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6C0391" w14:textId="77777777" w:rsidR="009D0C0B" w:rsidRPr="007877BB" w:rsidRDefault="00FA480B" w:rsidP="00F40C5D">
      <w:pPr>
        <w:tabs>
          <w:tab w:val="left" w:pos="8505"/>
        </w:tabs>
        <w:spacing w:before="480"/>
        <w:ind w:left="-142" w:right="-45"/>
        <w:jc w:val="center"/>
        <w:rPr>
          <w:rFonts w:ascii="Arial" w:hAnsi="Arial" w:cs="Arial"/>
          <w:sz w:val="36"/>
          <w:szCs w:val="36"/>
        </w:rPr>
      </w:pPr>
      <w:r w:rsidRPr="007877BB">
        <w:rPr>
          <w:rFonts w:ascii="Arial" w:hAnsi="Arial" w:cs="Arial"/>
          <w:noProof/>
          <w:sz w:val="36"/>
          <w:szCs w:val="36"/>
          <w:lang w:val="fr-FR" w:eastAsia="fr-FR"/>
        </w:rPr>
        <mc:AlternateContent>
          <mc:Choice Requires="wps">
            <w:drawing>
              <wp:anchor distT="0" distB="0" distL="114300" distR="114300" simplePos="0" relativeHeight="251658240" behindDoc="0" locked="0" layoutInCell="1" allowOverlap="1" wp14:anchorId="5FEC2009" wp14:editId="0095D583">
                <wp:simplePos x="0" y="0"/>
                <wp:positionH relativeFrom="column">
                  <wp:posOffset>-393424</wp:posOffset>
                </wp:positionH>
                <wp:positionV relativeFrom="paragraph">
                  <wp:posOffset>10215</wp:posOffset>
                </wp:positionV>
                <wp:extent cx="6528435" cy="8476091"/>
                <wp:effectExtent l="0" t="0" r="24765" b="203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476091"/>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8B45E" id="Rectangle 4" o:spid="_x0000_s1026" style="position:absolute;margin-left:-31pt;margin-top:.8pt;width:514.05pt;height:667.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vJ8g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" filled="f" strokeweight=".26mm">
                <v:stroke endcap="square"/>
              </v:rect>
            </w:pict>
          </mc:Fallback>
        </mc:AlternateContent>
      </w:r>
      <w:r w:rsidRPr="007877BB">
        <w:rPr>
          <w:rFonts w:ascii="Arial" w:hAnsi="Arial" w:cs="Arial"/>
          <w:sz w:val="36"/>
          <w:szCs w:val="36"/>
        </w:rPr>
        <w:t>Regulation (EU) No 528/2012 concerning the making available on the market and use of biocidal products</w:t>
      </w:r>
    </w:p>
    <w:p w14:paraId="40D1BD7F" w14:textId="77777777" w:rsidR="009D0C0B" w:rsidRPr="007877BB" w:rsidRDefault="009D0C0B" w:rsidP="007877BB">
      <w:pPr>
        <w:tabs>
          <w:tab w:val="left" w:pos="8505"/>
        </w:tabs>
        <w:ind w:left="-142" w:right="-45"/>
        <w:jc w:val="center"/>
        <w:rPr>
          <w:rFonts w:ascii="Arial" w:hAnsi="Arial" w:cs="Arial"/>
          <w:sz w:val="36"/>
          <w:szCs w:val="36"/>
        </w:rPr>
      </w:pPr>
    </w:p>
    <w:p w14:paraId="495F99A9" w14:textId="77777777" w:rsidR="009D0C0B" w:rsidRPr="007877BB" w:rsidRDefault="009D0C0B" w:rsidP="00F40C5D">
      <w:pPr>
        <w:tabs>
          <w:tab w:val="left" w:pos="8505"/>
        </w:tabs>
        <w:ind w:left="-142" w:right="-45"/>
        <w:jc w:val="center"/>
        <w:rPr>
          <w:rFonts w:ascii="Arial" w:hAnsi="Arial" w:cs="Arial"/>
          <w:b/>
          <w:bCs/>
          <w:sz w:val="22"/>
          <w:szCs w:val="36"/>
        </w:rPr>
      </w:pPr>
    </w:p>
    <w:p w14:paraId="7396D124" w14:textId="77777777" w:rsidR="009D0C0B" w:rsidRPr="007877BB" w:rsidRDefault="00FA480B" w:rsidP="00F40C5D">
      <w:pPr>
        <w:jc w:val="center"/>
        <w:rPr>
          <w:rFonts w:ascii="Arial" w:hAnsi="Arial" w:cs="Arial"/>
          <w:b/>
          <w:bCs/>
          <w:sz w:val="24"/>
          <w:szCs w:val="24"/>
        </w:rPr>
      </w:pPr>
      <w:r w:rsidRPr="007877BB">
        <w:rPr>
          <w:rFonts w:ascii="Arial" w:hAnsi="Arial" w:cs="Arial"/>
          <w:b/>
          <w:bCs/>
          <w:sz w:val="36"/>
          <w:szCs w:val="36"/>
        </w:rPr>
        <w:t>PRODUCT ASSESSMENT REPORT OF A BIOCIDAL PRODUCT FOR NATIONAL AUTHORISATION APPLICATIONS</w:t>
      </w:r>
    </w:p>
    <w:p w14:paraId="7BE24FBB" w14:textId="77777777" w:rsidR="009D0C0B" w:rsidRPr="007877BB" w:rsidRDefault="009D0C0B" w:rsidP="00F40C5D">
      <w:pPr>
        <w:tabs>
          <w:tab w:val="left" w:pos="8505"/>
        </w:tabs>
        <w:ind w:left="-142" w:right="-45"/>
        <w:jc w:val="center"/>
        <w:rPr>
          <w:rFonts w:ascii="Arial" w:hAnsi="Arial" w:cs="Arial"/>
          <w:b/>
          <w:bCs/>
          <w:sz w:val="24"/>
          <w:szCs w:val="24"/>
        </w:rPr>
      </w:pPr>
    </w:p>
    <w:p w14:paraId="3419AA4D" w14:textId="77777777" w:rsidR="009D0C0B" w:rsidRPr="007877BB" w:rsidRDefault="00FA480B" w:rsidP="00734566">
      <w:pPr>
        <w:tabs>
          <w:tab w:val="left" w:pos="8505"/>
        </w:tabs>
        <w:ind w:left="-142" w:right="-45"/>
        <w:jc w:val="center"/>
        <w:rPr>
          <w:rFonts w:ascii="Arial" w:hAnsi="Arial" w:cs="Arial"/>
          <w:b/>
          <w:bCs/>
          <w:sz w:val="36"/>
          <w:szCs w:val="24"/>
          <w:lang w:val="en-US"/>
        </w:rPr>
      </w:pPr>
      <w:r w:rsidRPr="007877BB">
        <w:rPr>
          <w:rFonts w:ascii="Arial" w:hAnsi="Arial" w:cs="Arial"/>
          <w:bCs/>
          <w:sz w:val="24"/>
          <w:szCs w:val="24"/>
        </w:rPr>
        <w:t>(submitted by the evaluating Competent Authority)</w:t>
      </w:r>
    </w:p>
    <w:p w14:paraId="57A71F11" w14:textId="77777777" w:rsidR="009D0C0B" w:rsidRPr="007877BB" w:rsidRDefault="009D0C0B" w:rsidP="007877BB">
      <w:pPr>
        <w:tabs>
          <w:tab w:val="left" w:pos="8505"/>
        </w:tabs>
        <w:ind w:left="-142" w:right="-45"/>
        <w:jc w:val="both"/>
        <w:rPr>
          <w:rFonts w:ascii="Arial" w:hAnsi="Arial" w:cs="Arial"/>
          <w:b/>
          <w:bCs/>
          <w:sz w:val="36"/>
          <w:szCs w:val="24"/>
          <w:lang w:val="en-US"/>
        </w:rPr>
      </w:pPr>
    </w:p>
    <w:p w14:paraId="415FB9E0" w14:textId="77777777" w:rsidR="009D0C0B" w:rsidRPr="007877BB" w:rsidRDefault="00FA480B" w:rsidP="00F40C5D">
      <w:pPr>
        <w:tabs>
          <w:tab w:val="left" w:pos="8505"/>
        </w:tabs>
        <w:ind w:left="-142" w:right="-45"/>
        <w:jc w:val="center"/>
        <w:rPr>
          <w:rFonts w:ascii="Arial" w:hAnsi="Arial" w:cs="Arial"/>
          <w:bCs/>
          <w:sz w:val="32"/>
          <w:szCs w:val="32"/>
        </w:rPr>
      </w:pPr>
      <w:r w:rsidRPr="007877BB">
        <w:rPr>
          <w:rFonts w:ascii="Arial" w:hAnsi="Arial" w:cs="Arial"/>
          <w:noProof/>
          <w:lang w:val="fr-FR" w:eastAsia="fr-FR"/>
        </w:rPr>
        <w:drawing>
          <wp:inline distT="0" distB="0" distL="0" distR="0" wp14:anchorId="0F2CA6B5" wp14:editId="3F04365C">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106A9308" w14:textId="2BB76D9F" w:rsidR="009D0C0B" w:rsidRPr="007877BB" w:rsidRDefault="00B338AF" w:rsidP="00F40C5D">
      <w:pPr>
        <w:keepNext/>
        <w:widowControl w:val="0"/>
        <w:tabs>
          <w:tab w:val="left" w:pos="1304"/>
        </w:tabs>
        <w:autoSpaceDE w:val="0"/>
        <w:spacing w:before="480" w:after="120" w:line="400" w:lineRule="atLeast"/>
        <w:jc w:val="center"/>
        <w:rPr>
          <w:rFonts w:ascii="Arial" w:hAnsi="Arial" w:cs="Arial"/>
          <w:bCs/>
          <w:sz w:val="32"/>
          <w:szCs w:val="32"/>
        </w:rPr>
      </w:pPr>
      <w:r w:rsidRPr="007877BB">
        <w:rPr>
          <w:rFonts w:ascii="Arial" w:hAnsi="Arial" w:cs="Arial"/>
          <w:bCs/>
          <w:sz w:val="32"/>
          <w:szCs w:val="32"/>
        </w:rPr>
        <w:t xml:space="preserve">TERMIFILM </w:t>
      </w:r>
    </w:p>
    <w:p w14:paraId="63974669" w14:textId="77777777" w:rsidR="009D0C0B" w:rsidRPr="007877BB" w:rsidRDefault="009D0C0B" w:rsidP="007877BB">
      <w:pPr>
        <w:jc w:val="center"/>
        <w:rPr>
          <w:rFonts w:ascii="Arial" w:hAnsi="Arial" w:cs="Arial"/>
          <w:bCs/>
          <w:sz w:val="32"/>
          <w:szCs w:val="32"/>
        </w:rPr>
      </w:pPr>
    </w:p>
    <w:p w14:paraId="3D75264D" w14:textId="77777777" w:rsidR="009D0C0B" w:rsidRPr="007877BB" w:rsidRDefault="00FA480B" w:rsidP="00F40C5D">
      <w:pPr>
        <w:tabs>
          <w:tab w:val="left" w:pos="8505"/>
        </w:tabs>
        <w:ind w:left="-142" w:right="-45"/>
        <w:jc w:val="center"/>
        <w:rPr>
          <w:rFonts w:ascii="Arial" w:hAnsi="Arial" w:cs="Arial"/>
          <w:bCs/>
          <w:sz w:val="32"/>
          <w:szCs w:val="32"/>
        </w:rPr>
      </w:pPr>
      <w:r w:rsidRPr="007877BB">
        <w:rPr>
          <w:rFonts w:ascii="Arial" w:hAnsi="Arial" w:cs="Arial"/>
          <w:bCs/>
          <w:sz w:val="32"/>
          <w:szCs w:val="32"/>
        </w:rPr>
        <w:t xml:space="preserve">Product type(s) </w:t>
      </w:r>
      <w:r w:rsidR="00B338AF" w:rsidRPr="007877BB">
        <w:rPr>
          <w:rFonts w:ascii="Arial" w:hAnsi="Arial" w:cs="Arial"/>
          <w:bCs/>
          <w:sz w:val="32"/>
          <w:szCs w:val="32"/>
        </w:rPr>
        <w:t>18</w:t>
      </w:r>
    </w:p>
    <w:p w14:paraId="524B30FD" w14:textId="77777777" w:rsidR="009D0C0B" w:rsidRPr="007877BB" w:rsidRDefault="009D0C0B" w:rsidP="007877BB">
      <w:pPr>
        <w:tabs>
          <w:tab w:val="left" w:pos="8505"/>
        </w:tabs>
        <w:ind w:right="-45"/>
        <w:jc w:val="center"/>
        <w:rPr>
          <w:rFonts w:ascii="Arial" w:hAnsi="Arial" w:cs="Arial"/>
          <w:bCs/>
          <w:sz w:val="32"/>
          <w:szCs w:val="32"/>
        </w:rPr>
      </w:pPr>
    </w:p>
    <w:p w14:paraId="29A32BA9" w14:textId="77777777" w:rsidR="009D0C0B" w:rsidRPr="007877BB" w:rsidRDefault="00B338AF" w:rsidP="00F40C5D">
      <w:pPr>
        <w:tabs>
          <w:tab w:val="left" w:pos="8505"/>
        </w:tabs>
        <w:ind w:left="-142" w:right="-45"/>
        <w:jc w:val="center"/>
        <w:rPr>
          <w:rFonts w:ascii="Arial" w:hAnsi="Arial" w:cs="Arial"/>
          <w:bCs/>
          <w:sz w:val="32"/>
          <w:szCs w:val="32"/>
        </w:rPr>
      </w:pPr>
      <w:r w:rsidRPr="007877BB">
        <w:rPr>
          <w:rFonts w:ascii="Arial" w:hAnsi="Arial" w:cs="Arial"/>
          <w:bCs/>
          <w:sz w:val="32"/>
          <w:szCs w:val="32"/>
          <w:shd w:val="clear" w:color="auto" w:fill="C0C0C0"/>
        </w:rPr>
        <w:t>Permethrin</w:t>
      </w:r>
      <w:r w:rsidR="00FA480B" w:rsidRPr="007877BB">
        <w:rPr>
          <w:rFonts w:ascii="Arial" w:hAnsi="Arial" w:cs="Arial"/>
          <w:bCs/>
          <w:sz w:val="32"/>
          <w:szCs w:val="32"/>
        </w:rPr>
        <w:t xml:space="preserve"> as included in the Union list of approved active substances</w:t>
      </w:r>
    </w:p>
    <w:p w14:paraId="73CEAC63" w14:textId="77777777" w:rsidR="009D0C0B" w:rsidRPr="007877BB" w:rsidRDefault="009D0C0B" w:rsidP="007877BB">
      <w:pPr>
        <w:tabs>
          <w:tab w:val="left" w:pos="8505"/>
        </w:tabs>
        <w:ind w:right="-45"/>
        <w:jc w:val="center"/>
        <w:rPr>
          <w:rFonts w:ascii="Arial" w:hAnsi="Arial" w:cs="Arial"/>
          <w:bCs/>
          <w:sz w:val="32"/>
          <w:szCs w:val="32"/>
        </w:rPr>
      </w:pPr>
    </w:p>
    <w:p w14:paraId="5AB8426E" w14:textId="77777777" w:rsidR="009D0C0B" w:rsidRPr="007877BB" w:rsidRDefault="009D0C0B" w:rsidP="00F40C5D">
      <w:pPr>
        <w:tabs>
          <w:tab w:val="left" w:pos="8505"/>
        </w:tabs>
        <w:ind w:right="-45"/>
        <w:jc w:val="center"/>
        <w:rPr>
          <w:rFonts w:ascii="Arial" w:hAnsi="Arial" w:cs="Arial"/>
          <w:bCs/>
          <w:sz w:val="32"/>
          <w:szCs w:val="32"/>
        </w:rPr>
      </w:pPr>
    </w:p>
    <w:p w14:paraId="69D96886" w14:textId="77777777" w:rsidR="009D0C0B" w:rsidRPr="007877BB" w:rsidRDefault="00FA480B" w:rsidP="00F40C5D">
      <w:pPr>
        <w:tabs>
          <w:tab w:val="left" w:pos="8505"/>
        </w:tabs>
        <w:ind w:right="-45"/>
        <w:jc w:val="center"/>
        <w:rPr>
          <w:rFonts w:ascii="Arial" w:hAnsi="Arial" w:cs="Arial"/>
          <w:bCs/>
          <w:sz w:val="32"/>
          <w:szCs w:val="32"/>
        </w:rPr>
      </w:pPr>
      <w:r w:rsidRPr="007877BB">
        <w:rPr>
          <w:rFonts w:ascii="Arial" w:hAnsi="Arial" w:cs="Arial"/>
          <w:bCs/>
          <w:sz w:val="32"/>
          <w:szCs w:val="32"/>
        </w:rPr>
        <w:t xml:space="preserve">Case Number in R4BP: </w:t>
      </w:r>
      <w:r w:rsidR="00B338AF" w:rsidRPr="007877BB">
        <w:rPr>
          <w:rFonts w:ascii="Arial" w:hAnsi="Arial" w:cs="Arial"/>
          <w:bCs/>
          <w:sz w:val="32"/>
          <w:szCs w:val="32"/>
        </w:rPr>
        <w:t>BC-PP023938-11</w:t>
      </w:r>
    </w:p>
    <w:p w14:paraId="548BD277" w14:textId="77777777" w:rsidR="009D0C0B" w:rsidRPr="007877BB" w:rsidRDefault="009D0C0B" w:rsidP="007877BB">
      <w:pPr>
        <w:tabs>
          <w:tab w:val="left" w:pos="8505"/>
        </w:tabs>
        <w:ind w:right="-45"/>
        <w:jc w:val="center"/>
        <w:rPr>
          <w:rFonts w:ascii="Arial" w:hAnsi="Arial" w:cs="Arial"/>
          <w:bCs/>
          <w:sz w:val="32"/>
          <w:szCs w:val="32"/>
        </w:rPr>
      </w:pPr>
    </w:p>
    <w:p w14:paraId="13160DC1" w14:textId="77777777" w:rsidR="009D0C0B" w:rsidRPr="007877BB" w:rsidRDefault="009D0C0B" w:rsidP="00F40C5D">
      <w:pPr>
        <w:tabs>
          <w:tab w:val="left" w:pos="8505"/>
        </w:tabs>
        <w:ind w:left="-142" w:right="-45"/>
        <w:jc w:val="center"/>
        <w:rPr>
          <w:rFonts w:ascii="Arial" w:hAnsi="Arial" w:cs="Arial"/>
          <w:bCs/>
          <w:sz w:val="32"/>
          <w:szCs w:val="32"/>
        </w:rPr>
      </w:pPr>
    </w:p>
    <w:p w14:paraId="501A5584" w14:textId="77777777" w:rsidR="009D0C0B" w:rsidRPr="007877BB" w:rsidRDefault="00FA480B" w:rsidP="00F40C5D">
      <w:pPr>
        <w:tabs>
          <w:tab w:val="left" w:pos="8505"/>
        </w:tabs>
        <w:ind w:left="-142" w:right="-45"/>
        <w:jc w:val="center"/>
        <w:rPr>
          <w:rFonts w:ascii="Arial" w:eastAsia="Verdana" w:hAnsi="Arial" w:cs="Arial"/>
        </w:rPr>
      </w:pPr>
      <w:r w:rsidRPr="007877BB">
        <w:rPr>
          <w:rFonts w:ascii="Arial" w:hAnsi="Arial" w:cs="Arial"/>
          <w:bCs/>
          <w:sz w:val="32"/>
          <w:szCs w:val="32"/>
        </w:rPr>
        <w:t xml:space="preserve">Evaluating Competent Authority: </w:t>
      </w:r>
      <w:r w:rsidR="00B338AF" w:rsidRPr="007877BB">
        <w:rPr>
          <w:rFonts w:ascii="Arial" w:hAnsi="Arial" w:cs="Arial"/>
          <w:bCs/>
          <w:sz w:val="32"/>
          <w:szCs w:val="32"/>
        </w:rPr>
        <w:t>France</w:t>
      </w:r>
    </w:p>
    <w:p w14:paraId="1D4F8FD5" w14:textId="77777777" w:rsidR="009D0C0B" w:rsidRPr="007877BB" w:rsidRDefault="009D0C0B" w:rsidP="00F40C5D">
      <w:pPr>
        <w:tabs>
          <w:tab w:val="left" w:pos="8505"/>
        </w:tabs>
        <w:ind w:left="-142" w:right="-45"/>
        <w:jc w:val="center"/>
        <w:rPr>
          <w:rFonts w:ascii="Arial" w:hAnsi="Arial" w:cs="Arial"/>
          <w:bCs/>
          <w:sz w:val="32"/>
          <w:szCs w:val="32"/>
        </w:rPr>
      </w:pPr>
    </w:p>
    <w:p w14:paraId="104DA0EB" w14:textId="77777777" w:rsidR="009D0C0B" w:rsidRPr="007877BB" w:rsidRDefault="009D0C0B" w:rsidP="00734566">
      <w:pPr>
        <w:tabs>
          <w:tab w:val="left" w:pos="8505"/>
        </w:tabs>
        <w:ind w:left="-142" w:right="-45"/>
        <w:jc w:val="center"/>
        <w:rPr>
          <w:rFonts w:ascii="Arial" w:hAnsi="Arial" w:cs="Arial"/>
          <w:bCs/>
          <w:sz w:val="32"/>
          <w:szCs w:val="32"/>
        </w:rPr>
      </w:pPr>
    </w:p>
    <w:p w14:paraId="0D23163D" w14:textId="0AB3B66F" w:rsidR="009D0C0B" w:rsidRPr="007877BB" w:rsidRDefault="00FA480B" w:rsidP="007877BB">
      <w:pPr>
        <w:tabs>
          <w:tab w:val="left" w:pos="8505"/>
        </w:tabs>
        <w:ind w:left="-142" w:right="-45"/>
        <w:jc w:val="center"/>
        <w:rPr>
          <w:rFonts w:ascii="Arial" w:hAnsi="Arial" w:cs="Arial"/>
          <w:bCs/>
          <w:sz w:val="50"/>
          <w:szCs w:val="50"/>
        </w:rPr>
      </w:pPr>
      <w:r w:rsidRPr="007877BB">
        <w:rPr>
          <w:rFonts w:ascii="Arial" w:hAnsi="Arial" w:cs="Arial"/>
          <w:bCs/>
          <w:sz w:val="32"/>
          <w:szCs w:val="32"/>
        </w:rPr>
        <w:t xml:space="preserve">Date: </w:t>
      </w:r>
      <w:r w:rsidR="00AD3512">
        <w:rPr>
          <w:rFonts w:ascii="Arial" w:hAnsi="Arial" w:cs="Arial"/>
          <w:bCs/>
          <w:sz w:val="32"/>
          <w:szCs w:val="32"/>
        </w:rPr>
        <w:t>20 July</w:t>
      </w:r>
      <w:r w:rsidR="001818CB">
        <w:rPr>
          <w:rFonts w:ascii="Arial" w:hAnsi="Arial" w:cs="Arial"/>
          <w:bCs/>
          <w:sz w:val="32"/>
          <w:szCs w:val="32"/>
        </w:rPr>
        <w:t xml:space="preserve"> </w:t>
      </w:r>
      <w:r w:rsidR="00F40C5D" w:rsidRPr="007877BB">
        <w:rPr>
          <w:rFonts w:ascii="Arial" w:hAnsi="Arial" w:cs="Arial"/>
          <w:bCs/>
          <w:sz w:val="32"/>
          <w:szCs w:val="32"/>
        </w:rPr>
        <w:t>2018</w:t>
      </w:r>
    </w:p>
    <w:p w14:paraId="1618E4D9" w14:textId="77777777" w:rsidR="009D0C0B" w:rsidRPr="007877BB" w:rsidRDefault="00FA480B" w:rsidP="007877BB">
      <w:pPr>
        <w:pStyle w:val="Inhaltsverzeichnisberschrift"/>
        <w:pageBreakBefore/>
        <w:jc w:val="both"/>
        <w:rPr>
          <w:rFonts w:ascii="Arial" w:hAnsi="Arial" w:cs="Arial"/>
          <w:color w:val="000000"/>
          <w:u w:val="single"/>
        </w:rPr>
      </w:pPr>
      <w:bookmarkStart w:id="0" w:name="_Toc521416191"/>
      <w:r w:rsidRPr="007877BB">
        <w:rPr>
          <w:rFonts w:ascii="Arial" w:hAnsi="Arial" w:cs="Arial"/>
          <w:color w:val="000000"/>
          <w:u w:val="single"/>
        </w:rPr>
        <w:lastRenderedPageBreak/>
        <w:t>Table of Contents</w:t>
      </w:r>
      <w:bookmarkEnd w:id="0"/>
    </w:p>
    <w:p w14:paraId="541025A2" w14:textId="77777777" w:rsidR="009D0C0B" w:rsidRPr="007877BB" w:rsidRDefault="009D0C0B" w:rsidP="007877BB">
      <w:pPr>
        <w:jc w:val="both"/>
        <w:rPr>
          <w:rFonts w:ascii="Arial" w:hAnsi="Arial" w:cs="Arial"/>
          <w:color w:val="000000"/>
          <w:u w:val="single"/>
          <w:lang w:val="en-US" w:eastAsia="ja-JP"/>
        </w:rPr>
      </w:pPr>
    </w:p>
    <w:p w14:paraId="60F94037" w14:textId="77777777" w:rsidR="00AD3512" w:rsidRDefault="00FA480B">
      <w:pPr>
        <w:pStyle w:val="TM1"/>
        <w:tabs>
          <w:tab w:val="right" w:leader="dot" w:pos="9204"/>
        </w:tabs>
        <w:rPr>
          <w:rFonts w:asciiTheme="minorHAnsi" w:eastAsiaTheme="minorEastAsia" w:hAnsiTheme="minorHAnsi" w:cstheme="minorBidi"/>
          <w:b w:val="0"/>
          <w:bCs w:val="0"/>
          <w:caps w:val="0"/>
          <w:noProof/>
          <w:sz w:val="22"/>
          <w:szCs w:val="22"/>
          <w:lang w:val="fr-FR" w:eastAsia="fr-FR"/>
        </w:rPr>
      </w:pPr>
      <w:r w:rsidRPr="007877BB">
        <w:rPr>
          <w:rFonts w:ascii="Arial" w:hAnsi="Arial" w:cs="Arial"/>
        </w:rPr>
        <w:fldChar w:fldCharType="begin"/>
      </w:r>
      <w:r w:rsidRPr="007877BB">
        <w:rPr>
          <w:rFonts w:ascii="Arial" w:hAnsi="Arial" w:cs="Arial"/>
        </w:rPr>
        <w:instrText xml:space="preserve"> TOC \o "1-4" \h</w:instrText>
      </w:r>
      <w:r w:rsidRPr="007877BB">
        <w:rPr>
          <w:rFonts w:ascii="Arial" w:hAnsi="Arial" w:cs="Arial"/>
        </w:rPr>
        <w:fldChar w:fldCharType="separate"/>
      </w:r>
      <w:hyperlink w:anchor="_Toc521416191" w:history="1">
        <w:r w:rsidR="00AD3512" w:rsidRPr="005D0B21">
          <w:rPr>
            <w:rStyle w:val="Lienhypertexte"/>
            <w:rFonts w:ascii="Arial" w:hAnsi="Arial" w:cs="Arial"/>
            <w:noProof/>
          </w:rPr>
          <w:t>Table of Contents</w:t>
        </w:r>
        <w:r w:rsidR="00AD3512">
          <w:rPr>
            <w:noProof/>
          </w:rPr>
          <w:tab/>
        </w:r>
        <w:r w:rsidR="00AD3512">
          <w:rPr>
            <w:noProof/>
          </w:rPr>
          <w:fldChar w:fldCharType="begin"/>
        </w:r>
        <w:r w:rsidR="00AD3512">
          <w:rPr>
            <w:noProof/>
          </w:rPr>
          <w:instrText xml:space="preserve"> PAGEREF _Toc521416191 \h </w:instrText>
        </w:r>
        <w:r w:rsidR="00AD3512">
          <w:rPr>
            <w:noProof/>
          </w:rPr>
        </w:r>
        <w:r w:rsidR="00AD3512">
          <w:rPr>
            <w:noProof/>
          </w:rPr>
          <w:fldChar w:fldCharType="separate"/>
        </w:r>
        <w:r w:rsidR="00AD3512">
          <w:rPr>
            <w:noProof/>
          </w:rPr>
          <w:t>2</w:t>
        </w:r>
        <w:r w:rsidR="00AD3512">
          <w:rPr>
            <w:noProof/>
          </w:rPr>
          <w:fldChar w:fldCharType="end"/>
        </w:r>
      </w:hyperlink>
    </w:p>
    <w:p w14:paraId="55215D23" w14:textId="77777777" w:rsidR="00AD3512" w:rsidRDefault="003D5BC2">
      <w:pPr>
        <w:pStyle w:val="TM1"/>
        <w:tabs>
          <w:tab w:val="left" w:pos="400"/>
          <w:tab w:val="right" w:leader="dot" w:pos="9204"/>
        </w:tabs>
        <w:rPr>
          <w:rFonts w:asciiTheme="minorHAnsi" w:eastAsiaTheme="minorEastAsia" w:hAnsiTheme="minorHAnsi" w:cstheme="minorBidi"/>
          <w:b w:val="0"/>
          <w:bCs w:val="0"/>
          <w:caps w:val="0"/>
          <w:noProof/>
          <w:sz w:val="22"/>
          <w:szCs w:val="22"/>
          <w:lang w:val="fr-FR" w:eastAsia="fr-FR"/>
        </w:rPr>
      </w:pPr>
      <w:hyperlink w:anchor="_Toc521416192" w:history="1">
        <w:r w:rsidR="00AD3512" w:rsidRPr="005D0B21">
          <w:rPr>
            <w:rStyle w:val="Lienhypertexte"/>
            <w:rFonts w:ascii="Arial" w:eastAsia="Calibri" w:hAnsi="Arial" w:cs="Times New Roman"/>
            <w:i/>
            <w:noProof/>
            <w:kern w:val="1"/>
            <w:lang w:eastAsia="en-US" w:bidi="x-none"/>
          </w:rPr>
          <w:t>1</w:t>
        </w:r>
        <w:r w:rsidR="00AD3512">
          <w:rPr>
            <w:rFonts w:asciiTheme="minorHAnsi" w:eastAsiaTheme="minorEastAsia" w:hAnsiTheme="minorHAnsi" w:cstheme="minorBidi"/>
            <w:b w:val="0"/>
            <w:bCs w:val="0"/>
            <w:caps w:val="0"/>
            <w:noProof/>
            <w:sz w:val="22"/>
            <w:szCs w:val="22"/>
            <w:lang w:val="fr-FR" w:eastAsia="fr-FR"/>
          </w:rPr>
          <w:tab/>
        </w:r>
        <w:r w:rsidR="00AD3512" w:rsidRPr="005D0B21">
          <w:rPr>
            <w:rStyle w:val="Lienhypertexte"/>
            <w:rFonts w:ascii="Arial" w:eastAsia="Calibri" w:hAnsi="Arial" w:cs="Arial"/>
            <w:noProof/>
          </w:rPr>
          <w:t>CONCLUSION</w:t>
        </w:r>
        <w:r w:rsidR="00AD3512">
          <w:rPr>
            <w:noProof/>
          </w:rPr>
          <w:tab/>
        </w:r>
        <w:r w:rsidR="00AD3512">
          <w:rPr>
            <w:noProof/>
          </w:rPr>
          <w:fldChar w:fldCharType="begin"/>
        </w:r>
        <w:r w:rsidR="00AD3512">
          <w:rPr>
            <w:noProof/>
          </w:rPr>
          <w:instrText xml:space="preserve"> PAGEREF _Toc521416192 \h </w:instrText>
        </w:r>
        <w:r w:rsidR="00AD3512">
          <w:rPr>
            <w:noProof/>
          </w:rPr>
        </w:r>
        <w:r w:rsidR="00AD3512">
          <w:rPr>
            <w:noProof/>
          </w:rPr>
          <w:fldChar w:fldCharType="separate"/>
        </w:r>
        <w:r w:rsidR="00AD3512">
          <w:rPr>
            <w:noProof/>
          </w:rPr>
          <w:t>4</w:t>
        </w:r>
        <w:r w:rsidR="00AD3512">
          <w:rPr>
            <w:noProof/>
          </w:rPr>
          <w:fldChar w:fldCharType="end"/>
        </w:r>
      </w:hyperlink>
    </w:p>
    <w:p w14:paraId="7BFEFBC7" w14:textId="77777777" w:rsidR="00AD3512" w:rsidRDefault="003D5BC2">
      <w:pPr>
        <w:pStyle w:val="TM1"/>
        <w:tabs>
          <w:tab w:val="left" w:pos="400"/>
          <w:tab w:val="right" w:leader="dot" w:pos="9204"/>
        </w:tabs>
        <w:rPr>
          <w:rFonts w:asciiTheme="minorHAnsi" w:eastAsiaTheme="minorEastAsia" w:hAnsiTheme="minorHAnsi" w:cstheme="minorBidi"/>
          <w:b w:val="0"/>
          <w:bCs w:val="0"/>
          <w:caps w:val="0"/>
          <w:noProof/>
          <w:sz w:val="22"/>
          <w:szCs w:val="22"/>
          <w:lang w:val="fr-FR" w:eastAsia="fr-FR"/>
        </w:rPr>
      </w:pPr>
      <w:hyperlink w:anchor="_Toc521416193" w:history="1">
        <w:r w:rsidR="00AD3512" w:rsidRPr="005D0B21">
          <w:rPr>
            <w:rStyle w:val="Lienhypertexte"/>
            <w:rFonts w:ascii="Arial" w:eastAsia="Calibri" w:hAnsi="Arial" w:cs="Times New Roman"/>
            <w:i/>
            <w:noProof/>
            <w:kern w:val="1"/>
            <w:lang w:bidi="x-none"/>
          </w:rPr>
          <w:t>2</w:t>
        </w:r>
        <w:r w:rsidR="00AD3512">
          <w:rPr>
            <w:rFonts w:asciiTheme="minorHAnsi" w:eastAsiaTheme="minorEastAsia" w:hAnsiTheme="minorHAnsi" w:cstheme="minorBidi"/>
            <w:b w:val="0"/>
            <w:bCs w:val="0"/>
            <w:caps w:val="0"/>
            <w:noProof/>
            <w:sz w:val="22"/>
            <w:szCs w:val="22"/>
            <w:lang w:val="fr-FR" w:eastAsia="fr-FR"/>
          </w:rPr>
          <w:tab/>
        </w:r>
        <w:r w:rsidR="00AD3512" w:rsidRPr="005D0B21">
          <w:rPr>
            <w:rStyle w:val="Lienhypertexte"/>
            <w:rFonts w:ascii="Arial" w:eastAsia="Calibri" w:hAnsi="Arial" w:cs="Arial"/>
            <w:noProof/>
          </w:rPr>
          <w:t>ASSESSMENT REPORT</w:t>
        </w:r>
        <w:r w:rsidR="00AD3512">
          <w:rPr>
            <w:noProof/>
          </w:rPr>
          <w:tab/>
        </w:r>
        <w:r w:rsidR="00AD3512">
          <w:rPr>
            <w:noProof/>
          </w:rPr>
          <w:fldChar w:fldCharType="begin"/>
        </w:r>
        <w:r w:rsidR="00AD3512">
          <w:rPr>
            <w:noProof/>
          </w:rPr>
          <w:instrText xml:space="preserve"> PAGEREF _Toc521416193 \h </w:instrText>
        </w:r>
        <w:r w:rsidR="00AD3512">
          <w:rPr>
            <w:noProof/>
          </w:rPr>
        </w:r>
        <w:r w:rsidR="00AD3512">
          <w:rPr>
            <w:noProof/>
          </w:rPr>
          <w:fldChar w:fldCharType="separate"/>
        </w:r>
        <w:r w:rsidR="00AD3512">
          <w:rPr>
            <w:noProof/>
          </w:rPr>
          <w:t>6</w:t>
        </w:r>
        <w:r w:rsidR="00AD3512">
          <w:rPr>
            <w:noProof/>
          </w:rPr>
          <w:fldChar w:fldCharType="end"/>
        </w:r>
      </w:hyperlink>
    </w:p>
    <w:p w14:paraId="000DE8FF"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194" w:history="1">
        <w:r w:rsidR="00AD3512" w:rsidRPr="005D0B21">
          <w:rPr>
            <w:rStyle w:val="Lienhypertexte"/>
            <w:rFonts w:ascii="Arial" w:hAnsi="Arial" w:cs="Arial"/>
            <w:noProof/>
            <w:lang w:val="de-DE"/>
          </w:rPr>
          <w:t>2.1</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rPr>
          <w:t>Summary of the product assessment</w:t>
        </w:r>
        <w:r w:rsidR="00AD3512">
          <w:rPr>
            <w:noProof/>
          </w:rPr>
          <w:tab/>
        </w:r>
        <w:r w:rsidR="00AD3512">
          <w:rPr>
            <w:noProof/>
          </w:rPr>
          <w:fldChar w:fldCharType="begin"/>
        </w:r>
        <w:r w:rsidR="00AD3512">
          <w:rPr>
            <w:noProof/>
          </w:rPr>
          <w:instrText xml:space="preserve"> PAGEREF _Toc521416194 \h </w:instrText>
        </w:r>
        <w:r w:rsidR="00AD3512">
          <w:rPr>
            <w:noProof/>
          </w:rPr>
        </w:r>
        <w:r w:rsidR="00AD3512">
          <w:rPr>
            <w:noProof/>
          </w:rPr>
          <w:fldChar w:fldCharType="separate"/>
        </w:r>
        <w:r w:rsidR="00AD3512">
          <w:rPr>
            <w:noProof/>
          </w:rPr>
          <w:t>6</w:t>
        </w:r>
        <w:r w:rsidR="00AD3512">
          <w:rPr>
            <w:noProof/>
          </w:rPr>
          <w:fldChar w:fldCharType="end"/>
        </w:r>
      </w:hyperlink>
    </w:p>
    <w:p w14:paraId="30B04119"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195" w:history="1">
        <w:r w:rsidR="00AD3512" w:rsidRPr="005D0B21">
          <w:rPr>
            <w:rStyle w:val="Lienhypertexte"/>
            <w:rFonts w:ascii="Arial" w:hAnsi="Arial" w:cs="Arial"/>
            <w:noProof/>
          </w:rPr>
          <w:t>2.1.1</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Administrative information</w:t>
        </w:r>
        <w:r w:rsidR="00AD3512">
          <w:rPr>
            <w:noProof/>
          </w:rPr>
          <w:tab/>
        </w:r>
        <w:r w:rsidR="00AD3512">
          <w:rPr>
            <w:noProof/>
          </w:rPr>
          <w:fldChar w:fldCharType="begin"/>
        </w:r>
        <w:r w:rsidR="00AD3512">
          <w:rPr>
            <w:noProof/>
          </w:rPr>
          <w:instrText xml:space="preserve"> PAGEREF _Toc521416195 \h </w:instrText>
        </w:r>
        <w:r w:rsidR="00AD3512">
          <w:rPr>
            <w:noProof/>
          </w:rPr>
        </w:r>
        <w:r w:rsidR="00AD3512">
          <w:rPr>
            <w:noProof/>
          </w:rPr>
          <w:fldChar w:fldCharType="separate"/>
        </w:r>
        <w:r w:rsidR="00AD3512">
          <w:rPr>
            <w:noProof/>
          </w:rPr>
          <w:t>6</w:t>
        </w:r>
        <w:r w:rsidR="00AD3512">
          <w:rPr>
            <w:noProof/>
          </w:rPr>
          <w:fldChar w:fldCharType="end"/>
        </w:r>
      </w:hyperlink>
    </w:p>
    <w:p w14:paraId="74BE3A57"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196" w:history="1">
        <w:r w:rsidR="00AD3512" w:rsidRPr="005D0B21">
          <w:rPr>
            <w:rStyle w:val="Lienhypertexte"/>
            <w:rFonts w:ascii="Arial" w:hAnsi="Arial" w:cs="Arial"/>
            <w:b/>
            <w:noProof/>
          </w:rPr>
          <w:t>2.1.1.1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Identifier of the product / product family</w:t>
        </w:r>
        <w:r w:rsidR="00AD3512">
          <w:rPr>
            <w:noProof/>
          </w:rPr>
          <w:tab/>
        </w:r>
        <w:r w:rsidR="00AD3512">
          <w:rPr>
            <w:noProof/>
          </w:rPr>
          <w:fldChar w:fldCharType="begin"/>
        </w:r>
        <w:r w:rsidR="00AD3512">
          <w:rPr>
            <w:noProof/>
          </w:rPr>
          <w:instrText xml:space="preserve"> PAGEREF _Toc521416196 \h </w:instrText>
        </w:r>
        <w:r w:rsidR="00AD3512">
          <w:rPr>
            <w:noProof/>
          </w:rPr>
        </w:r>
        <w:r w:rsidR="00AD3512">
          <w:rPr>
            <w:noProof/>
          </w:rPr>
          <w:fldChar w:fldCharType="separate"/>
        </w:r>
        <w:r w:rsidR="00AD3512">
          <w:rPr>
            <w:noProof/>
          </w:rPr>
          <w:t>6</w:t>
        </w:r>
        <w:r w:rsidR="00AD3512">
          <w:rPr>
            <w:noProof/>
          </w:rPr>
          <w:fldChar w:fldCharType="end"/>
        </w:r>
      </w:hyperlink>
    </w:p>
    <w:p w14:paraId="40D1166A"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197" w:history="1">
        <w:r w:rsidR="00AD3512" w:rsidRPr="005D0B21">
          <w:rPr>
            <w:rStyle w:val="Lienhypertexte"/>
            <w:rFonts w:ascii="Arial" w:hAnsi="Arial" w:cs="Arial"/>
            <w:b/>
            <w:noProof/>
          </w:rPr>
          <w:t>2.1.1.2</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Authorisation holder</w:t>
        </w:r>
        <w:r w:rsidR="00AD3512">
          <w:rPr>
            <w:noProof/>
          </w:rPr>
          <w:tab/>
        </w:r>
        <w:r w:rsidR="00AD3512">
          <w:rPr>
            <w:noProof/>
          </w:rPr>
          <w:fldChar w:fldCharType="begin"/>
        </w:r>
        <w:r w:rsidR="00AD3512">
          <w:rPr>
            <w:noProof/>
          </w:rPr>
          <w:instrText xml:space="preserve"> PAGEREF _Toc521416197 \h </w:instrText>
        </w:r>
        <w:r w:rsidR="00AD3512">
          <w:rPr>
            <w:noProof/>
          </w:rPr>
        </w:r>
        <w:r w:rsidR="00AD3512">
          <w:rPr>
            <w:noProof/>
          </w:rPr>
          <w:fldChar w:fldCharType="separate"/>
        </w:r>
        <w:r w:rsidR="00AD3512">
          <w:rPr>
            <w:noProof/>
          </w:rPr>
          <w:t>6</w:t>
        </w:r>
        <w:r w:rsidR="00AD3512">
          <w:rPr>
            <w:noProof/>
          </w:rPr>
          <w:fldChar w:fldCharType="end"/>
        </w:r>
      </w:hyperlink>
    </w:p>
    <w:p w14:paraId="3055AF42"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198" w:history="1">
        <w:r w:rsidR="00AD3512" w:rsidRPr="005D0B21">
          <w:rPr>
            <w:rStyle w:val="Lienhypertexte"/>
            <w:rFonts w:ascii="Arial" w:hAnsi="Arial" w:cs="Arial"/>
            <w:b/>
            <w:noProof/>
          </w:rPr>
          <w:t>2.1.1.3</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Manufacturer(s) of the products of the family</w:t>
        </w:r>
        <w:r w:rsidR="00AD3512">
          <w:rPr>
            <w:noProof/>
          </w:rPr>
          <w:tab/>
        </w:r>
        <w:r w:rsidR="00AD3512">
          <w:rPr>
            <w:noProof/>
          </w:rPr>
          <w:fldChar w:fldCharType="begin"/>
        </w:r>
        <w:r w:rsidR="00AD3512">
          <w:rPr>
            <w:noProof/>
          </w:rPr>
          <w:instrText xml:space="preserve"> PAGEREF _Toc521416198 \h </w:instrText>
        </w:r>
        <w:r w:rsidR="00AD3512">
          <w:rPr>
            <w:noProof/>
          </w:rPr>
        </w:r>
        <w:r w:rsidR="00AD3512">
          <w:rPr>
            <w:noProof/>
          </w:rPr>
          <w:fldChar w:fldCharType="separate"/>
        </w:r>
        <w:r w:rsidR="00AD3512">
          <w:rPr>
            <w:noProof/>
          </w:rPr>
          <w:t>6</w:t>
        </w:r>
        <w:r w:rsidR="00AD3512">
          <w:rPr>
            <w:noProof/>
          </w:rPr>
          <w:fldChar w:fldCharType="end"/>
        </w:r>
      </w:hyperlink>
    </w:p>
    <w:p w14:paraId="62314D24"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199" w:history="1">
        <w:r w:rsidR="00AD3512" w:rsidRPr="005D0B21">
          <w:rPr>
            <w:rStyle w:val="Lienhypertexte"/>
            <w:rFonts w:ascii="Arial" w:hAnsi="Arial" w:cs="Arial"/>
            <w:b/>
            <w:noProof/>
          </w:rPr>
          <w:t>2.1.1.4</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Manufacturer(s) of the active substance(s)</w:t>
        </w:r>
        <w:r w:rsidR="00AD3512">
          <w:rPr>
            <w:noProof/>
          </w:rPr>
          <w:tab/>
        </w:r>
        <w:r w:rsidR="00AD3512">
          <w:rPr>
            <w:noProof/>
          </w:rPr>
          <w:fldChar w:fldCharType="begin"/>
        </w:r>
        <w:r w:rsidR="00AD3512">
          <w:rPr>
            <w:noProof/>
          </w:rPr>
          <w:instrText xml:space="preserve"> PAGEREF _Toc521416199 \h </w:instrText>
        </w:r>
        <w:r w:rsidR="00AD3512">
          <w:rPr>
            <w:noProof/>
          </w:rPr>
        </w:r>
        <w:r w:rsidR="00AD3512">
          <w:rPr>
            <w:noProof/>
          </w:rPr>
          <w:fldChar w:fldCharType="separate"/>
        </w:r>
        <w:r w:rsidR="00AD3512">
          <w:rPr>
            <w:noProof/>
          </w:rPr>
          <w:t>6</w:t>
        </w:r>
        <w:r w:rsidR="00AD3512">
          <w:rPr>
            <w:noProof/>
          </w:rPr>
          <w:fldChar w:fldCharType="end"/>
        </w:r>
      </w:hyperlink>
    </w:p>
    <w:p w14:paraId="186959F0"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00" w:history="1">
        <w:r w:rsidR="00AD3512" w:rsidRPr="005D0B21">
          <w:rPr>
            <w:rStyle w:val="Lienhypertexte"/>
            <w:rFonts w:ascii="Arial" w:hAnsi="Arial" w:cs="Arial"/>
            <w:b/>
            <w:noProof/>
          </w:rPr>
          <w:t>2.1.1.5</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Product (family) composition and formulation</w:t>
        </w:r>
        <w:r w:rsidR="00AD3512">
          <w:rPr>
            <w:noProof/>
          </w:rPr>
          <w:tab/>
        </w:r>
        <w:r w:rsidR="00AD3512">
          <w:rPr>
            <w:noProof/>
          </w:rPr>
          <w:fldChar w:fldCharType="begin"/>
        </w:r>
        <w:r w:rsidR="00AD3512">
          <w:rPr>
            <w:noProof/>
          </w:rPr>
          <w:instrText xml:space="preserve"> PAGEREF _Toc521416200 \h </w:instrText>
        </w:r>
        <w:r w:rsidR="00AD3512">
          <w:rPr>
            <w:noProof/>
          </w:rPr>
        </w:r>
        <w:r w:rsidR="00AD3512">
          <w:rPr>
            <w:noProof/>
          </w:rPr>
          <w:fldChar w:fldCharType="separate"/>
        </w:r>
        <w:r w:rsidR="00AD3512">
          <w:rPr>
            <w:noProof/>
          </w:rPr>
          <w:t>8</w:t>
        </w:r>
        <w:r w:rsidR="00AD3512">
          <w:rPr>
            <w:noProof/>
          </w:rPr>
          <w:fldChar w:fldCharType="end"/>
        </w:r>
      </w:hyperlink>
    </w:p>
    <w:p w14:paraId="1CAC0955"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01" w:history="1">
        <w:r w:rsidR="00AD3512" w:rsidRPr="005D0B21">
          <w:rPr>
            <w:rStyle w:val="Lienhypertexte"/>
            <w:rFonts w:ascii="Arial" w:hAnsi="Arial" w:cs="Arial"/>
            <w:b/>
            <w:noProof/>
          </w:rPr>
          <w:t>2.1.1.6</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Identity of the active substance</w:t>
        </w:r>
        <w:r w:rsidR="00AD3512">
          <w:rPr>
            <w:noProof/>
          </w:rPr>
          <w:tab/>
        </w:r>
        <w:r w:rsidR="00AD3512">
          <w:rPr>
            <w:noProof/>
          </w:rPr>
          <w:fldChar w:fldCharType="begin"/>
        </w:r>
        <w:r w:rsidR="00AD3512">
          <w:rPr>
            <w:noProof/>
          </w:rPr>
          <w:instrText xml:space="preserve"> PAGEREF _Toc521416201 \h </w:instrText>
        </w:r>
        <w:r w:rsidR="00AD3512">
          <w:rPr>
            <w:noProof/>
          </w:rPr>
        </w:r>
        <w:r w:rsidR="00AD3512">
          <w:rPr>
            <w:noProof/>
          </w:rPr>
          <w:fldChar w:fldCharType="separate"/>
        </w:r>
        <w:r w:rsidR="00AD3512">
          <w:rPr>
            <w:noProof/>
          </w:rPr>
          <w:t>8</w:t>
        </w:r>
        <w:r w:rsidR="00AD3512">
          <w:rPr>
            <w:noProof/>
          </w:rPr>
          <w:fldChar w:fldCharType="end"/>
        </w:r>
      </w:hyperlink>
    </w:p>
    <w:p w14:paraId="0EEEBDC0"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02" w:history="1">
        <w:r w:rsidR="00AD3512" w:rsidRPr="005D0B21">
          <w:rPr>
            <w:rStyle w:val="Lienhypertexte"/>
            <w:rFonts w:ascii="Arial" w:hAnsi="Arial" w:cs="Arial"/>
            <w:b/>
            <w:noProof/>
          </w:rPr>
          <w:t>2.1.1.7</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Candidate(s) for substitution</w:t>
        </w:r>
        <w:r w:rsidR="00AD3512">
          <w:rPr>
            <w:noProof/>
          </w:rPr>
          <w:tab/>
        </w:r>
        <w:r w:rsidR="00AD3512">
          <w:rPr>
            <w:noProof/>
          </w:rPr>
          <w:fldChar w:fldCharType="begin"/>
        </w:r>
        <w:r w:rsidR="00AD3512">
          <w:rPr>
            <w:noProof/>
          </w:rPr>
          <w:instrText xml:space="preserve"> PAGEREF _Toc521416202 \h </w:instrText>
        </w:r>
        <w:r w:rsidR="00AD3512">
          <w:rPr>
            <w:noProof/>
          </w:rPr>
        </w:r>
        <w:r w:rsidR="00AD3512">
          <w:rPr>
            <w:noProof/>
          </w:rPr>
          <w:fldChar w:fldCharType="separate"/>
        </w:r>
        <w:r w:rsidR="00AD3512">
          <w:rPr>
            <w:noProof/>
          </w:rPr>
          <w:t>8</w:t>
        </w:r>
        <w:r w:rsidR="00AD3512">
          <w:rPr>
            <w:noProof/>
          </w:rPr>
          <w:fldChar w:fldCharType="end"/>
        </w:r>
      </w:hyperlink>
    </w:p>
    <w:p w14:paraId="77F2273E"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03" w:history="1">
        <w:r w:rsidR="00AD3512" w:rsidRPr="005D0B21">
          <w:rPr>
            <w:rStyle w:val="Lienhypertexte"/>
            <w:rFonts w:ascii="Arial" w:hAnsi="Arial" w:cs="Arial"/>
            <w:b/>
            <w:noProof/>
            <w:lang w:val="en-US" w:eastAsia="en-US"/>
          </w:rPr>
          <w:t>2.1.1.8</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Qualitative and quantitative information on the composition of the biocidal product</w:t>
        </w:r>
        <w:r w:rsidR="00AD3512">
          <w:rPr>
            <w:noProof/>
          </w:rPr>
          <w:tab/>
        </w:r>
        <w:r w:rsidR="00AD3512">
          <w:rPr>
            <w:noProof/>
          </w:rPr>
          <w:fldChar w:fldCharType="begin"/>
        </w:r>
        <w:r w:rsidR="00AD3512">
          <w:rPr>
            <w:noProof/>
          </w:rPr>
          <w:instrText xml:space="preserve"> PAGEREF _Toc521416203 \h </w:instrText>
        </w:r>
        <w:r w:rsidR="00AD3512">
          <w:rPr>
            <w:noProof/>
          </w:rPr>
        </w:r>
        <w:r w:rsidR="00AD3512">
          <w:rPr>
            <w:noProof/>
          </w:rPr>
          <w:fldChar w:fldCharType="separate"/>
        </w:r>
        <w:r w:rsidR="00AD3512">
          <w:rPr>
            <w:noProof/>
          </w:rPr>
          <w:t>9</w:t>
        </w:r>
        <w:r w:rsidR="00AD3512">
          <w:rPr>
            <w:noProof/>
          </w:rPr>
          <w:fldChar w:fldCharType="end"/>
        </w:r>
      </w:hyperlink>
    </w:p>
    <w:p w14:paraId="1FD87414"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04" w:history="1">
        <w:r w:rsidR="00AD3512" w:rsidRPr="005D0B21">
          <w:rPr>
            <w:rStyle w:val="Lienhypertexte"/>
            <w:rFonts w:ascii="Arial" w:hAnsi="Arial" w:cs="Arial"/>
            <w:b/>
            <w:noProof/>
            <w:lang w:eastAsia="fr-FR"/>
          </w:rPr>
          <w:t>2.1.1.9</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Information on technical equivalence</w:t>
        </w:r>
        <w:r w:rsidR="00AD3512">
          <w:rPr>
            <w:noProof/>
          </w:rPr>
          <w:tab/>
        </w:r>
        <w:r w:rsidR="00AD3512">
          <w:rPr>
            <w:noProof/>
          </w:rPr>
          <w:fldChar w:fldCharType="begin"/>
        </w:r>
        <w:r w:rsidR="00AD3512">
          <w:rPr>
            <w:noProof/>
          </w:rPr>
          <w:instrText xml:space="preserve"> PAGEREF _Toc521416204 \h </w:instrText>
        </w:r>
        <w:r w:rsidR="00AD3512">
          <w:rPr>
            <w:noProof/>
          </w:rPr>
        </w:r>
        <w:r w:rsidR="00AD3512">
          <w:rPr>
            <w:noProof/>
          </w:rPr>
          <w:fldChar w:fldCharType="separate"/>
        </w:r>
        <w:r w:rsidR="00AD3512">
          <w:rPr>
            <w:noProof/>
          </w:rPr>
          <w:t>9</w:t>
        </w:r>
        <w:r w:rsidR="00AD3512">
          <w:rPr>
            <w:noProof/>
          </w:rPr>
          <w:fldChar w:fldCharType="end"/>
        </w:r>
      </w:hyperlink>
    </w:p>
    <w:p w14:paraId="4DE9F529" w14:textId="77777777" w:rsidR="00AD3512" w:rsidRDefault="003D5BC2">
      <w:pPr>
        <w:pStyle w:val="TM4"/>
        <w:tabs>
          <w:tab w:val="left" w:pos="1600"/>
          <w:tab w:val="right" w:leader="dot" w:pos="9204"/>
        </w:tabs>
        <w:rPr>
          <w:rFonts w:asciiTheme="minorHAnsi" w:eastAsiaTheme="minorEastAsia" w:hAnsiTheme="minorHAnsi" w:cstheme="minorBidi"/>
          <w:noProof/>
          <w:sz w:val="22"/>
          <w:szCs w:val="22"/>
          <w:lang w:val="fr-FR" w:eastAsia="fr-FR"/>
        </w:rPr>
      </w:pPr>
      <w:hyperlink w:anchor="_Toc521416205" w:history="1">
        <w:r w:rsidR="00AD3512" w:rsidRPr="005D0B21">
          <w:rPr>
            <w:rStyle w:val="Lienhypertexte"/>
            <w:rFonts w:ascii="Arial" w:hAnsi="Arial" w:cs="Arial"/>
            <w:b/>
            <w:bCs/>
            <w:noProof/>
          </w:rPr>
          <w:t>2.1.1.10</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Information on the substance(s) of concern</w:t>
        </w:r>
        <w:r w:rsidR="00AD3512">
          <w:rPr>
            <w:noProof/>
          </w:rPr>
          <w:tab/>
        </w:r>
        <w:r w:rsidR="00AD3512">
          <w:rPr>
            <w:noProof/>
          </w:rPr>
          <w:fldChar w:fldCharType="begin"/>
        </w:r>
        <w:r w:rsidR="00AD3512">
          <w:rPr>
            <w:noProof/>
          </w:rPr>
          <w:instrText xml:space="preserve"> PAGEREF _Toc521416205 \h </w:instrText>
        </w:r>
        <w:r w:rsidR="00AD3512">
          <w:rPr>
            <w:noProof/>
          </w:rPr>
        </w:r>
        <w:r w:rsidR="00AD3512">
          <w:rPr>
            <w:noProof/>
          </w:rPr>
          <w:fldChar w:fldCharType="separate"/>
        </w:r>
        <w:r w:rsidR="00AD3512">
          <w:rPr>
            <w:noProof/>
          </w:rPr>
          <w:t>9</w:t>
        </w:r>
        <w:r w:rsidR="00AD3512">
          <w:rPr>
            <w:noProof/>
          </w:rPr>
          <w:fldChar w:fldCharType="end"/>
        </w:r>
      </w:hyperlink>
    </w:p>
    <w:p w14:paraId="236F1431" w14:textId="77777777" w:rsidR="00AD3512" w:rsidRDefault="003D5BC2">
      <w:pPr>
        <w:pStyle w:val="TM4"/>
        <w:tabs>
          <w:tab w:val="left" w:pos="1600"/>
          <w:tab w:val="right" w:leader="dot" w:pos="9204"/>
        </w:tabs>
        <w:rPr>
          <w:rFonts w:asciiTheme="minorHAnsi" w:eastAsiaTheme="minorEastAsia" w:hAnsiTheme="minorHAnsi" w:cstheme="minorBidi"/>
          <w:noProof/>
          <w:sz w:val="22"/>
          <w:szCs w:val="22"/>
          <w:lang w:val="fr-FR" w:eastAsia="fr-FR"/>
        </w:rPr>
      </w:pPr>
      <w:hyperlink w:anchor="_Toc521416206" w:history="1">
        <w:r w:rsidR="00AD3512" w:rsidRPr="005D0B21">
          <w:rPr>
            <w:rStyle w:val="Lienhypertexte"/>
            <w:rFonts w:ascii="Arial" w:hAnsi="Arial" w:cs="Arial"/>
            <w:b/>
            <w:noProof/>
          </w:rPr>
          <w:t>2.1.1.11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Type of formulation</w:t>
        </w:r>
        <w:r w:rsidR="00AD3512">
          <w:rPr>
            <w:noProof/>
          </w:rPr>
          <w:tab/>
        </w:r>
        <w:r w:rsidR="00AD3512">
          <w:rPr>
            <w:noProof/>
          </w:rPr>
          <w:fldChar w:fldCharType="begin"/>
        </w:r>
        <w:r w:rsidR="00AD3512">
          <w:rPr>
            <w:noProof/>
          </w:rPr>
          <w:instrText xml:space="preserve"> PAGEREF _Toc521416206 \h </w:instrText>
        </w:r>
        <w:r w:rsidR="00AD3512">
          <w:rPr>
            <w:noProof/>
          </w:rPr>
        </w:r>
        <w:r w:rsidR="00AD3512">
          <w:rPr>
            <w:noProof/>
          </w:rPr>
          <w:fldChar w:fldCharType="separate"/>
        </w:r>
        <w:r w:rsidR="00AD3512">
          <w:rPr>
            <w:noProof/>
          </w:rPr>
          <w:t>9</w:t>
        </w:r>
        <w:r w:rsidR="00AD3512">
          <w:rPr>
            <w:noProof/>
          </w:rPr>
          <w:fldChar w:fldCharType="end"/>
        </w:r>
      </w:hyperlink>
    </w:p>
    <w:p w14:paraId="77665DA9"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07" w:history="1">
        <w:r w:rsidR="00AD3512" w:rsidRPr="005D0B21">
          <w:rPr>
            <w:rStyle w:val="Lienhypertexte"/>
            <w:rFonts w:ascii="Arial" w:hAnsi="Arial" w:cs="Arial"/>
            <w:noProof/>
          </w:rPr>
          <w:t>2.1.2</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Hazard and precautionary statements</w:t>
        </w:r>
        <w:r w:rsidR="00AD3512">
          <w:rPr>
            <w:noProof/>
          </w:rPr>
          <w:tab/>
        </w:r>
        <w:r w:rsidR="00AD3512">
          <w:rPr>
            <w:noProof/>
          </w:rPr>
          <w:fldChar w:fldCharType="begin"/>
        </w:r>
        <w:r w:rsidR="00AD3512">
          <w:rPr>
            <w:noProof/>
          </w:rPr>
          <w:instrText xml:space="preserve"> PAGEREF _Toc521416207 \h </w:instrText>
        </w:r>
        <w:r w:rsidR="00AD3512">
          <w:rPr>
            <w:noProof/>
          </w:rPr>
        </w:r>
        <w:r w:rsidR="00AD3512">
          <w:rPr>
            <w:noProof/>
          </w:rPr>
          <w:fldChar w:fldCharType="separate"/>
        </w:r>
        <w:r w:rsidR="00AD3512">
          <w:rPr>
            <w:noProof/>
          </w:rPr>
          <w:t>9</w:t>
        </w:r>
        <w:r w:rsidR="00AD3512">
          <w:rPr>
            <w:noProof/>
          </w:rPr>
          <w:fldChar w:fldCharType="end"/>
        </w:r>
      </w:hyperlink>
    </w:p>
    <w:p w14:paraId="2D240FA3"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08" w:history="1">
        <w:r w:rsidR="00AD3512" w:rsidRPr="005D0B21">
          <w:rPr>
            <w:rStyle w:val="Lienhypertexte"/>
            <w:rFonts w:ascii="Arial" w:hAnsi="Arial" w:cs="Arial"/>
            <w:noProof/>
          </w:rPr>
          <w:t>2.1.3</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Authorised use(s)</w:t>
        </w:r>
        <w:r w:rsidR="00AD3512">
          <w:rPr>
            <w:noProof/>
          </w:rPr>
          <w:tab/>
        </w:r>
        <w:r w:rsidR="00AD3512">
          <w:rPr>
            <w:noProof/>
          </w:rPr>
          <w:fldChar w:fldCharType="begin"/>
        </w:r>
        <w:r w:rsidR="00AD3512">
          <w:rPr>
            <w:noProof/>
          </w:rPr>
          <w:instrText xml:space="preserve"> PAGEREF _Toc521416208 \h </w:instrText>
        </w:r>
        <w:r w:rsidR="00AD3512">
          <w:rPr>
            <w:noProof/>
          </w:rPr>
        </w:r>
        <w:r w:rsidR="00AD3512">
          <w:rPr>
            <w:noProof/>
          </w:rPr>
          <w:fldChar w:fldCharType="separate"/>
        </w:r>
        <w:r w:rsidR="00AD3512">
          <w:rPr>
            <w:noProof/>
          </w:rPr>
          <w:t>10</w:t>
        </w:r>
        <w:r w:rsidR="00AD3512">
          <w:rPr>
            <w:noProof/>
          </w:rPr>
          <w:fldChar w:fldCharType="end"/>
        </w:r>
      </w:hyperlink>
    </w:p>
    <w:p w14:paraId="5B78A1A0"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09" w:history="1">
        <w:r w:rsidR="00AD3512" w:rsidRPr="005D0B21">
          <w:rPr>
            <w:rStyle w:val="Lienhypertexte"/>
            <w:rFonts w:ascii="Arial" w:hAnsi="Arial" w:cs="Arial"/>
            <w:b/>
            <w:noProof/>
          </w:rPr>
          <w:t>2.1.3.1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Use description</w:t>
        </w:r>
        <w:r w:rsidR="00AD3512">
          <w:rPr>
            <w:noProof/>
          </w:rPr>
          <w:tab/>
        </w:r>
        <w:r w:rsidR="00AD3512">
          <w:rPr>
            <w:noProof/>
          </w:rPr>
          <w:fldChar w:fldCharType="begin"/>
        </w:r>
        <w:r w:rsidR="00AD3512">
          <w:rPr>
            <w:noProof/>
          </w:rPr>
          <w:instrText xml:space="preserve"> PAGEREF _Toc521416209 \h </w:instrText>
        </w:r>
        <w:r w:rsidR="00AD3512">
          <w:rPr>
            <w:noProof/>
          </w:rPr>
        </w:r>
        <w:r w:rsidR="00AD3512">
          <w:rPr>
            <w:noProof/>
          </w:rPr>
          <w:fldChar w:fldCharType="separate"/>
        </w:r>
        <w:r w:rsidR="00AD3512">
          <w:rPr>
            <w:noProof/>
          </w:rPr>
          <w:t>10</w:t>
        </w:r>
        <w:r w:rsidR="00AD3512">
          <w:rPr>
            <w:noProof/>
          </w:rPr>
          <w:fldChar w:fldCharType="end"/>
        </w:r>
      </w:hyperlink>
    </w:p>
    <w:p w14:paraId="3DDD66EB"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0" w:history="1">
        <w:r w:rsidR="00AD3512" w:rsidRPr="005D0B21">
          <w:rPr>
            <w:rStyle w:val="Lienhypertexte"/>
            <w:rFonts w:ascii="Arial" w:hAnsi="Arial" w:cs="Arial"/>
            <w:b/>
            <w:bCs/>
            <w:noProof/>
          </w:rPr>
          <w:t>2.1.3.2</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Use-specific instructions for use</w:t>
        </w:r>
        <w:r w:rsidR="00AD3512">
          <w:rPr>
            <w:noProof/>
          </w:rPr>
          <w:tab/>
        </w:r>
        <w:r w:rsidR="00AD3512">
          <w:rPr>
            <w:noProof/>
          </w:rPr>
          <w:fldChar w:fldCharType="begin"/>
        </w:r>
        <w:r w:rsidR="00AD3512">
          <w:rPr>
            <w:noProof/>
          </w:rPr>
          <w:instrText xml:space="preserve"> PAGEREF _Toc521416210 \h </w:instrText>
        </w:r>
        <w:r w:rsidR="00AD3512">
          <w:rPr>
            <w:noProof/>
          </w:rPr>
        </w:r>
        <w:r w:rsidR="00AD3512">
          <w:rPr>
            <w:noProof/>
          </w:rPr>
          <w:fldChar w:fldCharType="separate"/>
        </w:r>
        <w:r w:rsidR="00AD3512">
          <w:rPr>
            <w:noProof/>
          </w:rPr>
          <w:t>10</w:t>
        </w:r>
        <w:r w:rsidR="00AD3512">
          <w:rPr>
            <w:noProof/>
          </w:rPr>
          <w:fldChar w:fldCharType="end"/>
        </w:r>
      </w:hyperlink>
    </w:p>
    <w:p w14:paraId="71C21F82"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1" w:history="1">
        <w:r w:rsidR="00AD3512" w:rsidRPr="005D0B21">
          <w:rPr>
            <w:rStyle w:val="Lienhypertexte"/>
            <w:rFonts w:ascii="Arial" w:hAnsi="Arial" w:cs="Arial"/>
            <w:b/>
            <w:bCs/>
            <w:noProof/>
          </w:rPr>
          <w:t>2.1.3.3</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Use-specific risk mitigation measures</w:t>
        </w:r>
        <w:r w:rsidR="00AD3512">
          <w:rPr>
            <w:noProof/>
          </w:rPr>
          <w:tab/>
        </w:r>
        <w:r w:rsidR="00AD3512">
          <w:rPr>
            <w:noProof/>
          </w:rPr>
          <w:fldChar w:fldCharType="begin"/>
        </w:r>
        <w:r w:rsidR="00AD3512">
          <w:rPr>
            <w:noProof/>
          </w:rPr>
          <w:instrText xml:space="preserve"> PAGEREF _Toc521416211 \h </w:instrText>
        </w:r>
        <w:r w:rsidR="00AD3512">
          <w:rPr>
            <w:noProof/>
          </w:rPr>
        </w:r>
        <w:r w:rsidR="00AD3512">
          <w:rPr>
            <w:noProof/>
          </w:rPr>
          <w:fldChar w:fldCharType="separate"/>
        </w:r>
        <w:r w:rsidR="00AD3512">
          <w:rPr>
            <w:noProof/>
          </w:rPr>
          <w:t>10</w:t>
        </w:r>
        <w:r w:rsidR="00AD3512">
          <w:rPr>
            <w:noProof/>
          </w:rPr>
          <w:fldChar w:fldCharType="end"/>
        </w:r>
      </w:hyperlink>
    </w:p>
    <w:p w14:paraId="3F3FABC6"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2" w:history="1">
        <w:r w:rsidR="00AD3512" w:rsidRPr="005D0B21">
          <w:rPr>
            <w:rStyle w:val="Lienhypertexte"/>
            <w:rFonts w:ascii="Arial" w:hAnsi="Arial" w:cs="Arial"/>
            <w:b/>
            <w:bCs/>
            <w:noProof/>
          </w:rPr>
          <w:t>2.1.3.4</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Where specific to the use, the particulars of likely direct or indirect effects, first aid instructions and emergency measures to protect the environment</w:t>
        </w:r>
        <w:r w:rsidR="00AD3512">
          <w:rPr>
            <w:noProof/>
          </w:rPr>
          <w:tab/>
        </w:r>
        <w:r w:rsidR="00AD3512">
          <w:rPr>
            <w:noProof/>
          </w:rPr>
          <w:fldChar w:fldCharType="begin"/>
        </w:r>
        <w:r w:rsidR="00AD3512">
          <w:rPr>
            <w:noProof/>
          </w:rPr>
          <w:instrText xml:space="preserve"> PAGEREF _Toc521416212 \h </w:instrText>
        </w:r>
        <w:r w:rsidR="00AD3512">
          <w:rPr>
            <w:noProof/>
          </w:rPr>
        </w:r>
        <w:r w:rsidR="00AD3512">
          <w:rPr>
            <w:noProof/>
          </w:rPr>
          <w:fldChar w:fldCharType="separate"/>
        </w:r>
        <w:r w:rsidR="00AD3512">
          <w:rPr>
            <w:noProof/>
          </w:rPr>
          <w:t>11</w:t>
        </w:r>
        <w:r w:rsidR="00AD3512">
          <w:rPr>
            <w:noProof/>
          </w:rPr>
          <w:fldChar w:fldCharType="end"/>
        </w:r>
      </w:hyperlink>
    </w:p>
    <w:p w14:paraId="08AD93D7"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3" w:history="1">
        <w:r w:rsidR="00AD3512" w:rsidRPr="005D0B21">
          <w:rPr>
            <w:rStyle w:val="Lienhypertexte"/>
            <w:rFonts w:ascii="Arial" w:hAnsi="Arial" w:cs="Arial"/>
            <w:b/>
            <w:bCs/>
            <w:noProof/>
          </w:rPr>
          <w:t>2.1.3.5</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Where specific to the use, the instructions for safe disposal of the product and its packaging</w:t>
        </w:r>
        <w:r w:rsidR="00AD3512">
          <w:rPr>
            <w:noProof/>
          </w:rPr>
          <w:tab/>
        </w:r>
        <w:r w:rsidR="00AD3512">
          <w:rPr>
            <w:noProof/>
          </w:rPr>
          <w:fldChar w:fldCharType="begin"/>
        </w:r>
        <w:r w:rsidR="00AD3512">
          <w:rPr>
            <w:noProof/>
          </w:rPr>
          <w:instrText xml:space="preserve"> PAGEREF _Toc521416213 \h </w:instrText>
        </w:r>
        <w:r w:rsidR="00AD3512">
          <w:rPr>
            <w:noProof/>
          </w:rPr>
        </w:r>
        <w:r w:rsidR="00AD3512">
          <w:rPr>
            <w:noProof/>
          </w:rPr>
          <w:fldChar w:fldCharType="separate"/>
        </w:r>
        <w:r w:rsidR="00AD3512">
          <w:rPr>
            <w:noProof/>
          </w:rPr>
          <w:t>11</w:t>
        </w:r>
        <w:r w:rsidR="00AD3512">
          <w:rPr>
            <w:noProof/>
          </w:rPr>
          <w:fldChar w:fldCharType="end"/>
        </w:r>
      </w:hyperlink>
    </w:p>
    <w:p w14:paraId="060D4878"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4" w:history="1">
        <w:r w:rsidR="00AD3512" w:rsidRPr="005D0B21">
          <w:rPr>
            <w:rStyle w:val="Lienhypertexte"/>
            <w:rFonts w:ascii="Arial" w:hAnsi="Arial" w:cs="Arial"/>
            <w:b/>
            <w:bCs/>
            <w:noProof/>
          </w:rPr>
          <w:t>2.1.3.6</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Where specific to the use, the conditions of storage and shelf-life of the product under normal conditions of storage</w:t>
        </w:r>
        <w:r w:rsidR="00AD3512">
          <w:rPr>
            <w:noProof/>
          </w:rPr>
          <w:tab/>
        </w:r>
        <w:r w:rsidR="00AD3512">
          <w:rPr>
            <w:noProof/>
          </w:rPr>
          <w:fldChar w:fldCharType="begin"/>
        </w:r>
        <w:r w:rsidR="00AD3512">
          <w:rPr>
            <w:noProof/>
          </w:rPr>
          <w:instrText xml:space="preserve"> PAGEREF _Toc521416214 \h </w:instrText>
        </w:r>
        <w:r w:rsidR="00AD3512">
          <w:rPr>
            <w:noProof/>
          </w:rPr>
        </w:r>
        <w:r w:rsidR="00AD3512">
          <w:rPr>
            <w:noProof/>
          </w:rPr>
          <w:fldChar w:fldCharType="separate"/>
        </w:r>
        <w:r w:rsidR="00AD3512">
          <w:rPr>
            <w:noProof/>
          </w:rPr>
          <w:t>11</w:t>
        </w:r>
        <w:r w:rsidR="00AD3512">
          <w:rPr>
            <w:noProof/>
          </w:rPr>
          <w:fldChar w:fldCharType="end"/>
        </w:r>
      </w:hyperlink>
    </w:p>
    <w:p w14:paraId="46A1E142"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15" w:history="1">
        <w:r w:rsidR="00AD3512" w:rsidRPr="005D0B21">
          <w:rPr>
            <w:rStyle w:val="Lienhypertexte"/>
            <w:rFonts w:ascii="Arial" w:hAnsi="Arial" w:cs="Arial"/>
            <w:noProof/>
          </w:rPr>
          <w:t>2.1.4</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General directions for use</w:t>
        </w:r>
        <w:r w:rsidR="00AD3512">
          <w:rPr>
            <w:noProof/>
          </w:rPr>
          <w:tab/>
        </w:r>
        <w:r w:rsidR="00AD3512">
          <w:rPr>
            <w:noProof/>
          </w:rPr>
          <w:fldChar w:fldCharType="begin"/>
        </w:r>
        <w:r w:rsidR="00AD3512">
          <w:rPr>
            <w:noProof/>
          </w:rPr>
          <w:instrText xml:space="preserve"> PAGEREF _Toc521416215 \h </w:instrText>
        </w:r>
        <w:r w:rsidR="00AD3512">
          <w:rPr>
            <w:noProof/>
          </w:rPr>
        </w:r>
        <w:r w:rsidR="00AD3512">
          <w:rPr>
            <w:noProof/>
          </w:rPr>
          <w:fldChar w:fldCharType="separate"/>
        </w:r>
        <w:r w:rsidR="00AD3512">
          <w:rPr>
            <w:noProof/>
          </w:rPr>
          <w:t>11</w:t>
        </w:r>
        <w:r w:rsidR="00AD3512">
          <w:rPr>
            <w:noProof/>
          </w:rPr>
          <w:fldChar w:fldCharType="end"/>
        </w:r>
      </w:hyperlink>
    </w:p>
    <w:p w14:paraId="4B4B8D9F"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6" w:history="1">
        <w:r w:rsidR="00AD3512" w:rsidRPr="005D0B21">
          <w:rPr>
            <w:rStyle w:val="Lienhypertexte"/>
            <w:rFonts w:ascii="Arial" w:hAnsi="Arial" w:cs="Arial"/>
            <w:b/>
            <w:noProof/>
          </w:rPr>
          <w:t>2.1.4.1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Instructions for use</w:t>
        </w:r>
        <w:r w:rsidR="00AD3512">
          <w:rPr>
            <w:noProof/>
          </w:rPr>
          <w:tab/>
        </w:r>
        <w:r w:rsidR="00AD3512">
          <w:rPr>
            <w:noProof/>
          </w:rPr>
          <w:fldChar w:fldCharType="begin"/>
        </w:r>
        <w:r w:rsidR="00AD3512">
          <w:rPr>
            <w:noProof/>
          </w:rPr>
          <w:instrText xml:space="preserve"> PAGEREF _Toc521416216 \h </w:instrText>
        </w:r>
        <w:r w:rsidR="00AD3512">
          <w:rPr>
            <w:noProof/>
          </w:rPr>
        </w:r>
        <w:r w:rsidR="00AD3512">
          <w:rPr>
            <w:noProof/>
          </w:rPr>
          <w:fldChar w:fldCharType="separate"/>
        </w:r>
        <w:r w:rsidR="00AD3512">
          <w:rPr>
            <w:noProof/>
          </w:rPr>
          <w:t>11</w:t>
        </w:r>
        <w:r w:rsidR="00AD3512">
          <w:rPr>
            <w:noProof/>
          </w:rPr>
          <w:fldChar w:fldCharType="end"/>
        </w:r>
      </w:hyperlink>
    </w:p>
    <w:p w14:paraId="2C84F523"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7" w:history="1">
        <w:r w:rsidR="00AD3512" w:rsidRPr="005D0B21">
          <w:rPr>
            <w:rStyle w:val="Lienhypertexte"/>
            <w:rFonts w:ascii="Arial" w:hAnsi="Arial" w:cs="Arial"/>
            <w:b/>
            <w:noProof/>
          </w:rPr>
          <w:t>2.1.4.2</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Risk mitigation measures</w:t>
        </w:r>
        <w:r w:rsidR="00AD3512">
          <w:rPr>
            <w:noProof/>
          </w:rPr>
          <w:tab/>
        </w:r>
        <w:r w:rsidR="00AD3512">
          <w:rPr>
            <w:noProof/>
          </w:rPr>
          <w:fldChar w:fldCharType="begin"/>
        </w:r>
        <w:r w:rsidR="00AD3512">
          <w:rPr>
            <w:noProof/>
          </w:rPr>
          <w:instrText xml:space="preserve"> PAGEREF _Toc521416217 \h </w:instrText>
        </w:r>
        <w:r w:rsidR="00AD3512">
          <w:rPr>
            <w:noProof/>
          </w:rPr>
        </w:r>
        <w:r w:rsidR="00AD3512">
          <w:rPr>
            <w:noProof/>
          </w:rPr>
          <w:fldChar w:fldCharType="separate"/>
        </w:r>
        <w:r w:rsidR="00AD3512">
          <w:rPr>
            <w:noProof/>
          </w:rPr>
          <w:t>11</w:t>
        </w:r>
        <w:r w:rsidR="00AD3512">
          <w:rPr>
            <w:noProof/>
          </w:rPr>
          <w:fldChar w:fldCharType="end"/>
        </w:r>
      </w:hyperlink>
    </w:p>
    <w:p w14:paraId="03BD1A88"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8" w:history="1">
        <w:r w:rsidR="00AD3512" w:rsidRPr="005D0B21">
          <w:rPr>
            <w:rStyle w:val="Lienhypertexte"/>
            <w:rFonts w:ascii="Arial" w:hAnsi="Arial" w:cs="Arial"/>
            <w:b/>
            <w:noProof/>
          </w:rPr>
          <w:t>2.1.4.3</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Particulars of likely direct or indirect effects, first aid instructions and emergency measures to protect the environment</w:t>
        </w:r>
        <w:r w:rsidR="00AD3512">
          <w:rPr>
            <w:noProof/>
          </w:rPr>
          <w:tab/>
        </w:r>
        <w:r w:rsidR="00AD3512">
          <w:rPr>
            <w:noProof/>
          </w:rPr>
          <w:fldChar w:fldCharType="begin"/>
        </w:r>
        <w:r w:rsidR="00AD3512">
          <w:rPr>
            <w:noProof/>
          </w:rPr>
          <w:instrText xml:space="preserve"> PAGEREF _Toc521416218 \h </w:instrText>
        </w:r>
        <w:r w:rsidR="00AD3512">
          <w:rPr>
            <w:noProof/>
          </w:rPr>
        </w:r>
        <w:r w:rsidR="00AD3512">
          <w:rPr>
            <w:noProof/>
          </w:rPr>
          <w:fldChar w:fldCharType="separate"/>
        </w:r>
        <w:r w:rsidR="00AD3512">
          <w:rPr>
            <w:noProof/>
          </w:rPr>
          <w:t>11</w:t>
        </w:r>
        <w:r w:rsidR="00AD3512">
          <w:rPr>
            <w:noProof/>
          </w:rPr>
          <w:fldChar w:fldCharType="end"/>
        </w:r>
      </w:hyperlink>
    </w:p>
    <w:p w14:paraId="08AF8C95"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19" w:history="1">
        <w:r w:rsidR="00AD3512" w:rsidRPr="005D0B21">
          <w:rPr>
            <w:rStyle w:val="Lienhypertexte"/>
            <w:rFonts w:ascii="Arial" w:hAnsi="Arial" w:cs="Arial"/>
            <w:b/>
            <w:noProof/>
          </w:rPr>
          <w:t>2.1.4.4</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Instructions for safe disposal of the product and its packaging</w:t>
        </w:r>
        <w:r w:rsidR="00AD3512">
          <w:rPr>
            <w:noProof/>
          </w:rPr>
          <w:tab/>
        </w:r>
        <w:r w:rsidR="00AD3512">
          <w:rPr>
            <w:noProof/>
          </w:rPr>
          <w:fldChar w:fldCharType="begin"/>
        </w:r>
        <w:r w:rsidR="00AD3512">
          <w:rPr>
            <w:noProof/>
          </w:rPr>
          <w:instrText xml:space="preserve"> PAGEREF _Toc521416219 \h </w:instrText>
        </w:r>
        <w:r w:rsidR="00AD3512">
          <w:rPr>
            <w:noProof/>
          </w:rPr>
        </w:r>
        <w:r w:rsidR="00AD3512">
          <w:rPr>
            <w:noProof/>
          </w:rPr>
          <w:fldChar w:fldCharType="separate"/>
        </w:r>
        <w:r w:rsidR="00AD3512">
          <w:rPr>
            <w:noProof/>
          </w:rPr>
          <w:t>11</w:t>
        </w:r>
        <w:r w:rsidR="00AD3512">
          <w:rPr>
            <w:noProof/>
          </w:rPr>
          <w:fldChar w:fldCharType="end"/>
        </w:r>
      </w:hyperlink>
    </w:p>
    <w:p w14:paraId="51B0D3F2"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20" w:history="1">
        <w:r w:rsidR="00AD3512" w:rsidRPr="005D0B21">
          <w:rPr>
            <w:rStyle w:val="Lienhypertexte"/>
            <w:rFonts w:ascii="Arial" w:hAnsi="Arial" w:cs="Arial"/>
            <w:b/>
            <w:noProof/>
          </w:rPr>
          <w:t>2.1.4.5</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Conditions of storage and shelf-life of the product under normal conditions of storage</w:t>
        </w:r>
        <w:r w:rsidR="00AD3512">
          <w:rPr>
            <w:noProof/>
          </w:rPr>
          <w:tab/>
        </w:r>
        <w:r w:rsidR="00AD3512">
          <w:rPr>
            <w:noProof/>
          </w:rPr>
          <w:fldChar w:fldCharType="begin"/>
        </w:r>
        <w:r w:rsidR="00AD3512">
          <w:rPr>
            <w:noProof/>
          </w:rPr>
          <w:instrText xml:space="preserve"> PAGEREF _Toc521416220 \h </w:instrText>
        </w:r>
        <w:r w:rsidR="00AD3512">
          <w:rPr>
            <w:noProof/>
          </w:rPr>
        </w:r>
        <w:r w:rsidR="00AD3512">
          <w:rPr>
            <w:noProof/>
          </w:rPr>
          <w:fldChar w:fldCharType="separate"/>
        </w:r>
        <w:r w:rsidR="00AD3512">
          <w:rPr>
            <w:noProof/>
          </w:rPr>
          <w:t>11</w:t>
        </w:r>
        <w:r w:rsidR="00AD3512">
          <w:rPr>
            <w:noProof/>
          </w:rPr>
          <w:fldChar w:fldCharType="end"/>
        </w:r>
      </w:hyperlink>
    </w:p>
    <w:p w14:paraId="07BFBE03"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21" w:history="1">
        <w:r w:rsidR="00AD3512" w:rsidRPr="005D0B21">
          <w:rPr>
            <w:rStyle w:val="Lienhypertexte"/>
            <w:rFonts w:ascii="Arial" w:hAnsi="Arial" w:cs="Arial"/>
            <w:noProof/>
          </w:rPr>
          <w:t>2.1.5</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Other information</w:t>
        </w:r>
        <w:r w:rsidR="00AD3512">
          <w:rPr>
            <w:noProof/>
          </w:rPr>
          <w:tab/>
        </w:r>
        <w:r w:rsidR="00AD3512">
          <w:rPr>
            <w:noProof/>
          </w:rPr>
          <w:fldChar w:fldCharType="begin"/>
        </w:r>
        <w:r w:rsidR="00AD3512">
          <w:rPr>
            <w:noProof/>
          </w:rPr>
          <w:instrText xml:space="preserve"> PAGEREF _Toc521416221 \h </w:instrText>
        </w:r>
        <w:r w:rsidR="00AD3512">
          <w:rPr>
            <w:noProof/>
          </w:rPr>
        </w:r>
        <w:r w:rsidR="00AD3512">
          <w:rPr>
            <w:noProof/>
          </w:rPr>
          <w:fldChar w:fldCharType="separate"/>
        </w:r>
        <w:r w:rsidR="00AD3512">
          <w:rPr>
            <w:noProof/>
          </w:rPr>
          <w:t>11</w:t>
        </w:r>
        <w:r w:rsidR="00AD3512">
          <w:rPr>
            <w:noProof/>
          </w:rPr>
          <w:fldChar w:fldCharType="end"/>
        </w:r>
      </w:hyperlink>
    </w:p>
    <w:p w14:paraId="61E93D6C"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22" w:history="1">
        <w:r w:rsidR="00AD3512" w:rsidRPr="005D0B21">
          <w:rPr>
            <w:rStyle w:val="Lienhypertexte"/>
            <w:rFonts w:ascii="Arial" w:hAnsi="Arial" w:cs="Arial"/>
            <w:noProof/>
          </w:rPr>
          <w:t>2.1.6</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Packaging of the biocidal product</w:t>
        </w:r>
        <w:r w:rsidR="00AD3512">
          <w:rPr>
            <w:noProof/>
          </w:rPr>
          <w:tab/>
        </w:r>
        <w:r w:rsidR="00AD3512">
          <w:rPr>
            <w:noProof/>
          </w:rPr>
          <w:fldChar w:fldCharType="begin"/>
        </w:r>
        <w:r w:rsidR="00AD3512">
          <w:rPr>
            <w:noProof/>
          </w:rPr>
          <w:instrText xml:space="preserve"> PAGEREF _Toc521416222 \h </w:instrText>
        </w:r>
        <w:r w:rsidR="00AD3512">
          <w:rPr>
            <w:noProof/>
          </w:rPr>
        </w:r>
        <w:r w:rsidR="00AD3512">
          <w:rPr>
            <w:noProof/>
          </w:rPr>
          <w:fldChar w:fldCharType="separate"/>
        </w:r>
        <w:r w:rsidR="00AD3512">
          <w:rPr>
            <w:noProof/>
          </w:rPr>
          <w:t>12</w:t>
        </w:r>
        <w:r w:rsidR="00AD3512">
          <w:rPr>
            <w:noProof/>
          </w:rPr>
          <w:fldChar w:fldCharType="end"/>
        </w:r>
      </w:hyperlink>
    </w:p>
    <w:p w14:paraId="4BE64B40"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23" w:history="1">
        <w:r w:rsidR="00AD3512" w:rsidRPr="005D0B21">
          <w:rPr>
            <w:rStyle w:val="Lienhypertexte"/>
            <w:rFonts w:ascii="Arial" w:hAnsi="Arial" w:cs="Arial"/>
            <w:noProof/>
          </w:rPr>
          <w:t>2.1.7</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lang w:eastAsia="en-US"/>
          </w:rPr>
          <w:t>Documentation</w:t>
        </w:r>
        <w:r w:rsidR="00AD3512">
          <w:rPr>
            <w:noProof/>
          </w:rPr>
          <w:tab/>
        </w:r>
        <w:r w:rsidR="00AD3512">
          <w:rPr>
            <w:noProof/>
          </w:rPr>
          <w:fldChar w:fldCharType="begin"/>
        </w:r>
        <w:r w:rsidR="00AD3512">
          <w:rPr>
            <w:noProof/>
          </w:rPr>
          <w:instrText xml:space="preserve"> PAGEREF _Toc521416223 \h </w:instrText>
        </w:r>
        <w:r w:rsidR="00AD3512">
          <w:rPr>
            <w:noProof/>
          </w:rPr>
        </w:r>
        <w:r w:rsidR="00AD3512">
          <w:rPr>
            <w:noProof/>
          </w:rPr>
          <w:fldChar w:fldCharType="separate"/>
        </w:r>
        <w:r w:rsidR="00AD3512">
          <w:rPr>
            <w:noProof/>
          </w:rPr>
          <w:t>12</w:t>
        </w:r>
        <w:r w:rsidR="00AD3512">
          <w:rPr>
            <w:noProof/>
          </w:rPr>
          <w:fldChar w:fldCharType="end"/>
        </w:r>
      </w:hyperlink>
    </w:p>
    <w:p w14:paraId="5CE1A91F"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24" w:history="1">
        <w:r w:rsidR="00AD3512" w:rsidRPr="005D0B21">
          <w:rPr>
            <w:rStyle w:val="Lienhypertexte"/>
            <w:rFonts w:ascii="Arial" w:hAnsi="Arial" w:cs="Arial"/>
            <w:b/>
            <w:noProof/>
          </w:rPr>
          <w:t>2.1.7.1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Data submitted in relation to product application</w:t>
        </w:r>
        <w:r w:rsidR="00AD3512">
          <w:rPr>
            <w:noProof/>
          </w:rPr>
          <w:tab/>
        </w:r>
        <w:r w:rsidR="00AD3512">
          <w:rPr>
            <w:noProof/>
          </w:rPr>
          <w:fldChar w:fldCharType="begin"/>
        </w:r>
        <w:r w:rsidR="00AD3512">
          <w:rPr>
            <w:noProof/>
          </w:rPr>
          <w:instrText xml:space="preserve"> PAGEREF _Toc521416224 \h </w:instrText>
        </w:r>
        <w:r w:rsidR="00AD3512">
          <w:rPr>
            <w:noProof/>
          </w:rPr>
        </w:r>
        <w:r w:rsidR="00AD3512">
          <w:rPr>
            <w:noProof/>
          </w:rPr>
          <w:fldChar w:fldCharType="separate"/>
        </w:r>
        <w:r w:rsidR="00AD3512">
          <w:rPr>
            <w:noProof/>
          </w:rPr>
          <w:t>12</w:t>
        </w:r>
        <w:r w:rsidR="00AD3512">
          <w:rPr>
            <w:noProof/>
          </w:rPr>
          <w:fldChar w:fldCharType="end"/>
        </w:r>
      </w:hyperlink>
    </w:p>
    <w:p w14:paraId="5821E00E"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25" w:history="1">
        <w:r w:rsidR="00AD3512" w:rsidRPr="005D0B21">
          <w:rPr>
            <w:rStyle w:val="Lienhypertexte"/>
            <w:rFonts w:ascii="Arial" w:hAnsi="Arial" w:cs="Arial"/>
            <w:b/>
            <w:iCs/>
            <w:noProof/>
            <w:lang w:eastAsia="en-US"/>
          </w:rPr>
          <w:t>2.1.7.2</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Access to documentation</w:t>
        </w:r>
        <w:r w:rsidR="00AD3512">
          <w:rPr>
            <w:noProof/>
          </w:rPr>
          <w:tab/>
        </w:r>
        <w:r w:rsidR="00AD3512">
          <w:rPr>
            <w:noProof/>
          </w:rPr>
          <w:fldChar w:fldCharType="begin"/>
        </w:r>
        <w:r w:rsidR="00AD3512">
          <w:rPr>
            <w:noProof/>
          </w:rPr>
          <w:instrText xml:space="preserve"> PAGEREF _Toc521416225 \h </w:instrText>
        </w:r>
        <w:r w:rsidR="00AD3512">
          <w:rPr>
            <w:noProof/>
          </w:rPr>
        </w:r>
        <w:r w:rsidR="00AD3512">
          <w:rPr>
            <w:noProof/>
          </w:rPr>
          <w:fldChar w:fldCharType="separate"/>
        </w:r>
        <w:r w:rsidR="00AD3512">
          <w:rPr>
            <w:noProof/>
          </w:rPr>
          <w:t>13</w:t>
        </w:r>
        <w:r w:rsidR="00AD3512">
          <w:rPr>
            <w:noProof/>
          </w:rPr>
          <w:fldChar w:fldCharType="end"/>
        </w:r>
      </w:hyperlink>
    </w:p>
    <w:p w14:paraId="269D521A"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26" w:history="1">
        <w:r w:rsidR="00AD3512" w:rsidRPr="005D0B21">
          <w:rPr>
            <w:rStyle w:val="Lienhypertexte"/>
            <w:rFonts w:ascii="Arial" w:hAnsi="Arial" w:cs="Arial"/>
            <w:noProof/>
            <w:lang w:val="de-DE"/>
          </w:rPr>
          <w:t>2.2</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rPr>
          <w:t>Assessment of the biocidal product (family)</w:t>
        </w:r>
        <w:r w:rsidR="00AD3512">
          <w:rPr>
            <w:noProof/>
          </w:rPr>
          <w:tab/>
        </w:r>
        <w:r w:rsidR="00AD3512">
          <w:rPr>
            <w:noProof/>
          </w:rPr>
          <w:fldChar w:fldCharType="begin"/>
        </w:r>
        <w:r w:rsidR="00AD3512">
          <w:rPr>
            <w:noProof/>
          </w:rPr>
          <w:instrText xml:space="preserve"> PAGEREF _Toc521416226 \h </w:instrText>
        </w:r>
        <w:r w:rsidR="00AD3512">
          <w:rPr>
            <w:noProof/>
          </w:rPr>
        </w:r>
        <w:r w:rsidR="00AD3512">
          <w:rPr>
            <w:noProof/>
          </w:rPr>
          <w:fldChar w:fldCharType="separate"/>
        </w:r>
        <w:r w:rsidR="00AD3512">
          <w:rPr>
            <w:noProof/>
          </w:rPr>
          <w:t>14</w:t>
        </w:r>
        <w:r w:rsidR="00AD3512">
          <w:rPr>
            <w:noProof/>
          </w:rPr>
          <w:fldChar w:fldCharType="end"/>
        </w:r>
      </w:hyperlink>
    </w:p>
    <w:p w14:paraId="7C638130"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27" w:history="1">
        <w:r w:rsidR="00AD3512" w:rsidRPr="005D0B21">
          <w:rPr>
            <w:rStyle w:val="Lienhypertexte"/>
            <w:rFonts w:ascii="Arial" w:hAnsi="Arial" w:cs="Arial"/>
            <w:noProof/>
          </w:rPr>
          <w:t>2.2.1</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Intended use(s) as applied for by the applicant</w:t>
        </w:r>
        <w:r w:rsidR="00AD3512">
          <w:rPr>
            <w:noProof/>
          </w:rPr>
          <w:tab/>
        </w:r>
        <w:r w:rsidR="00AD3512">
          <w:rPr>
            <w:noProof/>
          </w:rPr>
          <w:fldChar w:fldCharType="begin"/>
        </w:r>
        <w:r w:rsidR="00AD3512">
          <w:rPr>
            <w:noProof/>
          </w:rPr>
          <w:instrText xml:space="preserve"> PAGEREF _Toc521416227 \h </w:instrText>
        </w:r>
        <w:r w:rsidR="00AD3512">
          <w:rPr>
            <w:noProof/>
          </w:rPr>
        </w:r>
        <w:r w:rsidR="00AD3512">
          <w:rPr>
            <w:noProof/>
          </w:rPr>
          <w:fldChar w:fldCharType="separate"/>
        </w:r>
        <w:r w:rsidR="00AD3512">
          <w:rPr>
            <w:noProof/>
          </w:rPr>
          <w:t>14</w:t>
        </w:r>
        <w:r w:rsidR="00AD3512">
          <w:rPr>
            <w:noProof/>
          </w:rPr>
          <w:fldChar w:fldCharType="end"/>
        </w:r>
      </w:hyperlink>
    </w:p>
    <w:p w14:paraId="10601529"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28" w:history="1">
        <w:r w:rsidR="00AD3512" w:rsidRPr="005D0B21">
          <w:rPr>
            <w:rStyle w:val="Lienhypertexte"/>
            <w:rFonts w:ascii="Arial" w:hAnsi="Arial" w:cs="Arial"/>
            <w:noProof/>
          </w:rPr>
          <w:t>2.2.2</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Physical, chemical and technical properties</w:t>
        </w:r>
        <w:r w:rsidR="00AD3512">
          <w:rPr>
            <w:noProof/>
          </w:rPr>
          <w:tab/>
        </w:r>
        <w:r w:rsidR="00AD3512">
          <w:rPr>
            <w:noProof/>
          </w:rPr>
          <w:fldChar w:fldCharType="begin"/>
        </w:r>
        <w:r w:rsidR="00AD3512">
          <w:rPr>
            <w:noProof/>
          </w:rPr>
          <w:instrText xml:space="preserve"> PAGEREF _Toc521416228 \h </w:instrText>
        </w:r>
        <w:r w:rsidR="00AD3512">
          <w:rPr>
            <w:noProof/>
          </w:rPr>
        </w:r>
        <w:r w:rsidR="00AD3512">
          <w:rPr>
            <w:noProof/>
          </w:rPr>
          <w:fldChar w:fldCharType="separate"/>
        </w:r>
        <w:r w:rsidR="00AD3512">
          <w:rPr>
            <w:noProof/>
          </w:rPr>
          <w:t>15</w:t>
        </w:r>
        <w:r w:rsidR="00AD3512">
          <w:rPr>
            <w:noProof/>
          </w:rPr>
          <w:fldChar w:fldCharType="end"/>
        </w:r>
      </w:hyperlink>
    </w:p>
    <w:p w14:paraId="51188FFF"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29" w:history="1">
        <w:r w:rsidR="00AD3512" w:rsidRPr="005D0B21">
          <w:rPr>
            <w:rStyle w:val="Lienhypertexte"/>
            <w:rFonts w:ascii="Arial" w:eastAsia="Calibri" w:hAnsi="Arial" w:cs="Arial"/>
            <w:noProof/>
            <w:lang w:eastAsia="en-US"/>
          </w:rPr>
          <w:t>2.2.3</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Physical hazards and respective characteristics</w:t>
        </w:r>
        <w:r w:rsidR="00AD3512">
          <w:rPr>
            <w:noProof/>
          </w:rPr>
          <w:tab/>
        </w:r>
        <w:r w:rsidR="00AD3512">
          <w:rPr>
            <w:noProof/>
          </w:rPr>
          <w:fldChar w:fldCharType="begin"/>
        </w:r>
        <w:r w:rsidR="00AD3512">
          <w:rPr>
            <w:noProof/>
          </w:rPr>
          <w:instrText xml:space="preserve"> PAGEREF _Toc521416229 \h </w:instrText>
        </w:r>
        <w:r w:rsidR="00AD3512">
          <w:rPr>
            <w:noProof/>
          </w:rPr>
        </w:r>
        <w:r w:rsidR="00AD3512">
          <w:rPr>
            <w:noProof/>
          </w:rPr>
          <w:fldChar w:fldCharType="separate"/>
        </w:r>
        <w:r w:rsidR="00AD3512">
          <w:rPr>
            <w:noProof/>
          </w:rPr>
          <w:t>20</w:t>
        </w:r>
        <w:r w:rsidR="00AD3512">
          <w:rPr>
            <w:noProof/>
          </w:rPr>
          <w:fldChar w:fldCharType="end"/>
        </w:r>
      </w:hyperlink>
    </w:p>
    <w:p w14:paraId="36591C21"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30" w:history="1">
        <w:r w:rsidR="00AD3512" w:rsidRPr="005D0B21">
          <w:rPr>
            <w:rStyle w:val="Lienhypertexte"/>
            <w:rFonts w:ascii="Arial" w:hAnsi="Arial" w:cs="Arial"/>
            <w:noProof/>
          </w:rPr>
          <w:t>2.2.4</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Methods for detection and identification</w:t>
        </w:r>
        <w:r w:rsidR="00AD3512">
          <w:rPr>
            <w:noProof/>
          </w:rPr>
          <w:tab/>
        </w:r>
        <w:r w:rsidR="00AD3512">
          <w:rPr>
            <w:noProof/>
          </w:rPr>
          <w:fldChar w:fldCharType="begin"/>
        </w:r>
        <w:r w:rsidR="00AD3512">
          <w:rPr>
            <w:noProof/>
          </w:rPr>
          <w:instrText xml:space="preserve"> PAGEREF _Toc521416230 \h </w:instrText>
        </w:r>
        <w:r w:rsidR="00AD3512">
          <w:rPr>
            <w:noProof/>
          </w:rPr>
        </w:r>
        <w:r w:rsidR="00AD3512">
          <w:rPr>
            <w:noProof/>
          </w:rPr>
          <w:fldChar w:fldCharType="separate"/>
        </w:r>
        <w:r w:rsidR="00AD3512">
          <w:rPr>
            <w:noProof/>
          </w:rPr>
          <w:t>22</w:t>
        </w:r>
        <w:r w:rsidR="00AD3512">
          <w:rPr>
            <w:noProof/>
          </w:rPr>
          <w:fldChar w:fldCharType="end"/>
        </w:r>
      </w:hyperlink>
    </w:p>
    <w:p w14:paraId="1398E672"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31" w:history="1">
        <w:r w:rsidR="00AD3512" w:rsidRPr="005D0B21">
          <w:rPr>
            <w:rStyle w:val="Lienhypertexte"/>
            <w:rFonts w:ascii="Arial" w:hAnsi="Arial" w:cs="Arial"/>
            <w:noProof/>
          </w:rPr>
          <w:t>2.2.5</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Efficacy against target organisms</w:t>
        </w:r>
        <w:r w:rsidR="00AD3512">
          <w:rPr>
            <w:noProof/>
          </w:rPr>
          <w:tab/>
        </w:r>
        <w:r w:rsidR="00AD3512">
          <w:rPr>
            <w:noProof/>
          </w:rPr>
          <w:fldChar w:fldCharType="begin"/>
        </w:r>
        <w:r w:rsidR="00AD3512">
          <w:rPr>
            <w:noProof/>
          </w:rPr>
          <w:instrText xml:space="preserve"> PAGEREF _Toc521416231 \h </w:instrText>
        </w:r>
        <w:r w:rsidR="00AD3512">
          <w:rPr>
            <w:noProof/>
          </w:rPr>
        </w:r>
        <w:r w:rsidR="00AD3512">
          <w:rPr>
            <w:noProof/>
          </w:rPr>
          <w:fldChar w:fldCharType="separate"/>
        </w:r>
        <w:r w:rsidR="00AD3512">
          <w:rPr>
            <w:noProof/>
          </w:rPr>
          <w:t>25</w:t>
        </w:r>
        <w:r w:rsidR="00AD3512">
          <w:rPr>
            <w:noProof/>
          </w:rPr>
          <w:fldChar w:fldCharType="end"/>
        </w:r>
      </w:hyperlink>
    </w:p>
    <w:p w14:paraId="6BCD6FB0"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2" w:history="1">
        <w:r w:rsidR="00AD3512" w:rsidRPr="005D0B21">
          <w:rPr>
            <w:rStyle w:val="Lienhypertexte"/>
            <w:rFonts w:ascii="Arial" w:hAnsi="Arial" w:cs="Arial"/>
            <w:b/>
            <w:iCs/>
            <w:noProof/>
            <w:lang w:eastAsia="en-US"/>
          </w:rPr>
          <w:t>2.2.5.1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Function and field of use</w:t>
        </w:r>
        <w:r w:rsidR="00AD3512">
          <w:rPr>
            <w:noProof/>
          </w:rPr>
          <w:tab/>
        </w:r>
        <w:r w:rsidR="00AD3512">
          <w:rPr>
            <w:noProof/>
          </w:rPr>
          <w:fldChar w:fldCharType="begin"/>
        </w:r>
        <w:r w:rsidR="00AD3512">
          <w:rPr>
            <w:noProof/>
          </w:rPr>
          <w:instrText xml:space="preserve"> PAGEREF _Toc521416232 \h </w:instrText>
        </w:r>
        <w:r w:rsidR="00AD3512">
          <w:rPr>
            <w:noProof/>
          </w:rPr>
        </w:r>
        <w:r w:rsidR="00AD3512">
          <w:rPr>
            <w:noProof/>
          </w:rPr>
          <w:fldChar w:fldCharType="separate"/>
        </w:r>
        <w:r w:rsidR="00AD3512">
          <w:rPr>
            <w:noProof/>
          </w:rPr>
          <w:t>25</w:t>
        </w:r>
        <w:r w:rsidR="00AD3512">
          <w:rPr>
            <w:noProof/>
          </w:rPr>
          <w:fldChar w:fldCharType="end"/>
        </w:r>
      </w:hyperlink>
    </w:p>
    <w:p w14:paraId="4342AFB1"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3" w:history="1">
        <w:r w:rsidR="00AD3512" w:rsidRPr="005D0B21">
          <w:rPr>
            <w:rStyle w:val="Lienhypertexte"/>
            <w:rFonts w:ascii="Arial" w:hAnsi="Arial" w:cs="Arial"/>
            <w:b/>
            <w:noProof/>
          </w:rPr>
          <w:t>2.2.5.2</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Organisms to be controlled and products, organisms or objects to be protected</w:t>
        </w:r>
        <w:r w:rsidR="00AD3512">
          <w:rPr>
            <w:noProof/>
          </w:rPr>
          <w:tab/>
        </w:r>
        <w:r w:rsidR="00AD3512">
          <w:rPr>
            <w:noProof/>
          </w:rPr>
          <w:fldChar w:fldCharType="begin"/>
        </w:r>
        <w:r w:rsidR="00AD3512">
          <w:rPr>
            <w:noProof/>
          </w:rPr>
          <w:instrText xml:space="preserve"> PAGEREF _Toc521416233 \h </w:instrText>
        </w:r>
        <w:r w:rsidR="00AD3512">
          <w:rPr>
            <w:noProof/>
          </w:rPr>
        </w:r>
        <w:r w:rsidR="00AD3512">
          <w:rPr>
            <w:noProof/>
          </w:rPr>
          <w:fldChar w:fldCharType="separate"/>
        </w:r>
        <w:r w:rsidR="00AD3512">
          <w:rPr>
            <w:noProof/>
          </w:rPr>
          <w:t>25</w:t>
        </w:r>
        <w:r w:rsidR="00AD3512">
          <w:rPr>
            <w:noProof/>
          </w:rPr>
          <w:fldChar w:fldCharType="end"/>
        </w:r>
      </w:hyperlink>
    </w:p>
    <w:p w14:paraId="705B03C5"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4" w:history="1">
        <w:r w:rsidR="00AD3512" w:rsidRPr="005D0B21">
          <w:rPr>
            <w:rStyle w:val="Lienhypertexte"/>
            <w:rFonts w:ascii="Arial" w:hAnsi="Arial" w:cs="Arial"/>
            <w:b/>
            <w:noProof/>
          </w:rPr>
          <w:t>2.2.5.3</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Effects on target organisms, including unacceptable suffering</w:t>
        </w:r>
        <w:r w:rsidR="00AD3512">
          <w:rPr>
            <w:noProof/>
          </w:rPr>
          <w:tab/>
        </w:r>
        <w:r w:rsidR="00AD3512">
          <w:rPr>
            <w:noProof/>
          </w:rPr>
          <w:fldChar w:fldCharType="begin"/>
        </w:r>
        <w:r w:rsidR="00AD3512">
          <w:rPr>
            <w:noProof/>
          </w:rPr>
          <w:instrText xml:space="preserve"> PAGEREF _Toc521416234 \h </w:instrText>
        </w:r>
        <w:r w:rsidR="00AD3512">
          <w:rPr>
            <w:noProof/>
          </w:rPr>
        </w:r>
        <w:r w:rsidR="00AD3512">
          <w:rPr>
            <w:noProof/>
          </w:rPr>
          <w:fldChar w:fldCharType="separate"/>
        </w:r>
        <w:r w:rsidR="00AD3512">
          <w:rPr>
            <w:noProof/>
          </w:rPr>
          <w:t>25</w:t>
        </w:r>
        <w:r w:rsidR="00AD3512">
          <w:rPr>
            <w:noProof/>
          </w:rPr>
          <w:fldChar w:fldCharType="end"/>
        </w:r>
      </w:hyperlink>
    </w:p>
    <w:p w14:paraId="6EACA109"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5" w:history="1">
        <w:r w:rsidR="00AD3512" w:rsidRPr="005D0B21">
          <w:rPr>
            <w:rStyle w:val="Lienhypertexte"/>
            <w:rFonts w:ascii="Arial" w:hAnsi="Arial" w:cs="Arial"/>
            <w:b/>
            <w:noProof/>
          </w:rPr>
          <w:t>2.2.5.4</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Mode of action, including time delay</w:t>
        </w:r>
        <w:r w:rsidR="00AD3512">
          <w:rPr>
            <w:noProof/>
          </w:rPr>
          <w:tab/>
        </w:r>
        <w:r w:rsidR="00AD3512">
          <w:rPr>
            <w:noProof/>
          </w:rPr>
          <w:fldChar w:fldCharType="begin"/>
        </w:r>
        <w:r w:rsidR="00AD3512">
          <w:rPr>
            <w:noProof/>
          </w:rPr>
          <w:instrText xml:space="preserve"> PAGEREF _Toc521416235 \h </w:instrText>
        </w:r>
        <w:r w:rsidR="00AD3512">
          <w:rPr>
            <w:noProof/>
          </w:rPr>
        </w:r>
        <w:r w:rsidR="00AD3512">
          <w:rPr>
            <w:noProof/>
          </w:rPr>
          <w:fldChar w:fldCharType="separate"/>
        </w:r>
        <w:r w:rsidR="00AD3512">
          <w:rPr>
            <w:noProof/>
          </w:rPr>
          <w:t>25</w:t>
        </w:r>
        <w:r w:rsidR="00AD3512">
          <w:rPr>
            <w:noProof/>
          </w:rPr>
          <w:fldChar w:fldCharType="end"/>
        </w:r>
      </w:hyperlink>
    </w:p>
    <w:p w14:paraId="6FAADBDD"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6" w:history="1">
        <w:r w:rsidR="00AD3512" w:rsidRPr="005D0B21">
          <w:rPr>
            <w:rStyle w:val="Lienhypertexte"/>
            <w:rFonts w:ascii="Arial" w:hAnsi="Arial" w:cs="Arial"/>
            <w:b/>
            <w:iCs/>
            <w:noProof/>
            <w:lang w:eastAsia="en-US"/>
          </w:rPr>
          <w:t>2.2.5.5</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Efficacy data</w:t>
        </w:r>
        <w:r w:rsidR="00AD3512">
          <w:rPr>
            <w:noProof/>
          </w:rPr>
          <w:tab/>
        </w:r>
        <w:r w:rsidR="00AD3512">
          <w:rPr>
            <w:noProof/>
          </w:rPr>
          <w:fldChar w:fldCharType="begin"/>
        </w:r>
        <w:r w:rsidR="00AD3512">
          <w:rPr>
            <w:noProof/>
          </w:rPr>
          <w:instrText xml:space="preserve"> PAGEREF _Toc521416236 \h </w:instrText>
        </w:r>
        <w:r w:rsidR="00AD3512">
          <w:rPr>
            <w:noProof/>
          </w:rPr>
        </w:r>
        <w:r w:rsidR="00AD3512">
          <w:rPr>
            <w:noProof/>
          </w:rPr>
          <w:fldChar w:fldCharType="separate"/>
        </w:r>
        <w:r w:rsidR="00AD3512">
          <w:rPr>
            <w:noProof/>
          </w:rPr>
          <w:t>26</w:t>
        </w:r>
        <w:r w:rsidR="00AD3512">
          <w:rPr>
            <w:noProof/>
          </w:rPr>
          <w:fldChar w:fldCharType="end"/>
        </w:r>
      </w:hyperlink>
    </w:p>
    <w:p w14:paraId="08C1A865"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7" w:history="1">
        <w:r w:rsidR="00AD3512" w:rsidRPr="005D0B21">
          <w:rPr>
            <w:rStyle w:val="Lienhypertexte"/>
            <w:rFonts w:ascii="Arial" w:hAnsi="Arial" w:cs="Arial"/>
            <w:b/>
            <w:noProof/>
          </w:rPr>
          <w:t>2.2.5.6</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Occurrence of resistance and resistance management</w:t>
        </w:r>
        <w:r w:rsidR="00AD3512">
          <w:rPr>
            <w:noProof/>
          </w:rPr>
          <w:tab/>
        </w:r>
        <w:r w:rsidR="00AD3512">
          <w:rPr>
            <w:noProof/>
          </w:rPr>
          <w:fldChar w:fldCharType="begin"/>
        </w:r>
        <w:r w:rsidR="00AD3512">
          <w:rPr>
            <w:noProof/>
          </w:rPr>
          <w:instrText xml:space="preserve"> PAGEREF _Toc521416237 \h </w:instrText>
        </w:r>
        <w:r w:rsidR="00AD3512">
          <w:rPr>
            <w:noProof/>
          </w:rPr>
        </w:r>
        <w:r w:rsidR="00AD3512">
          <w:rPr>
            <w:noProof/>
          </w:rPr>
          <w:fldChar w:fldCharType="separate"/>
        </w:r>
        <w:r w:rsidR="00AD3512">
          <w:rPr>
            <w:noProof/>
          </w:rPr>
          <w:t>30</w:t>
        </w:r>
        <w:r w:rsidR="00AD3512">
          <w:rPr>
            <w:noProof/>
          </w:rPr>
          <w:fldChar w:fldCharType="end"/>
        </w:r>
      </w:hyperlink>
    </w:p>
    <w:p w14:paraId="0865EEF4"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8" w:history="1">
        <w:r w:rsidR="00AD3512" w:rsidRPr="005D0B21">
          <w:rPr>
            <w:rStyle w:val="Lienhypertexte"/>
            <w:rFonts w:ascii="Arial" w:hAnsi="Arial" w:cs="Arial"/>
            <w:b/>
            <w:noProof/>
          </w:rPr>
          <w:t>2.2.5.7</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Known limitations</w:t>
        </w:r>
        <w:r w:rsidR="00AD3512">
          <w:rPr>
            <w:noProof/>
          </w:rPr>
          <w:tab/>
        </w:r>
        <w:r w:rsidR="00AD3512">
          <w:rPr>
            <w:noProof/>
          </w:rPr>
          <w:fldChar w:fldCharType="begin"/>
        </w:r>
        <w:r w:rsidR="00AD3512">
          <w:rPr>
            <w:noProof/>
          </w:rPr>
          <w:instrText xml:space="preserve"> PAGEREF _Toc521416238 \h </w:instrText>
        </w:r>
        <w:r w:rsidR="00AD3512">
          <w:rPr>
            <w:noProof/>
          </w:rPr>
        </w:r>
        <w:r w:rsidR="00AD3512">
          <w:rPr>
            <w:noProof/>
          </w:rPr>
          <w:fldChar w:fldCharType="separate"/>
        </w:r>
        <w:r w:rsidR="00AD3512">
          <w:rPr>
            <w:noProof/>
          </w:rPr>
          <w:t>31</w:t>
        </w:r>
        <w:r w:rsidR="00AD3512">
          <w:rPr>
            <w:noProof/>
          </w:rPr>
          <w:fldChar w:fldCharType="end"/>
        </w:r>
      </w:hyperlink>
    </w:p>
    <w:p w14:paraId="498CCC53"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39" w:history="1">
        <w:r w:rsidR="00AD3512" w:rsidRPr="005D0B21">
          <w:rPr>
            <w:rStyle w:val="Lienhypertexte"/>
            <w:rFonts w:ascii="Arial" w:hAnsi="Arial" w:cs="Arial"/>
            <w:b/>
            <w:noProof/>
          </w:rPr>
          <w:t>2.2.5.8</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Evaluation of the label claims</w:t>
        </w:r>
        <w:r w:rsidR="00AD3512">
          <w:rPr>
            <w:noProof/>
          </w:rPr>
          <w:tab/>
        </w:r>
        <w:r w:rsidR="00AD3512">
          <w:rPr>
            <w:noProof/>
          </w:rPr>
          <w:fldChar w:fldCharType="begin"/>
        </w:r>
        <w:r w:rsidR="00AD3512">
          <w:rPr>
            <w:noProof/>
          </w:rPr>
          <w:instrText xml:space="preserve"> PAGEREF _Toc521416239 \h </w:instrText>
        </w:r>
        <w:r w:rsidR="00AD3512">
          <w:rPr>
            <w:noProof/>
          </w:rPr>
        </w:r>
        <w:r w:rsidR="00AD3512">
          <w:rPr>
            <w:noProof/>
          </w:rPr>
          <w:fldChar w:fldCharType="separate"/>
        </w:r>
        <w:r w:rsidR="00AD3512">
          <w:rPr>
            <w:noProof/>
          </w:rPr>
          <w:t>31</w:t>
        </w:r>
        <w:r w:rsidR="00AD3512">
          <w:rPr>
            <w:noProof/>
          </w:rPr>
          <w:fldChar w:fldCharType="end"/>
        </w:r>
      </w:hyperlink>
    </w:p>
    <w:p w14:paraId="39876325"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40" w:history="1">
        <w:r w:rsidR="00AD3512" w:rsidRPr="005D0B21">
          <w:rPr>
            <w:rStyle w:val="Lienhypertexte"/>
            <w:rFonts w:ascii="Arial" w:hAnsi="Arial" w:cs="Arial"/>
            <w:b/>
            <w:noProof/>
          </w:rPr>
          <w:t>2.2.5.9</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noProof/>
          </w:rPr>
          <w:t>Relevant information if the product is intended to be authorised for use with other biocidal product(s)</w:t>
        </w:r>
        <w:r w:rsidR="00AD3512">
          <w:rPr>
            <w:noProof/>
          </w:rPr>
          <w:tab/>
        </w:r>
        <w:r w:rsidR="00AD3512">
          <w:rPr>
            <w:noProof/>
          </w:rPr>
          <w:fldChar w:fldCharType="begin"/>
        </w:r>
        <w:r w:rsidR="00AD3512">
          <w:rPr>
            <w:noProof/>
          </w:rPr>
          <w:instrText xml:space="preserve"> PAGEREF _Toc521416240 \h </w:instrText>
        </w:r>
        <w:r w:rsidR="00AD3512">
          <w:rPr>
            <w:noProof/>
          </w:rPr>
        </w:r>
        <w:r w:rsidR="00AD3512">
          <w:rPr>
            <w:noProof/>
          </w:rPr>
          <w:fldChar w:fldCharType="separate"/>
        </w:r>
        <w:r w:rsidR="00AD3512">
          <w:rPr>
            <w:noProof/>
          </w:rPr>
          <w:t>31</w:t>
        </w:r>
        <w:r w:rsidR="00AD3512">
          <w:rPr>
            <w:noProof/>
          </w:rPr>
          <w:fldChar w:fldCharType="end"/>
        </w:r>
      </w:hyperlink>
    </w:p>
    <w:p w14:paraId="19F357DD"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41" w:history="1">
        <w:r w:rsidR="00AD3512" w:rsidRPr="005D0B21">
          <w:rPr>
            <w:rStyle w:val="Lienhypertexte"/>
            <w:rFonts w:ascii="Arial" w:eastAsia="Calibri" w:hAnsi="Arial" w:cs="Arial"/>
            <w:noProof/>
            <w:lang w:eastAsia="en-US"/>
          </w:rPr>
          <w:t>2.2.6</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Risk assessment for human health</w:t>
        </w:r>
        <w:r w:rsidR="00AD3512">
          <w:rPr>
            <w:noProof/>
          </w:rPr>
          <w:tab/>
        </w:r>
        <w:r w:rsidR="00AD3512">
          <w:rPr>
            <w:noProof/>
          </w:rPr>
          <w:fldChar w:fldCharType="begin"/>
        </w:r>
        <w:r w:rsidR="00AD3512">
          <w:rPr>
            <w:noProof/>
          </w:rPr>
          <w:instrText xml:space="preserve"> PAGEREF _Toc521416241 \h </w:instrText>
        </w:r>
        <w:r w:rsidR="00AD3512">
          <w:rPr>
            <w:noProof/>
          </w:rPr>
        </w:r>
        <w:r w:rsidR="00AD3512">
          <w:rPr>
            <w:noProof/>
          </w:rPr>
          <w:fldChar w:fldCharType="separate"/>
        </w:r>
        <w:r w:rsidR="00AD3512">
          <w:rPr>
            <w:noProof/>
          </w:rPr>
          <w:t>32</w:t>
        </w:r>
        <w:r w:rsidR="00AD3512">
          <w:rPr>
            <w:noProof/>
          </w:rPr>
          <w:fldChar w:fldCharType="end"/>
        </w:r>
      </w:hyperlink>
    </w:p>
    <w:p w14:paraId="277E6F76"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42" w:history="1">
        <w:r w:rsidR="00AD3512" w:rsidRPr="005D0B21">
          <w:rPr>
            <w:rStyle w:val="Lienhypertexte"/>
            <w:rFonts w:ascii="Arial" w:hAnsi="Arial" w:cs="Arial"/>
            <w:b/>
            <w:noProof/>
          </w:rPr>
          <w:t>2.2.6.1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Assessment of effects on Human Health</w:t>
        </w:r>
        <w:r w:rsidR="00AD3512">
          <w:rPr>
            <w:noProof/>
          </w:rPr>
          <w:tab/>
        </w:r>
        <w:r w:rsidR="00AD3512">
          <w:rPr>
            <w:noProof/>
          </w:rPr>
          <w:fldChar w:fldCharType="begin"/>
        </w:r>
        <w:r w:rsidR="00AD3512">
          <w:rPr>
            <w:noProof/>
          </w:rPr>
          <w:instrText xml:space="preserve"> PAGEREF _Toc521416242 \h </w:instrText>
        </w:r>
        <w:r w:rsidR="00AD3512">
          <w:rPr>
            <w:noProof/>
          </w:rPr>
        </w:r>
        <w:r w:rsidR="00AD3512">
          <w:rPr>
            <w:noProof/>
          </w:rPr>
          <w:fldChar w:fldCharType="separate"/>
        </w:r>
        <w:r w:rsidR="00AD3512">
          <w:rPr>
            <w:noProof/>
          </w:rPr>
          <w:t>32</w:t>
        </w:r>
        <w:r w:rsidR="00AD3512">
          <w:rPr>
            <w:noProof/>
          </w:rPr>
          <w:fldChar w:fldCharType="end"/>
        </w:r>
      </w:hyperlink>
    </w:p>
    <w:p w14:paraId="3886C1DB"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43" w:history="1">
        <w:r w:rsidR="00AD3512" w:rsidRPr="005D0B21">
          <w:rPr>
            <w:rStyle w:val="Lienhypertexte"/>
            <w:rFonts w:ascii="Arial" w:hAnsi="Arial" w:cs="Arial"/>
            <w:b/>
            <w:noProof/>
          </w:rPr>
          <w:t>2.2.6.2</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Exposure assessment</w:t>
        </w:r>
        <w:r w:rsidR="00AD3512">
          <w:rPr>
            <w:noProof/>
          </w:rPr>
          <w:tab/>
        </w:r>
        <w:r w:rsidR="00AD3512">
          <w:rPr>
            <w:noProof/>
          </w:rPr>
          <w:fldChar w:fldCharType="begin"/>
        </w:r>
        <w:r w:rsidR="00AD3512">
          <w:rPr>
            <w:noProof/>
          </w:rPr>
          <w:instrText xml:space="preserve"> PAGEREF _Toc521416243 \h </w:instrText>
        </w:r>
        <w:r w:rsidR="00AD3512">
          <w:rPr>
            <w:noProof/>
          </w:rPr>
        </w:r>
        <w:r w:rsidR="00AD3512">
          <w:rPr>
            <w:noProof/>
          </w:rPr>
          <w:fldChar w:fldCharType="separate"/>
        </w:r>
        <w:r w:rsidR="00AD3512">
          <w:rPr>
            <w:noProof/>
          </w:rPr>
          <w:t>34</w:t>
        </w:r>
        <w:r w:rsidR="00AD3512">
          <w:rPr>
            <w:noProof/>
          </w:rPr>
          <w:fldChar w:fldCharType="end"/>
        </w:r>
      </w:hyperlink>
    </w:p>
    <w:p w14:paraId="24C7CD0C"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44" w:history="1">
        <w:r w:rsidR="00AD3512" w:rsidRPr="005D0B21">
          <w:rPr>
            <w:rStyle w:val="Lienhypertexte"/>
            <w:rFonts w:ascii="Arial" w:hAnsi="Arial" w:cs="Arial"/>
            <w:b/>
            <w:noProof/>
          </w:rPr>
          <w:t>2.2.6.3</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Risk characterisation for human health</w:t>
        </w:r>
        <w:r w:rsidR="00AD3512">
          <w:rPr>
            <w:noProof/>
          </w:rPr>
          <w:tab/>
        </w:r>
        <w:r w:rsidR="00AD3512">
          <w:rPr>
            <w:noProof/>
          </w:rPr>
          <w:fldChar w:fldCharType="begin"/>
        </w:r>
        <w:r w:rsidR="00AD3512">
          <w:rPr>
            <w:noProof/>
          </w:rPr>
          <w:instrText xml:space="preserve"> PAGEREF _Toc521416244 \h </w:instrText>
        </w:r>
        <w:r w:rsidR="00AD3512">
          <w:rPr>
            <w:noProof/>
          </w:rPr>
        </w:r>
        <w:r w:rsidR="00AD3512">
          <w:rPr>
            <w:noProof/>
          </w:rPr>
          <w:fldChar w:fldCharType="separate"/>
        </w:r>
        <w:r w:rsidR="00AD3512">
          <w:rPr>
            <w:noProof/>
          </w:rPr>
          <w:t>40</w:t>
        </w:r>
        <w:r w:rsidR="00AD3512">
          <w:rPr>
            <w:noProof/>
          </w:rPr>
          <w:fldChar w:fldCharType="end"/>
        </w:r>
      </w:hyperlink>
    </w:p>
    <w:p w14:paraId="2011FAB6"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45" w:history="1">
        <w:r w:rsidR="00AD3512" w:rsidRPr="005D0B21">
          <w:rPr>
            <w:rStyle w:val="Lienhypertexte"/>
            <w:rFonts w:ascii="Arial" w:eastAsia="Calibri" w:hAnsi="Arial" w:cs="Arial"/>
            <w:noProof/>
            <w:lang w:eastAsia="en-US"/>
          </w:rPr>
          <w:t>2.2.7</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Risk assessment for animal health</w:t>
        </w:r>
        <w:r w:rsidR="00AD3512">
          <w:rPr>
            <w:noProof/>
          </w:rPr>
          <w:tab/>
        </w:r>
        <w:r w:rsidR="00AD3512">
          <w:rPr>
            <w:noProof/>
          </w:rPr>
          <w:fldChar w:fldCharType="begin"/>
        </w:r>
        <w:r w:rsidR="00AD3512">
          <w:rPr>
            <w:noProof/>
          </w:rPr>
          <w:instrText xml:space="preserve"> PAGEREF _Toc521416245 \h </w:instrText>
        </w:r>
        <w:r w:rsidR="00AD3512">
          <w:rPr>
            <w:noProof/>
          </w:rPr>
        </w:r>
        <w:r w:rsidR="00AD3512">
          <w:rPr>
            <w:noProof/>
          </w:rPr>
          <w:fldChar w:fldCharType="separate"/>
        </w:r>
        <w:r w:rsidR="00AD3512">
          <w:rPr>
            <w:noProof/>
          </w:rPr>
          <w:t>41</w:t>
        </w:r>
        <w:r w:rsidR="00AD3512">
          <w:rPr>
            <w:noProof/>
          </w:rPr>
          <w:fldChar w:fldCharType="end"/>
        </w:r>
      </w:hyperlink>
    </w:p>
    <w:p w14:paraId="6CCBD82E"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46" w:history="1">
        <w:r w:rsidR="00AD3512" w:rsidRPr="005D0B21">
          <w:rPr>
            <w:rStyle w:val="Lienhypertexte"/>
            <w:rFonts w:ascii="Arial" w:eastAsia="Calibri" w:hAnsi="Arial" w:cs="Arial"/>
            <w:noProof/>
            <w:lang w:eastAsia="en-US"/>
          </w:rPr>
          <w:t>2.2.8</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Risk assessment for the environment</w:t>
        </w:r>
        <w:r w:rsidR="00AD3512">
          <w:rPr>
            <w:noProof/>
          </w:rPr>
          <w:tab/>
        </w:r>
        <w:r w:rsidR="00AD3512">
          <w:rPr>
            <w:noProof/>
          </w:rPr>
          <w:fldChar w:fldCharType="begin"/>
        </w:r>
        <w:r w:rsidR="00AD3512">
          <w:rPr>
            <w:noProof/>
          </w:rPr>
          <w:instrText xml:space="preserve"> PAGEREF _Toc521416246 \h </w:instrText>
        </w:r>
        <w:r w:rsidR="00AD3512">
          <w:rPr>
            <w:noProof/>
          </w:rPr>
        </w:r>
        <w:r w:rsidR="00AD3512">
          <w:rPr>
            <w:noProof/>
          </w:rPr>
          <w:fldChar w:fldCharType="separate"/>
        </w:r>
        <w:r w:rsidR="00AD3512">
          <w:rPr>
            <w:noProof/>
          </w:rPr>
          <w:t>42</w:t>
        </w:r>
        <w:r w:rsidR="00AD3512">
          <w:rPr>
            <w:noProof/>
          </w:rPr>
          <w:fldChar w:fldCharType="end"/>
        </w:r>
      </w:hyperlink>
    </w:p>
    <w:p w14:paraId="63314229"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47" w:history="1">
        <w:r w:rsidR="00AD3512" w:rsidRPr="005D0B21">
          <w:rPr>
            <w:rStyle w:val="Lienhypertexte"/>
            <w:rFonts w:ascii="Arial" w:hAnsi="Arial" w:cs="Arial"/>
            <w:b/>
            <w:noProof/>
          </w:rPr>
          <w:t>2.2.8.1</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Effects assessment on the environment</w:t>
        </w:r>
        <w:r w:rsidR="00AD3512">
          <w:rPr>
            <w:noProof/>
          </w:rPr>
          <w:tab/>
        </w:r>
        <w:r w:rsidR="00AD3512">
          <w:rPr>
            <w:noProof/>
          </w:rPr>
          <w:fldChar w:fldCharType="begin"/>
        </w:r>
        <w:r w:rsidR="00AD3512">
          <w:rPr>
            <w:noProof/>
          </w:rPr>
          <w:instrText xml:space="preserve"> PAGEREF _Toc521416247 \h </w:instrText>
        </w:r>
        <w:r w:rsidR="00AD3512">
          <w:rPr>
            <w:noProof/>
          </w:rPr>
        </w:r>
        <w:r w:rsidR="00AD3512">
          <w:rPr>
            <w:noProof/>
          </w:rPr>
          <w:fldChar w:fldCharType="separate"/>
        </w:r>
        <w:r w:rsidR="00AD3512">
          <w:rPr>
            <w:noProof/>
          </w:rPr>
          <w:t>42</w:t>
        </w:r>
        <w:r w:rsidR="00AD3512">
          <w:rPr>
            <w:noProof/>
          </w:rPr>
          <w:fldChar w:fldCharType="end"/>
        </w:r>
      </w:hyperlink>
    </w:p>
    <w:p w14:paraId="73C41CD9" w14:textId="77777777" w:rsidR="00AD3512" w:rsidRDefault="003D5BC2">
      <w:pPr>
        <w:pStyle w:val="TM4"/>
        <w:tabs>
          <w:tab w:val="left" w:pos="1400"/>
          <w:tab w:val="right" w:leader="dot" w:pos="9204"/>
        </w:tabs>
        <w:rPr>
          <w:rFonts w:asciiTheme="minorHAnsi" w:eastAsiaTheme="minorEastAsia" w:hAnsiTheme="minorHAnsi" w:cstheme="minorBidi"/>
          <w:noProof/>
          <w:sz w:val="22"/>
          <w:szCs w:val="22"/>
          <w:lang w:val="fr-FR" w:eastAsia="fr-FR"/>
        </w:rPr>
      </w:pPr>
      <w:hyperlink w:anchor="_Toc521416248" w:history="1">
        <w:r w:rsidR="00AD3512" w:rsidRPr="005D0B21">
          <w:rPr>
            <w:rStyle w:val="Lienhypertexte"/>
            <w:rFonts w:ascii="Arial" w:hAnsi="Arial" w:cs="Arial"/>
            <w:b/>
            <w:noProof/>
          </w:rPr>
          <w:t>2.2.8.2</w:t>
        </w:r>
        <w:r w:rsidR="00AD3512">
          <w:rPr>
            <w:rFonts w:asciiTheme="minorHAnsi" w:eastAsiaTheme="minorEastAsia" w:hAnsiTheme="minorHAnsi" w:cstheme="minorBidi"/>
            <w:noProof/>
            <w:sz w:val="22"/>
            <w:szCs w:val="22"/>
            <w:lang w:val="fr-FR" w:eastAsia="fr-FR"/>
          </w:rPr>
          <w:tab/>
        </w:r>
        <w:r w:rsidR="00AD3512" w:rsidRPr="005D0B21">
          <w:rPr>
            <w:rStyle w:val="Lienhypertexte"/>
            <w:rFonts w:ascii="Arial" w:hAnsi="Arial" w:cs="Arial"/>
            <w:b/>
            <w:noProof/>
          </w:rPr>
          <w:t>Exposure assessment</w:t>
        </w:r>
        <w:r w:rsidR="00AD3512">
          <w:rPr>
            <w:noProof/>
          </w:rPr>
          <w:tab/>
        </w:r>
        <w:r w:rsidR="00AD3512">
          <w:rPr>
            <w:noProof/>
          </w:rPr>
          <w:fldChar w:fldCharType="begin"/>
        </w:r>
        <w:r w:rsidR="00AD3512">
          <w:rPr>
            <w:noProof/>
          </w:rPr>
          <w:instrText xml:space="preserve"> PAGEREF _Toc521416248 \h </w:instrText>
        </w:r>
        <w:r w:rsidR="00AD3512">
          <w:rPr>
            <w:noProof/>
          </w:rPr>
        </w:r>
        <w:r w:rsidR="00AD3512">
          <w:rPr>
            <w:noProof/>
          </w:rPr>
          <w:fldChar w:fldCharType="separate"/>
        </w:r>
        <w:r w:rsidR="00AD3512">
          <w:rPr>
            <w:noProof/>
          </w:rPr>
          <w:t>50</w:t>
        </w:r>
        <w:r w:rsidR="00AD3512">
          <w:rPr>
            <w:noProof/>
          </w:rPr>
          <w:fldChar w:fldCharType="end"/>
        </w:r>
      </w:hyperlink>
    </w:p>
    <w:p w14:paraId="459397A2"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49" w:history="1">
        <w:r w:rsidR="00AD3512" w:rsidRPr="005D0B21">
          <w:rPr>
            <w:rStyle w:val="Lienhypertexte"/>
            <w:rFonts w:ascii="Arial" w:hAnsi="Arial" w:cs="Arial"/>
            <w:noProof/>
          </w:rPr>
          <w:t>2.2.9</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Risk characterisation</w:t>
        </w:r>
        <w:r w:rsidR="00AD3512">
          <w:rPr>
            <w:noProof/>
          </w:rPr>
          <w:tab/>
        </w:r>
        <w:r w:rsidR="00AD3512">
          <w:rPr>
            <w:noProof/>
          </w:rPr>
          <w:fldChar w:fldCharType="begin"/>
        </w:r>
        <w:r w:rsidR="00AD3512">
          <w:rPr>
            <w:noProof/>
          </w:rPr>
          <w:instrText xml:space="preserve"> PAGEREF _Toc521416249 \h </w:instrText>
        </w:r>
        <w:r w:rsidR="00AD3512">
          <w:rPr>
            <w:noProof/>
          </w:rPr>
        </w:r>
        <w:r w:rsidR="00AD3512">
          <w:rPr>
            <w:noProof/>
          </w:rPr>
          <w:fldChar w:fldCharType="separate"/>
        </w:r>
        <w:r w:rsidR="00AD3512">
          <w:rPr>
            <w:noProof/>
          </w:rPr>
          <w:t>76</w:t>
        </w:r>
        <w:r w:rsidR="00AD3512">
          <w:rPr>
            <w:noProof/>
          </w:rPr>
          <w:fldChar w:fldCharType="end"/>
        </w:r>
      </w:hyperlink>
    </w:p>
    <w:p w14:paraId="4A2D03C8"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50" w:history="1">
        <w:r w:rsidR="00AD3512" w:rsidRPr="005D0B21">
          <w:rPr>
            <w:rStyle w:val="Lienhypertexte"/>
            <w:rFonts w:ascii="Arial" w:eastAsia="Calibri" w:hAnsi="Arial" w:cs="Arial"/>
            <w:noProof/>
            <w:lang w:eastAsia="en-US"/>
          </w:rPr>
          <w:t>2.2.10</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Measures to protect man, animals and the environment</w:t>
        </w:r>
        <w:r w:rsidR="00AD3512">
          <w:rPr>
            <w:noProof/>
          </w:rPr>
          <w:tab/>
        </w:r>
        <w:r w:rsidR="00AD3512">
          <w:rPr>
            <w:noProof/>
          </w:rPr>
          <w:fldChar w:fldCharType="begin"/>
        </w:r>
        <w:r w:rsidR="00AD3512">
          <w:rPr>
            <w:noProof/>
          </w:rPr>
          <w:instrText xml:space="preserve"> PAGEREF _Toc521416250 \h </w:instrText>
        </w:r>
        <w:r w:rsidR="00AD3512">
          <w:rPr>
            <w:noProof/>
          </w:rPr>
        </w:r>
        <w:r w:rsidR="00AD3512">
          <w:rPr>
            <w:noProof/>
          </w:rPr>
          <w:fldChar w:fldCharType="separate"/>
        </w:r>
        <w:r w:rsidR="00AD3512">
          <w:rPr>
            <w:noProof/>
          </w:rPr>
          <w:t>89</w:t>
        </w:r>
        <w:r w:rsidR="00AD3512">
          <w:rPr>
            <w:noProof/>
          </w:rPr>
          <w:fldChar w:fldCharType="end"/>
        </w:r>
      </w:hyperlink>
    </w:p>
    <w:p w14:paraId="3BF6F902"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51" w:history="1">
        <w:r w:rsidR="00AD3512" w:rsidRPr="005D0B21">
          <w:rPr>
            <w:rStyle w:val="Lienhypertexte"/>
            <w:rFonts w:ascii="Arial" w:eastAsia="Calibri" w:hAnsi="Arial" w:cs="Arial"/>
            <w:noProof/>
            <w:lang w:eastAsia="en-US"/>
          </w:rPr>
          <w:t>2.2.11</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Assessment of a combination of biocidal products</w:t>
        </w:r>
        <w:r w:rsidR="00AD3512">
          <w:rPr>
            <w:noProof/>
          </w:rPr>
          <w:tab/>
        </w:r>
        <w:r w:rsidR="00AD3512">
          <w:rPr>
            <w:noProof/>
          </w:rPr>
          <w:fldChar w:fldCharType="begin"/>
        </w:r>
        <w:r w:rsidR="00AD3512">
          <w:rPr>
            <w:noProof/>
          </w:rPr>
          <w:instrText xml:space="preserve"> PAGEREF _Toc521416251 \h </w:instrText>
        </w:r>
        <w:r w:rsidR="00AD3512">
          <w:rPr>
            <w:noProof/>
          </w:rPr>
        </w:r>
        <w:r w:rsidR="00AD3512">
          <w:rPr>
            <w:noProof/>
          </w:rPr>
          <w:fldChar w:fldCharType="separate"/>
        </w:r>
        <w:r w:rsidR="00AD3512">
          <w:rPr>
            <w:noProof/>
          </w:rPr>
          <w:t>89</w:t>
        </w:r>
        <w:r w:rsidR="00AD3512">
          <w:rPr>
            <w:noProof/>
          </w:rPr>
          <w:fldChar w:fldCharType="end"/>
        </w:r>
      </w:hyperlink>
    </w:p>
    <w:p w14:paraId="0CBB840B" w14:textId="77777777" w:rsidR="00AD3512" w:rsidRDefault="003D5BC2">
      <w:pPr>
        <w:pStyle w:val="TM3"/>
        <w:tabs>
          <w:tab w:val="left" w:pos="1200"/>
          <w:tab w:val="right" w:leader="dot" w:pos="9204"/>
        </w:tabs>
        <w:rPr>
          <w:rFonts w:asciiTheme="minorHAnsi" w:eastAsiaTheme="minorEastAsia" w:hAnsiTheme="minorHAnsi" w:cstheme="minorBidi"/>
          <w:i w:val="0"/>
          <w:iCs w:val="0"/>
          <w:noProof/>
          <w:sz w:val="22"/>
          <w:szCs w:val="22"/>
          <w:lang w:val="fr-FR" w:eastAsia="fr-FR"/>
        </w:rPr>
      </w:pPr>
      <w:hyperlink w:anchor="_Toc521416252" w:history="1">
        <w:r w:rsidR="00AD3512" w:rsidRPr="005D0B21">
          <w:rPr>
            <w:rStyle w:val="Lienhypertexte"/>
            <w:rFonts w:ascii="Arial" w:eastAsia="Calibri" w:hAnsi="Arial" w:cs="Arial"/>
            <w:noProof/>
            <w:lang w:eastAsia="en-US"/>
          </w:rPr>
          <w:t>2.2.12</w:t>
        </w:r>
        <w:r w:rsidR="00AD3512">
          <w:rPr>
            <w:rFonts w:asciiTheme="minorHAnsi" w:eastAsiaTheme="minorEastAsia" w:hAnsiTheme="minorHAnsi" w:cstheme="minorBidi"/>
            <w:i w:val="0"/>
            <w:iCs w:val="0"/>
            <w:noProof/>
            <w:sz w:val="22"/>
            <w:szCs w:val="22"/>
            <w:lang w:val="fr-FR" w:eastAsia="fr-FR"/>
          </w:rPr>
          <w:tab/>
        </w:r>
        <w:r w:rsidR="00AD3512" w:rsidRPr="005D0B21">
          <w:rPr>
            <w:rStyle w:val="Lienhypertexte"/>
            <w:rFonts w:ascii="Arial" w:hAnsi="Arial" w:cs="Arial"/>
            <w:noProof/>
          </w:rPr>
          <w:t>Comparative assessment</w:t>
        </w:r>
        <w:r w:rsidR="00AD3512">
          <w:rPr>
            <w:noProof/>
          </w:rPr>
          <w:tab/>
        </w:r>
        <w:r w:rsidR="00AD3512">
          <w:rPr>
            <w:noProof/>
          </w:rPr>
          <w:fldChar w:fldCharType="begin"/>
        </w:r>
        <w:r w:rsidR="00AD3512">
          <w:rPr>
            <w:noProof/>
          </w:rPr>
          <w:instrText xml:space="preserve"> PAGEREF _Toc521416252 \h </w:instrText>
        </w:r>
        <w:r w:rsidR="00AD3512">
          <w:rPr>
            <w:noProof/>
          </w:rPr>
        </w:r>
        <w:r w:rsidR="00AD3512">
          <w:rPr>
            <w:noProof/>
          </w:rPr>
          <w:fldChar w:fldCharType="separate"/>
        </w:r>
        <w:r w:rsidR="00AD3512">
          <w:rPr>
            <w:noProof/>
          </w:rPr>
          <w:t>89</w:t>
        </w:r>
        <w:r w:rsidR="00AD3512">
          <w:rPr>
            <w:noProof/>
          </w:rPr>
          <w:fldChar w:fldCharType="end"/>
        </w:r>
      </w:hyperlink>
    </w:p>
    <w:p w14:paraId="10C543F6" w14:textId="77777777" w:rsidR="00AD3512" w:rsidRDefault="003D5BC2">
      <w:pPr>
        <w:pStyle w:val="TM1"/>
        <w:tabs>
          <w:tab w:val="left" w:pos="400"/>
          <w:tab w:val="right" w:leader="dot" w:pos="9204"/>
        </w:tabs>
        <w:rPr>
          <w:rFonts w:asciiTheme="minorHAnsi" w:eastAsiaTheme="minorEastAsia" w:hAnsiTheme="minorHAnsi" w:cstheme="minorBidi"/>
          <w:b w:val="0"/>
          <w:bCs w:val="0"/>
          <w:caps w:val="0"/>
          <w:noProof/>
          <w:sz w:val="22"/>
          <w:szCs w:val="22"/>
          <w:lang w:val="fr-FR" w:eastAsia="fr-FR"/>
        </w:rPr>
      </w:pPr>
      <w:hyperlink w:anchor="_Toc521416253" w:history="1">
        <w:r w:rsidR="00AD3512" w:rsidRPr="005D0B21">
          <w:rPr>
            <w:rStyle w:val="Lienhypertexte"/>
            <w:rFonts w:ascii="Arial" w:hAnsi="Arial" w:cs="Times New Roman"/>
            <w:i/>
            <w:noProof/>
            <w:kern w:val="1"/>
            <w:lang w:bidi="x-none"/>
          </w:rPr>
          <w:t>3</w:t>
        </w:r>
        <w:r w:rsidR="00AD3512">
          <w:rPr>
            <w:rFonts w:asciiTheme="minorHAnsi" w:eastAsiaTheme="minorEastAsia" w:hAnsiTheme="minorHAnsi" w:cstheme="minorBidi"/>
            <w:b w:val="0"/>
            <w:bCs w:val="0"/>
            <w:caps w:val="0"/>
            <w:noProof/>
            <w:sz w:val="22"/>
            <w:szCs w:val="22"/>
            <w:lang w:val="fr-FR" w:eastAsia="fr-FR"/>
          </w:rPr>
          <w:tab/>
        </w:r>
        <w:r w:rsidR="00AD3512" w:rsidRPr="005D0B21">
          <w:rPr>
            <w:rStyle w:val="Lienhypertexte"/>
            <w:rFonts w:ascii="Arial" w:eastAsia="Calibri" w:hAnsi="Arial" w:cs="Arial"/>
            <w:noProof/>
          </w:rPr>
          <w:t>Annexes</w:t>
        </w:r>
        <w:r w:rsidR="00AD3512">
          <w:rPr>
            <w:noProof/>
          </w:rPr>
          <w:tab/>
        </w:r>
        <w:r w:rsidR="00AD3512">
          <w:rPr>
            <w:noProof/>
          </w:rPr>
          <w:fldChar w:fldCharType="begin"/>
        </w:r>
        <w:r w:rsidR="00AD3512">
          <w:rPr>
            <w:noProof/>
          </w:rPr>
          <w:instrText xml:space="preserve"> PAGEREF _Toc521416253 \h </w:instrText>
        </w:r>
        <w:r w:rsidR="00AD3512">
          <w:rPr>
            <w:noProof/>
          </w:rPr>
        </w:r>
        <w:r w:rsidR="00AD3512">
          <w:rPr>
            <w:noProof/>
          </w:rPr>
          <w:fldChar w:fldCharType="separate"/>
        </w:r>
        <w:r w:rsidR="00AD3512">
          <w:rPr>
            <w:noProof/>
          </w:rPr>
          <w:t>90</w:t>
        </w:r>
        <w:r w:rsidR="00AD3512">
          <w:rPr>
            <w:noProof/>
          </w:rPr>
          <w:fldChar w:fldCharType="end"/>
        </w:r>
      </w:hyperlink>
    </w:p>
    <w:p w14:paraId="7ACCDD0D"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54" w:history="1">
        <w:r w:rsidR="00AD3512" w:rsidRPr="005D0B21">
          <w:rPr>
            <w:rStyle w:val="Lienhypertexte"/>
            <w:rFonts w:ascii="Arial" w:hAnsi="Arial" w:cs="Arial"/>
            <w:noProof/>
            <w:lang w:val="de-DE"/>
          </w:rPr>
          <w:t>3.1</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rPr>
          <w:t>List of studies for the biocidal product (family)</w:t>
        </w:r>
        <w:r w:rsidR="00AD3512">
          <w:rPr>
            <w:noProof/>
          </w:rPr>
          <w:tab/>
        </w:r>
        <w:r w:rsidR="00AD3512">
          <w:rPr>
            <w:noProof/>
          </w:rPr>
          <w:fldChar w:fldCharType="begin"/>
        </w:r>
        <w:r w:rsidR="00AD3512">
          <w:rPr>
            <w:noProof/>
          </w:rPr>
          <w:instrText xml:space="preserve"> PAGEREF _Toc521416254 \h </w:instrText>
        </w:r>
        <w:r w:rsidR="00AD3512">
          <w:rPr>
            <w:noProof/>
          </w:rPr>
        </w:r>
        <w:r w:rsidR="00AD3512">
          <w:rPr>
            <w:noProof/>
          </w:rPr>
          <w:fldChar w:fldCharType="separate"/>
        </w:r>
        <w:r w:rsidR="00AD3512">
          <w:rPr>
            <w:noProof/>
          </w:rPr>
          <w:t>90</w:t>
        </w:r>
        <w:r w:rsidR="00AD3512">
          <w:rPr>
            <w:noProof/>
          </w:rPr>
          <w:fldChar w:fldCharType="end"/>
        </w:r>
      </w:hyperlink>
    </w:p>
    <w:p w14:paraId="20492DC4"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55" w:history="1">
        <w:r w:rsidR="00AD3512" w:rsidRPr="005D0B21">
          <w:rPr>
            <w:rStyle w:val="Lienhypertexte"/>
            <w:rFonts w:ascii="Arial" w:hAnsi="Arial" w:cs="Arial"/>
            <w:noProof/>
            <w:lang w:val="de-DE"/>
          </w:rPr>
          <w:t>3.2</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rPr>
          <w:t>Output tables from exposure assessment tools</w:t>
        </w:r>
        <w:r w:rsidR="00AD3512">
          <w:rPr>
            <w:noProof/>
          </w:rPr>
          <w:tab/>
        </w:r>
        <w:r w:rsidR="00AD3512">
          <w:rPr>
            <w:noProof/>
          </w:rPr>
          <w:fldChar w:fldCharType="begin"/>
        </w:r>
        <w:r w:rsidR="00AD3512">
          <w:rPr>
            <w:noProof/>
          </w:rPr>
          <w:instrText xml:space="preserve"> PAGEREF _Toc521416255 \h </w:instrText>
        </w:r>
        <w:r w:rsidR="00AD3512">
          <w:rPr>
            <w:noProof/>
          </w:rPr>
        </w:r>
        <w:r w:rsidR="00AD3512">
          <w:rPr>
            <w:noProof/>
          </w:rPr>
          <w:fldChar w:fldCharType="separate"/>
        </w:r>
        <w:r w:rsidR="00AD3512">
          <w:rPr>
            <w:noProof/>
          </w:rPr>
          <w:t>94</w:t>
        </w:r>
        <w:r w:rsidR="00AD3512">
          <w:rPr>
            <w:noProof/>
          </w:rPr>
          <w:fldChar w:fldCharType="end"/>
        </w:r>
      </w:hyperlink>
    </w:p>
    <w:p w14:paraId="326D7D37"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56" w:history="1">
        <w:r w:rsidR="00AD3512" w:rsidRPr="005D0B21">
          <w:rPr>
            <w:rStyle w:val="Lienhypertexte"/>
            <w:rFonts w:ascii="Arial" w:hAnsi="Arial" w:cs="Arial"/>
            <w:caps/>
            <w:noProof/>
            <w:lang w:val="de-DE" w:eastAsia="en-US"/>
          </w:rPr>
          <w:t>3.3</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rPr>
          <w:t>New information on the active substance</w:t>
        </w:r>
        <w:r w:rsidR="00AD3512">
          <w:rPr>
            <w:noProof/>
          </w:rPr>
          <w:tab/>
        </w:r>
        <w:r w:rsidR="00AD3512">
          <w:rPr>
            <w:noProof/>
          </w:rPr>
          <w:fldChar w:fldCharType="begin"/>
        </w:r>
        <w:r w:rsidR="00AD3512">
          <w:rPr>
            <w:noProof/>
          </w:rPr>
          <w:instrText xml:space="preserve"> PAGEREF _Toc521416256 \h </w:instrText>
        </w:r>
        <w:r w:rsidR="00AD3512">
          <w:rPr>
            <w:noProof/>
          </w:rPr>
        </w:r>
        <w:r w:rsidR="00AD3512">
          <w:rPr>
            <w:noProof/>
          </w:rPr>
          <w:fldChar w:fldCharType="separate"/>
        </w:r>
        <w:r w:rsidR="00AD3512">
          <w:rPr>
            <w:noProof/>
          </w:rPr>
          <w:t>94</w:t>
        </w:r>
        <w:r w:rsidR="00AD3512">
          <w:rPr>
            <w:noProof/>
          </w:rPr>
          <w:fldChar w:fldCharType="end"/>
        </w:r>
      </w:hyperlink>
    </w:p>
    <w:p w14:paraId="2D69659F"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57" w:history="1">
        <w:r w:rsidR="00AD3512" w:rsidRPr="005D0B21">
          <w:rPr>
            <w:rStyle w:val="Lienhypertexte"/>
            <w:rFonts w:ascii="Arial" w:hAnsi="Arial" w:cs="Arial"/>
            <w:caps/>
            <w:noProof/>
            <w:lang w:val="de-DE" w:eastAsia="en-US"/>
          </w:rPr>
          <w:t>3.4</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lang w:val="de-DE"/>
          </w:rPr>
          <w:t>Residue behaviour</w:t>
        </w:r>
        <w:r w:rsidR="00AD3512">
          <w:rPr>
            <w:noProof/>
          </w:rPr>
          <w:tab/>
        </w:r>
        <w:r w:rsidR="00AD3512">
          <w:rPr>
            <w:noProof/>
          </w:rPr>
          <w:fldChar w:fldCharType="begin"/>
        </w:r>
        <w:r w:rsidR="00AD3512">
          <w:rPr>
            <w:noProof/>
          </w:rPr>
          <w:instrText xml:space="preserve"> PAGEREF _Toc521416257 \h </w:instrText>
        </w:r>
        <w:r w:rsidR="00AD3512">
          <w:rPr>
            <w:noProof/>
          </w:rPr>
        </w:r>
        <w:r w:rsidR="00AD3512">
          <w:rPr>
            <w:noProof/>
          </w:rPr>
          <w:fldChar w:fldCharType="separate"/>
        </w:r>
        <w:r w:rsidR="00AD3512">
          <w:rPr>
            <w:noProof/>
          </w:rPr>
          <w:t>94</w:t>
        </w:r>
        <w:r w:rsidR="00AD3512">
          <w:rPr>
            <w:noProof/>
          </w:rPr>
          <w:fldChar w:fldCharType="end"/>
        </w:r>
      </w:hyperlink>
    </w:p>
    <w:p w14:paraId="3F6C58E8"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58" w:history="1">
        <w:r w:rsidR="00AD3512" w:rsidRPr="005D0B21">
          <w:rPr>
            <w:rStyle w:val="Lienhypertexte"/>
            <w:rFonts w:ascii="Arial" w:hAnsi="Arial" w:cs="Arial"/>
            <w:caps/>
            <w:noProof/>
            <w:lang w:val="de-DE" w:eastAsia="en-US"/>
          </w:rPr>
          <w:t>3.5</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rPr>
          <w:t>Summaries of the efficacy studies</w:t>
        </w:r>
        <w:r w:rsidR="00AD3512">
          <w:rPr>
            <w:noProof/>
          </w:rPr>
          <w:tab/>
        </w:r>
        <w:r w:rsidR="00AD3512">
          <w:rPr>
            <w:noProof/>
          </w:rPr>
          <w:fldChar w:fldCharType="begin"/>
        </w:r>
        <w:r w:rsidR="00AD3512">
          <w:rPr>
            <w:noProof/>
          </w:rPr>
          <w:instrText xml:space="preserve"> PAGEREF _Toc521416258 \h </w:instrText>
        </w:r>
        <w:r w:rsidR="00AD3512">
          <w:rPr>
            <w:noProof/>
          </w:rPr>
        </w:r>
        <w:r w:rsidR="00AD3512">
          <w:rPr>
            <w:noProof/>
          </w:rPr>
          <w:fldChar w:fldCharType="separate"/>
        </w:r>
        <w:r w:rsidR="00AD3512">
          <w:rPr>
            <w:noProof/>
          </w:rPr>
          <w:t>95</w:t>
        </w:r>
        <w:r w:rsidR="00AD3512">
          <w:rPr>
            <w:noProof/>
          </w:rPr>
          <w:fldChar w:fldCharType="end"/>
        </w:r>
      </w:hyperlink>
    </w:p>
    <w:p w14:paraId="3A9B9572"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59" w:history="1">
        <w:r w:rsidR="00AD3512" w:rsidRPr="005D0B21">
          <w:rPr>
            <w:rStyle w:val="Lienhypertexte"/>
            <w:rFonts w:ascii="Arial" w:eastAsia="Verdana" w:hAnsi="Arial" w:cs="Arial"/>
            <w:caps/>
            <w:noProof/>
            <w:lang w:val="de-DE" w:eastAsia="en-US"/>
          </w:rPr>
          <w:t>3.6</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lang w:val="de-DE"/>
          </w:rPr>
          <w:t>Confidential annex</w:t>
        </w:r>
        <w:r w:rsidR="00AD3512">
          <w:rPr>
            <w:noProof/>
          </w:rPr>
          <w:tab/>
        </w:r>
        <w:r w:rsidR="00AD3512">
          <w:rPr>
            <w:noProof/>
          </w:rPr>
          <w:fldChar w:fldCharType="begin"/>
        </w:r>
        <w:r w:rsidR="00AD3512">
          <w:rPr>
            <w:noProof/>
          </w:rPr>
          <w:instrText xml:space="preserve"> PAGEREF _Toc521416259 \h </w:instrText>
        </w:r>
        <w:r w:rsidR="00AD3512">
          <w:rPr>
            <w:noProof/>
          </w:rPr>
        </w:r>
        <w:r w:rsidR="00AD3512">
          <w:rPr>
            <w:noProof/>
          </w:rPr>
          <w:fldChar w:fldCharType="separate"/>
        </w:r>
        <w:r w:rsidR="00AD3512">
          <w:rPr>
            <w:noProof/>
          </w:rPr>
          <w:t>100</w:t>
        </w:r>
        <w:r w:rsidR="00AD3512">
          <w:rPr>
            <w:noProof/>
          </w:rPr>
          <w:fldChar w:fldCharType="end"/>
        </w:r>
      </w:hyperlink>
    </w:p>
    <w:p w14:paraId="7DC11618" w14:textId="77777777" w:rsidR="00AD3512" w:rsidRDefault="003D5BC2">
      <w:pPr>
        <w:pStyle w:val="TM2"/>
        <w:tabs>
          <w:tab w:val="left" w:pos="800"/>
          <w:tab w:val="right" w:leader="dot" w:pos="9204"/>
        </w:tabs>
        <w:rPr>
          <w:rFonts w:asciiTheme="minorHAnsi" w:eastAsiaTheme="minorEastAsia" w:hAnsiTheme="minorHAnsi" w:cstheme="minorBidi"/>
          <w:smallCaps w:val="0"/>
          <w:noProof/>
          <w:sz w:val="22"/>
          <w:szCs w:val="22"/>
          <w:lang w:val="fr-FR" w:eastAsia="fr-FR"/>
        </w:rPr>
      </w:pPr>
      <w:hyperlink w:anchor="_Toc521416260" w:history="1">
        <w:r w:rsidR="00AD3512" w:rsidRPr="005D0B21">
          <w:rPr>
            <w:rStyle w:val="Lienhypertexte"/>
            <w:rFonts w:ascii="Arial" w:hAnsi="Arial" w:cs="Arial"/>
            <w:noProof/>
            <w:lang w:val="de-DE"/>
          </w:rPr>
          <w:t>3.7</w:t>
        </w:r>
        <w:r w:rsidR="00AD3512">
          <w:rPr>
            <w:rFonts w:asciiTheme="minorHAnsi" w:eastAsiaTheme="minorEastAsia" w:hAnsiTheme="minorHAnsi" w:cstheme="minorBidi"/>
            <w:smallCaps w:val="0"/>
            <w:noProof/>
            <w:sz w:val="22"/>
            <w:szCs w:val="22"/>
            <w:lang w:val="fr-FR" w:eastAsia="fr-FR"/>
          </w:rPr>
          <w:tab/>
        </w:r>
        <w:r w:rsidR="00AD3512" w:rsidRPr="005D0B21">
          <w:rPr>
            <w:rStyle w:val="Lienhypertexte"/>
            <w:rFonts w:ascii="Arial" w:hAnsi="Arial" w:cs="Arial"/>
            <w:noProof/>
            <w:lang w:val="de-DE"/>
          </w:rPr>
          <w:t>Other</w:t>
        </w:r>
        <w:r w:rsidR="00AD3512">
          <w:rPr>
            <w:noProof/>
          </w:rPr>
          <w:tab/>
        </w:r>
        <w:r w:rsidR="00AD3512">
          <w:rPr>
            <w:noProof/>
          </w:rPr>
          <w:fldChar w:fldCharType="begin"/>
        </w:r>
        <w:r w:rsidR="00AD3512">
          <w:rPr>
            <w:noProof/>
          </w:rPr>
          <w:instrText xml:space="preserve"> PAGEREF _Toc521416260 \h </w:instrText>
        </w:r>
        <w:r w:rsidR="00AD3512">
          <w:rPr>
            <w:noProof/>
          </w:rPr>
        </w:r>
        <w:r w:rsidR="00AD3512">
          <w:rPr>
            <w:noProof/>
          </w:rPr>
          <w:fldChar w:fldCharType="separate"/>
        </w:r>
        <w:r w:rsidR="00AD3512">
          <w:rPr>
            <w:noProof/>
          </w:rPr>
          <w:t>100</w:t>
        </w:r>
        <w:r w:rsidR="00AD3512">
          <w:rPr>
            <w:noProof/>
          </w:rPr>
          <w:fldChar w:fldCharType="end"/>
        </w:r>
      </w:hyperlink>
    </w:p>
    <w:p w14:paraId="21AD70F4" w14:textId="77777777" w:rsidR="009D0C0B" w:rsidRPr="007877BB" w:rsidRDefault="00FA480B" w:rsidP="007877BB">
      <w:pPr>
        <w:spacing w:line="276" w:lineRule="auto"/>
        <w:jc w:val="both"/>
        <w:rPr>
          <w:rFonts w:ascii="Arial" w:eastAsia="Calibri" w:hAnsi="Arial" w:cs="Arial"/>
          <w:b/>
          <w:bCs/>
          <w:caps/>
          <w:lang w:val="fr-FR" w:eastAsia="en-US"/>
        </w:rPr>
      </w:pPr>
      <w:r w:rsidRPr="007877BB">
        <w:rPr>
          <w:rFonts w:ascii="Arial" w:hAnsi="Arial" w:cs="Arial"/>
        </w:rPr>
        <w:fldChar w:fldCharType="end"/>
      </w:r>
    </w:p>
    <w:p w14:paraId="15D2F29F" w14:textId="77777777" w:rsidR="009D0C0B" w:rsidRPr="007877BB" w:rsidRDefault="00FA480B" w:rsidP="007877BB">
      <w:pPr>
        <w:pStyle w:val="Titre1"/>
        <w:pageBreakBefore/>
        <w:jc w:val="both"/>
        <w:rPr>
          <w:rFonts w:ascii="Arial" w:eastAsia="Calibri" w:hAnsi="Arial" w:cs="Arial"/>
          <w:i/>
          <w:lang w:eastAsia="en-US"/>
        </w:rPr>
      </w:pPr>
      <w:bookmarkStart w:id="1" w:name="_Toc521416192"/>
      <w:r w:rsidRPr="007877BB">
        <w:rPr>
          <w:rFonts w:ascii="Arial" w:eastAsia="Calibri" w:hAnsi="Arial" w:cs="Arial"/>
        </w:rPr>
        <w:lastRenderedPageBreak/>
        <w:t>CONCLUSION</w:t>
      </w:r>
      <w:bookmarkEnd w:id="1"/>
    </w:p>
    <w:p w14:paraId="58B27728" w14:textId="2212E377" w:rsidR="009D0C0B" w:rsidRPr="007877BB" w:rsidRDefault="005B74B1" w:rsidP="00F40C5D">
      <w:pPr>
        <w:suppressAutoHyphens w:val="0"/>
        <w:ind w:right="142"/>
        <w:jc w:val="both"/>
        <w:rPr>
          <w:rFonts w:ascii="Arial" w:eastAsia="Calibri" w:hAnsi="Arial" w:cs="Arial"/>
          <w:lang w:eastAsia="en-US"/>
        </w:rPr>
      </w:pPr>
      <w:r w:rsidRPr="00F40C5D">
        <w:rPr>
          <w:rFonts w:ascii="Arial" w:eastAsia="Calibri" w:hAnsi="Arial" w:cs="Arial"/>
          <w:lang w:eastAsia="en-US"/>
        </w:rPr>
        <w:t xml:space="preserve">The product </w:t>
      </w:r>
      <w:r w:rsidR="00173BEC">
        <w:rPr>
          <w:rFonts w:ascii="Arial" w:eastAsia="Calibri" w:hAnsi="Arial" w:cs="Arial"/>
          <w:lang w:eastAsia="en-US"/>
        </w:rPr>
        <w:t>TERMIFILM</w:t>
      </w:r>
      <w:r w:rsidR="00163D25" w:rsidRPr="00F40C5D">
        <w:rPr>
          <w:rFonts w:ascii="Arial" w:hAnsi="Arial" w:cs="Arial"/>
        </w:rPr>
        <w:t xml:space="preserve"> </w:t>
      </w:r>
      <w:r w:rsidR="00163D25" w:rsidRPr="00F40C5D">
        <w:rPr>
          <w:rFonts w:ascii="Arial" w:eastAsia="Calibri" w:hAnsi="Arial" w:cs="Arial"/>
          <w:lang w:eastAsia="en-US"/>
        </w:rPr>
        <w:t xml:space="preserve">is a Low Density PolyEthylene (LDPE) film, thickness of 150 μm, green, in which 1% w/w of permethrin is added during its production process. The product </w:t>
      </w:r>
      <w:r w:rsidR="00173BEC">
        <w:rPr>
          <w:rFonts w:ascii="Arial" w:eastAsia="Calibri" w:hAnsi="Arial" w:cs="Arial"/>
          <w:lang w:eastAsia="en-US"/>
        </w:rPr>
        <w:t>TERMIFILM</w:t>
      </w:r>
      <w:r w:rsidR="00163D25" w:rsidRPr="00F40C5D">
        <w:rPr>
          <w:rFonts w:ascii="Arial" w:eastAsia="Calibri" w:hAnsi="Arial" w:cs="Arial"/>
          <w:lang w:eastAsia="en-US"/>
        </w:rPr>
        <w:t xml:space="preserve"> </w:t>
      </w:r>
      <w:r w:rsidRPr="00F40C5D">
        <w:rPr>
          <w:rFonts w:ascii="Arial" w:eastAsia="Calibri" w:hAnsi="Arial" w:cs="Arial"/>
          <w:lang w:eastAsia="en-US"/>
        </w:rPr>
        <w:t>is a ready-to-use anti-termites physico-chemical barrier used in pre-construction, for protection of buildings</w:t>
      </w:r>
      <w:r w:rsidR="00276D58" w:rsidRPr="00F40C5D">
        <w:rPr>
          <w:rFonts w:ascii="Arial" w:eastAsia="Calibri" w:hAnsi="Arial" w:cs="Arial"/>
          <w:lang w:eastAsia="en-US"/>
        </w:rPr>
        <w:t>. It</w:t>
      </w:r>
      <w:r w:rsidR="00163D25" w:rsidRPr="00734566">
        <w:rPr>
          <w:rFonts w:ascii="Arial" w:eastAsia="Calibri" w:hAnsi="Arial" w:cs="Arial"/>
          <w:lang w:eastAsia="en-US"/>
        </w:rPr>
        <w:t xml:space="preserve"> is</w:t>
      </w:r>
      <w:r w:rsidRPr="007877BB">
        <w:rPr>
          <w:rFonts w:ascii="Arial" w:eastAsia="Calibri" w:hAnsi="Arial" w:cs="Arial"/>
          <w:lang w:eastAsia="en-US"/>
        </w:rPr>
        <w:t xml:space="preserve"> </w:t>
      </w:r>
      <w:r w:rsidR="00535F4B" w:rsidRPr="007877BB">
        <w:rPr>
          <w:rFonts w:ascii="Arial" w:eastAsia="Calibri" w:hAnsi="Arial" w:cs="Arial"/>
          <w:lang w:eastAsia="en-US"/>
        </w:rPr>
        <w:t xml:space="preserve">intended to be </w:t>
      </w:r>
      <w:r w:rsidRPr="007877BB">
        <w:rPr>
          <w:rFonts w:ascii="Arial" w:eastAsia="Calibri" w:hAnsi="Arial" w:cs="Arial"/>
          <w:lang w:eastAsia="en-US"/>
        </w:rPr>
        <w:t xml:space="preserve">applied </w:t>
      </w:r>
      <w:r w:rsidR="00276D58" w:rsidRPr="007877BB">
        <w:rPr>
          <w:rFonts w:ascii="Arial" w:eastAsia="Calibri" w:hAnsi="Arial" w:cs="Arial"/>
          <w:lang w:eastAsia="en-US"/>
        </w:rPr>
        <w:t xml:space="preserve">as </w:t>
      </w:r>
      <w:r w:rsidR="00535F4B" w:rsidRPr="007877BB">
        <w:rPr>
          <w:rFonts w:ascii="Arial" w:eastAsia="Calibri" w:hAnsi="Arial" w:cs="Arial"/>
          <w:lang w:eastAsia="en-US"/>
        </w:rPr>
        <w:t>preventive tr</w:t>
      </w:r>
      <w:r w:rsidR="00276D58" w:rsidRPr="007877BB">
        <w:rPr>
          <w:rFonts w:ascii="Arial" w:eastAsia="Calibri" w:hAnsi="Arial" w:cs="Arial"/>
          <w:lang w:eastAsia="en-US"/>
        </w:rPr>
        <w:t>eat</w:t>
      </w:r>
      <w:r w:rsidR="00535F4B" w:rsidRPr="007877BB">
        <w:rPr>
          <w:rFonts w:ascii="Arial" w:eastAsia="Calibri" w:hAnsi="Arial" w:cs="Arial"/>
          <w:lang w:eastAsia="en-US"/>
        </w:rPr>
        <w:t>ment by</w:t>
      </w:r>
      <w:r w:rsidRPr="007877BB">
        <w:rPr>
          <w:rFonts w:ascii="Arial" w:eastAsia="Calibri" w:hAnsi="Arial" w:cs="Arial"/>
          <w:lang w:eastAsia="en-US"/>
        </w:rPr>
        <w:t xml:space="preserve"> professional users</w:t>
      </w:r>
      <w:r w:rsidR="00535F4B" w:rsidRPr="007877BB">
        <w:rPr>
          <w:rFonts w:ascii="Arial" w:eastAsia="Calibri" w:hAnsi="Arial" w:cs="Arial"/>
          <w:lang w:eastAsia="en-US"/>
        </w:rPr>
        <w:t>.</w:t>
      </w:r>
    </w:p>
    <w:p w14:paraId="5192189D" w14:textId="77777777" w:rsidR="00AD5E85" w:rsidRPr="007877BB" w:rsidRDefault="00AD5E85" w:rsidP="00F40C5D">
      <w:pPr>
        <w:suppressAutoHyphens w:val="0"/>
        <w:ind w:right="142"/>
        <w:jc w:val="both"/>
        <w:rPr>
          <w:rFonts w:ascii="Arial" w:eastAsia="Calibri" w:hAnsi="Arial" w:cs="Arial"/>
          <w:lang w:eastAsia="en-US"/>
        </w:rPr>
      </w:pPr>
    </w:p>
    <w:p w14:paraId="6CC72C21" w14:textId="77777777" w:rsidR="00807051" w:rsidRPr="007877BB" w:rsidRDefault="00807051" w:rsidP="00F40C5D">
      <w:pPr>
        <w:suppressAutoHyphens w:val="0"/>
        <w:ind w:right="142"/>
        <w:jc w:val="both"/>
        <w:rPr>
          <w:rFonts w:ascii="Arial" w:eastAsia="Calibri" w:hAnsi="Arial" w:cs="Arial"/>
          <w:lang w:eastAsia="en-US"/>
        </w:rPr>
      </w:pPr>
    </w:p>
    <w:p w14:paraId="2FF4D9D0" w14:textId="3D26E3BF" w:rsidR="00807051" w:rsidRPr="007877BB" w:rsidRDefault="00807051" w:rsidP="007877BB">
      <w:pPr>
        <w:suppressAutoHyphens w:val="0"/>
        <w:ind w:right="142"/>
        <w:jc w:val="both"/>
        <w:rPr>
          <w:rFonts w:ascii="Arial" w:eastAsia="Calibri" w:hAnsi="Arial" w:cs="Arial"/>
          <w:lang w:eastAsia="en-US"/>
        </w:rPr>
      </w:pPr>
      <w:r w:rsidRPr="007877BB">
        <w:rPr>
          <w:rFonts w:ascii="Arial" w:eastAsia="Calibri" w:hAnsi="Arial" w:cs="Arial"/>
          <w:lang w:eastAsia="en-US"/>
        </w:rPr>
        <w:t xml:space="preserve">Regarding the name of the product TERMIFILM UV+ </w:t>
      </w:r>
      <w:r w:rsidR="00410840">
        <w:rPr>
          <w:rFonts w:ascii="Arial" w:eastAsia="Calibri" w:hAnsi="Arial" w:cs="Arial"/>
          <w:lang w:eastAsia="en-US"/>
        </w:rPr>
        <w:t xml:space="preserve">initialy claimed, </w:t>
      </w:r>
      <w:r w:rsidRPr="007877BB">
        <w:rPr>
          <w:rFonts w:ascii="Arial" w:eastAsia="Calibri" w:hAnsi="Arial" w:cs="Arial"/>
          <w:lang w:eastAsia="en-US"/>
        </w:rPr>
        <w:t xml:space="preserve">the proposal UV+ is not acceptable </w:t>
      </w:r>
      <w:r w:rsidR="00410840">
        <w:rPr>
          <w:rFonts w:ascii="Arial" w:eastAsia="Calibri" w:hAnsi="Arial" w:cs="Arial"/>
          <w:lang w:eastAsia="en-US"/>
        </w:rPr>
        <w:t xml:space="preserve">by the FR CA </w:t>
      </w:r>
      <w:r w:rsidRPr="007877BB">
        <w:rPr>
          <w:rFonts w:ascii="Arial" w:eastAsia="Calibri" w:hAnsi="Arial" w:cs="Arial"/>
          <w:lang w:eastAsia="en-US"/>
        </w:rPr>
        <w:t>because of the lack of property against UV. Furthermore, the risk mitigation measure “Do not expose to adverse weather conditions during application”</w:t>
      </w:r>
      <w:r w:rsidR="0064174C">
        <w:rPr>
          <w:rFonts w:ascii="Arial" w:eastAsia="Calibri" w:hAnsi="Arial" w:cs="Arial"/>
          <w:lang w:eastAsia="en-US"/>
        </w:rPr>
        <w:t xml:space="preserve"> </w:t>
      </w:r>
      <w:r w:rsidRPr="007877BB">
        <w:rPr>
          <w:rFonts w:ascii="Arial" w:eastAsia="Calibri" w:hAnsi="Arial" w:cs="Arial"/>
          <w:lang w:eastAsia="en-US"/>
        </w:rPr>
        <w:t>must be indicate. Therefore, the name TERMIFILM</w:t>
      </w:r>
      <w:r w:rsidR="00280473">
        <w:rPr>
          <w:rFonts w:ascii="Arial" w:eastAsia="Calibri" w:hAnsi="Arial" w:cs="Arial"/>
          <w:lang w:eastAsia="en-US"/>
        </w:rPr>
        <w:t xml:space="preserve"> UV+</w:t>
      </w:r>
      <w:r w:rsidR="00410840">
        <w:rPr>
          <w:rFonts w:ascii="Arial" w:eastAsia="Calibri" w:hAnsi="Arial" w:cs="Arial"/>
          <w:lang w:eastAsia="en-US"/>
        </w:rPr>
        <w:t xml:space="preserve"> has been</w:t>
      </w:r>
      <w:r w:rsidRPr="007877BB">
        <w:rPr>
          <w:rFonts w:ascii="Arial" w:eastAsia="Calibri" w:hAnsi="Arial" w:cs="Arial"/>
          <w:lang w:eastAsia="en-US"/>
        </w:rPr>
        <w:t xml:space="preserve"> change</w:t>
      </w:r>
      <w:r w:rsidR="00D05138" w:rsidRPr="007877BB">
        <w:rPr>
          <w:rFonts w:ascii="Arial" w:eastAsia="Calibri" w:hAnsi="Arial" w:cs="Arial"/>
          <w:lang w:eastAsia="en-US"/>
        </w:rPr>
        <w:t>d</w:t>
      </w:r>
      <w:r w:rsidR="00410840">
        <w:rPr>
          <w:rFonts w:ascii="Arial" w:eastAsia="Calibri" w:hAnsi="Arial" w:cs="Arial"/>
          <w:lang w:eastAsia="en-US"/>
        </w:rPr>
        <w:t xml:space="preserve"> by the applicant</w:t>
      </w:r>
      <w:r w:rsidR="00280473">
        <w:rPr>
          <w:rFonts w:ascii="Arial" w:eastAsia="Calibri" w:hAnsi="Arial" w:cs="Arial"/>
          <w:lang w:eastAsia="en-US"/>
        </w:rPr>
        <w:t xml:space="preserve"> during the assessment stage by TERMIFILM.</w:t>
      </w:r>
    </w:p>
    <w:p w14:paraId="5F54C2B9" w14:textId="77777777" w:rsidR="00807051" w:rsidRPr="00F40C5D" w:rsidRDefault="00807051" w:rsidP="00F40C5D">
      <w:pPr>
        <w:suppressAutoHyphens w:val="0"/>
        <w:ind w:right="142"/>
        <w:jc w:val="both"/>
        <w:rPr>
          <w:rFonts w:ascii="Arial" w:eastAsia="Calibri" w:hAnsi="Arial" w:cs="Arial"/>
          <w:lang w:eastAsia="en-US"/>
        </w:rPr>
      </w:pPr>
    </w:p>
    <w:p w14:paraId="51BF1BF5" w14:textId="77777777" w:rsidR="002871BD" w:rsidRPr="00F40C5D" w:rsidRDefault="002871BD" w:rsidP="00F40C5D">
      <w:pPr>
        <w:suppressAutoHyphens w:val="0"/>
        <w:ind w:right="142"/>
        <w:jc w:val="both"/>
        <w:rPr>
          <w:rFonts w:ascii="Arial" w:eastAsia="Calibri" w:hAnsi="Arial" w:cs="Arial"/>
          <w:lang w:eastAsia="en-US"/>
        </w:rPr>
      </w:pPr>
    </w:p>
    <w:p w14:paraId="2BA05D4C" w14:textId="77777777" w:rsidR="00535F4B" w:rsidRPr="00F40C5D" w:rsidRDefault="00535F4B" w:rsidP="00F40C5D">
      <w:pPr>
        <w:ind w:left="360" w:right="142"/>
        <w:contextualSpacing/>
        <w:jc w:val="both"/>
        <w:rPr>
          <w:rFonts w:ascii="Arial" w:eastAsia="Calibri" w:hAnsi="Arial" w:cs="Arial"/>
          <w:b/>
          <w:i/>
          <w:lang w:eastAsia="en-US"/>
        </w:rPr>
      </w:pPr>
      <w:r w:rsidRPr="00F40C5D">
        <w:rPr>
          <w:rFonts w:ascii="Arial" w:eastAsia="Calibri" w:hAnsi="Arial" w:cs="Arial"/>
          <w:b/>
          <w:i/>
          <w:lang w:eastAsia="en-US"/>
        </w:rPr>
        <w:t>Physico-chimical properties</w:t>
      </w:r>
    </w:p>
    <w:p w14:paraId="4227F78A" w14:textId="77777777" w:rsidR="00535F4B" w:rsidRPr="00F40C5D" w:rsidRDefault="00535F4B" w:rsidP="00F40C5D">
      <w:pPr>
        <w:suppressAutoHyphens w:val="0"/>
        <w:ind w:right="142"/>
        <w:jc w:val="both"/>
        <w:rPr>
          <w:rFonts w:ascii="Arial" w:eastAsia="Calibri" w:hAnsi="Arial" w:cs="Arial"/>
          <w:b/>
          <w:lang w:eastAsia="en-US"/>
        </w:rPr>
      </w:pPr>
    </w:p>
    <w:p w14:paraId="12503530" w14:textId="77777777" w:rsidR="00D853DD" w:rsidRPr="007877BB" w:rsidRDefault="00D853DD" w:rsidP="00734566">
      <w:pPr>
        <w:suppressAutoHyphens w:val="0"/>
        <w:ind w:right="142"/>
        <w:jc w:val="both"/>
        <w:rPr>
          <w:rFonts w:ascii="Arial" w:eastAsia="Calibri" w:hAnsi="Arial" w:cs="Arial"/>
          <w:lang w:val="en-US" w:eastAsia="sv-SE"/>
        </w:rPr>
      </w:pPr>
      <w:r w:rsidRPr="00734566">
        <w:rPr>
          <w:rFonts w:ascii="Arial" w:eastAsia="Calibri" w:hAnsi="Arial" w:cs="Arial"/>
          <w:lang w:eastAsia="en-US"/>
        </w:rPr>
        <w:t>The relative density of the product is 0.799</w:t>
      </w:r>
      <w:r w:rsidRPr="007877BB">
        <w:rPr>
          <w:rFonts w:ascii="Arial" w:eastAsia="Calibri" w:hAnsi="Arial" w:cs="Arial"/>
          <w:lang w:val="en-US" w:eastAsia="sv-SE"/>
        </w:rPr>
        <w:t>.</w:t>
      </w:r>
    </w:p>
    <w:p w14:paraId="2A1533ED" w14:textId="77777777" w:rsidR="00D853DD" w:rsidRPr="007877BB" w:rsidRDefault="00D853DD" w:rsidP="007877BB">
      <w:pPr>
        <w:suppressAutoHyphens w:val="0"/>
        <w:ind w:right="142"/>
        <w:jc w:val="both"/>
        <w:rPr>
          <w:rFonts w:ascii="Arial" w:eastAsia="Calibri" w:hAnsi="Arial" w:cs="Arial"/>
          <w:lang w:eastAsia="en-US"/>
        </w:rPr>
      </w:pPr>
    </w:p>
    <w:p w14:paraId="0A75DB80" w14:textId="5ABCBD02" w:rsidR="00D853DD" w:rsidRPr="007877BB" w:rsidRDefault="002F7E91" w:rsidP="007877BB">
      <w:pPr>
        <w:suppressAutoHyphens w:val="0"/>
        <w:ind w:right="142"/>
        <w:jc w:val="both"/>
        <w:rPr>
          <w:rFonts w:ascii="Arial" w:eastAsia="Calibri" w:hAnsi="Arial" w:cs="Arial"/>
          <w:lang w:eastAsia="en-US"/>
        </w:rPr>
      </w:pPr>
      <w:r w:rsidRPr="007877BB">
        <w:rPr>
          <w:rFonts w:ascii="Arial" w:eastAsia="Calibri" w:hAnsi="Arial" w:cs="Arial"/>
          <w:lang w:eastAsia="en-US"/>
        </w:rPr>
        <w:t xml:space="preserve">Regarding the stability of </w:t>
      </w:r>
      <w:r w:rsidR="00B8331E" w:rsidRPr="007877BB">
        <w:rPr>
          <w:rFonts w:ascii="Arial" w:eastAsia="Calibri" w:hAnsi="Arial" w:cs="Arial"/>
          <w:lang w:eastAsia="en-US"/>
        </w:rPr>
        <w:t xml:space="preserve">the product </w:t>
      </w:r>
      <w:r w:rsidR="00173BEC">
        <w:rPr>
          <w:rFonts w:ascii="Arial" w:eastAsia="Calibri" w:hAnsi="Arial" w:cs="Arial"/>
          <w:lang w:eastAsia="en-US"/>
        </w:rPr>
        <w:t xml:space="preserve">TERMIFILM </w:t>
      </w:r>
      <w:r w:rsidR="00B8331E" w:rsidRPr="007877BB">
        <w:rPr>
          <w:rFonts w:ascii="Arial" w:eastAsia="Calibri" w:hAnsi="Arial" w:cs="Arial"/>
          <w:lang w:eastAsia="en-US"/>
        </w:rPr>
        <w:t xml:space="preserve">, </w:t>
      </w:r>
      <w:r w:rsidR="00D853DD" w:rsidRPr="007877BB">
        <w:rPr>
          <w:rFonts w:ascii="Arial" w:eastAsia="Calibri" w:hAnsi="Arial" w:cs="Arial"/>
          <w:lang w:eastAsia="en-US"/>
        </w:rPr>
        <w:t>there is no effect of low and high temperature, since after 7 days at 0 °C and after 14 days at 54 °C, neither the active ingredient content nor the product aspect were changed.</w:t>
      </w:r>
    </w:p>
    <w:p w14:paraId="66726D27" w14:textId="77777777" w:rsidR="00D853DD" w:rsidRPr="007877BB" w:rsidRDefault="00D853DD" w:rsidP="007877BB">
      <w:pPr>
        <w:suppressAutoHyphens w:val="0"/>
        <w:ind w:right="142"/>
        <w:jc w:val="both"/>
        <w:rPr>
          <w:rFonts w:ascii="Arial" w:eastAsia="Calibri" w:hAnsi="Arial" w:cs="Arial"/>
          <w:lang w:eastAsia="en-US"/>
        </w:rPr>
      </w:pPr>
    </w:p>
    <w:p w14:paraId="4ED25F16" w14:textId="77777777" w:rsidR="00D853DD" w:rsidRPr="007877BB" w:rsidRDefault="00D853DD" w:rsidP="007877BB">
      <w:pPr>
        <w:suppressAutoHyphens w:val="0"/>
        <w:ind w:right="142"/>
        <w:jc w:val="both"/>
        <w:rPr>
          <w:rFonts w:ascii="Arial" w:eastAsia="Calibri" w:hAnsi="Arial" w:cs="Arial"/>
          <w:lang w:eastAsia="en-US"/>
        </w:rPr>
      </w:pPr>
      <w:r w:rsidRPr="007877BB">
        <w:rPr>
          <w:rFonts w:ascii="Arial" w:eastAsia="Calibri" w:hAnsi="Arial" w:cs="Arial"/>
          <w:lang w:eastAsia="en-US"/>
        </w:rPr>
        <w:t>The stability data indicate a shelf life of at least 2 years when stored in LDPE</w:t>
      </w:r>
      <w:r w:rsidR="00A50198" w:rsidRPr="007877BB">
        <w:rPr>
          <w:rFonts w:ascii="Arial" w:eastAsia="Calibri" w:hAnsi="Arial" w:cs="Arial"/>
          <w:lang w:eastAsia="en-US"/>
        </w:rPr>
        <w:t>.</w:t>
      </w:r>
    </w:p>
    <w:p w14:paraId="7796BABC" w14:textId="77777777" w:rsidR="00BF7817" w:rsidRPr="007877BB" w:rsidRDefault="00BF7817" w:rsidP="007877BB">
      <w:pPr>
        <w:suppressAutoHyphens w:val="0"/>
        <w:ind w:right="142"/>
        <w:jc w:val="both"/>
        <w:rPr>
          <w:rFonts w:ascii="Arial" w:eastAsia="Calibri" w:hAnsi="Arial" w:cs="Arial"/>
          <w:lang w:eastAsia="en-US"/>
        </w:rPr>
      </w:pPr>
    </w:p>
    <w:p w14:paraId="7BD4328A" w14:textId="43837925" w:rsidR="00D853DD" w:rsidRPr="007877BB" w:rsidRDefault="00D853DD" w:rsidP="007877BB">
      <w:pPr>
        <w:suppressAutoHyphens w:val="0"/>
        <w:ind w:right="142"/>
        <w:jc w:val="both"/>
        <w:rPr>
          <w:rFonts w:ascii="Arial" w:eastAsia="Calibri" w:hAnsi="Arial" w:cs="Arial"/>
          <w:lang w:eastAsia="en-US"/>
        </w:rPr>
      </w:pPr>
      <w:r w:rsidRPr="007877BB">
        <w:rPr>
          <w:rFonts w:ascii="Arial" w:eastAsia="Calibri" w:hAnsi="Arial" w:cs="Arial"/>
          <w:lang w:eastAsia="en-US"/>
        </w:rPr>
        <w:t xml:space="preserve">The biocidal product </w:t>
      </w:r>
      <w:r w:rsidR="00173BEC">
        <w:rPr>
          <w:rFonts w:ascii="Arial" w:eastAsia="Calibri" w:hAnsi="Arial" w:cs="Arial"/>
          <w:lang w:eastAsia="en-US"/>
        </w:rPr>
        <w:t xml:space="preserve">TERMIFILM </w:t>
      </w:r>
      <w:r w:rsidRPr="007877BB">
        <w:rPr>
          <w:rFonts w:ascii="Arial" w:eastAsia="Calibri" w:hAnsi="Arial" w:cs="Arial"/>
          <w:lang w:eastAsia="en-US"/>
        </w:rPr>
        <w:t xml:space="preserve">is not explosive and has no oxidising properties. </w:t>
      </w:r>
      <w:r w:rsidR="00B8331E" w:rsidRPr="007877BB">
        <w:rPr>
          <w:rFonts w:ascii="Arial" w:eastAsia="Calibri" w:hAnsi="Arial" w:cs="Arial"/>
          <w:lang w:eastAsia="en-US"/>
        </w:rPr>
        <w:t>It</w:t>
      </w:r>
      <w:r w:rsidR="00D74D72" w:rsidRPr="007877BB">
        <w:rPr>
          <w:rFonts w:ascii="Arial" w:eastAsia="Calibri" w:hAnsi="Arial" w:cs="Arial"/>
          <w:lang w:eastAsia="en-US"/>
        </w:rPr>
        <w:t xml:space="preserve"> </w:t>
      </w:r>
      <w:r w:rsidRPr="007877BB">
        <w:rPr>
          <w:rFonts w:ascii="Arial" w:eastAsia="Calibri" w:hAnsi="Arial" w:cs="Arial"/>
          <w:lang w:eastAsia="en-US"/>
        </w:rPr>
        <w:t>is not flammable and contains no substance associated with self-heating.</w:t>
      </w:r>
    </w:p>
    <w:p w14:paraId="16A3DEEF" w14:textId="77777777" w:rsidR="00A50198" w:rsidRPr="007877BB" w:rsidRDefault="00A50198" w:rsidP="007877BB">
      <w:pPr>
        <w:suppressAutoHyphens w:val="0"/>
        <w:ind w:right="142"/>
        <w:jc w:val="both"/>
        <w:rPr>
          <w:rFonts w:ascii="Arial" w:eastAsia="Calibri" w:hAnsi="Arial" w:cs="Arial"/>
          <w:lang w:eastAsia="en-US"/>
        </w:rPr>
      </w:pPr>
    </w:p>
    <w:p w14:paraId="27AC219C" w14:textId="3EF5691D" w:rsidR="00A50198" w:rsidRPr="007877BB" w:rsidRDefault="00B8331E" w:rsidP="007877BB">
      <w:pPr>
        <w:suppressAutoHyphens w:val="0"/>
        <w:ind w:right="142"/>
        <w:jc w:val="both"/>
        <w:rPr>
          <w:rFonts w:ascii="Arial" w:eastAsia="Calibri" w:hAnsi="Arial" w:cs="Arial"/>
          <w:lang w:eastAsia="en-US"/>
        </w:rPr>
      </w:pPr>
      <w:r w:rsidRPr="007877BB">
        <w:rPr>
          <w:rFonts w:ascii="Arial" w:eastAsia="Calibri" w:hAnsi="Arial" w:cs="Arial"/>
          <w:lang w:eastAsia="en-US"/>
        </w:rPr>
        <w:t>Regarding the method of analysis</w:t>
      </w:r>
      <w:r w:rsidR="00A50198" w:rsidRPr="007877BB">
        <w:rPr>
          <w:rFonts w:ascii="Arial" w:eastAsia="Calibri" w:hAnsi="Arial" w:cs="Arial"/>
          <w:lang w:eastAsia="en-US"/>
        </w:rPr>
        <w:t>,</w:t>
      </w:r>
      <w:r w:rsidR="00A50198" w:rsidRPr="007877BB">
        <w:rPr>
          <w:rFonts w:ascii="Arial" w:hAnsi="Arial" w:cs="Arial"/>
        </w:rPr>
        <w:t xml:space="preserve"> </w:t>
      </w:r>
      <w:r w:rsidR="00D74D72" w:rsidRPr="007877BB">
        <w:rPr>
          <w:rFonts w:ascii="Arial" w:eastAsia="Calibri" w:hAnsi="Arial" w:cs="Arial"/>
          <w:lang w:eastAsia="en-US"/>
        </w:rPr>
        <w:t>t</w:t>
      </w:r>
      <w:r w:rsidR="00A50198" w:rsidRPr="007877BB">
        <w:rPr>
          <w:rFonts w:ascii="Arial" w:eastAsia="Calibri" w:hAnsi="Arial" w:cs="Arial"/>
          <w:lang w:eastAsia="en-US"/>
        </w:rPr>
        <w:t xml:space="preserve">he method using GC-MS and HPLC-UV is fully validated for the determination of Permethrin in the </w:t>
      </w:r>
      <w:r w:rsidR="00276D58" w:rsidRPr="007877BB">
        <w:rPr>
          <w:rFonts w:ascii="Arial" w:eastAsia="Calibri" w:hAnsi="Arial" w:cs="Arial"/>
          <w:lang w:eastAsia="en-US"/>
        </w:rPr>
        <w:t>biocidal product</w:t>
      </w:r>
      <w:r w:rsidR="00A50198" w:rsidRPr="007877BB">
        <w:rPr>
          <w:rFonts w:ascii="Arial" w:eastAsia="Calibri" w:hAnsi="Arial" w:cs="Arial"/>
          <w:lang w:eastAsia="en-US"/>
        </w:rPr>
        <w:t xml:space="preserve"> TERMIFILM/</w:t>
      </w:r>
      <w:r w:rsidR="00173BEC">
        <w:rPr>
          <w:rFonts w:ascii="Arial" w:eastAsia="Calibri" w:hAnsi="Arial" w:cs="Arial"/>
          <w:lang w:eastAsia="en-US"/>
        </w:rPr>
        <w:t>TERMIFILM</w:t>
      </w:r>
      <w:r w:rsidR="003216B1">
        <w:rPr>
          <w:rFonts w:ascii="Arial" w:eastAsia="Calibri" w:hAnsi="Arial" w:cs="Arial"/>
          <w:lang w:eastAsia="en-US"/>
        </w:rPr>
        <w:t xml:space="preserve"> </w:t>
      </w:r>
    </w:p>
    <w:p w14:paraId="11922CA6" w14:textId="77777777" w:rsidR="00A50198" w:rsidRPr="007877BB" w:rsidRDefault="00A50198" w:rsidP="007877BB">
      <w:pPr>
        <w:suppressAutoHyphens w:val="0"/>
        <w:ind w:right="142"/>
        <w:jc w:val="both"/>
        <w:rPr>
          <w:rFonts w:ascii="Arial" w:eastAsia="Calibri" w:hAnsi="Arial" w:cs="Arial"/>
          <w:lang w:eastAsia="en-US"/>
        </w:rPr>
      </w:pPr>
      <w:r w:rsidRPr="007877BB">
        <w:rPr>
          <w:rFonts w:ascii="Arial" w:eastAsia="Calibri" w:hAnsi="Arial" w:cs="Arial"/>
          <w:lang w:eastAsia="en-US"/>
        </w:rPr>
        <w:t>As the product is not intended to come into contact with food, drink and animal feeding stuffs, analytical methods for the determination of residues of permethrin in food of plant and animal origin are not required.</w:t>
      </w:r>
    </w:p>
    <w:p w14:paraId="2FC7A104" w14:textId="77777777" w:rsidR="00A50198" w:rsidRPr="007877BB" w:rsidRDefault="00A50198" w:rsidP="007877BB">
      <w:pPr>
        <w:suppressAutoHyphens w:val="0"/>
        <w:ind w:right="142"/>
        <w:jc w:val="both"/>
        <w:rPr>
          <w:rFonts w:ascii="Arial" w:eastAsia="Calibri" w:hAnsi="Arial" w:cs="Arial"/>
          <w:lang w:eastAsia="en-US"/>
        </w:rPr>
      </w:pPr>
    </w:p>
    <w:p w14:paraId="1878DF96" w14:textId="77777777" w:rsidR="00A50198" w:rsidRPr="007877BB" w:rsidRDefault="00A50198" w:rsidP="007877BB">
      <w:pPr>
        <w:suppressAutoHyphens w:val="0"/>
        <w:ind w:right="142"/>
        <w:jc w:val="both"/>
        <w:rPr>
          <w:rFonts w:ascii="Arial" w:eastAsia="Calibri" w:hAnsi="Arial" w:cs="Arial"/>
          <w:lang w:eastAsia="en-US"/>
        </w:rPr>
      </w:pPr>
      <w:r w:rsidRPr="007877BB">
        <w:rPr>
          <w:rFonts w:ascii="Arial" w:eastAsia="Calibri" w:hAnsi="Arial" w:cs="Arial"/>
          <w:lang w:eastAsia="en-US"/>
        </w:rPr>
        <w:t>Acceptable validated methods were provided for residues of permethrin in soil, water and in air in the CAR of the active substance. Letters of access from LANXESS Deutschland GmbH and Tagros Chemicals India Ltd. are available.</w:t>
      </w:r>
    </w:p>
    <w:p w14:paraId="70263BC1" w14:textId="77777777" w:rsidR="00A50198" w:rsidRPr="007877BB" w:rsidRDefault="00A50198" w:rsidP="007877BB">
      <w:pPr>
        <w:suppressAutoHyphens w:val="0"/>
        <w:ind w:right="142"/>
        <w:jc w:val="both"/>
        <w:rPr>
          <w:rFonts w:ascii="Arial" w:eastAsia="Calibri" w:hAnsi="Arial" w:cs="Arial"/>
          <w:b/>
          <w:lang w:eastAsia="en-US"/>
        </w:rPr>
      </w:pPr>
    </w:p>
    <w:p w14:paraId="05CF5926" w14:textId="77777777" w:rsidR="00D853DD" w:rsidRPr="007877BB" w:rsidRDefault="00D853DD" w:rsidP="007877BB">
      <w:pPr>
        <w:suppressAutoHyphens w:val="0"/>
        <w:ind w:right="142"/>
        <w:jc w:val="both"/>
        <w:rPr>
          <w:rFonts w:ascii="Arial" w:eastAsia="Calibri" w:hAnsi="Arial" w:cs="Arial"/>
          <w:b/>
          <w:lang w:eastAsia="en-US"/>
        </w:rPr>
      </w:pPr>
    </w:p>
    <w:p w14:paraId="7E9BA7FF" w14:textId="77777777" w:rsidR="002871BD" w:rsidRPr="007877BB" w:rsidRDefault="002871BD" w:rsidP="007877BB">
      <w:pPr>
        <w:suppressAutoHyphens w:val="0"/>
        <w:ind w:right="142"/>
        <w:jc w:val="both"/>
        <w:rPr>
          <w:rFonts w:ascii="Arial" w:eastAsia="Calibri" w:hAnsi="Arial" w:cs="Arial"/>
          <w:b/>
          <w:i/>
          <w:lang w:eastAsia="en-US"/>
        </w:rPr>
      </w:pPr>
      <w:r w:rsidRPr="007877BB">
        <w:rPr>
          <w:rFonts w:ascii="Arial" w:eastAsia="Calibri" w:hAnsi="Arial" w:cs="Arial"/>
          <w:b/>
          <w:i/>
          <w:lang w:eastAsia="en-US"/>
        </w:rPr>
        <w:t>Efficacy</w:t>
      </w:r>
    </w:p>
    <w:p w14:paraId="3488CD62" w14:textId="77777777" w:rsidR="002871BD" w:rsidRPr="007877BB" w:rsidRDefault="002871BD" w:rsidP="007877BB">
      <w:pPr>
        <w:suppressAutoHyphens w:val="0"/>
        <w:ind w:right="142"/>
        <w:jc w:val="both"/>
        <w:rPr>
          <w:rFonts w:ascii="Arial" w:eastAsia="Calibri" w:hAnsi="Arial" w:cs="Arial"/>
          <w:lang w:eastAsia="en-US"/>
        </w:rPr>
      </w:pPr>
    </w:p>
    <w:p w14:paraId="7F3C0A3B" w14:textId="34DF03F9" w:rsidR="002871BD" w:rsidRPr="007877BB" w:rsidRDefault="002871BD" w:rsidP="007877BB">
      <w:pPr>
        <w:suppressAutoHyphens w:val="0"/>
        <w:ind w:right="142"/>
        <w:jc w:val="both"/>
        <w:rPr>
          <w:rFonts w:ascii="Arial" w:eastAsia="Calibri" w:hAnsi="Arial" w:cs="Arial"/>
          <w:lang w:eastAsia="en-US"/>
        </w:rPr>
      </w:pPr>
      <w:r w:rsidRPr="007877BB">
        <w:rPr>
          <w:rFonts w:ascii="Arial" w:eastAsia="Calibri" w:hAnsi="Arial" w:cs="Arial"/>
          <w:lang w:eastAsia="en-US"/>
        </w:rPr>
        <w:t xml:space="preserve">French competent authorities (FR CA) consider that the efficacy of the product </w:t>
      </w:r>
      <w:r w:rsidR="00173BEC">
        <w:rPr>
          <w:rFonts w:ascii="Arial" w:eastAsia="Calibri" w:hAnsi="Arial" w:cs="Arial"/>
          <w:lang w:eastAsia="en-US"/>
        </w:rPr>
        <w:t>TERMIFILM</w:t>
      </w:r>
      <w:r w:rsidRPr="007877BB">
        <w:rPr>
          <w:rFonts w:ascii="Arial" w:eastAsia="Calibri" w:hAnsi="Arial" w:cs="Arial"/>
          <w:lang w:eastAsia="en-US"/>
        </w:rPr>
        <w:t xml:space="preserve">, used as physico-chemical barrier (total application) </w:t>
      </w:r>
      <w:r w:rsidR="00E7575C" w:rsidRPr="007877BB">
        <w:rPr>
          <w:rFonts w:ascii="Arial" w:eastAsia="Calibri" w:hAnsi="Arial" w:cs="Arial"/>
          <w:lang w:eastAsia="en-US"/>
        </w:rPr>
        <w:t xml:space="preserve">to </w:t>
      </w:r>
      <w:r w:rsidRPr="007877BB">
        <w:rPr>
          <w:rFonts w:ascii="Arial" w:eastAsia="Calibri" w:hAnsi="Arial" w:cs="Arial"/>
          <w:lang w:eastAsia="en-US"/>
        </w:rPr>
        <w:t>protect buildings is demonstrated against subterranean termites (</w:t>
      </w:r>
      <w:r w:rsidRPr="007877BB">
        <w:rPr>
          <w:rFonts w:ascii="Arial" w:eastAsia="Calibri" w:hAnsi="Arial" w:cs="Arial"/>
          <w:i/>
          <w:lang w:eastAsia="en-US"/>
        </w:rPr>
        <w:t>Reticulitermes spp., Coptotermes spp., Heterotermes spp., and Prorhinotermes spp</w:t>
      </w:r>
      <w:r w:rsidRPr="007877BB">
        <w:rPr>
          <w:rFonts w:ascii="Arial" w:eastAsia="Calibri" w:hAnsi="Arial" w:cs="Arial"/>
          <w:lang w:eastAsia="en-US"/>
        </w:rPr>
        <w:t>.) and tree termites (</w:t>
      </w:r>
      <w:r w:rsidRPr="007877BB">
        <w:rPr>
          <w:rFonts w:ascii="Arial" w:eastAsia="Calibri" w:hAnsi="Arial" w:cs="Arial"/>
          <w:i/>
          <w:lang w:eastAsia="en-US"/>
        </w:rPr>
        <w:t>Nasutitermes spp. and Cryptotermes spp</w:t>
      </w:r>
      <w:r w:rsidRPr="007877BB">
        <w:rPr>
          <w:rFonts w:ascii="Arial" w:eastAsia="Calibri" w:hAnsi="Arial" w:cs="Arial"/>
          <w:lang w:eastAsia="en-US"/>
        </w:rPr>
        <w:t>.)</w:t>
      </w:r>
      <w:r w:rsidR="00276D58" w:rsidRPr="007877BB">
        <w:rPr>
          <w:rFonts w:ascii="Arial" w:eastAsia="Calibri" w:hAnsi="Arial" w:cs="Arial"/>
          <w:lang w:eastAsia="en-US"/>
        </w:rPr>
        <w:t xml:space="preserve"> is demonstrated</w:t>
      </w:r>
      <w:r w:rsidR="00535F4B" w:rsidRPr="007877BB">
        <w:rPr>
          <w:rFonts w:ascii="Arial" w:eastAsia="Calibri" w:hAnsi="Arial" w:cs="Arial"/>
          <w:lang w:eastAsia="en-US"/>
        </w:rPr>
        <w:t xml:space="preserve">. </w:t>
      </w:r>
      <w:r w:rsidR="00276D58" w:rsidRPr="007877BB">
        <w:rPr>
          <w:rFonts w:ascii="Arial" w:eastAsia="Calibri" w:hAnsi="Arial" w:cs="Arial"/>
          <w:lang w:eastAsia="en-US"/>
        </w:rPr>
        <w:t>Efficacy is demonstrated against European</w:t>
      </w:r>
      <w:r w:rsidRPr="007877BB">
        <w:rPr>
          <w:rFonts w:ascii="Arial" w:eastAsia="Calibri" w:hAnsi="Arial" w:cs="Arial"/>
          <w:lang w:eastAsia="en-US"/>
        </w:rPr>
        <w:t xml:space="preserve"> </w:t>
      </w:r>
      <w:r w:rsidR="00276D58" w:rsidRPr="007877BB">
        <w:rPr>
          <w:rFonts w:ascii="Arial" w:eastAsia="Calibri" w:hAnsi="Arial" w:cs="Arial"/>
          <w:lang w:eastAsia="en-US"/>
        </w:rPr>
        <w:t>and tropical species of termites</w:t>
      </w:r>
      <w:r w:rsidRPr="007877BB">
        <w:rPr>
          <w:rFonts w:ascii="Arial" w:eastAsia="Calibri" w:hAnsi="Arial" w:cs="Arial"/>
          <w:lang w:eastAsia="en-US"/>
        </w:rPr>
        <w:t>.</w:t>
      </w:r>
    </w:p>
    <w:p w14:paraId="3D616D46" w14:textId="77777777" w:rsidR="002871BD" w:rsidRPr="007877BB" w:rsidRDefault="002871BD" w:rsidP="007877BB">
      <w:pPr>
        <w:suppressAutoHyphens w:val="0"/>
        <w:ind w:right="142"/>
        <w:jc w:val="both"/>
        <w:rPr>
          <w:rFonts w:ascii="Arial" w:eastAsia="Calibri" w:hAnsi="Arial" w:cs="Arial"/>
          <w:lang w:eastAsia="en-US"/>
        </w:rPr>
      </w:pPr>
    </w:p>
    <w:p w14:paraId="5DA9E960" w14:textId="77777777" w:rsidR="00DA5B4B" w:rsidRPr="007877BB" w:rsidRDefault="00DA5B4B" w:rsidP="007877BB">
      <w:pPr>
        <w:suppressAutoHyphens w:val="0"/>
        <w:ind w:right="142"/>
        <w:jc w:val="both"/>
        <w:rPr>
          <w:rFonts w:ascii="Arial" w:eastAsia="Calibri" w:hAnsi="Arial" w:cs="Arial"/>
          <w:i/>
          <w:lang w:eastAsia="en-US"/>
        </w:rPr>
      </w:pPr>
    </w:p>
    <w:p w14:paraId="5A6AE4A3" w14:textId="77777777" w:rsidR="00783393" w:rsidRPr="007877BB" w:rsidRDefault="00783393" w:rsidP="007877BB">
      <w:pPr>
        <w:suppressAutoHyphens w:val="0"/>
        <w:ind w:right="142"/>
        <w:jc w:val="both"/>
        <w:rPr>
          <w:rFonts w:ascii="Arial" w:eastAsia="Calibri" w:hAnsi="Arial" w:cs="Arial"/>
          <w:b/>
          <w:i/>
          <w:lang w:eastAsia="en-US"/>
        </w:rPr>
      </w:pPr>
      <w:r w:rsidRPr="007877BB">
        <w:rPr>
          <w:rFonts w:ascii="Arial" w:eastAsia="Calibri" w:hAnsi="Arial" w:cs="Arial"/>
          <w:b/>
          <w:i/>
          <w:lang w:eastAsia="en-US"/>
        </w:rPr>
        <w:t>Human health</w:t>
      </w:r>
      <w:r w:rsidR="002871BD" w:rsidRPr="007877BB">
        <w:rPr>
          <w:rFonts w:ascii="Arial" w:eastAsia="Calibri" w:hAnsi="Arial" w:cs="Arial"/>
          <w:b/>
          <w:i/>
          <w:lang w:eastAsia="en-US"/>
        </w:rPr>
        <w:t xml:space="preserve"> risk assessement</w:t>
      </w:r>
    </w:p>
    <w:p w14:paraId="51D2161C" w14:textId="77777777" w:rsidR="00DA5B4B" w:rsidRPr="007877BB" w:rsidRDefault="00DA5B4B" w:rsidP="007877BB">
      <w:pPr>
        <w:suppressAutoHyphens w:val="0"/>
        <w:ind w:right="142"/>
        <w:jc w:val="both"/>
        <w:rPr>
          <w:rFonts w:ascii="Arial" w:eastAsia="Calibri" w:hAnsi="Arial" w:cs="Arial"/>
          <w:b/>
          <w:lang w:eastAsia="en-US"/>
        </w:rPr>
      </w:pPr>
    </w:p>
    <w:p w14:paraId="03A7024C" w14:textId="77777777" w:rsidR="00783393" w:rsidRPr="007877BB" w:rsidRDefault="00783393" w:rsidP="007877BB">
      <w:pPr>
        <w:suppressAutoHyphens w:val="0"/>
        <w:ind w:right="142"/>
        <w:jc w:val="both"/>
        <w:rPr>
          <w:rFonts w:ascii="Arial" w:eastAsia="Calibri" w:hAnsi="Arial" w:cs="Arial"/>
          <w:lang w:eastAsia="en-US"/>
        </w:rPr>
      </w:pPr>
      <w:r w:rsidRPr="007877BB">
        <w:rPr>
          <w:rFonts w:ascii="Arial" w:eastAsia="Calibri" w:hAnsi="Arial" w:cs="Arial"/>
          <w:lang w:eastAsia="en-US"/>
        </w:rPr>
        <w:t>Regarding</w:t>
      </w:r>
      <w:r w:rsidR="002F7E91" w:rsidRPr="007877BB">
        <w:rPr>
          <w:rFonts w:ascii="Arial" w:eastAsia="Calibri" w:hAnsi="Arial" w:cs="Arial"/>
          <w:lang w:eastAsia="en-US"/>
        </w:rPr>
        <w:t xml:space="preserve"> the primary exposure </w:t>
      </w:r>
      <w:r w:rsidRPr="007877BB">
        <w:rPr>
          <w:rFonts w:ascii="Arial" w:eastAsia="Calibri" w:hAnsi="Arial" w:cs="Arial"/>
          <w:lang w:eastAsia="en-US"/>
        </w:rPr>
        <w:t>the risk</w:t>
      </w:r>
      <w:r w:rsidR="002F7E91" w:rsidRPr="007877BB">
        <w:rPr>
          <w:rFonts w:ascii="Arial" w:hAnsi="Arial" w:cs="Arial"/>
        </w:rPr>
        <w:t xml:space="preserve"> </w:t>
      </w:r>
      <w:r w:rsidR="002F7E91" w:rsidRPr="007877BB">
        <w:rPr>
          <w:rFonts w:ascii="Arial" w:eastAsia="Calibri" w:hAnsi="Arial" w:cs="Arial"/>
          <w:lang w:eastAsia="en-US"/>
        </w:rPr>
        <w:t>for professional users</w:t>
      </w:r>
      <w:r w:rsidRPr="007877BB">
        <w:rPr>
          <w:rFonts w:ascii="Arial" w:eastAsia="Calibri" w:hAnsi="Arial" w:cs="Arial"/>
          <w:lang w:eastAsia="en-US"/>
        </w:rPr>
        <w:t xml:space="preserve"> is considered </w:t>
      </w:r>
      <w:r w:rsidR="002F7E91" w:rsidRPr="007877BB">
        <w:rPr>
          <w:rFonts w:ascii="Arial" w:eastAsia="Calibri" w:hAnsi="Arial" w:cs="Arial"/>
          <w:lang w:eastAsia="en-US"/>
        </w:rPr>
        <w:t xml:space="preserve">as </w:t>
      </w:r>
      <w:r w:rsidRPr="007877BB">
        <w:rPr>
          <w:rFonts w:ascii="Arial" w:eastAsia="Calibri" w:hAnsi="Arial" w:cs="Arial"/>
          <w:lang w:eastAsia="en-US"/>
        </w:rPr>
        <w:t xml:space="preserve">acceptable taking into account </w:t>
      </w:r>
      <w:r w:rsidR="002F7E91" w:rsidRPr="007877BB">
        <w:rPr>
          <w:rFonts w:ascii="Arial" w:eastAsia="Calibri" w:hAnsi="Arial" w:cs="Arial"/>
          <w:lang w:eastAsia="en-US"/>
        </w:rPr>
        <w:t>the protective equipment (</w:t>
      </w:r>
      <w:r w:rsidRPr="007877BB">
        <w:rPr>
          <w:rFonts w:ascii="Arial" w:eastAsia="Calibri" w:hAnsi="Arial" w:cs="Arial"/>
          <w:lang w:eastAsia="en-US"/>
        </w:rPr>
        <w:t>wear of gloves</w:t>
      </w:r>
      <w:r w:rsidR="00276D58" w:rsidRPr="007877BB">
        <w:rPr>
          <w:rFonts w:ascii="Arial" w:eastAsia="Calibri" w:hAnsi="Arial" w:cs="Arial"/>
          <w:lang w:eastAsia="en-US"/>
        </w:rPr>
        <w:t>)</w:t>
      </w:r>
      <w:r w:rsidR="00990F84" w:rsidRPr="007877BB">
        <w:rPr>
          <w:rFonts w:ascii="Arial" w:eastAsia="Calibri" w:hAnsi="Arial" w:cs="Arial"/>
          <w:lang w:eastAsia="en-US"/>
        </w:rPr>
        <w:t>.</w:t>
      </w:r>
    </w:p>
    <w:p w14:paraId="390FD415" w14:textId="77777777" w:rsidR="00783393" w:rsidRPr="007877BB" w:rsidRDefault="00783393" w:rsidP="007877BB">
      <w:pPr>
        <w:suppressAutoHyphens w:val="0"/>
        <w:ind w:right="142"/>
        <w:jc w:val="both"/>
        <w:rPr>
          <w:rFonts w:ascii="Arial" w:eastAsia="Calibri" w:hAnsi="Arial" w:cs="Arial"/>
          <w:lang w:eastAsia="en-US"/>
        </w:rPr>
      </w:pPr>
    </w:p>
    <w:p w14:paraId="2F48057E" w14:textId="77777777" w:rsidR="00783393" w:rsidRPr="007877BB" w:rsidRDefault="002F7E91" w:rsidP="007877BB">
      <w:pPr>
        <w:suppressAutoHyphens w:val="0"/>
        <w:ind w:right="142"/>
        <w:jc w:val="both"/>
        <w:rPr>
          <w:rFonts w:ascii="Arial" w:eastAsia="Calibri" w:hAnsi="Arial" w:cs="Arial"/>
          <w:lang w:eastAsia="en-US"/>
        </w:rPr>
      </w:pPr>
      <w:r w:rsidRPr="007877BB">
        <w:rPr>
          <w:rFonts w:ascii="Arial" w:eastAsia="Calibri" w:hAnsi="Arial" w:cs="Arial"/>
          <w:lang w:eastAsia="en-US"/>
        </w:rPr>
        <w:t>Regarding the secondary exposure</w:t>
      </w:r>
      <w:r w:rsidR="00BC660C" w:rsidRPr="007877BB">
        <w:rPr>
          <w:rFonts w:ascii="Arial" w:eastAsia="Calibri" w:hAnsi="Arial" w:cs="Arial"/>
          <w:lang w:eastAsia="en-US"/>
        </w:rPr>
        <w:t>,</w:t>
      </w:r>
      <w:r w:rsidRPr="007877BB">
        <w:rPr>
          <w:rFonts w:ascii="Arial" w:eastAsia="Calibri" w:hAnsi="Arial" w:cs="Arial"/>
          <w:lang w:eastAsia="en-US"/>
        </w:rPr>
        <w:t xml:space="preserve"> </w:t>
      </w:r>
      <w:r w:rsidR="00783393" w:rsidRPr="007877BB">
        <w:rPr>
          <w:rFonts w:ascii="Arial" w:eastAsia="Calibri" w:hAnsi="Arial" w:cs="Arial"/>
          <w:lang w:eastAsia="en-US"/>
        </w:rPr>
        <w:t xml:space="preserve">exposures for workers after application and for people living or working in the building are considered </w:t>
      </w:r>
      <w:r w:rsidR="00E7575C" w:rsidRPr="007877BB">
        <w:rPr>
          <w:rFonts w:ascii="Arial" w:eastAsia="Calibri" w:hAnsi="Arial" w:cs="Arial"/>
          <w:lang w:eastAsia="en-US"/>
        </w:rPr>
        <w:t xml:space="preserve">as </w:t>
      </w:r>
      <w:r w:rsidR="00783393" w:rsidRPr="007877BB">
        <w:rPr>
          <w:rFonts w:ascii="Arial" w:eastAsia="Calibri" w:hAnsi="Arial" w:cs="Arial"/>
          <w:lang w:eastAsia="en-US"/>
        </w:rPr>
        <w:t>negligible</w:t>
      </w:r>
      <w:r w:rsidR="00BC660C" w:rsidRPr="007877BB">
        <w:rPr>
          <w:rFonts w:ascii="Arial" w:eastAsia="Calibri" w:hAnsi="Arial" w:cs="Arial"/>
          <w:lang w:eastAsia="en-US"/>
        </w:rPr>
        <w:t>,</w:t>
      </w:r>
      <w:r w:rsidR="00783393" w:rsidRPr="007877BB">
        <w:rPr>
          <w:rFonts w:ascii="Arial" w:eastAsia="Calibri" w:hAnsi="Arial" w:cs="Arial"/>
          <w:lang w:eastAsia="en-US"/>
        </w:rPr>
        <w:t xml:space="preserve"> the risk is considered </w:t>
      </w:r>
      <w:r w:rsidR="00E7575C" w:rsidRPr="007877BB">
        <w:rPr>
          <w:rFonts w:ascii="Arial" w:eastAsia="Calibri" w:hAnsi="Arial" w:cs="Arial"/>
          <w:lang w:eastAsia="en-US"/>
        </w:rPr>
        <w:t xml:space="preserve">as </w:t>
      </w:r>
      <w:r w:rsidR="00783393" w:rsidRPr="007877BB">
        <w:rPr>
          <w:rFonts w:ascii="Arial" w:eastAsia="Calibri" w:hAnsi="Arial" w:cs="Arial"/>
          <w:lang w:eastAsia="en-US"/>
        </w:rPr>
        <w:t>acceptable</w:t>
      </w:r>
      <w:r w:rsidR="00B8331E" w:rsidRPr="007877BB">
        <w:rPr>
          <w:rFonts w:ascii="Arial" w:eastAsia="Calibri" w:hAnsi="Arial" w:cs="Arial"/>
          <w:lang w:eastAsia="en-US"/>
        </w:rPr>
        <w:t xml:space="preserve">. </w:t>
      </w:r>
    </w:p>
    <w:p w14:paraId="790780C5" w14:textId="77777777" w:rsidR="0088655D" w:rsidRPr="007877BB" w:rsidRDefault="0088655D" w:rsidP="007877BB">
      <w:pPr>
        <w:suppressAutoHyphens w:val="0"/>
        <w:ind w:right="142"/>
        <w:jc w:val="both"/>
        <w:rPr>
          <w:rFonts w:ascii="Arial" w:eastAsia="Calibri" w:hAnsi="Arial" w:cs="Arial"/>
          <w:lang w:eastAsia="en-US"/>
        </w:rPr>
      </w:pPr>
    </w:p>
    <w:p w14:paraId="2FE40924" w14:textId="77777777" w:rsidR="0088655D" w:rsidRPr="007877BB" w:rsidRDefault="0088655D" w:rsidP="007877BB">
      <w:pPr>
        <w:suppressAutoHyphens w:val="0"/>
        <w:ind w:right="142"/>
        <w:jc w:val="both"/>
        <w:rPr>
          <w:rFonts w:ascii="Arial" w:eastAsia="Calibri" w:hAnsi="Arial" w:cs="Arial"/>
          <w:lang w:eastAsia="en-US"/>
        </w:rPr>
      </w:pPr>
    </w:p>
    <w:p w14:paraId="5A3F826B" w14:textId="77777777" w:rsidR="0088655D" w:rsidRPr="007877BB" w:rsidRDefault="0088655D" w:rsidP="007877BB">
      <w:pPr>
        <w:suppressAutoHyphens w:val="0"/>
        <w:ind w:right="142"/>
        <w:jc w:val="both"/>
        <w:rPr>
          <w:rFonts w:ascii="Arial" w:eastAsia="Calibri" w:hAnsi="Arial" w:cs="Arial"/>
          <w:b/>
          <w:i/>
          <w:lang w:eastAsia="en-US"/>
        </w:rPr>
      </w:pPr>
      <w:r w:rsidRPr="007877BB">
        <w:rPr>
          <w:rFonts w:ascii="Arial" w:eastAsia="Calibri" w:hAnsi="Arial" w:cs="Arial"/>
          <w:b/>
          <w:i/>
          <w:lang w:eastAsia="en-US"/>
        </w:rPr>
        <w:t>Dietary risk</w:t>
      </w:r>
    </w:p>
    <w:p w14:paraId="517B22A1" w14:textId="77777777" w:rsidR="0088655D" w:rsidRPr="007877BB" w:rsidRDefault="0088655D" w:rsidP="007877BB">
      <w:pPr>
        <w:suppressAutoHyphens w:val="0"/>
        <w:ind w:right="142"/>
        <w:jc w:val="both"/>
        <w:rPr>
          <w:rFonts w:ascii="Arial" w:eastAsia="Calibri" w:hAnsi="Arial" w:cs="Arial"/>
          <w:lang w:eastAsia="en-US"/>
        </w:rPr>
      </w:pPr>
    </w:p>
    <w:p w14:paraId="7BEC5992" w14:textId="77777777" w:rsidR="0088655D" w:rsidRPr="007877BB" w:rsidRDefault="0088655D" w:rsidP="007877BB">
      <w:pPr>
        <w:suppressAutoHyphens w:val="0"/>
        <w:ind w:right="142"/>
        <w:jc w:val="both"/>
        <w:rPr>
          <w:rFonts w:ascii="Arial" w:eastAsia="Calibri" w:hAnsi="Arial" w:cs="Arial"/>
          <w:lang w:eastAsia="en-US"/>
        </w:rPr>
      </w:pPr>
      <w:r w:rsidRPr="007877BB">
        <w:rPr>
          <w:rFonts w:ascii="Arial" w:eastAsia="Calibri" w:hAnsi="Arial" w:cs="Arial"/>
          <w:lang w:eastAsia="en-US"/>
        </w:rPr>
        <w:t>Regarding the use, food or feed contamination is not expected. As a consequence</w:t>
      </w:r>
      <w:r w:rsidR="00BC660C" w:rsidRPr="007877BB">
        <w:rPr>
          <w:rFonts w:ascii="Arial" w:eastAsia="Calibri" w:hAnsi="Arial" w:cs="Arial"/>
          <w:lang w:eastAsia="en-US"/>
        </w:rPr>
        <w:t>,</w:t>
      </w:r>
      <w:r w:rsidRPr="007877BB">
        <w:rPr>
          <w:rFonts w:ascii="Arial" w:eastAsia="Calibri" w:hAnsi="Arial" w:cs="Arial"/>
          <w:lang w:eastAsia="en-US"/>
        </w:rPr>
        <w:t xml:space="preserve"> the exposure via food, livestock exposure or via transfer of biocidal active substances is considered as negligible</w:t>
      </w:r>
      <w:r w:rsidR="00BC660C" w:rsidRPr="007877BB">
        <w:rPr>
          <w:rFonts w:ascii="Arial" w:eastAsia="Calibri" w:hAnsi="Arial" w:cs="Arial"/>
          <w:lang w:eastAsia="en-US"/>
        </w:rPr>
        <w:t xml:space="preserve">. </w:t>
      </w:r>
      <w:r w:rsidR="00E7575C" w:rsidRPr="007877BB">
        <w:rPr>
          <w:rFonts w:ascii="Arial" w:eastAsia="Calibri" w:hAnsi="Arial" w:cs="Arial"/>
          <w:lang w:eastAsia="en-US"/>
        </w:rPr>
        <w:t>Therefore</w:t>
      </w:r>
      <w:r w:rsidRPr="007877BB">
        <w:rPr>
          <w:rFonts w:ascii="Arial" w:eastAsia="Calibri" w:hAnsi="Arial" w:cs="Arial"/>
          <w:lang w:eastAsia="en-US"/>
        </w:rPr>
        <w:t>, no dietary risk assessment was performed. Nevertheless</w:t>
      </w:r>
      <w:r w:rsidR="00BC660C" w:rsidRPr="007877BB">
        <w:rPr>
          <w:rFonts w:ascii="Arial" w:eastAsia="Calibri" w:hAnsi="Arial" w:cs="Arial"/>
          <w:lang w:eastAsia="en-US"/>
        </w:rPr>
        <w:t>,</w:t>
      </w:r>
      <w:r w:rsidRPr="007877BB">
        <w:rPr>
          <w:rFonts w:ascii="Arial" w:eastAsia="Calibri" w:hAnsi="Arial" w:cs="Arial"/>
          <w:lang w:eastAsia="en-US"/>
        </w:rPr>
        <w:t xml:space="preserve"> the following risk mitigation measure is proposed to avoid any food and feed contamination:</w:t>
      </w:r>
    </w:p>
    <w:p w14:paraId="35352323" w14:textId="77777777" w:rsidR="0088655D" w:rsidRPr="007877BB" w:rsidRDefault="00D62E39" w:rsidP="007877BB">
      <w:pPr>
        <w:pStyle w:val="Paragraphedeliste"/>
        <w:numPr>
          <w:ilvl w:val="0"/>
          <w:numId w:val="16"/>
        </w:numPr>
        <w:suppressAutoHyphens w:val="0"/>
        <w:ind w:right="142"/>
        <w:jc w:val="both"/>
        <w:rPr>
          <w:rFonts w:ascii="Arial" w:eastAsia="Calibri" w:hAnsi="Arial" w:cs="Arial"/>
          <w:lang w:eastAsia="en-US"/>
        </w:rPr>
      </w:pPr>
      <w:r w:rsidRPr="007877BB">
        <w:rPr>
          <w:rFonts w:ascii="Arial" w:hAnsi="Arial" w:cs="Arial"/>
        </w:rPr>
        <w:t xml:space="preserve">avoid any contamination of </w:t>
      </w:r>
      <w:r w:rsidR="0088655D" w:rsidRPr="007877BB">
        <w:rPr>
          <w:rFonts w:ascii="Arial" w:eastAsia="Calibri" w:hAnsi="Arial" w:cs="Arial"/>
          <w:lang w:eastAsia="en-US"/>
        </w:rPr>
        <w:t>food, feed or drinks.</w:t>
      </w:r>
    </w:p>
    <w:p w14:paraId="5291BB2C" w14:textId="77777777" w:rsidR="00DA5B4B" w:rsidRPr="007877BB" w:rsidRDefault="00DA5B4B" w:rsidP="007877BB">
      <w:pPr>
        <w:suppressAutoHyphens w:val="0"/>
        <w:ind w:right="142"/>
        <w:jc w:val="both"/>
        <w:rPr>
          <w:rFonts w:ascii="Arial" w:eastAsia="Calibri" w:hAnsi="Arial" w:cs="Arial"/>
          <w:lang w:eastAsia="en-US"/>
        </w:rPr>
      </w:pPr>
    </w:p>
    <w:p w14:paraId="3BC66F6F" w14:textId="77777777" w:rsidR="00B8331E" w:rsidRPr="007877BB" w:rsidRDefault="00B8331E" w:rsidP="007877BB">
      <w:pPr>
        <w:suppressAutoHyphens w:val="0"/>
        <w:ind w:right="142"/>
        <w:jc w:val="both"/>
        <w:rPr>
          <w:rFonts w:ascii="Arial" w:eastAsia="Calibri" w:hAnsi="Arial" w:cs="Arial"/>
          <w:lang w:eastAsia="en-US"/>
        </w:rPr>
      </w:pPr>
    </w:p>
    <w:p w14:paraId="46ADD71B" w14:textId="77777777" w:rsidR="0088655D" w:rsidRPr="007877BB" w:rsidRDefault="0088655D" w:rsidP="007877BB">
      <w:pPr>
        <w:suppressAutoHyphens w:val="0"/>
        <w:ind w:right="142"/>
        <w:jc w:val="both"/>
        <w:rPr>
          <w:rFonts w:ascii="Arial" w:eastAsia="Calibri" w:hAnsi="Arial" w:cs="Arial"/>
          <w:b/>
          <w:i/>
          <w:lang w:eastAsia="en-US"/>
        </w:rPr>
      </w:pPr>
      <w:r w:rsidRPr="007877BB">
        <w:rPr>
          <w:rFonts w:ascii="Arial" w:eastAsia="Calibri" w:hAnsi="Arial" w:cs="Arial"/>
          <w:b/>
          <w:i/>
          <w:lang w:eastAsia="en-US"/>
        </w:rPr>
        <w:t>Environmental risk assessment</w:t>
      </w:r>
    </w:p>
    <w:p w14:paraId="16220239" w14:textId="77777777" w:rsidR="0088655D" w:rsidRPr="007877BB" w:rsidRDefault="0088655D" w:rsidP="007877BB">
      <w:pPr>
        <w:suppressAutoHyphens w:val="0"/>
        <w:ind w:right="142"/>
        <w:jc w:val="both"/>
        <w:rPr>
          <w:rFonts w:ascii="Arial" w:eastAsia="Calibri" w:hAnsi="Arial" w:cs="Arial"/>
          <w:lang w:eastAsia="en-US"/>
        </w:rPr>
      </w:pPr>
    </w:p>
    <w:p w14:paraId="31BC0F43" w14:textId="77777777" w:rsidR="0088655D" w:rsidRPr="007877BB" w:rsidRDefault="0088655D" w:rsidP="007877BB">
      <w:pPr>
        <w:pStyle w:val="Paragraphedeliste"/>
        <w:numPr>
          <w:ilvl w:val="0"/>
          <w:numId w:val="17"/>
        </w:numPr>
        <w:suppressAutoHyphens w:val="0"/>
        <w:ind w:right="142"/>
        <w:jc w:val="both"/>
        <w:rPr>
          <w:rFonts w:ascii="Arial" w:eastAsia="Calibri" w:hAnsi="Arial" w:cs="Arial"/>
          <w:lang w:eastAsia="en-US"/>
        </w:rPr>
      </w:pPr>
      <w:r w:rsidRPr="007877BB">
        <w:rPr>
          <w:rFonts w:ascii="Arial" w:eastAsia="Calibri" w:hAnsi="Arial" w:cs="Arial"/>
          <w:lang w:eastAsia="en-US"/>
        </w:rPr>
        <w:t>Construction step</w:t>
      </w:r>
    </w:p>
    <w:p w14:paraId="16A24CEB" w14:textId="77777777" w:rsidR="00BC660C" w:rsidRPr="007877BB" w:rsidRDefault="00BC660C" w:rsidP="007877BB">
      <w:pPr>
        <w:pStyle w:val="Paragraphedeliste"/>
        <w:suppressAutoHyphens w:val="0"/>
        <w:ind w:right="142"/>
        <w:jc w:val="both"/>
        <w:rPr>
          <w:rFonts w:ascii="Arial" w:eastAsia="Calibri" w:hAnsi="Arial" w:cs="Arial"/>
          <w:lang w:eastAsia="en-US"/>
        </w:rPr>
      </w:pPr>
    </w:p>
    <w:p w14:paraId="6B6D8319" w14:textId="77777777" w:rsidR="0088655D" w:rsidRPr="007877BB" w:rsidRDefault="0088655D" w:rsidP="007877BB">
      <w:pPr>
        <w:suppressAutoHyphens w:val="0"/>
        <w:ind w:right="142"/>
        <w:jc w:val="both"/>
        <w:rPr>
          <w:rFonts w:ascii="Arial" w:eastAsia="Calibri" w:hAnsi="Arial" w:cs="Arial"/>
          <w:lang w:eastAsia="en-US"/>
        </w:rPr>
      </w:pPr>
      <w:r w:rsidRPr="007877BB">
        <w:rPr>
          <w:rFonts w:ascii="Arial" w:eastAsia="Calibri" w:hAnsi="Arial" w:cs="Arial"/>
          <w:lang w:eastAsia="en-US"/>
        </w:rPr>
        <w:t xml:space="preserve">Following indirect releases to the environment via the STP, all calculated </w:t>
      </w:r>
      <w:r w:rsidR="00C86203" w:rsidRPr="007877BB">
        <w:rPr>
          <w:rFonts w:ascii="Arial" w:eastAsia="Calibri" w:hAnsi="Arial" w:cs="Arial"/>
          <w:lang w:eastAsia="en-US"/>
        </w:rPr>
        <w:t xml:space="preserve">PEC/PNEC ratios </w:t>
      </w:r>
      <w:r w:rsidRPr="007877BB">
        <w:rPr>
          <w:rFonts w:ascii="Arial" w:eastAsia="Calibri" w:hAnsi="Arial" w:cs="Arial"/>
          <w:lang w:eastAsia="en-US"/>
        </w:rPr>
        <w:t>were &lt; 1 for soil and groundwater</w:t>
      </w:r>
      <w:r w:rsidR="00604682" w:rsidRPr="007877BB">
        <w:rPr>
          <w:rFonts w:ascii="Arial" w:eastAsia="Calibri" w:hAnsi="Arial" w:cs="Arial"/>
          <w:lang w:eastAsia="en-US"/>
        </w:rPr>
        <w:t xml:space="preserve">. Thus the </w:t>
      </w:r>
      <w:r w:rsidRPr="007877BB">
        <w:rPr>
          <w:rFonts w:ascii="Arial" w:eastAsia="Calibri" w:hAnsi="Arial" w:cs="Arial"/>
          <w:lang w:eastAsia="en-US"/>
        </w:rPr>
        <w:t xml:space="preserve">risk </w:t>
      </w:r>
      <w:r w:rsidR="00A72CC9" w:rsidRPr="007877BB">
        <w:rPr>
          <w:rFonts w:ascii="Arial" w:eastAsia="Calibri" w:hAnsi="Arial" w:cs="Arial"/>
          <w:lang w:eastAsia="en-US"/>
        </w:rPr>
        <w:t xml:space="preserve">for </w:t>
      </w:r>
      <w:r w:rsidRPr="007877BB">
        <w:rPr>
          <w:rFonts w:ascii="Arial" w:eastAsia="Calibri" w:hAnsi="Arial" w:cs="Arial"/>
          <w:lang w:eastAsia="en-US"/>
        </w:rPr>
        <w:t>these environmental compartments</w:t>
      </w:r>
      <w:r w:rsidR="00604682" w:rsidRPr="007877BB">
        <w:rPr>
          <w:rFonts w:ascii="Arial" w:eastAsia="Calibri" w:hAnsi="Arial" w:cs="Arial"/>
          <w:lang w:eastAsia="en-US"/>
        </w:rPr>
        <w:t xml:space="preserve"> is acceptable</w:t>
      </w:r>
      <w:r w:rsidRPr="007877BB">
        <w:rPr>
          <w:rFonts w:ascii="Arial" w:eastAsia="Calibri" w:hAnsi="Arial" w:cs="Arial"/>
          <w:lang w:eastAsia="en-US"/>
        </w:rPr>
        <w:t xml:space="preserve">. Nevertheless, regarding the exposure of </w:t>
      </w:r>
      <w:r w:rsidR="00604682" w:rsidRPr="007877BB">
        <w:rPr>
          <w:rFonts w:ascii="Arial" w:eastAsia="Calibri" w:hAnsi="Arial" w:cs="Arial"/>
          <w:lang w:eastAsia="en-US"/>
        </w:rPr>
        <w:t>the</w:t>
      </w:r>
      <w:r w:rsidR="00796D2B">
        <w:rPr>
          <w:rFonts w:ascii="Arial" w:eastAsia="Calibri" w:hAnsi="Arial" w:cs="Arial"/>
          <w:lang w:eastAsia="en-US"/>
        </w:rPr>
        <w:t xml:space="preserve"> </w:t>
      </w:r>
      <w:r w:rsidRPr="007877BB">
        <w:rPr>
          <w:rFonts w:ascii="Arial" w:eastAsia="Calibri" w:hAnsi="Arial" w:cs="Arial"/>
          <w:lang w:eastAsia="en-US"/>
        </w:rPr>
        <w:t xml:space="preserve">STP, surface water and sediment, RCR values were &gt; 1 indicating unacceptable risk to these environmental compartments. </w:t>
      </w:r>
    </w:p>
    <w:p w14:paraId="634B4AF8" w14:textId="77777777" w:rsidR="0088655D" w:rsidRPr="007877BB" w:rsidRDefault="0088655D" w:rsidP="007877BB">
      <w:pPr>
        <w:suppressAutoHyphens w:val="0"/>
        <w:ind w:right="142"/>
        <w:jc w:val="both"/>
        <w:rPr>
          <w:rFonts w:ascii="Arial" w:eastAsia="Calibri" w:hAnsi="Arial" w:cs="Arial"/>
          <w:lang w:eastAsia="en-US"/>
        </w:rPr>
      </w:pPr>
    </w:p>
    <w:p w14:paraId="5A87F3B8" w14:textId="77777777" w:rsidR="0088655D" w:rsidRDefault="00A72CC9" w:rsidP="007877BB">
      <w:pPr>
        <w:suppressAutoHyphens w:val="0"/>
        <w:ind w:right="142"/>
        <w:jc w:val="both"/>
        <w:rPr>
          <w:rFonts w:ascii="Arial" w:eastAsia="Calibri" w:hAnsi="Arial" w:cs="Arial"/>
          <w:lang w:eastAsia="en-US"/>
        </w:rPr>
      </w:pPr>
      <w:r w:rsidRPr="007877BB">
        <w:rPr>
          <w:rFonts w:ascii="Arial" w:eastAsia="Calibri" w:hAnsi="Arial" w:cs="Arial"/>
          <w:lang w:eastAsia="en-US"/>
        </w:rPr>
        <w:t>F</w:t>
      </w:r>
      <w:r w:rsidR="0088655D" w:rsidRPr="007877BB">
        <w:rPr>
          <w:rFonts w:ascii="Arial" w:eastAsia="Calibri" w:hAnsi="Arial" w:cs="Arial"/>
          <w:lang w:eastAsia="en-US"/>
        </w:rPr>
        <w:t>ollowing direct releases to the environment, calculated RCR values were &gt; 1</w:t>
      </w:r>
      <w:r w:rsidR="00604682" w:rsidRPr="007877BB">
        <w:rPr>
          <w:rFonts w:ascii="Arial" w:hAnsi="Arial" w:cs="Arial"/>
        </w:rPr>
        <w:t xml:space="preserve"> </w:t>
      </w:r>
      <w:r w:rsidR="00604682" w:rsidRPr="007877BB">
        <w:rPr>
          <w:rFonts w:ascii="Arial" w:eastAsia="Calibri" w:hAnsi="Arial" w:cs="Arial"/>
          <w:lang w:eastAsia="en-US"/>
        </w:rPr>
        <w:t>for the exposure of soil</w:t>
      </w:r>
      <w:r w:rsidRPr="007877BB">
        <w:rPr>
          <w:rFonts w:ascii="Arial" w:eastAsia="Calibri" w:hAnsi="Arial" w:cs="Arial"/>
          <w:lang w:eastAsia="en-US"/>
        </w:rPr>
        <w:t>.</w:t>
      </w:r>
      <w:r w:rsidR="00604682" w:rsidRPr="007877BB">
        <w:rPr>
          <w:rFonts w:ascii="Arial" w:eastAsia="Calibri" w:hAnsi="Arial" w:cs="Arial"/>
          <w:lang w:eastAsia="en-US"/>
        </w:rPr>
        <w:t xml:space="preserve"> Thus</w:t>
      </w:r>
      <w:r w:rsidRPr="007877BB">
        <w:rPr>
          <w:rFonts w:ascii="Arial" w:eastAsia="Calibri" w:hAnsi="Arial" w:cs="Arial"/>
          <w:lang w:eastAsia="en-US"/>
        </w:rPr>
        <w:t>,</w:t>
      </w:r>
      <w:r w:rsidR="0088655D" w:rsidRPr="007877BB">
        <w:rPr>
          <w:rFonts w:ascii="Arial" w:eastAsia="Calibri" w:hAnsi="Arial" w:cs="Arial"/>
          <w:lang w:eastAsia="en-US"/>
        </w:rPr>
        <w:t xml:space="preserve"> </w:t>
      </w:r>
      <w:r w:rsidR="00604682" w:rsidRPr="007877BB">
        <w:rPr>
          <w:rFonts w:ascii="Arial" w:eastAsia="Calibri" w:hAnsi="Arial" w:cs="Arial"/>
          <w:lang w:eastAsia="en-US"/>
        </w:rPr>
        <w:t xml:space="preserve">the </w:t>
      </w:r>
      <w:r w:rsidR="0088655D" w:rsidRPr="007877BB">
        <w:rPr>
          <w:rFonts w:ascii="Arial" w:eastAsia="Calibri" w:hAnsi="Arial" w:cs="Arial"/>
          <w:lang w:eastAsia="en-US"/>
        </w:rPr>
        <w:t xml:space="preserve">risk </w:t>
      </w:r>
      <w:r w:rsidRPr="007877BB">
        <w:rPr>
          <w:rFonts w:ascii="Arial" w:eastAsia="Calibri" w:hAnsi="Arial" w:cs="Arial"/>
          <w:lang w:eastAsia="en-US"/>
        </w:rPr>
        <w:t xml:space="preserve">for </w:t>
      </w:r>
      <w:r w:rsidR="0088655D" w:rsidRPr="007877BB">
        <w:rPr>
          <w:rFonts w:ascii="Arial" w:eastAsia="Calibri" w:hAnsi="Arial" w:cs="Arial"/>
          <w:lang w:eastAsia="en-US"/>
        </w:rPr>
        <w:t>these environmental compartments</w:t>
      </w:r>
      <w:r w:rsidR="00B8331E" w:rsidRPr="007877BB">
        <w:rPr>
          <w:rFonts w:ascii="Arial" w:hAnsi="Arial" w:cs="Arial"/>
        </w:rPr>
        <w:t xml:space="preserve"> </w:t>
      </w:r>
      <w:r w:rsidR="00B8331E" w:rsidRPr="007877BB">
        <w:rPr>
          <w:rFonts w:ascii="Arial" w:eastAsia="Calibri" w:hAnsi="Arial" w:cs="Arial"/>
          <w:lang w:eastAsia="en-US"/>
        </w:rPr>
        <w:t>is unacceptable</w:t>
      </w:r>
      <w:r w:rsidR="0088655D" w:rsidRPr="007877BB">
        <w:rPr>
          <w:rFonts w:ascii="Arial" w:eastAsia="Calibri" w:hAnsi="Arial" w:cs="Arial"/>
          <w:lang w:eastAsia="en-US"/>
        </w:rPr>
        <w:t xml:space="preserve">. </w:t>
      </w:r>
    </w:p>
    <w:p w14:paraId="2C9DBBB4" w14:textId="77777777" w:rsidR="00796D2B" w:rsidRDefault="00796D2B" w:rsidP="007877BB">
      <w:pPr>
        <w:suppressAutoHyphens w:val="0"/>
        <w:ind w:right="142"/>
        <w:jc w:val="both"/>
        <w:rPr>
          <w:rFonts w:ascii="Arial" w:eastAsia="Calibri" w:hAnsi="Arial" w:cs="Arial"/>
          <w:lang w:eastAsia="en-US"/>
        </w:rPr>
      </w:pPr>
    </w:p>
    <w:p w14:paraId="3A36A469" w14:textId="77777777" w:rsidR="00796D2B" w:rsidRPr="007877BB" w:rsidRDefault="00796D2B" w:rsidP="007877BB">
      <w:pPr>
        <w:suppressAutoHyphens w:val="0"/>
        <w:ind w:right="142"/>
        <w:jc w:val="both"/>
        <w:rPr>
          <w:rFonts w:ascii="Arial" w:eastAsia="Calibri" w:hAnsi="Arial" w:cs="Arial"/>
          <w:lang w:eastAsia="en-US"/>
        </w:rPr>
      </w:pPr>
      <w:r w:rsidRPr="00551276">
        <w:rPr>
          <w:rFonts w:ascii="Arial" w:eastAsia="Calibri" w:hAnsi="Arial" w:cs="Arial"/>
          <w:lang w:eastAsia="en-US"/>
        </w:rPr>
        <w:t xml:space="preserve">A risk mitigation measure is proposed to prevent the exposure of the aquatic and terrestrial compartments during the construction phase of the building: </w:t>
      </w:r>
      <w:r w:rsidRPr="00551276">
        <w:rPr>
          <w:rFonts w:ascii="Arial" w:eastAsia="Calibri" w:hAnsi="Arial" w:cs="Arial"/>
          <w:b/>
          <w:i/>
          <w:lang w:eastAsia="en-US"/>
        </w:rPr>
        <w:t>During its application step, do not expose the film to rain</w:t>
      </w:r>
      <w:r w:rsidRPr="00551276">
        <w:rPr>
          <w:rFonts w:ascii="Arial" w:eastAsia="Calibri" w:hAnsi="Arial" w:cs="Arial"/>
          <w:lang w:eastAsia="en-US"/>
        </w:rPr>
        <w:t xml:space="preserve">. The application of this risk mitigation measure preventing emissions to </w:t>
      </w:r>
      <w:r>
        <w:rPr>
          <w:rFonts w:ascii="Arial" w:eastAsia="Calibri" w:hAnsi="Arial" w:cs="Arial"/>
          <w:lang w:eastAsia="en-US"/>
        </w:rPr>
        <w:t>the environment</w:t>
      </w:r>
      <w:r w:rsidRPr="00551276">
        <w:rPr>
          <w:rFonts w:ascii="Arial" w:eastAsia="Calibri" w:hAnsi="Arial" w:cs="Arial"/>
          <w:lang w:eastAsia="en-US"/>
        </w:rPr>
        <w:t xml:space="preserve"> would achieve acceptable risks.</w:t>
      </w:r>
    </w:p>
    <w:p w14:paraId="5D4E1693" w14:textId="77777777" w:rsidR="0088655D" w:rsidRPr="007877BB" w:rsidRDefault="0088655D" w:rsidP="007877BB">
      <w:pPr>
        <w:suppressAutoHyphens w:val="0"/>
        <w:ind w:right="142"/>
        <w:jc w:val="both"/>
        <w:rPr>
          <w:rFonts w:ascii="Arial" w:eastAsia="Calibri" w:hAnsi="Arial" w:cs="Arial"/>
          <w:lang w:eastAsia="en-US"/>
        </w:rPr>
      </w:pPr>
    </w:p>
    <w:p w14:paraId="17C4FBB8" w14:textId="77777777" w:rsidR="0088655D" w:rsidRPr="007877BB" w:rsidRDefault="0088655D" w:rsidP="007877BB">
      <w:pPr>
        <w:pStyle w:val="Paragraphedeliste"/>
        <w:numPr>
          <w:ilvl w:val="0"/>
          <w:numId w:val="18"/>
        </w:numPr>
        <w:suppressAutoHyphens w:val="0"/>
        <w:ind w:right="142"/>
        <w:jc w:val="both"/>
        <w:rPr>
          <w:rFonts w:ascii="Arial" w:eastAsia="Calibri" w:hAnsi="Arial" w:cs="Arial"/>
          <w:lang w:eastAsia="en-US"/>
        </w:rPr>
      </w:pPr>
      <w:r w:rsidRPr="007877BB">
        <w:rPr>
          <w:rFonts w:ascii="Arial" w:eastAsia="Calibri" w:hAnsi="Arial" w:cs="Arial"/>
          <w:lang w:eastAsia="en-US"/>
        </w:rPr>
        <w:t>Service life</w:t>
      </w:r>
    </w:p>
    <w:p w14:paraId="7AF96E0C" w14:textId="77777777" w:rsidR="0088655D" w:rsidRPr="007877BB" w:rsidRDefault="0088655D" w:rsidP="007877BB">
      <w:pPr>
        <w:suppressAutoHyphens w:val="0"/>
        <w:ind w:right="142"/>
        <w:jc w:val="both"/>
        <w:rPr>
          <w:rFonts w:ascii="Arial" w:eastAsia="Calibri" w:hAnsi="Arial" w:cs="Arial"/>
          <w:lang w:eastAsia="en-US"/>
        </w:rPr>
      </w:pPr>
      <w:r w:rsidRPr="007877BB">
        <w:rPr>
          <w:rFonts w:ascii="Arial" w:eastAsia="Calibri" w:hAnsi="Arial" w:cs="Arial"/>
          <w:lang w:eastAsia="en-US"/>
        </w:rPr>
        <w:t>For the exposure of soil and groundwater, all calculated RCR values were &lt; 1, indicating</w:t>
      </w:r>
      <w:r w:rsidR="00B8331E" w:rsidRPr="007877BB">
        <w:rPr>
          <w:rFonts w:ascii="Arial" w:eastAsia="Calibri" w:hAnsi="Arial" w:cs="Arial"/>
          <w:lang w:eastAsia="en-US"/>
        </w:rPr>
        <w:t xml:space="preserve"> an </w:t>
      </w:r>
      <w:r w:rsidRPr="007877BB">
        <w:rPr>
          <w:rFonts w:ascii="Arial" w:eastAsia="Calibri" w:hAnsi="Arial" w:cs="Arial"/>
          <w:lang w:eastAsia="en-US"/>
        </w:rPr>
        <w:t>acceptable risk to the environmental compartments</w:t>
      </w:r>
      <w:r w:rsidR="00786A3D" w:rsidRPr="007877BB">
        <w:rPr>
          <w:rFonts w:ascii="Arial" w:eastAsia="Calibri" w:hAnsi="Arial" w:cs="Arial"/>
          <w:lang w:eastAsia="en-US"/>
        </w:rPr>
        <w:t>.</w:t>
      </w:r>
    </w:p>
    <w:p w14:paraId="4DFFC901" w14:textId="77777777" w:rsidR="009D0C0B" w:rsidRPr="007877BB" w:rsidRDefault="009D0C0B" w:rsidP="007877BB">
      <w:pPr>
        <w:suppressAutoHyphens w:val="0"/>
        <w:ind w:right="142"/>
        <w:jc w:val="both"/>
        <w:rPr>
          <w:rFonts w:ascii="Arial" w:eastAsia="Calibri" w:hAnsi="Arial" w:cs="Arial"/>
          <w:lang w:eastAsia="en-US"/>
        </w:rPr>
      </w:pPr>
      <w:bookmarkStart w:id="2" w:name="_GoBack"/>
      <w:bookmarkEnd w:id="2"/>
    </w:p>
    <w:p w14:paraId="68CF14EF" w14:textId="77777777" w:rsidR="009D0C0B" w:rsidRPr="007877BB" w:rsidRDefault="00FA480B" w:rsidP="007877BB">
      <w:pPr>
        <w:pStyle w:val="Titre1"/>
        <w:pageBreakBefore/>
        <w:spacing w:after="0"/>
        <w:ind w:right="141"/>
        <w:jc w:val="both"/>
        <w:rPr>
          <w:rFonts w:ascii="Arial" w:eastAsia="Calibri" w:hAnsi="Arial" w:cs="Arial"/>
          <w:szCs w:val="28"/>
        </w:rPr>
      </w:pPr>
      <w:bookmarkStart w:id="3" w:name="_Toc521416193"/>
      <w:r w:rsidRPr="007877BB">
        <w:rPr>
          <w:rFonts w:ascii="Arial" w:eastAsia="Calibri" w:hAnsi="Arial" w:cs="Arial"/>
          <w:szCs w:val="28"/>
        </w:rPr>
        <w:lastRenderedPageBreak/>
        <w:t>ASSESSMENT REPORT</w:t>
      </w:r>
      <w:bookmarkEnd w:id="3"/>
    </w:p>
    <w:p w14:paraId="6B631267" w14:textId="77777777" w:rsidR="0018287D" w:rsidRPr="007877BB" w:rsidRDefault="0018287D" w:rsidP="007877BB">
      <w:pPr>
        <w:pStyle w:val="Absatz"/>
        <w:ind w:right="141"/>
        <w:jc w:val="both"/>
        <w:rPr>
          <w:rFonts w:ascii="Arial" w:hAnsi="Arial" w:cs="Arial"/>
          <w:sz w:val="24"/>
          <w:szCs w:val="24"/>
          <w:lang w:val="de-DE"/>
        </w:rPr>
      </w:pPr>
    </w:p>
    <w:p w14:paraId="52C5E3BE" w14:textId="77777777" w:rsidR="009D0C0B" w:rsidRPr="007877BB" w:rsidRDefault="00FA480B" w:rsidP="007877BB">
      <w:pPr>
        <w:pStyle w:val="Titre2"/>
        <w:spacing w:before="0" w:after="0"/>
        <w:ind w:right="141"/>
        <w:jc w:val="both"/>
        <w:rPr>
          <w:rFonts w:ascii="Arial" w:hAnsi="Arial" w:cs="Arial"/>
          <w:szCs w:val="24"/>
        </w:rPr>
      </w:pPr>
      <w:bookmarkStart w:id="4" w:name="_Toc521416194"/>
      <w:bookmarkStart w:id="5" w:name="d0e6"/>
      <w:bookmarkStart w:id="6" w:name="d0e7"/>
      <w:r w:rsidRPr="007877BB">
        <w:rPr>
          <w:rFonts w:ascii="Arial" w:hAnsi="Arial" w:cs="Arial"/>
          <w:szCs w:val="24"/>
        </w:rPr>
        <w:t>Summary of the product assessment</w:t>
      </w:r>
      <w:bookmarkEnd w:id="4"/>
      <w:r w:rsidRPr="007877BB">
        <w:rPr>
          <w:rFonts w:ascii="Arial" w:hAnsi="Arial" w:cs="Arial"/>
          <w:szCs w:val="24"/>
        </w:rPr>
        <w:t xml:space="preserve"> </w:t>
      </w:r>
    </w:p>
    <w:p w14:paraId="0CBEC046" w14:textId="77777777" w:rsidR="0018287D" w:rsidRPr="007877BB" w:rsidRDefault="0018287D" w:rsidP="007877BB">
      <w:pPr>
        <w:pStyle w:val="Absatz"/>
        <w:ind w:right="141"/>
        <w:jc w:val="both"/>
        <w:rPr>
          <w:rFonts w:ascii="Arial" w:hAnsi="Arial" w:cs="Arial"/>
          <w:sz w:val="22"/>
          <w:szCs w:val="22"/>
        </w:rPr>
      </w:pPr>
    </w:p>
    <w:p w14:paraId="0CE30584" w14:textId="77777777" w:rsidR="009D0C0B" w:rsidRPr="00F40C5D" w:rsidRDefault="00FA480B" w:rsidP="007877BB">
      <w:pPr>
        <w:pStyle w:val="Titre3"/>
        <w:spacing w:after="0"/>
        <w:ind w:right="141"/>
        <w:jc w:val="both"/>
        <w:rPr>
          <w:rFonts w:ascii="Arial" w:hAnsi="Arial" w:cs="Arial"/>
          <w:szCs w:val="22"/>
        </w:rPr>
      </w:pPr>
      <w:bookmarkStart w:id="7" w:name="_Toc521416195"/>
      <w:r w:rsidRPr="00F40C5D">
        <w:rPr>
          <w:rFonts w:ascii="Arial" w:hAnsi="Arial" w:cs="Arial"/>
          <w:szCs w:val="22"/>
        </w:rPr>
        <w:t>Administrative information</w:t>
      </w:r>
      <w:bookmarkEnd w:id="7"/>
    </w:p>
    <w:p w14:paraId="7C574263" w14:textId="77777777" w:rsidR="0018287D" w:rsidRPr="007877BB" w:rsidRDefault="0018287D" w:rsidP="007877BB">
      <w:pPr>
        <w:pStyle w:val="Absatz"/>
        <w:ind w:right="141"/>
        <w:jc w:val="both"/>
        <w:rPr>
          <w:rFonts w:ascii="Arial" w:hAnsi="Arial" w:cs="Arial"/>
          <w:lang w:val="de-DE"/>
        </w:rPr>
      </w:pPr>
    </w:p>
    <w:p w14:paraId="3A9ABAF7" w14:textId="77777777" w:rsidR="00281DA4" w:rsidRPr="00E9063D" w:rsidRDefault="00281DA4" w:rsidP="007877BB">
      <w:pPr>
        <w:pStyle w:val="Titre4"/>
        <w:spacing w:before="0" w:after="0"/>
        <w:ind w:right="141"/>
        <w:rPr>
          <w:rFonts w:ascii="Arial" w:hAnsi="Arial" w:cs="Arial"/>
          <w:b/>
          <w:sz w:val="20"/>
          <w:szCs w:val="20"/>
        </w:rPr>
      </w:pPr>
      <w:bookmarkStart w:id="8" w:name="_Toc366658840"/>
      <w:bookmarkStart w:id="9" w:name="d0e10"/>
      <w:bookmarkStart w:id="10" w:name="_Toc455398254"/>
      <w:bookmarkStart w:id="11" w:name="_Toc521416196"/>
      <w:bookmarkEnd w:id="5"/>
      <w:bookmarkEnd w:id="6"/>
      <w:r w:rsidRPr="00E9063D">
        <w:rPr>
          <w:rFonts w:ascii="Arial" w:hAnsi="Arial" w:cs="Arial"/>
          <w:b/>
          <w:sz w:val="20"/>
          <w:szCs w:val="20"/>
        </w:rPr>
        <w:t>Identifier of the product / product family</w:t>
      </w:r>
      <w:bookmarkEnd w:id="8"/>
      <w:bookmarkEnd w:id="9"/>
      <w:bookmarkEnd w:id="10"/>
      <w:bookmarkEnd w:id="11"/>
    </w:p>
    <w:p w14:paraId="5D0357E4" w14:textId="77777777" w:rsidR="0018287D" w:rsidRPr="007877BB" w:rsidRDefault="0018287D" w:rsidP="007877BB">
      <w:pPr>
        <w:pStyle w:val="Corpsdetexte"/>
        <w:ind w:right="141"/>
        <w:jc w:val="both"/>
        <w:rPr>
          <w:rFonts w:ascii="Arial" w:hAnsi="Arial" w:cs="Arial"/>
          <w:lang w:val="de-DE"/>
        </w:rPr>
      </w:pPr>
    </w:p>
    <w:tbl>
      <w:tblPr>
        <w:tblW w:w="0" w:type="auto"/>
        <w:tblInd w:w="45" w:type="dxa"/>
        <w:tblLayout w:type="fixed"/>
        <w:tblCellMar>
          <w:left w:w="0" w:type="dxa"/>
          <w:right w:w="0" w:type="dxa"/>
        </w:tblCellMar>
        <w:tblLook w:val="0000" w:firstRow="0" w:lastRow="0" w:firstColumn="0" w:lastColumn="0" w:noHBand="0" w:noVBand="0"/>
      </w:tblPr>
      <w:tblGrid>
        <w:gridCol w:w="3397"/>
        <w:gridCol w:w="5670"/>
      </w:tblGrid>
      <w:tr w:rsidR="00281DA4" w:rsidRPr="007877BB" w14:paraId="118B7961" w14:textId="77777777" w:rsidTr="00DA5B4B">
        <w:trPr>
          <w:tblHeader/>
        </w:trPr>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4FAE93" w14:textId="27650B1A" w:rsidR="00281DA4" w:rsidRPr="00F40C5D" w:rsidRDefault="00E9063D" w:rsidP="007877BB">
            <w:pPr>
              <w:suppressAutoHyphens w:val="0"/>
              <w:ind w:right="141"/>
              <w:jc w:val="both"/>
              <w:rPr>
                <w:rFonts w:ascii="Arial" w:hAnsi="Arial" w:cs="Arial"/>
                <w:lang w:eastAsia="de-DE"/>
              </w:rPr>
            </w:pPr>
            <w:r>
              <w:rPr>
                <w:rFonts w:ascii="Arial" w:hAnsi="Arial" w:cs="Arial"/>
                <w:b/>
                <w:bCs/>
                <w:lang w:eastAsia="en-GB"/>
              </w:rPr>
              <w:t>Trade name</w:t>
            </w:r>
          </w:p>
        </w:tc>
        <w:tc>
          <w:tcPr>
            <w:tcW w:w="5670"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FE93B0E" w14:textId="6A67B657" w:rsidR="00281DA4" w:rsidRPr="00E9063D" w:rsidRDefault="00E9063D" w:rsidP="007877BB">
            <w:pPr>
              <w:suppressAutoHyphens w:val="0"/>
              <w:ind w:right="141"/>
              <w:jc w:val="both"/>
              <w:rPr>
                <w:rFonts w:ascii="Arial" w:hAnsi="Arial" w:cs="Arial"/>
                <w:lang w:eastAsia="de-DE"/>
              </w:rPr>
            </w:pPr>
            <w:r w:rsidRPr="00E9063D">
              <w:rPr>
                <w:rFonts w:ascii="Arial" w:hAnsi="Arial" w:cs="Arial"/>
                <w:bCs/>
                <w:lang w:eastAsia="en-GB"/>
              </w:rPr>
              <w:t>TERMIFILM</w:t>
            </w:r>
          </w:p>
        </w:tc>
      </w:tr>
      <w:tr w:rsidR="00281DA4" w:rsidRPr="007877BB" w14:paraId="0E4CEEAF" w14:textId="77777777" w:rsidTr="00DA5B4B">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BC4A4B" w14:textId="65DCC206" w:rsidR="00281DA4" w:rsidRPr="00F40C5D" w:rsidRDefault="00281DA4" w:rsidP="00F40C5D">
            <w:pPr>
              <w:suppressAutoHyphens w:val="0"/>
              <w:ind w:right="141"/>
              <w:jc w:val="both"/>
              <w:rPr>
                <w:rFonts w:ascii="Arial" w:hAnsi="Arial" w:cs="Arial"/>
                <w:lang w:eastAsia="de-DE"/>
              </w:rPr>
            </w:pPr>
          </w:p>
          <w:p w14:paraId="087AE0BD" w14:textId="49C3C1B6" w:rsidR="00786A3D" w:rsidRPr="00F40C5D" w:rsidRDefault="00786A3D" w:rsidP="00F40C5D">
            <w:pPr>
              <w:suppressAutoHyphens w:val="0"/>
              <w:ind w:right="141"/>
              <w:jc w:val="both"/>
              <w:rPr>
                <w:rFonts w:ascii="Arial" w:hAnsi="Arial" w:cs="Arial"/>
                <w:lang w:eastAsia="de-DE"/>
              </w:rPr>
            </w:pPr>
          </w:p>
        </w:tc>
        <w:tc>
          <w:tcPr>
            <w:tcW w:w="5670" w:type="dxa"/>
            <w:tcBorders>
              <w:top w:val="nil"/>
              <w:left w:val="nil"/>
              <w:bottom w:val="single" w:sz="4" w:space="0" w:color="000000"/>
              <w:right w:val="single" w:sz="4" w:space="0" w:color="000000"/>
            </w:tcBorders>
            <w:tcMar>
              <w:top w:w="40" w:type="dxa"/>
              <w:left w:w="40" w:type="dxa"/>
              <w:bottom w:w="40" w:type="dxa"/>
              <w:right w:w="40" w:type="dxa"/>
            </w:tcMar>
          </w:tcPr>
          <w:p w14:paraId="6D0C5CB1" w14:textId="27CB15E7" w:rsidR="00281DA4" w:rsidRPr="007877BB" w:rsidRDefault="00281DA4" w:rsidP="00F40C5D">
            <w:pPr>
              <w:suppressAutoHyphens w:val="0"/>
              <w:ind w:right="141"/>
              <w:jc w:val="both"/>
              <w:rPr>
                <w:rFonts w:ascii="Arial" w:hAnsi="Arial" w:cs="Arial"/>
                <w:lang w:eastAsia="de-DE"/>
              </w:rPr>
            </w:pPr>
          </w:p>
        </w:tc>
      </w:tr>
    </w:tbl>
    <w:p w14:paraId="386D7722" w14:textId="77777777" w:rsidR="0018287D" w:rsidRPr="00F40C5D" w:rsidRDefault="0018287D" w:rsidP="00F40C5D">
      <w:pPr>
        <w:pStyle w:val="Titre4"/>
        <w:numPr>
          <w:ilvl w:val="0"/>
          <w:numId w:val="0"/>
        </w:numPr>
        <w:spacing w:before="0" w:after="0"/>
        <w:ind w:left="864" w:right="141"/>
        <w:rPr>
          <w:rFonts w:ascii="Arial" w:hAnsi="Arial" w:cs="Arial"/>
          <w:sz w:val="20"/>
          <w:szCs w:val="20"/>
        </w:rPr>
      </w:pPr>
      <w:bookmarkStart w:id="12" w:name="_Toc455398255"/>
      <w:bookmarkStart w:id="13" w:name="_Toc366658844"/>
      <w:bookmarkStart w:id="14" w:name="d0e350"/>
    </w:p>
    <w:p w14:paraId="5A8018BC" w14:textId="77777777" w:rsidR="00281DA4" w:rsidRPr="00E9063D" w:rsidRDefault="00281DA4" w:rsidP="00F40C5D">
      <w:pPr>
        <w:pStyle w:val="Titre4"/>
        <w:spacing w:before="0" w:after="0"/>
        <w:ind w:right="141"/>
        <w:rPr>
          <w:rFonts w:ascii="Arial" w:hAnsi="Arial" w:cs="Arial"/>
          <w:b/>
          <w:sz w:val="20"/>
          <w:szCs w:val="20"/>
        </w:rPr>
      </w:pPr>
      <w:bookmarkStart w:id="15" w:name="_Toc521416197"/>
      <w:r w:rsidRPr="00E9063D">
        <w:rPr>
          <w:rFonts w:ascii="Arial" w:hAnsi="Arial" w:cs="Arial"/>
          <w:b/>
          <w:sz w:val="20"/>
          <w:szCs w:val="20"/>
        </w:rPr>
        <w:t>Authorisation holder</w:t>
      </w:r>
      <w:bookmarkEnd w:id="12"/>
      <w:bookmarkEnd w:id="15"/>
    </w:p>
    <w:tbl>
      <w:tblPr>
        <w:tblW w:w="0" w:type="auto"/>
        <w:tblInd w:w="45" w:type="dxa"/>
        <w:tblLayout w:type="fixed"/>
        <w:tblCellMar>
          <w:left w:w="0" w:type="dxa"/>
          <w:right w:w="0" w:type="dxa"/>
        </w:tblCellMar>
        <w:tblLook w:val="0000" w:firstRow="0" w:lastRow="0" w:firstColumn="0" w:lastColumn="0" w:noHBand="0" w:noVBand="0"/>
      </w:tblPr>
      <w:tblGrid>
        <w:gridCol w:w="3397"/>
        <w:gridCol w:w="1115"/>
        <w:gridCol w:w="4513"/>
      </w:tblGrid>
      <w:tr w:rsidR="00281DA4" w:rsidRPr="007877BB" w14:paraId="5A423EF7" w14:textId="77777777" w:rsidTr="00DA5B4B">
        <w:tc>
          <w:tcPr>
            <w:tcW w:w="3397"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7F41C5C6" w14:textId="77777777" w:rsidR="00281DA4" w:rsidRPr="00F40C5D" w:rsidRDefault="00281DA4" w:rsidP="00F40C5D">
            <w:pPr>
              <w:suppressAutoHyphens w:val="0"/>
              <w:ind w:right="141"/>
              <w:jc w:val="both"/>
              <w:rPr>
                <w:rFonts w:ascii="Arial" w:hAnsi="Arial" w:cs="Arial"/>
                <w:b/>
                <w:lang w:eastAsia="de-DE"/>
              </w:rPr>
            </w:pPr>
            <w:bookmarkStart w:id="16" w:name="d0e66"/>
            <w:r w:rsidRPr="00F40C5D">
              <w:rPr>
                <w:rFonts w:ascii="Arial" w:hAnsi="Arial" w:cs="Arial"/>
                <w:b/>
                <w:bCs/>
                <w:color w:val="000000"/>
                <w:lang w:eastAsia="en-GB"/>
              </w:rPr>
              <w:t>Name and address of the authorisation holder</w:t>
            </w:r>
          </w:p>
        </w:tc>
        <w:tc>
          <w:tcPr>
            <w:tcW w:w="11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94D4933" w14:textId="77777777" w:rsidR="00281DA4" w:rsidRPr="00734566" w:rsidRDefault="00281DA4" w:rsidP="00F40C5D">
            <w:pPr>
              <w:suppressAutoHyphens w:val="0"/>
              <w:ind w:right="141"/>
              <w:jc w:val="both"/>
              <w:rPr>
                <w:rFonts w:ascii="Arial" w:hAnsi="Arial" w:cs="Arial"/>
                <w:b/>
                <w:lang w:eastAsia="de-DE"/>
              </w:rPr>
            </w:pPr>
            <w:r w:rsidRPr="00734566">
              <w:rPr>
                <w:rFonts w:ascii="Arial" w:hAnsi="Arial" w:cs="Arial"/>
                <w:b/>
                <w:lang w:eastAsia="de-DE"/>
              </w:rPr>
              <w:t>Name</w:t>
            </w:r>
          </w:p>
        </w:tc>
        <w:tc>
          <w:tcPr>
            <w:tcW w:w="451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4FDDE34" w14:textId="77777777" w:rsidR="00281DA4" w:rsidRPr="007877BB" w:rsidRDefault="00281DA4" w:rsidP="00734566">
            <w:pPr>
              <w:suppressAutoHyphens w:val="0"/>
              <w:ind w:right="141"/>
              <w:jc w:val="both"/>
              <w:rPr>
                <w:rFonts w:ascii="Arial" w:hAnsi="Arial" w:cs="Arial"/>
                <w:lang w:eastAsia="de-DE"/>
              </w:rPr>
            </w:pPr>
            <w:r w:rsidRPr="007877BB">
              <w:rPr>
                <w:rFonts w:ascii="Arial" w:hAnsi="Arial" w:cs="Arial"/>
                <w:lang w:eastAsia="de-DE"/>
              </w:rPr>
              <w:t>BERKEM DEVELOPPEMENT</w:t>
            </w:r>
          </w:p>
        </w:tc>
      </w:tr>
      <w:bookmarkEnd w:id="16"/>
      <w:tr w:rsidR="00281DA4" w:rsidRPr="007877BB" w14:paraId="22B7D626" w14:textId="77777777" w:rsidTr="008C61CA">
        <w:tc>
          <w:tcPr>
            <w:tcW w:w="3397" w:type="dxa"/>
            <w:vMerge/>
            <w:tcBorders>
              <w:top w:val="nil"/>
              <w:left w:val="single" w:sz="4" w:space="0" w:color="000000"/>
              <w:bottom w:val="single" w:sz="4" w:space="0" w:color="auto"/>
              <w:right w:val="single" w:sz="4" w:space="0" w:color="000000"/>
            </w:tcBorders>
            <w:tcMar>
              <w:left w:w="40" w:type="dxa"/>
              <w:bottom w:w="40" w:type="dxa"/>
              <w:right w:w="40" w:type="dxa"/>
            </w:tcMar>
          </w:tcPr>
          <w:p w14:paraId="3A766DE9" w14:textId="77777777" w:rsidR="00281DA4" w:rsidRPr="007877BB" w:rsidRDefault="00281DA4" w:rsidP="007877BB">
            <w:pPr>
              <w:widowControl w:val="0"/>
              <w:suppressAutoHyphens w:val="0"/>
              <w:autoSpaceDE w:val="0"/>
              <w:autoSpaceDN w:val="0"/>
              <w:adjustRightInd w:val="0"/>
              <w:ind w:right="141"/>
              <w:jc w:val="both"/>
              <w:rPr>
                <w:rFonts w:ascii="Arial" w:hAnsi="Arial" w:cs="Arial"/>
                <w:b/>
                <w:bCs/>
                <w:lang w:val="de-DE" w:eastAsia="de-DE"/>
              </w:rPr>
            </w:pPr>
          </w:p>
        </w:tc>
        <w:tc>
          <w:tcPr>
            <w:tcW w:w="1115" w:type="dxa"/>
            <w:tcBorders>
              <w:top w:val="nil"/>
              <w:left w:val="nil"/>
              <w:bottom w:val="single" w:sz="4" w:space="0" w:color="auto"/>
              <w:right w:val="single" w:sz="4" w:space="0" w:color="000000"/>
            </w:tcBorders>
            <w:tcMar>
              <w:top w:w="40" w:type="dxa"/>
              <w:left w:w="40" w:type="dxa"/>
              <w:bottom w:w="40" w:type="dxa"/>
              <w:right w:w="40" w:type="dxa"/>
            </w:tcMar>
          </w:tcPr>
          <w:p w14:paraId="6C6357DD" w14:textId="77777777" w:rsidR="00281DA4" w:rsidRPr="007877BB" w:rsidRDefault="00281DA4" w:rsidP="007877BB">
            <w:pPr>
              <w:suppressAutoHyphens w:val="0"/>
              <w:ind w:right="141"/>
              <w:jc w:val="both"/>
              <w:rPr>
                <w:rFonts w:ascii="Arial" w:hAnsi="Arial" w:cs="Arial"/>
                <w:b/>
                <w:lang w:eastAsia="de-DE"/>
              </w:rPr>
            </w:pPr>
            <w:r w:rsidRPr="007877BB">
              <w:rPr>
                <w:rFonts w:ascii="Arial" w:hAnsi="Arial" w:cs="Arial"/>
                <w:b/>
                <w:lang w:eastAsia="de-DE"/>
              </w:rPr>
              <w:t>Address</w:t>
            </w:r>
          </w:p>
        </w:tc>
        <w:tc>
          <w:tcPr>
            <w:tcW w:w="4513" w:type="dxa"/>
            <w:tcBorders>
              <w:top w:val="nil"/>
              <w:left w:val="nil"/>
              <w:bottom w:val="single" w:sz="4" w:space="0" w:color="auto"/>
              <w:right w:val="single" w:sz="4" w:space="0" w:color="000000"/>
            </w:tcBorders>
            <w:tcMar>
              <w:top w:w="40" w:type="dxa"/>
              <w:left w:w="40" w:type="dxa"/>
              <w:bottom w:w="40" w:type="dxa"/>
              <w:right w:w="40" w:type="dxa"/>
            </w:tcMar>
          </w:tcPr>
          <w:p w14:paraId="3A2E996B" w14:textId="77777777" w:rsidR="00281DA4" w:rsidRPr="007877BB" w:rsidRDefault="00281DA4" w:rsidP="007877BB">
            <w:pPr>
              <w:suppressAutoHyphens w:val="0"/>
              <w:ind w:right="141"/>
              <w:jc w:val="both"/>
              <w:rPr>
                <w:rFonts w:ascii="Arial" w:hAnsi="Arial" w:cs="Arial"/>
                <w:lang w:eastAsia="de-DE"/>
              </w:rPr>
            </w:pPr>
            <w:r w:rsidRPr="007877BB">
              <w:rPr>
                <w:rFonts w:ascii="Arial" w:hAnsi="Arial" w:cs="Arial"/>
                <w:lang w:eastAsia="de-DE"/>
              </w:rPr>
              <w:t>Marais Ouest</w:t>
            </w:r>
          </w:p>
          <w:p w14:paraId="28C07983" w14:textId="77777777" w:rsidR="00281DA4" w:rsidRPr="007877BB" w:rsidRDefault="00281DA4" w:rsidP="007877BB">
            <w:pPr>
              <w:suppressAutoHyphens w:val="0"/>
              <w:ind w:right="141"/>
              <w:jc w:val="both"/>
              <w:rPr>
                <w:rFonts w:ascii="Arial" w:hAnsi="Arial" w:cs="Arial"/>
                <w:lang w:eastAsia="de-DE"/>
              </w:rPr>
            </w:pPr>
            <w:r w:rsidRPr="007877BB">
              <w:rPr>
                <w:rFonts w:ascii="Arial" w:hAnsi="Arial" w:cs="Arial"/>
                <w:lang w:eastAsia="de-DE"/>
              </w:rPr>
              <w:t>24680 Gardonne</w:t>
            </w:r>
          </w:p>
          <w:p w14:paraId="7B024FAF" w14:textId="77777777" w:rsidR="00281DA4" w:rsidRPr="007877BB" w:rsidRDefault="00281DA4" w:rsidP="007877BB">
            <w:pPr>
              <w:suppressAutoHyphens w:val="0"/>
              <w:ind w:right="141"/>
              <w:jc w:val="both"/>
              <w:rPr>
                <w:rFonts w:ascii="Arial" w:hAnsi="Arial" w:cs="Arial"/>
                <w:lang w:eastAsia="de-DE"/>
              </w:rPr>
            </w:pPr>
            <w:r w:rsidRPr="007877BB">
              <w:rPr>
                <w:rFonts w:ascii="Arial" w:hAnsi="Arial" w:cs="Arial"/>
                <w:lang w:eastAsia="de-DE"/>
              </w:rPr>
              <w:t>FRANCE</w:t>
            </w:r>
          </w:p>
        </w:tc>
      </w:tr>
      <w:tr w:rsidR="00281DA4" w:rsidRPr="007877BB" w14:paraId="3B052025" w14:textId="77777777" w:rsidTr="008C61CA">
        <w:tc>
          <w:tcPr>
            <w:tcW w:w="339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9F471A"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color w:val="000000"/>
                <w:lang w:eastAsia="en-GB"/>
              </w:rPr>
              <w:t>Authorisation number</w:t>
            </w:r>
          </w:p>
        </w:tc>
        <w:tc>
          <w:tcPr>
            <w:tcW w:w="5628"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775502" w14:textId="422C7A02" w:rsidR="00281DA4" w:rsidRPr="00F40C5D" w:rsidRDefault="003D5BC2" w:rsidP="00F40C5D">
            <w:pPr>
              <w:suppressAutoHyphens w:val="0"/>
              <w:ind w:right="141"/>
              <w:jc w:val="both"/>
              <w:rPr>
                <w:rFonts w:ascii="Arial" w:hAnsi="Arial" w:cs="Arial"/>
                <w:lang w:eastAsia="de-DE"/>
              </w:rPr>
            </w:pPr>
            <w:r>
              <w:rPr>
                <w:rFonts w:ascii="Arial" w:hAnsi="Arial" w:cs="Arial"/>
                <w:lang w:eastAsia="de-DE"/>
              </w:rPr>
              <w:t>FR-2018-0058</w:t>
            </w:r>
          </w:p>
        </w:tc>
      </w:tr>
      <w:tr w:rsidR="002470E7" w:rsidRPr="007877BB" w14:paraId="166CF542" w14:textId="77777777" w:rsidTr="008C61CA">
        <w:tc>
          <w:tcPr>
            <w:tcW w:w="339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3C5FF8A" w14:textId="3196F2AC" w:rsidR="002470E7" w:rsidRPr="00F40C5D" w:rsidRDefault="002470E7" w:rsidP="00F40C5D">
            <w:pPr>
              <w:suppressAutoHyphens w:val="0"/>
              <w:ind w:right="141"/>
              <w:jc w:val="both"/>
              <w:rPr>
                <w:rFonts w:ascii="Arial" w:hAnsi="Arial" w:cs="Arial"/>
                <w:b/>
                <w:bCs/>
                <w:color w:val="000000"/>
                <w:lang w:eastAsia="en-GB"/>
              </w:rPr>
            </w:pPr>
            <w:r w:rsidRPr="00DA1C13">
              <w:rPr>
                <w:rFonts w:ascii="Arial" w:hAnsi="Arial" w:cs="Arial"/>
                <w:i/>
                <w:color w:val="000000"/>
                <w:lang w:eastAsia="en-GB"/>
              </w:rPr>
              <w:t>Suffixes to the authorisation number linked to trade names</w:t>
            </w:r>
            <w:r w:rsidRPr="00DA1C13">
              <w:rPr>
                <w:rFonts w:ascii="Arial" w:hAnsi="Arial" w:cs="Arial"/>
                <w:i/>
                <w:color w:val="000000"/>
                <w:vertAlign w:val="superscript"/>
                <w:lang w:eastAsia="en-GB"/>
              </w:rPr>
              <w:footnoteReference w:id="1"/>
            </w:r>
            <w:r w:rsidRPr="00DA1C13">
              <w:rPr>
                <w:rFonts w:ascii="Arial" w:hAnsi="Arial" w:cs="Arial"/>
                <w:i/>
                <w:color w:val="000000"/>
                <w:lang w:eastAsia="en-GB"/>
              </w:rPr>
              <w:t xml:space="preserve"> </w:t>
            </w:r>
          </w:p>
        </w:tc>
        <w:tc>
          <w:tcPr>
            <w:tcW w:w="5628"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E93397" w14:textId="77777777" w:rsidR="002470E7" w:rsidRPr="00F40C5D" w:rsidRDefault="002470E7" w:rsidP="00F40C5D">
            <w:pPr>
              <w:suppressAutoHyphens w:val="0"/>
              <w:ind w:right="141"/>
              <w:jc w:val="both"/>
              <w:rPr>
                <w:rFonts w:ascii="Arial" w:hAnsi="Arial" w:cs="Arial"/>
                <w:lang w:eastAsia="de-DE"/>
              </w:rPr>
            </w:pPr>
          </w:p>
        </w:tc>
      </w:tr>
      <w:tr w:rsidR="002470E7" w:rsidRPr="007877BB" w14:paraId="02784638" w14:textId="77777777" w:rsidTr="008C61CA">
        <w:tc>
          <w:tcPr>
            <w:tcW w:w="339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DB527F" w14:textId="558852B5" w:rsidR="002470E7" w:rsidRPr="00F40C5D" w:rsidRDefault="002470E7" w:rsidP="00F40C5D">
            <w:pPr>
              <w:suppressAutoHyphens w:val="0"/>
              <w:ind w:right="141"/>
              <w:jc w:val="both"/>
              <w:rPr>
                <w:rFonts w:ascii="Arial" w:hAnsi="Arial" w:cs="Arial"/>
                <w:b/>
                <w:bCs/>
                <w:color w:val="000000"/>
                <w:lang w:eastAsia="en-GB"/>
              </w:rPr>
            </w:pPr>
            <w:r w:rsidRPr="00DA1C13">
              <w:rPr>
                <w:rFonts w:ascii="Arial" w:hAnsi="Arial" w:cs="Arial"/>
                <w:i/>
                <w:color w:val="000000"/>
                <w:lang w:eastAsia="en-GB"/>
              </w:rPr>
              <w:t>R4BP asset reference number</w:t>
            </w:r>
          </w:p>
        </w:tc>
        <w:tc>
          <w:tcPr>
            <w:tcW w:w="5628"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F887A3" w14:textId="77777777" w:rsidR="002470E7" w:rsidRPr="00F40C5D" w:rsidRDefault="002470E7" w:rsidP="00F40C5D">
            <w:pPr>
              <w:suppressAutoHyphens w:val="0"/>
              <w:ind w:right="141"/>
              <w:jc w:val="both"/>
              <w:rPr>
                <w:rFonts w:ascii="Arial" w:hAnsi="Arial" w:cs="Arial"/>
                <w:lang w:eastAsia="de-DE"/>
              </w:rPr>
            </w:pPr>
          </w:p>
        </w:tc>
      </w:tr>
      <w:tr w:rsidR="002470E7" w:rsidRPr="007877BB" w14:paraId="65D9E52E" w14:textId="77777777" w:rsidTr="002470E7">
        <w:tc>
          <w:tcPr>
            <w:tcW w:w="339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125CD7" w14:textId="61067D57" w:rsidR="002470E7" w:rsidRPr="00F40C5D" w:rsidRDefault="002470E7" w:rsidP="00F40C5D">
            <w:pPr>
              <w:suppressAutoHyphens w:val="0"/>
              <w:ind w:right="141"/>
              <w:jc w:val="both"/>
              <w:rPr>
                <w:rFonts w:ascii="Arial" w:hAnsi="Arial" w:cs="Arial"/>
                <w:b/>
                <w:bCs/>
                <w:color w:val="000000"/>
                <w:lang w:eastAsia="en-GB"/>
              </w:rPr>
            </w:pPr>
            <w:r w:rsidRPr="00DA1C13">
              <w:rPr>
                <w:rFonts w:ascii="Arial" w:hAnsi="Arial" w:cs="Arial"/>
                <w:b/>
                <w:color w:val="000000"/>
                <w:lang w:eastAsia="en-GB"/>
              </w:rPr>
              <w:t>Date of the authorisation</w:t>
            </w:r>
          </w:p>
        </w:tc>
        <w:tc>
          <w:tcPr>
            <w:tcW w:w="5628"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807A20" w14:textId="2679C3FC" w:rsidR="002470E7" w:rsidRPr="00F40C5D" w:rsidRDefault="003D5BC2" w:rsidP="00F40C5D">
            <w:pPr>
              <w:suppressAutoHyphens w:val="0"/>
              <w:ind w:right="141"/>
              <w:jc w:val="both"/>
              <w:rPr>
                <w:rFonts w:ascii="Arial" w:hAnsi="Arial" w:cs="Arial"/>
                <w:lang w:eastAsia="de-DE"/>
              </w:rPr>
            </w:pPr>
            <w:r>
              <w:rPr>
                <w:rFonts w:ascii="Arial" w:hAnsi="Arial" w:cs="Arial"/>
                <w:lang w:eastAsia="de-DE"/>
              </w:rPr>
              <w:t>21/08/2018</w:t>
            </w:r>
          </w:p>
        </w:tc>
      </w:tr>
      <w:tr w:rsidR="002470E7" w:rsidRPr="007877BB" w14:paraId="031C9787" w14:textId="77777777" w:rsidTr="002470E7">
        <w:tc>
          <w:tcPr>
            <w:tcW w:w="339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3A0174" w14:textId="0784387C" w:rsidR="002470E7" w:rsidRPr="00F40C5D" w:rsidRDefault="002470E7" w:rsidP="00F40C5D">
            <w:pPr>
              <w:suppressAutoHyphens w:val="0"/>
              <w:ind w:right="141"/>
              <w:jc w:val="both"/>
              <w:rPr>
                <w:rFonts w:ascii="Arial" w:hAnsi="Arial" w:cs="Arial"/>
                <w:b/>
                <w:bCs/>
                <w:color w:val="000000"/>
                <w:lang w:eastAsia="en-GB"/>
              </w:rPr>
            </w:pPr>
            <w:r w:rsidRPr="00DA1C13">
              <w:rPr>
                <w:rFonts w:ascii="Arial" w:hAnsi="Arial" w:cs="Arial"/>
                <w:b/>
                <w:color w:val="000000"/>
                <w:lang w:eastAsia="en-GB"/>
              </w:rPr>
              <w:t>Expiry date of the authorisation</w:t>
            </w:r>
          </w:p>
        </w:tc>
        <w:tc>
          <w:tcPr>
            <w:tcW w:w="5628"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56C6FD" w14:textId="1B151B7A" w:rsidR="002470E7" w:rsidRPr="00F40C5D" w:rsidRDefault="003D5BC2" w:rsidP="00F40C5D">
            <w:pPr>
              <w:suppressAutoHyphens w:val="0"/>
              <w:ind w:right="141"/>
              <w:jc w:val="both"/>
              <w:rPr>
                <w:rFonts w:ascii="Arial" w:hAnsi="Arial" w:cs="Arial"/>
                <w:lang w:eastAsia="de-DE"/>
              </w:rPr>
            </w:pPr>
            <w:r>
              <w:rPr>
                <w:rFonts w:ascii="Arial" w:hAnsi="Arial" w:cs="Arial"/>
                <w:lang w:eastAsia="de-DE"/>
              </w:rPr>
              <w:t>20/08/2028</w:t>
            </w:r>
          </w:p>
        </w:tc>
      </w:tr>
    </w:tbl>
    <w:p w14:paraId="4EAEF864" w14:textId="77777777" w:rsidR="0018287D" w:rsidRPr="00E9063D" w:rsidRDefault="0018287D" w:rsidP="00F40C5D">
      <w:pPr>
        <w:pStyle w:val="Titre4"/>
        <w:numPr>
          <w:ilvl w:val="0"/>
          <w:numId w:val="0"/>
        </w:numPr>
        <w:spacing w:before="0" w:after="0"/>
        <w:ind w:left="864" w:right="141"/>
        <w:rPr>
          <w:rFonts w:ascii="Arial" w:hAnsi="Arial" w:cs="Arial"/>
          <w:b/>
          <w:sz w:val="20"/>
          <w:szCs w:val="20"/>
        </w:rPr>
      </w:pPr>
      <w:bookmarkStart w:id="17" w:name="_Toc366658842"/>
      <w:bookmarkStart w:id="18" w:name="d0e146"/>
      <w:bookmarkStart w:id="19" w:name="_Toc455398256"/>
    </w:p>
    <w:p w14:paraId="297C0313" w14:textId="77777777" w:rsidR="00281DA4" w:rsidRPr="00E9063D" w:rsidRDefault="00281DA4" w:rsidP="00F40C5D">
      <w:pPr>
        <w:pStyle w:val="Titre4"/>
        <w:spacing w:before="0" w:after="0"/>
        <w:ind w:right="141"/>
        <w:rPr>
          <w:rFonts w:ascii="Arial" w:hAnsi="Arial" w:cs="Arial"/>
          <w:b/>
          <w:sz w:val="20"/>
          <w:szCs w:val="20"/>
        </w:rPr>
      </w:pPr>
      <w:bookmarkStart w:id="20" w:name="_Toc521416198"/>
      <w:r w:rsidRPr="00E9063D">
        <w:rPr>
          <w:rFonts w:ascii="Arial" w:hAnsi="Arial" w:cs="Arial"/>
          <w:b/>
          <w:sz w:val="20"/>
          <w:szCs w:val="20"/>
        </w:rPr>
        <w:t>Manufacturer(s) of the products of the family</w:t>
      </w:r>
      <w:bookmarkEnd w:id="17"/>
      <w:bookmarkEnd w:id="18"/>
      <w:bookmarkEnd w:id="19"/>
      <w:bookmarkEnd w:id="20"/>
    </w:p>
    <w:tbl>
      <w:tblPr>
        <w:tblW w:w="0" w:type="auto"/>
        <w:tblInd w:w="45" w:type="dxa"/>
        <w:tblLayout w:type="fixed"/>
        <w:tblCellMar>
          <w:left w:w="0" w:type="dxa"/>
          <w:right w:w="0" w:type="dxa"/>
        </w:tblCellMar>
        <w:tblLook w:val="0000" w:firstRow="0" w:lastRow="0" w:firstColumn="0" w:lastColumn="0" w:noHBand="0" w:noVBand="0"/>
      </w:tblPr>
      <w:tblGrid>
        <w:gridCol w:w="3397"/>
        <w:gridCol w:w="5628"/>
      </w:tblGrid>
      <w:tr w:rsidR="00281DA4" w:rsidRPr="007877BB" w14:paraId="6146E303" w14:textId="77777777" w:rsidTr="00DA5B4B">
        <w:tc>
          <w:tcPr>
            <w:tcW w:w="339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8EB537"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color w:val="000000"/>
                <w:lang w:eastAsia="en-GB"/>
              </w:rPr>
              <w:t>Name of manufacturer</w:t>
            </w:r>
          </w:p>
        </w:tc>
        <w:tc>
          <w:tcPr>
            <w:tcW w:w="562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ECAB322" w14:textId="77777777" w:rsidR="00281DA4" w:rsidRPr="00734566" w:rsidRDefault="00281DA4" w:rsidP="00F40C5D">
            <w:pPr>
              <w:suppressAutoHyphens w:val="0"/>
              <w:ind w:right="141"/>
              <w:jc w:val="both"/>
              <w:rPr>
                <w:rFonts w:ascii="Arial" w:hAnsi="Arial" w:cs="Arial"/>
                <w:lang w:eastAsia="de-DE"/>
              </w:rPr>
            </w:pPr>
            <w:r w:rsidRPr="00F40C5D">
              <w:rPr>
                <w:rFonts w:ascii="Arial" w:hAnsi="Arial" w:cs="Arial"/>
                <w:lang w:val="en-US" w:eastAsia="de-DE"/>
              </w:rPr>
              <w:t>SARPAP &amp; CECIL INDUSTRIES sas - BERKEM Group</w:t>
            </w:r>
          </w:p>
        </w:tc>
      </w:tr>
      <w:tr w:rsidR="00281DA4" w:rsidRPr="007877BB" w14:paraId="136A90D3" w14:textId="77777777" w:rsidTr="00DA5B4B">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7FC4C0"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color w:val="000000"/>
                <w:lang w:eastAsia="en-GB"/>
              </w:rPr>
              <w:t>Address of manufacturer</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7BABF1B5"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Marais Ouest</w:t>
            </w:r>
          </w:p>
          <w:p w14:paraId="0E64A59E" w14:textId="77777777" w:rsidR="00281DA4" w:rsidRPr="00734566" w:rsidRDefault="00281DA4" w:rsidP="00F40C5D">
            <w:pPr>
              <w:suppressAutoHyphens w:val="0"/>
              <w:ind w:right="141"/>
              <w:jc w:val="both"/>
              <w:rPr>
                <w:rFonts w:ascii="Arial" w:hAnsi="Arial" w:cs="Arial"/>
                <w:lang w:eastAsia="de-DE"/>
              </w:rPr>
            </w:pPr>
            <w:r w:rsidRPr="00F40C5D">
              <w:rPr>
                <w:rFonts w:ascii="Arial" w:hAnsi="Arial" w:cs="Arial"/>
                <w:lang w:eastAsia="de-DE"/>
              </w:rPr>
              <w:t>24680 Gardonne</w:t>
            </w:r>
          </w:p>
          <w:p w14:paraId="4632516D" w14:textId="77777777" w:rsidR="00281DA4" w:rsidRPr="007877BB" w:rsidRDefault="00281DA4" w:rsidP="00734566">
            <w:pPr>
              <w:suppressAutoHyphens w:val="0"/>
              <w:ind w:right="141"/>
              <w:jc w:val="both"/>
              <w:rPr>
                <w:rFonts w:ascii="Arial" w:hAnsi="Arial" w:cs="Arial"/>
                <w:lang w:eastAsia="de-DE"/>
              </w:rPr>
            </w:pPr>
            <w:r w:rsidRPr="007877BB">
              <w:rPr>
                <w:rFonts w:ascii="Arial" w:hAnsi="Arial" w:cs="Arial"/>
                <w:lang w:eastAsia="de-DE"/>
              </w:rPr>
              <w:t>F</w:t>
            </w:r>
            <w:r w:rsidR="00786A3D" w:rsidRPr="007877BB">
              <w:rPr>
                <w:rFonts w:ascii="Arial" w:hAnsi="Arial" w:cs="Arial"/>
                <w:lang w:eastAsia="de-DE"/>
              </w:rPr>
              <w:t>rance</w:t>
            </w:r>
          </w:p>
        </w:tc>
      </w:tr>
      <w:tr w:rsidR="00281DA4" w:rsidRPr="007877BB" w14:paraId="6CB639D8" w14:textId="77777777" w:rsidTr="00DA5B4B">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42BA67"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color w:val="000000"/>
                <w:lang w:eastAsia="en-GB"/>
              </w:rPr>
              <w:t>Location of manufacturing sites</w:t>
            </w:r>
          </w:p>
        </w:tc>
        <w:tc>
          <w:tcPr>
            <w:tcW w:w="5628" w:type="dxa"/>
            <w:tcBorders>
              <w:top w:val="nil"/>
              <w:left w:val="nil"/>
              <w:bottom w:val="single" w:sz="4" w:space="0" w:color="000000"/>
              <w:right w:val="single" w:sz="4" w:space="0" w:color="000000"/>
            </w:tcBorders>
            <w:tcMar>
              <w:top w:w="40" w:type="dxa"/>
              <w:left w:w="40" w:type="dxa"/>
              <w:bottom w:w="40" w:type="dxa"/>
              <w:right w:w="40" w:type="dxa"/>
            </w:tcMar>
          </w:tcPr>
          <w:p w14:paraId="6CF5F3C2"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Marais Ouest</w:t>
            </w:r>
          </w:p>
          <w:p w14:paraId="32953A83" w14:textId="77777777" w:rsidR="00281DA4" w:rsidRPr="00734566" w:rsidRDefault="00281DA4" w:rsidP="00F40C5D">
            <w:pPr>
              <w:suppressAutoHyphens w:val="0"/>
              <w:ind w:right="141"/>
              <w:jc w:val="both"/>
              <w:rPr>
                <w:rFonts w:ascii="Arial" w:hAnsi="Arial" w:cs="Arial"/>
                <w:lang w:eastAsia="de-DE"/>
              </w:rPr>
            </w:pPr>
            <w:r w:rsidRPr="00F40C5D">
              <w:rPr>
                <w:rFonts w:ascii="Arial" w:hAnsi="Arial" w:cs="Arial"/>
                <w:lang w:eastAsia="de-DE"/>
              </w:rPr>
              <w:t>24680 Gardonne</w:t>
            </w:r>
          </w:p>
          <w:p w14:paraId="21F26FC2" w14:textId="77777777" w:rsidR="00281DA4" w:rsidRPr="007877BB" w:rsidRDefault="00786A3D" w:rsidP="00734566">
            <w:pPr>
              <w:suppressAutoHyphens w:val="0"/>
              <w:ind w:right="141"/>
              <w:jc w:val="both"/>
              <w:rPr>
                <w:rFonts w:ascii="Arial" w:hAnsi="Arial" w:cs="Arial"/>
                <w:lang w:eastAsia="de-DE"/>
              </w:rPr>
            </w:pPr>
            <w:r w:rsidRPr="007877BB">
              <w:rPr>
                <w:rFonts w:ascii="Arial" w:hAnsi="Arial" w:cs="Arial"/>
                <w:lang w:eastAsia="de-DE"/>
              </w:rPr>
              <w:t>France</w:t>
            </w:r>
          </w:p>
        </w:tc>
      </w:tr>
    </w:tbl>
    <w:p w14:paraId="25D6018A" w14:textId="77777777" w:rsidR="0018287D" w:rsidRPr="00F40C5D" w:rsidRDefault="0018287D" w:rsidP="00F40C5D">
      <w:pPr>
        <w:pStyle w:val="Titre4"/>
        <w:numPr>
          <w:ilvl w:val="0"/>
          <w:numId w:val="0"/>
        </w:numPr>
        <w:spacing w:before="0" w:after="0"/>
        <w:ind w:left="864" w:right="141"/>
        <w:rPr>
          <w:rFonts w:ascii="Arial" w:hAnsi="Arial" w:cs="Arial"/>
          <w:sz w:val="20"/>
          <w:szCs w:val="20"/>
        </w:rPr>
      </w:pPr>
      <w:bookmarkStart w:id="21" w:name="_Toc366658843"/>
      <w:bookmarkStart w:id="22" w:name="_Toc455398257"/>
    </w:p>
    <w:p w14:paraId="1E05DE88" w14:textId="77777777" w:rsidR="0018287D" w:rsidRPr="00E9063D" w:rsidRDefault="00281DA4" w:rsidP="00F40C5D">
      <w:pPr>
        <w:pStyle w:val="Titre4"/>
        <w:spacing w:before="0" w:after="0"/>
        <w:ind w:right="141"/>
        <w:rPr>
          <w:rFonts w:ascii="Arial" w:hAnsi="Arial" w:cs="Arial"/>
          <w:b/>
          <w:sz w:val="20"/>
          <w:szCs w:val="20"/>
        </w:rPr>
      </w:pPr>
      <w:bookmarkStart w:id="23" w:name="_Toc521416199"/>
      <w:r w:rsidRPr="00E9063D">
        <w:rPr>
          <w:rFonts w:ascii="Arial" w:hAnsi="Arial" w:cs="Arial"/>
          <w:b/>
          <w:sz w:val="20"/>
          <w:szCs w:val="20"/>
        </w:rPr>
        <w:t>Manufacturer(s) of the active substance(s)</w:t>
      </w:r>
      <w:bookmarkEnd w:id="21"/>
      <w:bookmarkEnd w:id="22"/>
      <w:bookmarkEnd w:id="23"/>
    </w:p>
    <w:tbl>
      <w:tblPr>
        <w:tblW w:w="0" w:type="auto"/>
        <w:tblInd w:w="45" w:type="dxa"/>
        <w:tblLayout w:type="fixed"/>
        <w:tblCellMar>
          <w:left w:w="0" w:type="dxa"/>
          <w:right w:w="0" w:type="dxa"/>
        </w:tblCellMar>
        <w:tblLook w:val="0000" w:firstRow="0" w:lastRow="0" w:firstColumn="0" w:lastColumn="0" w:noHBand="0" w:noVBand="0"/>
      </w:tblPr>
      <w:tblGrid>
        <w:gridCol w:w="3114"/>
        <w:gridCol w:w="5911"/>
      </w:tblGrid>
      <w:tr w:rsidR="00281DA4" w:rsidRPr="007877BB" w14:paraId="50C54B06" w14:textId="77777777" w:rsidTr="00DA5B4B">
        <w:tc>
          <w:tcPr>
            <w:tcW w:w="311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36C140" w14:textId="77777777" w:rsidR="00281DA4" w:rsidRPr="00F40C5D" w:rsidRDefault="00281DA4" w:rsidP="00F40C5D">
            <w:pPr>
              <w:suppressAutoHyphens w:val="0"/>
              <w:ind w:right="141"/>
              <w:jc w:val="both"/>
              <w:rPr>
                <w:rFonts w:ascii="Arial" w:hAnsi="Arial" w:cs="Arial"/>
                <w:b/>
                <w:lang w:eastAsia="de-DE"/>
              </w:rPr>
            </w:pPr>
            <w:bookmarkStart w:id="24" w:name="d0e246"/>
            <w:r w:rsidRPr="00F40C5D">
              <w:rPr>
                <w:rFonts w:ascii="Arial" w:hAnsi="Arial" w:cs="Arial"/>
                <w:b/>
                <w:bCs/>
                <w:color w:val="000000"/>
                <w:lang w:eastAsia="en-GB"/>
              </w:rPr>
              <w:t>Active substance</w:t>
            </w:r>
          </w:p>
        </w:tc>
        <w:tc>
          <w:tcPr>
            <w:tcW w:w="5911"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9A096C7" w14:textId="77777777" w:rsidR="00281DA4" w:rsidRPr="00734566" w:rsidRDefault="00281DA4" w:rsidP="00F40C5D">
            <w:pPr>
              <w:suppressAutoHyphens w:val="0"/>
              <w:ind w:right="141"/>
              <w:jc w:val="both"/>
              <w:rPr>
                <w:rFonts w:ascii="Arial" w:hAnsi="Arial" w:cs="Arial"/>
                <w:lang w:eastAsia="de-DE"/>
              </w:rPr>
            </w:pPr>
            <w:r w:rsidRPr="00F40C5D">
              <w:rPr>
                <w:rFonts w:ascii="Arial" w:hAnsi="Arial" w:cs="Arial"/>
                <w:lang w:eastAsia="de-DE"/>
              </w:rPr>
              <w:t>Permethrin</w:t>
            </w:r>
          </w:p>
        </w:tc>
      </w:tr>
      <w:bookmarkEnd w:id="24"/>
      <w:tr w:rsidR="00281DA4" w:rsidRPr="007877BB" w14:paraId="6CD52747" w14:textId="77777777" w:rsidTr="00DA5B4B">
        <w:tc>
          <w:tcPr>
            <w:tcW w:w="3114"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DC1340"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color w:val="000000"/>
                <w:lang w:eastAsia="en-GB"/>
              </w:rPr>
              <w:t>Name of manufacturer</w:t>
            </w:r>
          </w:p>
        </w:tc>
        <w:tc>
          <w:tcPr>
            <w:tcW w:w="5911" w:type="dxa"/>
            <w:tcBorders>
              <w:top w:val="nil"/>
              <w:left w:val="nil"/>
              <w:bottom w:val="single" w:sz="4" w:space="0" w:color="000000"/>
              <w:right w:val="single" w:sz="4" w:space="0" w:color="000000"/>
            </w:tcBorders>
            <w:tcMar>
              <w:top w:w="40" w:type="dxa"/>
              <w:left w:w="40" w:type="dxa"/>
              <w:bottom w:w="40" w:type="dxa"/>
              <w:right w:w="40" w:type="dxa"/>
            </w:tcMar>
          </w:tcPr>
          <w:p w14:paraId="04DB5193"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LANXESS Deutschland GmbH</w:t>
            </w:r>
          </w:p>
        </w:tc>
      </w:tr>
      <w:tr w:rsidR="00281DA4" w:rsidRPr="007877BB" w14:paraId="4D95091D" w14:textId="77777777" w:rsidTr="00DA5B4B">
        <w:tc>
          <w:tcPr>
            <w:tcW w:w="3114"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850B572" w14:textId="77777777" w:rsidR="00281DA4" w:rsidRPr="00F40C5D" w:rsidRDefault="00281DA4" w:rsidP="00F40C5D">
            <w:pPr>
              <w:suppressAutoHyphens w:val="0"/>
              <w:ind w:right="141"/>
              <w:jc w:val="both"/>
              <w:rPr>
                <w:rFonts w:ascii="Arial" w:hAnsi="Arial" w:cs="Arial"/>
                <w:b/>
                <w:lang w:eastAsia="de-DE"/>
              </w:rPr>
            </w:pPr>
            <w:bookmarkStart w:id="25" w:name="d0e269"/>
            <w:r w:rsidRPr="00F40C5D">
              <w:rPr>
                <w:rFonts w:ascii="Arial" w:hAnsi="Arial" w:cs="Arial"/>
                <w:b/>
                <w:bCs/>
                <w:color w:val="000000"/>
                <w:lang w:eastAsia="en-GB"/>
              </w:rPr>
              <w:t>Address of manufacturer</w:t>
            </w:r>
          </w:p>
        </w:tc>
        <w:tc>
          <w:tcPr>
            <w:tcW w:w="5911" w:type="dxa"/>
            <w:tcBorders>
              <w:top w:val="nil"/>
              <w:left w:val="nil"/>
              <w:bottom w:val="single" w:sz="4" w:space="0" w:color="000000"/>
              <w:right w:val="single" w:sz="4" w:space="0" w:color="000000"/>
            </w:tcBorders>
            <w:tcMar>
              <w:top w:w="40" w:type="dxa"/>
              <w:left w:w="40" w:type="dxa"/>
              <w:bottom w:w="40" w:type="dxa"/>
              <w:right w:w="40" w:type="dxa"/>
            </w:tcMar>
          </w:tcPr>
          <w:p w14:paraId="5B4DAA8F"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Kennedyplatz 1, D-50568 Köln, GERMANY</w:t>
            </w:r>
          </w:p>
        </w:tc>
      </w:tr>
      <w:bookmarkEnd w:id="25"/>
      <w:tr w:rsidR="00281DA4" w:rsidRPr="007877BB" w14:paraId="093A02DC" w14:textId="77777777" w:rsidTr="00DA5B4B">
        <w:tc>
          <w:tcPr>
            <w:tcW w:w="3114"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8B7D37"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color w:val="000000"/>
                <w:lang w:eastAsia="en-GB"/>
              </w:rPr>
              <w:t>Location of manufacturing sites</w:t>
            </w:r>
          </w:p>
        </w:tc>
        <w:tc>
          <w:tcPr>
            <w:tcW w:w="5911" w:type="dxa"/>
            <w:tcBorders>
              <w:top w:val="nil"/>
              <w:left w:val="nil"/>
              <w:bottom w:val="single" w:sz="4" w:space="0" w:color="000000"/>
              <w:right w:val="single" w:sz="4" w:space="0" w:color="000000"/>
            </w:tcBorders>
            <w:tcMar>
              <w:top w:w="40" w:type="dxa"/>
              <w:left w:w="40" w:type="dxa"/>
              <w:bottom w:w="40" w:type="dxa"/>
              <w:right w:w="40" w:type="dxa"/>
            </w:tcMar>
          </w:tcPr>
          <w:p w14:paraId="274FA576" w14:textId="77777777" w:rsidR="00276D58" w:rsidRPr="00F40C5D" w:rsidRDefault="00281DA4" w:rsidP="002220E9">
            <w:pPr>
              <w:suppressAutoHyphens w:val="0"/>
              <w:ind w:right="141"/>
              <w:rPr>
                <w:rFonts w:ascii="Arial" w:hAnsi="Arial" w:cs="Arial"/>
                <w:lang w:eastAsia="de-DE"/>
              </w:rPr>
            </w:pPr>
            <w:r w:rsidRPr="00F40C5D">
              <w:rPr>
                <w:rFonts w:ascii="Arial" w:hAnsi="Arial" w:cs="Arial"/>
                <w:lang w:eastAsia="de-DE"/>
              </w:rPr>
              <w:t xml:space="preserve">Bayer Vapi Private Limited </w:t>
            </w:r>
            <w:r w:rsidRPr="00F40C5D">
              <w:rPr>
                <w:rFonts w:ascii="Arial" w:hAnsi="Arial" w:cs="Arial"/>
                <w:lang w:eastAsia="de-DE"/>
              </w:rPr>
              <w:br/>
              <w:t xml:space="preserve">Plot # 306/3 II Phase, GIDC , </w:t>
            </w:r>
          </w:p>
          <w:p w14:paraId="358B6AB9" w14:textId="77777777" w:rsidR="00276D58" w:rsidRPr="007877BB" w:rsidRDefault="00281DA4" w:rsidP="002220E9">
            <w:pPr>
              <w:suppressAutoHyphens w:val="0"/>
              <w:ind w:right="141"/>
              <w:rPr>
                <w:rFonts w:ascii="Arial" w:hAnsi="Arial" w:cs="Arial"/>
                <w:lang w:eastAsia="de-DE"/>
              </w:rPr>
            </w:pPr>
            <w:r w:rsidRPr="00734566">
              <w:rPr>
                <w:rFonts w:ascii="Arial" w:hAnsi="Arial" w:cs="Arial"/>
                <w:lang w:eastAsia="de-DE"/>
              </w:rPr>
              <w:t>Vapi – 396 195 Gujarat</w:t>
            </w:r>
          </w:p>
          <w:p w14:paraId="408A004B" w14:textId="77777777" w:rsidR="00281DA4" w:rsidRPr="007877BB" w:rsidRDefault="00281DA4" w:rsidP="002220E9">
            <w:pPr>
              <w:suppressAutoHyphens w:val="0"/>
              <w:ind w:right="141"/>
              <w:rPr>
                <w:rFonts w:ascii="Arial" w:hAnsi="Arial" w:cs="Arial"/>
                <w:color w:val="FF0000"/>
                <w:lang w:eastAsia="de-DE"/>
              </w:rPr>
            </w:pPr>
            <w:r w:rsidRPr="007877BB">
              <w:rPr>
                <w:rFonts w:ascii="Arial" w:hAnsi="Arial" w:cs="Arial"/>
                <w:lang w:eastAsia="de-DE"/>
              </w:rPr>
              <w:t>India</w:t>
            </w:r>
          </w:p>
        </w:tc>
      </w:tr>
      <w:tr w:rsidR="00281DA4" w:rsidRPr="007877BB" w14:paraId="7AFE4848" w14:textId="77777777" w:rsidTr="00DA5B4B">
        <w:tc>
          <w:tcPr>
            <w:tcW w:w="3114"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8C5B96" w14:textId="77777777" w:rsidR="00281DA4" w:rsidRPr="00F40C5D" w:rsidRDefault="00281DA4" w:rsidP="00F40C5D">
            <w:pPr>
              <w:suppressAutoHyphens w:val="0"/>
              <w:ind w:right="141"/>
              <w:jc w:val="both"/>
              <w:rPr>
                <w:rFonts w:ascii="Arial" w:hAnsi="Arial" w:cs="Arial"/>
                <w:b/>
                <w:bCs/>
                <w:color w:val="000000"/>
                <w:lang w:eastAsia="en-GB"/>
              </w:rPr>
            </w:pPr>
            <w:r w:rsidRPr="00F40C5D">
              <w:rPr>
                <w:rFonts w:ascii="Arial" w:hAnsi="Arial" w:cs="Arial"/>
                <w:b/>
                <w:bCs/>
                <w:color w:val="000000"/>
                <w:lang w:eastAsia="en-GB"/>
              </w:rPr>
              <w:t>Active substance</w:t>
            </w:r>
          </w:p>
        </w:tc>
        <w:tc>
          <w:tcPr>
            <w:tcW w:w="5911" w:type="dxa"/>
            <w:tcBorders>
              <w:top w:val="nil"/>
              <w:left w:val="nil"/>
              <w:bottom w:val="single" w:sz="4" w:space="0" w:color="000000"/>
              <w:right w:val="single" w:sz="4" w:space="0" w:color="000000"/>
            </w:tcBorders>
            <w:tcMar>
              <w:top w:w="40" w:type="dxa"/>
              <w:left w:w="40" w:type="dxa"/>
              <w:bottom w:w="40" w:type="dxa"/>
              <w:right w:w="40" w:type="dxa"/>
            </w:tcMar>
          </w:tcPr>
          <w:p w14:paraId="50A23CAB"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Permethrin</w:t>
            </w:r>
          </w:p>
        </w:tc>
      </w:tr>
      <w:tr w:rsidR="00281DA4" w:rsidRPr="007877BB" w14:paraId="7BCF5F8F" w14:textId="77777777" w:rsidTr="00DA5B4B">
        <w:tc>
          <w:tcPr>
            <w:tcW w:w="3114"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27DC09" w14:textId="77777777" w:rsidR="00281DA4" w:rsidRPr="00F40C5D" w:rsidRDefault="00281DA4" w:rsidP="00F40C5D">
            <w:pPr>
              <w:suppressAutoHyphens w:val="0"/>
              <w:ind w:right="141"/>
              <w:jc w:val="both"/>
              <w:rPr>
                <w:rFonts w:ascii="Arial" w:hAnsi="Arial" w:cs="Arial"/>
                <w:b/>
                <w:bCs/>
                <w:color w:val="000000"/>
                <w:lang w:eastAsia="en-GB"/>
              </w:rPr>
            </w:pPr>
            <w:r w:rsidRPr="00F40C5D">
              <w:rPr>
                <w:rFonts w:ascii="Arial" w:hAnsi="Arial" w:cs="Arial"/>
                <w:b/>
                <w:bCs/>
                <w:color w:val="000000"/>
                <w:lang w:eastAsia="en-GB"/>
              </w:rPr>
              <w:t>Name of manufacturer</w:t>
            </w:r>
          </w:p>
        </w:tc>
        <w:tc>
          <w:tcPr>
            <w:tcW w:w="5911" w:type="dxa"/>
            <w:tcBorders>
              <w:top w:val="nil"/>
              <w:left w:val="nil"/>
              <w:bottom w:val="single" w:sz="4" w:space="0" w:color="000000"/>
              <w:right w:val="single" w:sz="4" w:space="0" w:color="000000"/>
            </w:tcBorders>
            <w:tcMar>
              <w:top w:w="40" w:type="dxa"/>
              <w:left w:w="40" w:type="dxa"/>
              <w:bottom w:w="40" w:type="dxa"/>
              <w:right w:w="40" w:type="dxa"/>
            </w:tcMar>
          </w:tcPr>
          <w:p w14:paraId="7C30EBB4" w14:textId="75CA3494" w:rsidR="00281DA4" w:rsidRPr="00F40C5D" w:rsidRDefault="00281DA4" w:rsidP="00170354">
            <w:pPr>
              <w:suppressAutoHyphens w:val="0"/>
              <w:ind w:right="141"/>
              <w:jc w:val="both"/>
              <w:rPr>
                <w:rFonts w:ascii="Arial" w:hAnsi="Arial" w:cs="Arial"/>
                <w:lang w:eastAsia="de-DE"/>
              </w:rPr>
            </w:pPr>
            <w:r w:rsidRPr="00F40C5D">
              <w:rPr>
                <w:rFonts w:ascii="Arial" w:hAnsi="Arial" w:cs="Arial"/>
                <w:lang w:eastAsia="de-DE"/>
              </w:rPr>
              <w:t>TAGROS Chemicals India Ltd</w:t>
            </w:r>
            <w:r w:rsidR="00C91131">
              <w:rPr>
                <w:rFonts w:ascii="Arial" w:hAnsi="Arial" w:cs="Arial"/>
                <w:lang w:eastAsia="de-DE"/>
              </w:rPr>
              <w:t xml:space="preserve"> </w:t>
            </w:r>
          </w:p>
        </w:tc>
      </w:tr>
      <w:tr w:rsidR="00281DA4" w:rsidRPr="007877BB" w14:paraId="2F616EA2" w14:textId="77777777" w:rsidTr="00DA5B4B">
        <w:tc>
          <w:tcPr>
            <w:tcW w:w="3114"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91E4DD" w14:textId="77777777" w:rsidR="00281DA4" w:rsidRPr="00F40C5D" w:rsidRDefault="00281DA4" w:rsidP="00F40C5D">
            <w:pPr>
              <w:suppressAutoHyphens w:val="0"/>
              <w:ind w:right="141"/>
              <w:jc w:val="both"/>
              <w:rPr>
                <w:rFonts w:ascii="Arial" w:hAnsi="Arial" w:cs="Arial"/>
                <w:b/>
                <w:bCs/>
                <w:color w:val="000000"/>
                <w:lang w:eastAsia="en-GB"/>
              </w:rPr>
            </w:pPr>
            <w:r w:rsidRPr="00F40C5D">
              <w:rPr>
                <w:rFonts w:ascii="Arial" w:hAnsi="Arial" w:cs="Arial"/>
                <w:b/>
                <w:bCs/>
                <w:color w:val="000000"/>
                <w:lang w:eastAsia="en-GB"/>
              </w:rPr>
              <w:t>Address of manufacturer</w:t>
            </w:r>
          </w:p>
        </w:tc>
        <w:tc>
          <w:tcPr>
            <w:tcW w:w="5911" w:type="dxa"/>
            <w:tcBorders>
              <w:top w:val="nil"/>
              <w:left w:val="nil"/>
              <w:bottom w:val="single" w:sz="4" w:space="0" w:color="000000"/>
              <w:right w:val="single" w:sz="4" w:space="0" w:color="000000"/>
            </w:tcBorders>
            <w:tcMar>
              <w:top w:w="40" w:type="dxa"/>
              <w:left w:w="40" w:type="dxa"/>
              <w:bottom w:w="40" w:type="dxa"/>
              <w:right w:w="40" w:type="dxa"/>
            </w:tcMar>
          </w:tcPr>
          <w:p w14:paraId="4105CC20" w14:textId="77777777" w:rsidR="00276D58" w:rsidRPr="00F40C5D" w:rsidRDefault="00281DA4" w:rsidP="00F40C5D">
            <w:pPr>
              <w:suppressAutoHyphens w:val="0"/>
              <w:ind w:right="141"/>
              <w:jc w:val="both"/>
              <w:rPr>
                <w:rFonts w:ascii="Arial" w:hAnsi="Arial" w:cs="Arial"/>
                <w:lang w:val="en-US" w:eastAsia="de-DE"/>
              </w:rPr>
            </w:pPr>
            <w:r w:rsidRPr="00F40C5D">
              <w:rPr>
                <w:rFonts w:ascii="Arial" w:hAnsi="Arial" w:cs="Arial"/>
                <w:lang w:val="en-US" w:eastAsia="de-DE"/>
              </w:rPr>
              <w:t xml:space="preserve">72 Marshalls road, </w:t>
            </w:r>
          </w:p>
          <w:p w14:paraId="1674B94D" w14:textId="77777777" w:rsidR="00276D58" w:rsidRPr="00734566" w:rsidRDefault="00281DA4" w:rsidP="00F40C5D">
            <w:pPr>
              <w:suppressAutoHyphens w:val="0"/>
              <w:ind w:right="141"/>
              <w:jc w:val="both"/>
              <w:rPr>
                <w:rFonts w:ascii="Arial" w:hAnsi="Arial" w:cs="Arial"/>
                <w:lang w:val="en-US" w:eastAsia="de-DE"/>
              </w:rPr>
            </w:pPr>
            <w:r w:rsidRPr="00F40C5D">
              <w:rPr>
                <w:rFonts w:ascii="Arial" w:hAnsi="Arial" w:cs="Arial"/>
                <w:lang w:val="en-US" w:eastAsia="de-DE"/>
              </w:rPr>
              <w:t xml:space="preserve">Egmore, </w:t>
            </w:r>
          </w:p>
          <w:p w14:paraId="16F57200" w14:textId="77777777" w:rsidR="00281DA4" w:rsidRPr="007877BB" w:rsidRDefault="00281DA4" w:rsidP="00734566">
            <w:pPr>
              <w:suppressAutoHyphens w:val="0"/>
              <w:ind w:right="141"/>
              <w:jc w:val="both"/>
              <w:rPr>
                <w:rFonts w:ascii="Arial" w:hAnsi="Arial" w:cs="Arial"/>
                <w:lang w:val="en-US" w:eastAsia="de-DE"/>
              </w:rPr>
            </w:pPr>
            <w:r w:rsidRPr="007877BB">
              <w:rPr>
                <w:rFonts w:ascii="Arial" w:hAnsi="Arial" w:cs="Arial"/>
                <w:lang w:val="en-US" w:eastAsia="de-DE"/>
              </w:rPr>
              <w:t xml:space="preserve">Chennai-600 008, </w:t>
            </w:r>
          </w:p>
          <w:p w14:paraId="61233839" w14:textId="77777777" w:rsidR="00276D58" w:rsidRPr="007877BB" w:rsidRDefault="00281DA4" w:rsidP="007877BB">
            <w:pPr>
              <w:suppressAutoHyphens w:val="0"/>
              <w:ind w:right="141"/>
              <w:jc w:val="both"/>
              <w:rPr>
                <w:rFonts w:ascii="Arial" w:hAnsi="Arial" w:cs="Arial"/>
                <w:lang w:val="en-US" w:eastAsia="de-DE"/>
              </w:rPr>
            </w:pPr>
            <w:r w:rsidRPr="007877BB">
              <w:rPr>
                <w:rFonts w:ascii="Arial" w:hAnsi="Arial" w:cs="Arial"/>
                <w:lang w:val="en-US" w:eastAsia="de-DE"/>
              </w:rPr>
              <w:t xml:space="preserve">Tamil Nadu, </w:t>
            </w:r>
          </w:p>
          <w:p w14:paraId="1F30D4D3" w14:textId="77777777" w:rsidR="00281DA4" w:rsidRPr="007877BB" w:rsidRDefault="00281DA4" w:rsidP="007877BB">
            <w:pPr>
              <w:suppressAutoHyphens w:val="0"/>
              <w:ind w:right="141"/>
              <w:jc w:val="both"/>
              <w:rPr>
                <w:rFonts w:ascii="Arial" w:hAnsi="Arial" w:cs="Arial"/>
                <w:lang w:eastAsia="de-DE"/>
              </w:rPr>
            </w:pPr>
            <w:r w:rsidRPr="007877BB">
              <w:rPr>
                <w:rFonts w:ascii="Arial" w:hAnsi="Arial" w:cs="Arial"/>
                <w:lang w:val="en-US" w:eastAsia="de-DE"/>
              </w:rPr>
              <w:t>INDIA</w:t>
            </w:r>
          </w:p>
        </w:tc>
      </w:tr>
      <w:tr w:rsidR="00281DA4" w:rsidRPr="007877BB" w14:paraId="5C86004D" w14:textId="77777777" w:rsidTr="00DA5B4B">
        <w:tc>
          <w:tcPr>
            <w:tcW w:w="3114"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DDF75F" w14:textId="77777777" w:rsidR="00281DA4" w:rsidRPr="00F40C5D" w:rsidRDefault="00281DA4" w:rsidP="00F40C5D">
            <w:pPr>
              <w:suppressAutoHyphens w:val="0"/>
              <w:ind w:right="141"/>
              <w:jc w:val="both"/>
              <w:rPr>
                <w:rFonts w:ascii="Arial" w:hAnsi="Arial" w:cs="Arial"/>
                <w:b/>
                <w:bCs/>
                <w:lang w:eastAsia="en-GB"/>
              </w:rPr>
            </w:pPr>
            <w:r w:rsidRPr="00F40C5D">
              <w:rPr>
                <w:rFonts w:ascii="Arial" w:hAnsi="Arial" w:cs="Arial"/>
                <w:b/>
                <w:bCs/>
                <w:lang w:eastAsia="en-GB"/>
              </w:rPr>
              <w:t>Location of manufacturing sites</w:t>
            </w:r>
          </w:p>
        </w:tc>
        <w:tc>
          <w:tcPr>
            <w:tcW w:w="5911" w:type="dxa"/>
            <w:tcBorders>
              <w:top w:val="nil"/>
              <w:left w:val="nil"/>
              <w:bottom w:val="single" w:sz="4" w:space="0" w:color="000000"/>
              <w:right w:val="single" w:sz="4" w:space="0" w:color="000000"/>
            </w:tcBorders>
            <w:tcMar>
              <w:top w:w="40" w:type="dxa"/>
              <w:left w:w="40" w:type="dxa"/>
              <w:bottom w:w="40" w:type="dxa"/>
              <w:right w:w="40" w:type="dxa"/>
            </w:tcMar>
          </w:tcPr>
          <w:p w14:paraId="2967CC08" w14:textId="6E7DB3E5" w:rsidR="00281DA4" w:rsidRPr="00F40C5D" w:rsidRDefault="00281DA4" w:rsidP="002220E9">
            <w:pPr>
              <w:suppressAutoHyphens w:val="0"/>
              <w:ind w:right="141"/>
              <w:rPr>
                <w:rFonts w:ascii="Arial" w:hAnsi="Arial" w:cs="Arial"/>
                <w:lang w:val="da-DK" w:eastAsia="de-DE"/>
              </w:rPr>
            </w:pPr>
            <w:r w:rsidRPr="00F40C5D">
              <w:rPr>
                <w:rFonts w:ascii="Arial" w:hAnsi="Arial" w:cs="Arial"/>
                <w:lang w:eastAsia="de-DE"/>
              </w:rPr>
              <w:t>A4 / 1 &amp; 2 SIPCOT I</w:t>
            </w:r>
            <w:r w:rsidR="00C91131">
              <w:rPr>
                <w:rFonts w:ascii="Arial" w:hAnsi="Arial" w:cs="Arial"/>
                <w:lang w:eastAsia="de-DE"/>
              </w:rPr>
              <w:t>ndustrial Complex</w:t>
            </w:r>
            <w:r w:rsidRPr="00F40C5D">
              <w:rPr>
                <w:rFonts w:ascii="Arial" w:hAnsi="Arial" w:cs="Arial"/>
                <w:lang w:eastAsia="de-DE"/>
              </w:rPr>
              <w:t xml:space="preserve">, </w:t>
            </w:r>
            <w:r w:rsidR="00C91131">
              <w:rPr>
                <w:rFonts w:ascii="Arial" w:hAnsi="Arial" w:cs="Arial"/>
                <w:lang w:eastAsia="de-DE"/>
              </w:rPr>
              <w:t xml:space="preserve">Pachayankuppam </w:t>
            </w:r>
            <w:r w:rsidRPr="00F40C5D">
              <w:rPr>
                <w:rFonts w:ascii="Arial" w:hAnsi="Arial" w:cs="Arial"/>
                <w:lang w:eastAsia="de-DE"/>
              </w:rPr>
              <w:t>,</w:t>
            </w:r>
          </w:p>
          <w:p w14:paraId="610C53DE" w14:textId="77777777" w:rsidR="00A014AF" w:rsidRDefault="00281DA4" w:rsidP="002220E9">
            <w:pPr>
              <w:suppressAutoHyphens w:val="0"/>
              <w:ind w:right="141"/>
              <w:rPr>
                <w:rFonts w:ascii="Arial" w:hAnsi="Arial" w:cs="Arial"/>
                <w:lang w:val="da-DK" w:eastAsia="de-DE"/>
              </w:rPr>
            </w:pPr>
            <w:r w:rsidRPr="00734566">
              <w:rPr>
                <w:rFonts w:ascii="Arial" w:hAnsi="Arial" w:cs="Arial"/>
                <w:lang w:eastAsia="de-DE"/>
              </w:rPr>
              <w:t>607 005</w:t>
            </w:r>
            <w:r w:rsidRPr="007877BB">
              <w:rPr>
                <w:rFonts w:ascii="Arial" w:hAnsi="Arial" w:cs="Arial"/>
                <w:lang w:val="da-DK" w:eastAsia="de-DE"/>
              </w:rPr>
              <w:t xml:space="preserve"> </w:t>
            </w:r>
            <w:r w:rsidRPr="007877BB">
              <w:rPr>
                <w:rFonts w:ascii="Arial" w:hAnsi="Arial" w:cs="Arial"/>
                <w:lang w:eastAsia="de-DE"/>
              </w:rPr>
              <w:t>CUDDALORE, Tamil Nadu</w:t>
            </w:r>
            <w:r w:rsidRPr="007877BB">
              <w:rPr>
                <w:rFonts w:ascii="Arial" w:hAnsi="Arial" w:cs="Arial"/>
                <w:lang w:val="da-DK" w:eastAsia="de-DE"/>
              </w:rPr>
              <w:t xml:space="preserve">, </w:t>
            </w:r>
          </w:p>
          <w:p w14:paraId="0E0B248D" w14:textId="30FA56DF" w:rsidR="00281DA4" w:rsidRPr="007877BB" w:rsidRDefault="00281DA4" w:rsidP="002220E9">
            <w:pPr>
              <w:suppressAutoHyphens w:val="0"/>
              <w:ind w:right="141"/>
              <w:rPr>
                <w:rFonts w:ascii="Arial" w:hAnsi="Arial" w:cs="Arial"/>
                <w:lang w:val="da-DK" w:eastAsia="de-DE"/>
              </w:rPr>
            </w:pPr>
            <w:r w:rsidRPr="007877BB">
              <w:rPr>
                <w:rFonts w:ascii="Arial" w:hAnsi="Arial" w:cs="Arial"/>
                <w:lang w:eastAsia="de-DE"/>
              </w:rPr>
              <w:t>INDIA</w:t>
            </w:r>
          </w:p>
        </w:tc>
      </w:tr>
    </w:tbl>
    <w:p w14:paraId="24F5B3FA" w14:textId="77777777" w:rsidR="00281DA4" w:rsidRPr="00E9063D" w:rsidRDefault="00281DA4" w:rsidP="007877BB">
      <w:pPr>
        <w:pStyle w:val="Titre4"/>
        <w:spacing w:before="0" w:after="0"/>
        <w:ind w:right="141"/>
        <w:rPr>
          <w:rFonts w:ascii="Arial" w:hAnsi="Arial" w:cs="Arial"/>
          <w:b/>
          <w:sz w:val="20"/>
          <w:szCs w:val="20"/>
        </w:rPr>
      </w:pPr>
      <w:bookmarkStart w:id="26" w:name="_Toc455398258"/>
      <w:bookmarkStart w:id="27" w:name="_Toc521416200"/>
      <w:r w:rsidRPr="00E9063D">
        <w:rPr>
          <w:rFonts w:ascii="Arial" w:hAnsi="Arial" w:cs="Arial"/>
          <w:b/>
          <w:sz w:val="20"/>
          <w:szCs w:val="20"/>
        </w:rPr>
        <w:lastRenderedPageBreak/>
        <w:t>Product (family) composition and formulation</w:t>
      </w:r>
      <w:bookmarkEnd w:id="13"/>
      <w:bookmarkEnd w:id="26"/>
      <w:bookmarkEnd w:id="27"/>
    </w:p>
    <w:p w14:paraId="01064EF9" w14:textId="77777777" w:rsidR="0018287D" w:rsidRPr="007877BB" w:rsidRDefault="0018287D" w:rsidP="007877BB">
      <w:pPr>
        <w:suppressAutoHyphens w:val="0"/>
        <w:ind w:right="141"/>
        <w:jc w:val="both"/>
        <w:rPr>
          <w:rFonts w:ascii="Arial" w:eastAsia="Calibri" w:hAnsi="Arial" w:cs="Arial"/>
          <w:lang w:eastAsia="en-US"/>
        </w:rPr>
      </w:pPr>
      <w:bookmarkStart w:id="28" w:name="_Toc366658845"/>
      <w:bookmarkEnd w:id="14"/>
    </w:p>
    <w:p w14:paraId="6A104F11" w14:textId="77777777" w:rsidR="00281DA4" w:rsidRPr="007877BB" w:rsidRDefault="00281DA4" w:rsidP="007877BB">
      <w:pPr>
        <w:suppressAutoHyphens w:val="0"/>
        <w:ind w:right="141"/>
        <w:jc w:val="both"/>
        <w:rPr>
          <w:rFonts w:ascii="Arial" w:eastAsia="Calibri" w:hAnsi="Arial" w:cs="Arial"/>
          <w:lang w:eastAsia="en-US"/>
        </w:rPr>
      </w:pPr>
      <w:r w:rsidRPr="007877BB">
        <w:rPr>
          <w:rFonts w:ascii="Arial" w:eastAsia="Calibri" w:hAnsi="Arial" w:cs="Arial"/>
          <w:lang w:eastAsia="en-US"/>
        </w:rPr>
        <w:t>NB: the full composition of the product according to Annex III Title 1 should be provided in the confidential annex.</w:t>
      </w:r>
    </w:p>
    <w:p w14:paraId="0EB62A41" w14:textId="77777777" w:rsidR="00281DA4" w:rsidRPr="007877BB" w:rsidRDefault="00281DA4" w:rsidP="007877BB">
      <w:pPr>
        <w:suppressAutoHyphens w:val="0"/>
        <w:ind w:right="141"/>
        <w:jc w:val="both"/>
        <w:rPr>
          <w:rFonts w:ascii="Arial" w:eastAsia="Calibri" w:hAnsi="Arial" w:cs="Arial"/>
          <w:lang w:eastAsia="en-US"/>
        </w:rPr>
      </w:pPr>
    </w:p>
    <w:p w14:paraId="7D7FADD7" w14:textId="77777777" w:rsidR="00281DA4" w:rsidRPr="007877BB" w:rsidRDefault="00281DA4" w:rsidP="007877BB">
      <w:pPr>
        <w:suppressAutoHyphens w:val="0"/>
        <w:ind w:right="141"/>
        <w:jc w:val="both"/>
        <w:rPr>
          <w:rFonts w:ascii="Arial" w:eastAsia="Calibri" w:hAnsi="Arial" w:cs="Arial"/>
          <w:lang w:eastAsia="en-US"/>
        </w:rPr>
      </w:pPr>
      <w:r w:rsidRPr="007877BB">
        <w:rPr>
          <w:rFonts w:ascii="Arial" w:eastAsia="Calibri" w:hAnsi="Arial" w:cs="Arial"/>
          <w:lang w:eastAsia="en-US"/>
        </w:rPr>
        <w:t>Does the product have the same identity and composition as the product evaluated in connection with the approval for listing of the active substance(s) on the Union list of approved active substances under Regulation No. 528/2012?</w:t>
      </w:r>
    </w:p>
    <w:p w14:paraId="263D1415" w14:textId="77777777" w:rsidR="00666D93" w:rsidRPr="007877BB" w:rsidRDefault="00666D93" w:rsidP="007877BB">
      <w:pPr>
        <w:suppressAutoHyphens w:val="0"/>
        <w:ind w:right="141"/>
        <w:jc w:val="both"/>
        <w:rPr>
          <w:rFonts w:ascii="Arial" w:eastAsia="Calibri" w:hAnsi="Arial" w:cs="Arial"/>
          <w:lang w:eastAsia="en-US"/>
        </w:rPr>
      </w:pPr>
    </w:p>
    <w:p w14:paraId="10383097" w14:textId="77777777" w:rsidR="00281DA4" w:rsidRPr="00F40C5D" w:rsidRDefault="00281DA4" w:rsidP="007877BB">
      <w:pPr>
        <w:suppressAutoHyphens w:val="0"/>
        <w:ind w:left="720" w:right="141"/>
        <w:jc w:val="both"/>
        <w:rPr>
          <w:rFonts w:ascii="Arial" w:eastAsia="Calibri" w:hAnsi="Arial" w:cs="Arial"/>
          <w:lang w:eastAsia="fr-FR"/>
        </w:rPr>
      </w:pPr>
      <w:r w:rsidRPr="007877BB">
        <w:rPr>
          <w:rFonts w:ascii="Arial" w:eastAsia="Calibri" w:hAnsi="Arial" w:cs="Arial"/>
          <w:lang w:eastAsia="en-US"/>
        </w:rPr>
        <w:t xml:space="preserve">Yes </w:t>
      </w:r>
      <w:r w:rsidRPr="007877BB">
        <w:rPr>
          <w:rFonts w:ascii="Arial" w:eastAsia="Calibri" w:hAnsi="Arial" w:cs="Arial"/>
          <w:lang w:eastAsia="en-US"/>
        </w:rPr>
        <w:tab/>
      </w:r>
      <w:r w:rsidRPr="007877BB">
        <w:rPr>
          <w:rFonts w:ascii="Arial" w:eastAsia="Calibri" w:hAnsi="Arial" w:cs="Arial"/>
          <w:lang w:eastAsia="fr-FR"/>
        </w:rPr>
        <w:fldChar w:fldCharType="begin">
          <w:ffData>
            <w:name w:val="Check1"/>
            <w:enabled/>
            <w:calcOnExit w:val="0"/>
            <w:checkBox>
              <w:sizeAuto/>
              <w:default w:val="0"/>
              <w:checked w:val="0"/>
            </w:checkBox>
          </w:ffData>
        </w:fldChar>
      </w:r>
      <w:r w:rsidRPr="007877BB">
        <w:rPr>
          <w:rFonts w:ascii="Arial" w:eastAsia="Calibri" w:hAnsi="Arial" w:cs="Arial"/>
          <w:lang w:eastAsia="fr-FR"/>
        </w:rPr>
        <w:instrText xml:space="preserve"> FORMCHECKBOX </w:instrText>
      </w:r>
      <w:r w:rsidR="003D5BC2">
        <w:rPr>
          <w:rFonts w:ascii="Arial" w:eastAsia="Calibri" w:hAnsi="Arial" w:cs="Arial"/>
          <w:lang w:eastAsia="fr-FR"/>
        </w:rPr>
      </w:r>
      <w:r w:rsidR="003D5BC2">
        <w:rPr>
          <w:rFonts w:ascii="Arial" w:eastAsia="Calibri" w:hAnsi="Arial" w:cs="Arial"/>
          <w:lang w:eastAsia="fr-FR"/>
        </w:rPr>
        <w:fldChar w:fldCharType="separate"/>
      </w:r>
      <w:r w:rsidRPr="007877BB">
        <w:rPr>
          <w:rFonts w:ascii="Arial" w:eastAsia="Calibri" w:hAnsi="Arial" w:cs="Arial"/>
          <w:lang w:eastAsia="fr-FR"/>
        </w:rPr>
        <w:fldChar w:fldCharType="end"/>
      </w:r>
    </w:p>
    <w:p w14:paraId="56ACC4DB" w14:textId="77777777" w:rsidR="00281DA4" w:rsidRPr="00F40C5D" w:rsidRDefault="00281DA4" w:rsidP="007877BB">
      <w:pPr>
        <w:suppressAutoHyphens w:val="0"/>
        <w:ind w:left="720" w:right="141"/>
        <w:jc w:val="both"/>
        <w:rPr>
          <w:rFonts w:ascii="Arial" w:eastAsia="Calibri" w:hAnsi="Arial" w:cs="Arial"/>
          <w:lang w:eastAsia="fr-FR"/>
        </w:rPr>
      </w:pPr>
      <w:r w:rsidRPr="00F40C5D">
        <w:rPr>
          <w:rFonts w:ascii="Arial" w:eastAsia="Calibri" w:hAnsi="Arial" w:cs="Arial"/>
          <w:lang w:eastAsia="en-US"/>
        </w:rPr>
        <w:t xml:space="preserve">No </w:t>
      </w:r>
      <w:r w:rsidRPr="00F40C5D">
        <w:rPr>
          <w:rFonts w:ascii="Arial" w:eastAsia="Calibri" w:hAnsi="Arial" w:cs="Arial"/>
          <w:lang w:eastAsia="en-US"/>
        </w:rPr>
        <w:tab/>
      </w:r>
      <w:r w:rsidR="00062A12" w:rsidRPr="007877BB">
        <w:rPr>
          <w:rFonts w:ascii="Arial" w:eastAsia="Calibri" w:hAnsi="Arial" w:cs="Arial"/>
          <w:lang w:eastAsia="fr-FR"/>
        </w:rPr>
        <w:fldChar w:fldCharType="begin">
          <w:ffData>
            <w:name w:val="Check1"/>
            <w:enabled/>
            <w:calcOnExit w:val="0"/>
            <w:checkBox>
              <w:sizeAuto/>
              <w:default w:val="1"/>
            </w:checkBox>
          </w:ffData>
        </w:fldChar>
      </w:r>
      <w:r w:rsidR="00062A12" w:rsidRPr="007877BB">
        <w:rPr>
          <w:rFonts w:ascii="Arial" w:eastAsia="Calibri" w:hAnsi="Arial" w:cs="Arial"/>
          <w:lang w:eastAsia="fr-FR"/>
        </w:rPr>
        <w:instrText xml:space="preserve"> </w:instrText>
      </w:r>
      <w:bookmarkStart w:id="29" w:name="Check1"/>
      <w:r w:rsidR="00062A12" w:rsidRPr="007877BB">
        <w:rPr>
          <w:rFonts w:ascii="Arial" w:eastAsia="Calibri" w:hAnsi="Arial" w:cs="Arial"/>
          <w:lang w:eastAsia="fr-FR"/>
        </w:rPr>
        <w:instrText xml:space="preserve">FORMCHECKBOX </w:instrText>
      </w:r>
      <w:r w:rsidR="003D5BC2">
        <w:rPr>
          <w:rFonts w:ascii="Arial" w:eastAsia="Calibri" w:hAnsi="Arial" w:cs="Arial"/>
          <w:lang w:eastAsia="fr-FR"/>
        </w:rPr>
      </w:r>
      <w:r w:rsidR="003D5BC2">
        <w:rPr>
          <w:rFonts w:ascii="Arial" w:eastAsia="Calibri" w:hAnsi="Arial" w:cs="Arial"/>
          <w:lang w:eastAsia="fr-FR"/>
        </w:rPr>
        <w:fldChar w:fldCharType="separate"/>
      </w:r>
      <w:r w:rsidR="00062A12" w:rsidRPr="007877BB">
        <w:rPr>
          <w:rFonts w:ascii="Arial" w:eastAsia="Calibri" w:hAnsi="Arial" w:cs="Arial"/>
          <w:lang w:eastAsia="fr-FR"/>
        </w:rPr>
        <w:fldChar w:fldCharType="end"/>
      </w:r>
      <w:bookmarkEnd w:id="29"/>
    </w:p>
    <w:p w14:paraId="3D08E1A5" w14:textId="77777777" w:rsidR="0018287D" w:rsidRPr="00F40C5D" w:rsidRDefault="0018287D" w:rsidP="007877BB">
      <w:pPr>
        <w:pStyle w:val="Titre4"/>
        <w:numPr>
          <w:ilvl w:val="0"/>
          <w:numId w:val="0"/>
        </w:numPr>
        <w:spacing w:before="0" w:after="0"/>
        <w:ind w:left="864" w:right="141"/>
        <w:rPr>
          <w:rFonts w:ascii="Arial" w:hAnsi="Arial" w:cs="Arial"/>
          <w:sz w:val="20"/>
          <w:szCs w:val="20"/>
        </w:rPr>
      </w:pPr>
      <w:bookmarkStart w:id="30" w:name="_Toc455398259"/>
    </w:p>
    <w:p w14:paraId="18C559D9" w14:textId="77777777" w:rsidR="00281DA4" w:rsidRPr="00E9063D" w:rsidRDefault="00281DA4" w:rsidP="007877BB">
      <w:pPr>
        <w:pStyle w:val="Titre4"/>
        <w:spacing w:before="0" w:after="0"/>
        <w:ind w:right="141"/>
        <w:rPr>
          <w:rFonts w:ascii="Arial" w:hAnsi="Arial" w:cs="Arial"/>
          <w:b/>
          <w:sz w:val="20"/>
          <w:szCs w:val="20"/>
        </w:rPr>
      </w:pPr>
      <w:bookmarkStart w:id="31" w:name="_Toc521416201"/>
      <w:r w:rsidRPr="00E9063D">
        <w:rPr>
          <w:rFonts w:ascii="Arial" w:hAnsi="Arial" w:cs="Arial"/>
          <w:b/>
          <w:sz w:val="20"/>
          <w:szCs w:val="20"/>
        </w:rPr>
        <w:t>Identity of the active substance</w:t>
      </w:r>
      <w:bookmarkEnd w:id="30"/>
      <w:bookmarkEnd w:id="31"/>
    </w:p>
    <w:p w14:paraId="6614AAAD" w14:textId="77777777" w:rsidR="00281DA4" w:rsidRPr="00F40C5D" w:rsidRDefault="00281DA4" w:rsidP="007877BB">
      <w:pPr>
        <w:suppressAutoHyphens w:val="0"/>
        <w:ind w:right="141"/>
        <w:jc w:val="both"/>
        <w:rPr>
          <w:rFonts w:ascii="Arial" w:eastAsia="Calibri"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616"/>
      </w:tblGrid>
      <w:tr w:rsidR="003D0B65" w:rsidRPr="007877BB" w14:paraId="7D0DF80A" w14:textId="77777777" w:rsidTr="00D853DD">
        <w:tc>
          <w:tcPr>
            <w:tcW w:w="5000" w:type="pct"/>
            <w:gridSpan w:val="2"/>
            <w:shd w:val="clear" w:color="auto" w:fill="FFFFCC"/>
          </w:tcPr>
          <w:p w14:paraId="41E4AEAD" w14:textId="77777777" w:rsidR="003D0B65" w:rsidRPr="00734566" w:rsidRDefault="003D0B65" w:rsidP="007877BB">
            <w:pPr>
              <w:suppressAutoHyphens w:val="0"/>
              <w:ind w:right="141"/>
              <w:jc w:val="both"/>
              <w:rPr>
                <w:rFonts w:ascii="Arial" w:eastAsia="Calibri" w:hAnsi="Arial" w:cs="Arial"/>
                <w:bCs/>
                <w:lang w:val="sv-SE" w:eastAsia="sv-SE"/>
              </w:rPr>
            </w:pPr>
            <w:r w:rsidRPr="00734566">
              <w:rPr>
                <w:rFonts w:ascii="Arial" w:eastAsia="Calibri" w:hAnsi="Arial" w:cs="Arial"/>
                <w:bCs/>
                <w:lang w:val="sv-SE" w:eastAsia="sv-SE"/>
              </w:rPr>
              <w:t>Main constituent(s)</w:t>
            </w:r>
          </w:p>
        </w:tc>
      </w:tr>
      <w:tr w:rsidR="00902608" w:rsidRPr="007877BB" w14:paraId="6D713E77" w14:textId="77777777" w:rsidTr="00D853DD">
        <w:tc>
          <w:tcPr>
            <w:tcW w:w="690" w:type="pct"/>
            <w:shd w:val="clear" w:color="auto" w:fill="auto"/>
          </w:tcPr>
          <w:p w14:paraId="1BF185A1" w14:textId="77777777" w:rsidR="00902608" w:rsidRPr="00F40C5D" w:rsidRDefault="00902608"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ISO name</w:t>
            </w:r>
          </w:p>
        </w:tc>
        <w:tc>
          <w:tcPr>
            <w:tcW w:w="4310" w:type="pct"/>
            <w:shd w:val="clear" w:color="auto" w:fill="auto"/>
          </w:tcPr>
          <w:p w14:paraId="1BA03DD8" w14:textId="77777777" w:rsidR="00902608" w:rsidRPr="00F40C5D" w:rsidRDefault="00902608"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Permethrin</w:t>
            </w:r>
          </w:p>
        </w:tc>
      </w:tr>
      <w:tr w:rsidR="003D0B65" w:rsidRPr="003D5BC2" w14:paraId="77EC0BB9" w14:textId="77777777" w:rsidTr="00D853DD">
        <w:tc>
          <w:tcPr>
            <w:tcW w:w="690" w:type="pct"/>
            <w:shd w:val="clear" w:color="auto" w:fill="auto"/>
          </w:tcPr>
          <w:p w14:paraId="2C764182"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IUPAC or EC name</w:t>
            </w:r>
          </w:p>
        </w:tc>
        <w:tc>
          <w:tcPr>
            <w:tcW w:w="4310" w:type="pct"/>
            <w:shd w:val="clear" w:color="auto" w:fill="auto"/>
          </w:tcPr>
          <w:p w14:paraId="4FBBEFD1"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3-phenoxybenzyl (1RS,3RS;1RS,3SR)-3-(2,2- dichlorovinyl)-2,2-dimethylcyclopropanecarboxylate</w:t>
            </w:r>
          </w:p>
        </w:tc>
      </w:tr>
      <w:tr w:rsidR="003D0B65" w:rsidRPr="007877BB" w14:paraId="72F36860" w14:textId="77777777" w:rsidTr="00D853DD">
        <w:tc>
          <w:tcPr>
            <w:tcW w:w="690" w:type="pct"/>
            <w:shd w:val="clear" w:color="auto" w:fill="auto"/>
          </w:tcPr>
          <w:p w14:paraId="358AC081"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EC number</w:t>
            </w:r>
          </w:p>
        </w:tc>
        <w:tc>
          <w:tcPr>
            <w:tcW w:w="4310" w:type="pct"/>
            <w:shd w:val="clear" w:color="auto" w:fill="auto"/>
          </w:tcPr>
          <w:p w14:paraId="2707D7ED"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258-067-9</w:t>
            </w:r>
          </w:p>
        </w:tc>
      </w:tr>
      <w:tr w:rsidR="003D0B65" w:rsidRPr="007877BB" w14:paraId="605BBB6C" w14:textId="77777777" w:rsidTr="00D853DD">
        <w:tc>
          <w:tcPr>
            <w:tcW w:w="690" w:type="pct"/>
            <w:shd w:val="clear" w:color="auto" w:fill="auto"/>
          </w:tcPr>
          <w:p w14:paraId="7EF81D70"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CAS number</w:t>
            </w:r>
          </w:p>
        </w:tc>
        <w:tc>
          <w:tcPr>
            <w:tcW w:w="4310" w:type="pct"/>
            <w:shd w:val="clear" w:color="auto" w:fill="auto"/>
          </w:tcPr>
          <w:p w14:paraId="0F8E478E"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52645-53-1</w:t>
            </w:r>
          </w:p>
        </w:tc>
      </w:tr>
      <w:tr w:rsidR="003D0B65" w:rsidRPr="007877BB" w14:paraId="15901D1F" w14:textId="77777777" w:rsidTr="00D853DD">
        <w:tc>
          <w:tcPr>
            <w:tcW w:w="690" w:type="pct"/>
            <w:shd w:val="clear" w:color="auto" w:fill="auto"/>
          </w:tcPr>
          <w:p w14:paraId="3A31F7D9"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Minimum purity / content</w:t>
            </w:r>
          </w:p>
        </w:tc>
        <w:tc>
          <w:tcPr>
            <w:tcW w:w="4310" w:type="pct"/>
            <w:shd w:val="clear" w:color="auto" w:fill="auto"/>
          </w:tcPr>
          <w:p w14:paraId="29FE22F7" w14:textId="77777777" w:rsidR="003D0B65" w:rsidRPr="00F40C5D" w:rsidRDefault="00276D58" w:rsidP="00F40C5D">
            <w:pPr>
              <w:suppressAutoHyphens w:val="0"/>
              <w:ind w:right="141"/>
              <w:jc w:val="both"/>
              <w:rPr>
                <w:rFonts w:ascii="Arial" w:eastAsia="Calibri" w:hAnsi="Arial" w:cs="Arial"/>
                <w:bCs/>
                <w:lang w:val="en-US" w:eastAsia="sv-SE"/>
              </w:rPr>
            </w:pPr>
            <w:r w:rsidRPr="00F40C5D">
              <w:rPr>
                <w:rFonts w:ascii="Arial" w:hAnsi="Arial" w:cs="Arial"/>
              </w:rPr>
              <w:t xml:space="preserve">≥ 93% w/w sum of all isomers </w:t>
            </w:r>
          </w:p>
        </w:tc>
      </w:tr>
      <w:tr w:rsidR="003D0B65" w:rsidRPr="007877BB" w14:paraId="0683C9E1" w14:textId="77777777" w:rsidTr="00D853DD">
        <w:trPr>
          <w:trHeight w:val="1359"/>
        </w:trPr>
        <w:tc>
          <w:tcPr>
            <w:tcW w:w="690" w:type="pct"/>
            <w:shd w:val="clear" w:color="auto" w:fill="auto"/>
          </w:tcPr>
          <w:p w14:paraId="54B9FB5D" w14:textId="77777777" w:rsidR="003D0B65" w:rsidRPr="00F40C5D" w:rsidRDefault="003D0B65" w:rsidP="00F40C5D">
            <w:pPr>
              <w:suppressAutoHyphens w:val="0"/>
              <w:ind w:right="141"/>
              <w:jc w:val="both"/>
              <w:rPr>
                <w:rFonts w:ascii="Arial" w:eastAsia="Calibri" w:hAnsi="Arial" w:cs="Arial"/>
                <w:bCs/>
                <w:lang w:val="sv-SE" w:eastAsia="sv-SE"/>
              </w:rPr>
            </w:pPr>
            <w:r w:rsidRPr="00F40C5D">
              <w:rPr>
                <w:rFonts w:ascii="Arial" w:eastAsia="Calibri" w:hAnsi="Arial" w:cs="Arial"/>
                <w:bCs/>
                <w:lang w:val="sv-SE" w:eastAsia="sv-SE"/>
              </w:rPr>
              <w:t>Structural formula</w:t>
            </w:r>
          </w:p>
        </w:tc>
        <w:tc>
          <w:tcPr>
            <w:tcW w:w="4310" w:type="pct"/>
            <w:shd w:val="clear" w:color="auto" w:fill="auto"/>
          </w:tcPr>
          <w:p w14:paraId="7DECF519" w14:textId="77777777" w:rsidR="003D0B65" w:rsidRPr="00F40C5D" w:rsidRDefault="00902608" w:rsidP="00F40C5D">
            <w:pPr>
              <w:suppressAutoHyphens w:val="0"/>
              <w:ind w:right="141"/>
              <w:jc w:val="both"/>
              <w:rPr>
                <w:rFonts w:ascii="Arial" w:eastAsia="Calibri" w:hAnsi="Arial" w:cs="Arial"/>
                <w:bCs/>
                <w:lang w:val="sv-SE" w:eastAsia="sv-SE"/>
              </w:rPr>
            </w:pPr>
            <w:r w:rsidRPr="00F40C5D">
              <w:rPr>
                <w:rFonts w:ascii="Arial" w:hAnsi="Arial" w:cs="Arial"/>
                <w:noProof/>
                <w:lang w:val="fr-FR" w:eastAsia="fr-FR"/>
              </w:rPr>
              <w:drawing>
                <wp:inline distT="0" distB="0" distL="0" distR="0" wp14:anchorId="1FA64D24" wp14:editId="49EA147A">
                  <wp:extent cx="2854325" cy="946150"/>
                  <wp:effectExtent l="0" t="0" r="0"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946150"/>
                          </a:xfrm>
                          <a:prstGeom prst="rect">
                            <a:avLst/>
                          </a:prstGeom>
                          <a:noFill/>
                          <a:ln>
                            <a:noFill/>
                          </a:ln>
                        </pic:spPr>
                      </pic:pic>
                    </a:graphicData>
                  </a:graphic>
                </wp:inline>
              </w:drawing>
            </w:r>
          </w:p>
        </w:tc>
      </w:tr>
    </w:tbl>
    <w:p w14:paraId="08E471B7" w14:textId="77777777" w:rsidR="003D0B65" w:rsidRPr="00F40C5D" w:rsidRDefault="003D0B65" w:rsidP="00F40C5D">
      <w:pPr>
        <w:suppressAutoHyphens w:val="0"/>
        <w:ind w:right="141"/>
        <w:jc w:val="both"/>
        <w:rPr>
          <w:rFonts w:ascii="Arial" w:eastAsia="Calibri" w:hAnsi="Arial" w:cs="Arial"/>
          <w:lang w:eastAsia="fr-FR"/>
        </w:rPr>
      </w:pPr>
    </w:p>
    <w:p w14:paraId="3EEB3D11" w14:textId="77777777" w:rsidR="003D0B65" w:rsidRPr="00F40C5D" w:rsidRDefault="003D0B65" w:rsidP="00F40C5D">
      <w:pPr>
        <w:suppressAutoHyphens w:val="0"/>
        <w:ind w:right="141"/>
        <w:jc w:val="both"/>
        <w:rPr>
          <w:rFonts w:ascii="Arial" w:eastAsia="Calibri" w:hAnsi="Arial" w:cs="Arial"/>
          <w:b/>
          <w:u w:val="single"/>
          <w:lang w:eastAsia="fr-FR"/>
        </w:rPr>
      </w:pPr>
    </w:p>
    <w:p w14:paraId="619288DE" w14:textId="77777777" w:rsidR="003D0B65" w:rsidRPr="00F40C5D" w:rsidRDefault="003D0B65" w:rsidP="00F40C5D">
      <w:pPr>
        <w:suppressAutoHyphens w:val="0"/>
        <w:ind w:right="141"/>
        <w:jc w:val="both"/>
        <w:rPr>
          <w:rFonts w:ascii="Arial" w:eastAsia="Calibri" w:hAnsi="Arial" w:cs="Arial"/>
          <w:lang w:eastAsia="fr-FR"/>
        </w:rPr>
      </w:pPr>
    </w:p>
    <w:p w14:paraId="4D99A8BB" w14:textId="77777777" w:rsidR="00281DA4" w:rsidRPr="00734566" w:rsidRDefault="00281DA4" w:rsidP="00F40C5D">
      <w:pPr>
        <w:pStyle w:val="Titre4"/>
        <w:spacing w:before="0" w:after="0"/>
        <w:ind w:right="141"/>
        <w:rPr>
          <w:rFonts w:ascii="Arial" w:hAnsi="Arial" w:cs="Arial"/>
          <w:b/>
          <w:sz w:val="20"/>
          <w:szCs w:val="20"/>
        </w:rPr>
      </w:pPr>
      <w:bookmarkStart w:id="32" w:name="_Toc455398260"/>
      <w:bookmarkStart w:id="33" w:name="_Toc521416202"/>
      <w:r w:rsidRPr="00F40C5D">
        <w:rPr>
          <w:rFonts w:ascii="Arial" w:hAnsi="Arial" w:cs="Arial"/>
          <w:b/>
          <w:sz w:val="20"/>
          <w:szCs w:val="20"/>
        </w:rPr>
        <w:t>Candidate(s) for substitution</w:t>
      </w:r>
      <w:bookmarkEnd w:id="32"/>
      <w:bookmarkEnd w:id="33"/>
    </w:p>
    <w:p w14:paraId="1AEADFFC" w14:textId="77777777" w:rsidR="0018287D" w:rsidRPr="007877BB" w:rsidRDefault="0018287D" w:rsidP="00734566">
      <w:pPr>
        <w:pStyle w:val="Titre4"/>
        <w:numPr>
          <w:ilvl w:val="0"/>
          <w:numId w:val="0"/>
        </w:numPr>
        <w:spacing w:before="0" w:after="0"/>
        <w:ind w:right="141"/>
        <w:rPr>
          <w:rFonts w:ascii="Arial" w:eastAsia="Times New Roman" w:hAnsi="Arial" w:cs="Arial"/>
          <w:sz w:val="20"/>
          <w:szCs w:val="20"/>
          <w:lang w:val="en-US" w:eastAsia="en-US"/>
        </w:rPr>
      </w:pPr>
    </w:p>
    <w:p w14:paraId="3F9F760D" w14:textId="72AD4102" w:rsidR="003140F0" w:rsidRPr="007877BB" w:rsidRDefault="006E3870" w:rsidP="007877BB">
      <w:pPr>
        <w:suppressAutoHyphens w:val="0"/>
        <w:ind w:right="141"/>
        <w:jc w:val="both"/>
        <w:rPr>
          <w:rFonts w:ascii="Arial" w:eastAsia="Calibri" w:hAnsi="Arial" w:cs="Arial"/>
          <w:lang w:eastAsia="en-US"/>
        </w:rPr>
      </w:pPr>
      <w:r w:rsidRPr="007877BB">
        <w:rPr>
          <w:rFonts w:ascii="Arial" w:eastAsia="Calibri" w:hAnsi="Arial" w:cs="Arial"/>
          <w:lang w:eastAsia="en-US"/>
        </w:rPr>
        <w:t>The active substance Permethrin does not meet any exclusion criteria listed in Article 5 of Regulation (EU) No.528/2012 (CMR Cat. 1A or 1B, endocrine disruptor, vPvB) or two of the criteria for being PBT in accordance with Annex XIII of Regulation (EC) No.1907/2009. Therefore, Permethrin contained in the biocidal product TERMIFIL</w:t>
      </w:r>
      <w:r w:rsidR="003216B1">
        <w:rPr>
          <w:rFonts w:ascii="Arial" w:eastAsia="Calibri" w:hAnsi="Arial" w:cs="Arial"/>
          <w:lang w:eastAsia="en-US"/>
        </w:rPr>
        <w:t>M</w:t>
      </w:r>
      <w:r w:rsidRPr="007877BB">
        <w:rPr>
          <w:rFonts w:ascii="Arial" w:eastAsia="Calibri" w:hAnsi="Arial" w:cs="Arial"/>
          <w:lang w:eastAsia="en-US"/>
        </w:rPr>
        <w:t xml:space="preserve"> is not a candidate for substitution in accordance with Article 10 of Regulation (EU) No.528/201.</w:t>
      </w:r>
    </w:p>
    <w:p w14:paraId="6380B0B4" w14:textId="77777777" w:rsidR="00281DA4" w:rsidRPr="007877BB" w:rsidRDefault="00281DA4" w:rsidP="007877BB">
      <w:pPr>
        <w:pStyle w:val="Titre4"/>
        <w:spacing w:before="0" w:after="0"/>
        <w:ind w:right="141"/>
        <w:rPr>
          <w:rFonts w:ascii="Arial" w:hAnsi="Arial" w:cs="Arial"/>
          <w:sz w:val="20"/>
          <w:szCs w:val="20"/>
          <w:vertAlign w:val="superscript"/>
          <w:lang w:val="en-US" w:eastAsia="en-US"/>
        </w:rPr>
      </w:pPr>
      <w:r w:rsidRPr="007877BB">
        <w:rPr>
          <w:rFonts w:ascii="Arial" w:hAnsi="Arial" w:cs="Arial"/>
          <w:sz w:val="20"/>
          <w:szCs w:val="20"/>
          <w:lang w:val="en-US" w:eastAsia="en-US"/>
        </w:rPr>
        <w:br w:type="page"/>
      </w:r>
      <w:bookmarkStart w:id="34" w:name="_Toc455398261"/>
      <w:bookmarkStart w:id="35" w:name="_Toc521416203"/>
      <w:r w:rsidRPr="007877BB">
        <w:rPr>
          <w:rFonts w:ascii="Arial" w:hAnsi="Arial" w:cs="Arial"/>
          <w:b/>
          <w:sz w:val="20"/>
          <w:szCs w:val="20"/>
        </w:rPr>
        <w:lastRenderedPageBreak/>
        <w:t>Qualitative and quantitative information on the composition of the biocidal product</w:t>
      </w:r>
      <w:bookmarkEnd w:id="34"/>
      <w:bookmarkEnd w:id="35"/>
      <w:r w:rsidRPr="007877BB">
        <w:rPr>
          <w:rFonts w:ascii="Arial" w:hAnsi="Arial" w:cs="Arial"/>
          <w:b/>
          <w:sz w:val="20"/>
          <w:szCs w:val="20"/>
        </w:rPr>
        <w:t xml:space="preserve"> </w:t>
      </w:r>
      <w:bookmarkEnd w:id="28"/>
    </w:p>
    <w:p w14:paraId="5B07DD61" w14:textId="77777777" w:rsidR="00666D93" w:rsidRPr="007877BB" w:rsidRDefault="00666D93" w:rsidP="007877BB">
      <w:pPr>
        <w:pStyle w:val="Corpsdetexte"/>
        <w:ind w:right="141"/>
        <w:jc w:val="both"/>
        <w:rPr>
          <w:rFonts w:ascii="Arial" w:hAnsi="Arial" w:cs="Arial"/>
          <w:lang w:val="en-US" w:eastAsia="en-US"/>
        </w:rPr>
      </w:pPr>
    </w:p>
    <w:tbl>
      <w:tblPr>
        <w:tblW w:w="972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1842"/>
        <w:gridCol w:w="1276"/>
        <w:gridCol w:w="1559"/>
        <w:gridCol w:w="1134"/>
        <w:gridCol w:w="1134"/>
        <w:gridCol w:w="1225"/>
      </w:tblGrid>
      <w:tr w:rsidR="00F40C5D" w:rsidRPr="007877BB" w14:paraId="12427268" w14:textId="77777777" w:rsidTr="007877BB">
        <w:trPr>
          <w:trHeight w:val="499"/>
          <w:tblHeader/>
        </w:trPr>
        <w:tc>
          <w:tcPr>
            <w:tcW w:w="1555" w:type="dxa"/>
            <w:tcMar>
              <w:top w:w="40" w:type="dxa"/>
              <w:left w:w="40" w:type="dxa"/>
              <w:bottom w:w="40" w:type="dxa"/>
              <w:right w:w="40" w:type="dxa"/>
            </w:tcMar>
          </w:tcPr>
          <w:p w14:paraId="57C4B2F8" w14:textId="77777777" w:rsidR="00F40C5D" w:rsidRPr="00F40C5D" w:rsidRDefault="00F40C5D" w:rsidP="007877BB">
            <w:pPr>
              <w:suppressAutoHyphens w:val="0"/>
              <w:ind w:right="141"/>
              <w:jc w:val="both"/>
              <w:rPr>
                <w:rFonts w:ascii="Arial" w:hAnsi="Arial" w:cs="Arial"/>
                <w:lang w:eastAsia="de-DE"/>
              </w:rPr>
            </w:pPr>
            <w:r w:rsidRPr="00F40C5D">
              <w:rPr>
                <w:rFonts w:ascii="Arial" w:hAnsi="Arial" w:cs="Arial"/>
                <w:b/>
                <w:bCs/>
                <w:color w:val="000000"/>
                <w:lang w:eastAsia="en-GB"/>
              </w:rPr>
              <w:t>Common name</w:t>
            </w:r>
          </w:p>
        </w:tc>
        <w:tc>
          <w:tcPr>
            <w:tcW w:w="1842" w:type="dxa"/>
            <w:tcMar>
              <w:top w:w="40" w:type="dxa"/>
              <w:left w:w="40" w:type="dxa"/>
              <w:bottom w:w="40" w:type="dxa"/>
              <w:right w:w="40" w:type="dxa"/>
            </w:tcMar>
          </w:tcPr>
          <w:p w14:paraId="3012C10A" w14:textId="77777777" w:rsidR="00F40C5D" w:rsidRPr="00F40C5D" w:rsidRDefault="00F40C5D" w:rsidP="007877BB">
            <w:pPr>
              <w:suppressAutoHyphens w:val="0"/>
              <w:ind w:right="141"/>
              <w:jc w:val="both"/>
              <w:rPr>
                <w:rFonts w:ascii="Arial" w:hAnsi="Arial" w:cs="Arial"/>
                <w:lang w:eastAsia="de-DE"/>
              </w:rPr>
            </w:pPr>
            <w:r w:rsidRPr="00F40C5D">
              <w:rPr>
                <w:rFonts w:ascii="Arial" w:hAnsi="Arial" w:cs="Arial"/>
                <w:b/>
                <w:bCs/>
                <w:color w:val="000000"/>
                <w:lang w:eastAsia="en-GB"/>
              </w:rPr>
              <w:t>IUPAC name</w:t>
            </w:r>
          </w:p>
        </w:tc>
        <w:tc>
          <w:tcPr>
            <w:tcW w:w="1276" w:type="dxa"/>
            <w:tcMar>
              <w:top w:w="40" w:type="dxa"/>
              <w:left w:w="40" w:type="dxa"/>
              <w:bottom w:w="40" w:type="dxa"/>
              <w:right w:w="40" w:type="dxa"/>
            </w:tcMar>
          </w:tcPr>
          <w:p w14:paraId="5A847A84" w14:textId="77777777" w:rsidR="00F40C5D" w:rsidRPr="00734566" w:rsidRDefault="00F40C5D" w:rsidP="007877BB">
            <w:pPr>
              <w:suppressAutoHyphens w:val="0"/>
              <w:ind w:right="141"/>
              <w:jc w:val="both"/>
              <w:rPr>
                <w:rFonts w:ascii="Arial" w:hAnsi="Arial" w:cs="Arial"/>
                <w:lang w:eastAsia="de-DE"/>
              </w:rPr>
            </w:pPr>
            <w:r w:rsidRPr="00F40C5D">
              <w:rPr>
                <w:rFonts w:ascii="Arial" w:hAnsi="Arial" w:cs="Arial"/>
                <w:b/>
                <w:bCs/>
                <w:color w:val="000000"/>
                <w:lang w:eastAsia="en-GB"/>
              </w:rPr>
              <w:t>Function</w:t>
            </w:r>
          </w:p>
        </w:tc>
        <w:tc>
          <w:tcPr>
            <w:tcW w:w="1559" w:type="dxa"/>
            <w:tcMar>
              <w:top w:w="40" w:type="dxa"/>
              <w:left w:w="40" w:type="dxa"/>
              <w:bottom w:w="40" w:type="dxa"/>
              <w:right w:w="40" w:type="dxa"/>
            </w:tcMar>
          </w:tcPr>
          <w:p w14:paraId="275D0AA6" w14:textId="77777777" w:rsidR="00F40C5D" w:rsidRPr="007877BB" w:rsidRDefault="00F40C5D" w:rsidP="007877BB">
            <w:pPr>
              <w:suppressAutoHyphens w:val="0"/>
              <w:ind w:right="141"/>
              <w:jc w:val="both"/>
              <w:rPr>
                <w:rFonts w:ascii="Arial" w:hAnsi="Arial" w:cs="Arial"/>
                <w:lang w:eastAsia="de-DE"/>
              </w:rPr>
            </w:pPr>
            <w:r w:rsidRPr="00724632">
              <w:rPr>
                <w:rFonts w:ascii="Arial" w:hAnsi="Arial" w:cs="Arial"/>
                <w:b/>
                <w:bCs/>
                <w:color w:val="000000"/>
                <w:lang w:eastAsia="en-GB"/>
              </w:rPr>
              <w:t>CAS number</w:t>
            </w:r>
          </w:p>
        </w:tc>
        <w:tc>
          <w:tcPr>
            <w:tcW w:w="1134" w:type="dxa"/>
            <w:tcMar>
              <w:top w:w="40" w:type="dxa"/>
              <w:left w:w="40" w:type="dxa"/>
              <w:bottom w:w="40" w:type="dxa"/>
              <w:right w:w="40" w:type="dxa"/>
            </w:tcMar>
          </w:tcPr>
          <w:p w14:paraId="376E3CF9" w14:textId="77777777" w:rsidR="00F40C5D" w:rsidRPr="007877BB" w:rsidRDefault="00F40C5D" w:rsidP="007877BB">
            <w:pPr>
              <w:suppressAutoHyphens w:val="0"/>
              <w:ind w:right="141"/>
              <w:jc w:val="both"/>
              <w:rPr>
                <w:rFonts w:ascii="Arial" w:hAnsi="Arial" w:cs="Arial"/>
                <w:lang w:eastAsia="de-DE"/>
              </w:rPr>
            </w:pPr>
            <w:r w:rsidRPr="007877BB">
              <w:rPr>
                <w:rFonts w:ascii="Arial" w:hAnsi="Arial" w:cs="Arial"/>
                <w:b/>
                <w:bCs/>
                <w:color w:val="000000"/>
                <w:lang w:eastAsia="en-GB"/>
              </w:rPr>
              <w:t>EC number</w:t>
            </w:r>
          </w:p>
        </w:tc>
        <w:tc>
          <w:tcPr>
            <w:tcW w:w="1134" w:type="dxa"/>
            <w:tcMar>
              <w:top w:w="40" w:type="dxa"/>
              <w:left w:w="40" w:type="dxa"/>
              <w:bottom w:w="40" w:type="dxa"/>
              <w:right w:w="40" w:type="dxa"/>
            </w:tcMar>
          </w:tcPr>
          <w:p w14:paraId="1B25FEEA" w14:textId="77777777" w:rsidR="00F40C5D" w:rsidRPr="007877BB" w:rsidRDefault="00F40C5D" w:rsidP="007877BB">
            <w:pPr>
              <w:suppressAutoHyphens w:val="0"/>
              <w:ind w:right="141"/>
              <w:jc w:val="both"/>
              <w:rPr>
                <w:rFonts w:ascii="Arial" w:hAnsi="Arial" w:cs="Arial"/>
                <w:lang w:eastAsia="de-DE"/>
              </w:rPr>
            </w:pPr>
            <w:r w:rsidRPr="007877BB">
              <w:rPr>
                <w:rFonts w:ascii="Arial" w:hAnsi="Arial" w:cs="Arial"/>
                <w:b/>
                <w:bCs/>
                <w:color w:val="000000"/>
                <w:lang w:eastAsia="en-GB"/>
              </w:rPr>
              <w:t>Content (%)</w:t>
            </w:r>
          </w:p>
        </w:tc>
        <w:tc>
          <w:tcPr>
            <w:tcW w:w="1225" w:type="dxa"/>
          </w:tcPr>
          <w:p w14:paraId="1BB12469" w14:textId="77777777" w:rsidR="00F40C5D" w:rsidRPr="007877BB" w:rsidRDefault="00F40C5D" w:rsidP="007877BB">
            <w:pPr>
              <w:suppressAutoHyphens w:val="0"/>
              <w:ind w:right="141"/>
              <w:jc w:val="both"/>
              <w:rPr>
                <w:rFonts w:ascii="Arial" w:hAnsi="Arial" w:cs="Arial"/>
                <w:b/>
                <w:bCs/>
                <w:color w:val="000000"/>
                <w:lang w:eastAsia="en-GB"/>
              </w:rPr>
            </w:pPr>
            <w:r w:rsidRPr="007877BB">
              <w:rPr>
                <w:rFonts w:ascii="Arial" w:hAnsi="Arial" w:cs="Arial"/>
                <w:b/>
                <w:bCs/>
                <w:color w:val="000000"/>
                <w:lang w:eastAsia="en-GB"/>
              </w:rPr>
              <w:t>Content (g/m</w:t>
            </w:r>
            <w:r w:rsidRPr="007877BB">
              <w:rPr>
                <w:rFonts w:ascii="Arial" w:hAnsi="Arial" w:cs="Arial"/>
                <w:b/>
                <w:bCs/>
                <w:color w:val="000000"/>
                <w:vertAlign w:val="superscript"/>
                <w:lang w:eastAsia="en-GB"/>
              </w:rPr>
              <w:t>2</w:t>
            </w:r>
            <w:r w:rsidRPr="007877BB">
              <w:rPr>
                <w:rFonts w:ascii="Arial" w:hAnsi="Arial" w:cs="Arial"/>
                <w:b/>
                <w:bCs/>
                <w:color w:val="000000"/>
                <w:lang w:eastAsia="en-GB"/>
              </w:rPr>
              <w:t>)</w:t>
            </w:r>
          </w:p>
          <w:p w14:paraId="75CE9BF8" w14:textId="77777777" w:rsidR="00F40C5D" w:rsidRPr="007877BB" w:rsidRDefault="00F40C5D" w:rsidP="007877BB">
            <w:pPr>
              <w:suppressAutoHyphens w:val="0"/>
              <w:ind w:right="141"/>
              <w:jc w:val="both"/>
              <w:rPr>
                <w:rFonts w:ascii="Arial" w:hAnsi="Arial" w:cs="Arial"/>
                <w:b/>
                <w:bCs/>
                <w:color w:val="000000"/>
                <w:lang w:eastAsia="en-GB"/>
              </w:rPr>
            </w:pPr>
            <w:r w:rsidRPr="007877BB">
              <w:rPr>
                <w:rFonts w:ascii="Arial" w:hAnsi="Arial" w:cs="Arial"/>
                <w:b/>
                <w:bCs/>
                <w:color w:val="000000"/>
                <w:lang w:eastAsia="en-GB"/>
              </w:rPr>
              <w:t xml:space="preserve"> </w:t>
            </w:r>
          </w:p>
        </w:tc>
      </w:tr>
      <w:tr w:rsidR="00F40C5D" w:rsidRPr="007877BB" w14:paraId="2395565C" w14:textId="77777777" w:rsidTr="007877BB">
        <w:trPr>
          <w:trHeight w:val="2132"/>
        </w:trPr>
        <w:tc>
          <w:tcPr>
            <w:tcW w:w="1555" w:type="dxa"/>
            <w:tcMar>
              <w:top w:w="40" w:type="dxa"/>
              <w:left w:w="40" w:type="dxa"/>
              <w:bottom w:w="40" w:type="dxa"/>
              <w:right w:w="40" w:type="dxa"/>
            </w:tcMar>
          </w:tcPr>
          <w:p w14:paraId="1A2BB642" w14:textId="77777777" w:rsidR="00F40C5D" w:rsidRPr="00F40C5D" w:rsidRDefault="00F40C5D" w:rsidP="00F40C5D">
            <w:pPr>
              <w:suppressAutoHyphens w:val="0"/>
              <w:ind w:right="141"/>
              <w:jc w:val="both"/>
              <w:rPr>
                <w:rFonts w:ascii="Arial" w:hAnsi="Arial" w:cs="Arial"/>
                <w:lang w:eastAsia="de-DE"/>
              </w:rPr>
            </w:pPr>
            <w:r w:rsidRPr="00F40C5D">
              <w:rPr>
                <w:rFonts w:ascii="Arial" w:hAnsi="Arial" w:cs="Arial"/>
                <w:lang w:eastAsia="de-DE"/>
              </w:rPr>
              <w:t>Permethrin technical</w:t>
            </w:r>
          </w:p>
          <w:p w14:paraId="19FBB77A" w14:textId="77777777" w:rsidR="00F40C5D" w:rsidRPr="00F40C5D" w:rsidRDefault="00F40C5D" w:rsidP="00F40C5D">
            <w:pPr>
              <w:suppressAutoHyphens w:val="0"/>
              <w:ind w:right="141"/>
              <w:jc w:val="both"/>
              <w:rPr>
                <w:rFonts w:ascii="Arial" w:hAnsi="Arial" w:cs="Arial"/>
                <w:lang w:eastAsia="de-DE"/>
              </w:rPr>
            </w:pPr>
          </w:p>
          <w:p w14:paraId="68BA9152" w14:textId="77777777" w:rsidR="00F40C5D" w:rsidRPr="00F40C5D" w:rsidRDefault="00F40C5D" w:rsidP="00F40C5D">
            <w:pPr>
              <w:suppressAutoHyphens w:val="0"/>
              <w:ind w:right="141"/>
              <w:jc w:val="both"/>
              <w:rPr>
                <w:rFonts w:ascii="Arial" w:hAnsi="Arial" w:cs="Arial"/>
                <w:lang w:eastAsia="de-DE"/>
              </w:rPr>
            </w:pPr>
          </w:p>
          <w:p w14:paraId="5865D400" w14:textId="77777777" w:rsidR="00F40C5D" w:rsidRPr="00734566" w:rsidRDefault="00F40C5D" w:rsidP="00734566">
            <w:pPr>
              <w:suppressAutoHyphens w:val="0"/>
              <w:ind w:right="141"/>
              <w:jc w:val="both"/>
              <w:rPr>
                <w:rFonts w:ascii="Arial" w:hAnsi="Arial" w:cs="Arial"/>
                <w:lang w:eastAsia="de-DE"/>
              </w:rPr>
            </w:pPr>
          </w:p>
          <w:p w14:paraId="5582DC57" w14:textId="77777777" w:rsidR="00F40C5D" w:rsidRPr="00724632" w:rsidRDefault="00F40C5D" w:rsidP="00724632">
            <w:pPr>
              <w:suppressAutoHyphens w:val="0"/>
              <w:ind w:right="141"/>
              <w:jc w:val="both"/>
              <w:rPr>
                <w:rFonts w:ascii="Arial" w:hAnsi="Arial" w:cs="Arial"/>
                <w:lang w:eastAsia="de-DE"/>
              </w:rPr>
            </w:pPr>
          </w:p>
          <w:p w14:paraId="184BD55E" w14:textId="77777777" w:rsidR="00F40C5D" w:rsidRPr="007877BB" w:rsidRDefault="00F40C5D" w:rsidP="007877BB">
            <w:pPr>
              <w:suppressAutoHyphens w:val="0"/>
              <w:ind w:right="141"/>
              <w:jc w:val="both"/>
              <w:rPr>
                <w:rFonts w:ascii="Arial" w:hAnsi="Arial" w:cs="Arial"/>
                <w:lang w:val="pl-PL" w:eastAsia="de-DE"/>
              </w:rPr>
            </w:pPr>
            <w:r w:rsidRPr="007877BB">
              <w:rPr>
                <w:rFonts w:ascii="Arial" w:hAnsi="Arial" w:cs="Arial"/>
                <w:lang w:val="pl-PL" w:eastAsia="de-DE"/>
              </w:rPr>
              <w:t>Permetrin (pure)</w:t>
            </w:r>
          </w:p>
        </w:tc>
        <w:tc>
          <w:tcPr>
            <w:tcW w:w="1842" w:type="dxa"/>
            <w:tcMar>
              <w:top w:w="40" w:type="dxa"/>
              <w:left w:w="40" w:type="dxa"/>
              <w:bottom w:w="40" w:type="dxa"/>
              <w:right w:w="40" w:type="dxa"/>
            </w:tcMar>
          </w:tcPr>
          <w:p w14:paraId="30452FDF" w14:textId="77777777" w:rsidR="00F40C5D" w:rsidRPr="007877BB" w:rsidRDefault="00F40C5D" w:rsidP="007877BB">
            <w:pPr>
              <w:suppressAutoHyphens w:val="0"/>
              <w:ind w:right="141"/>
              <w:jc w:val="both"/>
              <w:rPr>
                <w:rFonts w:ascii="Arial" w:hAnsi="Arial" w:cs="Arial"/>
                <w:lang w:val="pl-PL" w:eastAsia="de-DE"/>
              </w:rPr>
            </w:pPr>
            <w:r w:rsidRPr="007877BB">
              <w:rPr>
                <w:rFonts w:ascii="Arial" w:hAnsi="Arial" w:cs="Arial"/>
                <w:lang w:val="pl-PL" w:eastAsia="de-DE"/>
              </w:rPr>
              <w:t>3-phenoxybenzyl (1RS,3RS;1RS,3SR)-3-(2,2- dichlorovinyl)-2,2-dimethylcyclopropanecarboxylate</w:t>
            </w:r>
          </w:p>
        </w:tc>
        <w:tc>
          <w:tcPr>
            <w:tcW w:w="1276" w:type="dxa"/>
            <w:tcMar>
              <w:top w:w="40" w:type="dxa"/>
              <w:left w:w="40" w:type="dxa"/>
              <w:bottom w:w="40" w:type="dxa"/>
              <w:right w:w="40" w:type="dxa"/>
            </w:tcMar>
          </w:tcPr>
          <w:p w14:paraId="694A44BE" w14:textId="77777777" w:rsidR="00F40C5D" w:rsidRPr="007877BB" w:rsidRDefault="00F40C5D" w:rsidP="007877BB">
            <w:pPr>
              <w:suppressAutoHyphens w:val="0"/>
              <w:ind w:right="141"/>
              <w:jc w:val="both"/>
              <w:rPr>
                <w:rFonts w:ascii="Arial" w:hAnsi="Arial" w:cs="Arial"/>
                <w:lang w:eastAsia="de-DE"/>
              </w:rPr>
            </w:pPr>
            <w:r w:rsidRPr="007877BB">
              <w:rPr>
                <w:rFonts w:ascii="Arial" w:hAnsi="Arial" w:cs="Arial"/>
                <w:lang w:eastAsia="de-DE"/>
              </w:rPr>
              <w:t>Active substance</w:t>
            </w:r>
          </w:p>
        </w:tc>
        <w:tc>
          <w:tcPr>
            <w:tcW w:w="1559" w:type="dxa"/>
            <w:tcMar>
              <w:top w:w="40" w:type="dxa"/>
              <w:left w:w="40" w:type="dxa"/>
              <w:bottom w:w="40" w:type="dxa"/>
              <w:right w:w="40" w:type="dxa"/>
            </w:tcMar>
          </w:tcPr>
          <w:p w14:paraId="613C18D8" w14:textId="77777777" w:rsidR="00F40C5D" w:rsidRPr="007877BB" w:rsidRDefault="00F40C5D" w:rsidP="007877BB">
            <w:pPr>
              <w:suppressAutoHyphens w:val="0"/>
              <w:ind w:right="141"/>
              <w:jc w:val="both"/>
              <w:rPr>
                <w:rFonts w:ascii="Arial" w:hAnsi="Arial" w:cs="Arial"/>
                <w:lang w:eastAsia="de-DE"/>
              </w:rPr>
            </w:pPr>
            <w:r w:rsidRPr="007877BB">
              <w:rPr>
                <w:rFonts w:ascii="Arial" w:eastAsia="Calibri" w:hAnsi="Arial" w:cs="Arial"/>
                <w:lang w:eastAsia="en-US"/>
              </w:rPr>
              <w:t>52645-53-1</w:t>
            </w:r>
          </w:p>
        </w:tc>
        <w:tc>
          <w:tcPr>
            <w:tcW w:w="1134" w:type="dxa"/>
            <w:tcMar>
              <w:top w:w="40" w:type="dxa"/>
              <w:left w:w="40" w:type="dxa"/>
              <w:bottom w:w="40" w:type="dxa"/>
              <w:right w:w="40" w:type="dxa"/>
            </w:tcMar>
          </w:tcPr>
          <w:p w14:paraId="5991FEEB" w14:textId="77777777" w:rsidR="00F40C5D" w:rsidRPr="007877BB" w:rsidRDefault="00F40C5D" w:rsidP="007877BB">
            <w:pPr>
              <w:suppressAutoHyphens w:val="0"/>
              <w:ind w:right="141"/>
              <w:jc w:val="both"/>
              <w:rPr>
                <w:rFonts w:ascii="Arial" w:hAnsi="Arial" w:cs="Arial"/>
                <w:lang w:eastAsia="de-DE"/>
              </w:rPr>
            </w:pPr>
            <w:r w:rsidRPr="007877BB">
              <w:rPr>
                <w:rFonts w:ascii="Arial" w:eastAsia="Calibri" w:hAnsi="Arial" w:cs="Arial"/>
                <w:lang w:eastAsia="en-US"/>
              </w:rPr>
              <w:t>258-067-9</w:t>
            </w:r>
          </w:p>
        </w:tc>
        <w:tc>
          <w:tcPr>
            <w:tcW w:w="1134" w:type="dxa"/>
            <w:tcMar>
              <w:top w:w="40" w:type="dxa"/>
              <w:left w:w="40" w:type="dxa"/>
              <w:bottom w:w="40" w:type="dxa"/>
              <w:right w:w="40" w:type="dxa"/>
            </w:tcMar>
          </w:tcPr>
          <w:p w14:paraId="50ED5F27" w14:textId="77777777" w:rsidR="00F40C5D" w:rsidRPr="007877BB" w:rsidRDefault="00F40C5D" w:rsidP="007877BB">
            <w:pPr>
              <w:suppressAutoHyphens w:val="0"/>
              <w:ind w:right="141"/>
              <w:jc w:val="both"/>
              <w:rPr>
                <w:rFonts w:ascii="Arial" w:hAnsi="Arial" w:cs="Arial"/>
                <w:lang w:eastAsia="de-DE"/>
              </w:rPr>
            </w:pPr>
            <w:r w:rsidRPr="007877BB">
              <w:rPr>
                <w:rFonts w:ascii="Arial" w:hAnsi="Arial" w:cs="Arial"/>
                <w:lang w:eastAsia="de-DE"/>
              </w:rPr>
              <w:t>1.08*</w:t>
            </w:r>
          </w:p>
          <w:p w14:paraId="3D683695" w14:textId="77777777" w:rsidR="00F40C5D" w:rsidRPr="007877BB" w:rsidRDefault="00F40C5D" w:rsidP="007877BB">
            <w:pPr>
              <w:suppressAutoHyphens w:val="0"/>
              <w:ind w:right="141"/>
              <w:jc w:val="both"/>
              <w:rPr>
                <w:rFonts w:ascii="Arial" w:hAnsi="Arial" w:cs="Arial"/>
                <w:lang w:eastAsia="de-DE"/>
              </w:rPr>
            </w:pPr>
          </w:p>
          <w:p w14:paraId="6202BCAE" w14:textId="77777777" w:rsidR="00F40C5D" w:rsidRPr="007877BB" w:rsidRDefault="00F40C5D" w:rsidP="007877BB">
            <w:pPr>
              <w:suppressAutoHyphens w:val="0"/>
              <w:ind w:right="141"/>
              <w:jc w:val="both"/>
              <w:rPr>
                <w:rFonts w:ascii="Arial" w:hAnsi="Arial" w:cs="Arial"/>
                <w:lang w:eastAsia="de-DE"/>
              </w:rPr>
            </w:pPr>
          </w:p>
          <w:p w14:paraId="1E0D5527" w14:textId="77777777" w:rsidR="00F40C5D" w:rsidRPr="007877BB" w:rsidRDefault="00F40C5D" w:rsidP="007877BB">
            <w:pPr>
              <w:suppressAutoHyphens w:val="0"/>
              <w:ind w:right="141"/>
              <w:jc w:val="both"/>
              <w:rPr>
                <w:rFonts w:ascii="Arial" w:hAnsi="Arial" w:cs="Arial"/>
                <w:lang w:eastAsia="de-DE"/>
              </w:rPr>
            </w:pPr>
          </w:p>
          <w:p w14:paraId="008868E7" w14:textId="77777777" w:rsidR="00F40C5D" w:rsidRPr="007877BB" w:rsidRDefault="00F40C5D" w:rsidP="007877BB">
            <w:pPr>
              <w:suppressAutoHyphens w:val="0"/>
              <w:ind w:right="141"/>
              <w:jc w:val="both"/>
              <w:rPr>
                <w:rFonts w:ascii="Arial" w:hAnsi="Arial" w:cs="Arial"/>
                <w:lang w:eastAsia="de-DE"/>
              </w:rPr>
            </w:pPr>
          </w:p>
          <w:p w14:paraId="0C2D0E15" w14:textId="77777777" w:rsidR="00F40C5D" w:rsidRPr="007877BB" w:rsidRDefault="00F40C5D" w:rsidP="007877BB">
            <w:pPr>
              <w:suppressAutoHyphens w:val="0"/>
              <w:ind w:right="141"/>
              <w:jc w:val="both"/>
              <w:rPr>
                <w:rFonts w:ascii="Arial" w:hAnsi="Arial" w:cs="Arial"/>
                <w:lang w:eastAsia="de-DE"/>
              </w:rPr>
            </w:pPr>
          </w:p>
          <w:p w14:paraId="3781FCE5" w14:textId="77777777" w:rsidR="00F40C5D" w:rsidRPr="007877BB" w:rsidRDefault="00F40C5D" w:rsidP="007877BB">
            <w:pPr>
              <w:suppressAutoHyphens w:val="0"/>
              <w:ind w:right="141"/>
              <w:jc w:val="both"/>
              <w:rPr>
                <w:rFonts w:ascii="Arial" w:hAnsi="Arial" w:cs="Arial"/>
                <w:lang w:eastAsia="de-DE"/>
              </w:rPr>
            </w:pPr>
          </w:p>
          <w:p w14:paraId="10CFA430" w14:textId="77777777" w:rsidR="00F40C5D" w:rsidRPr="007877BB" w:rsidRDefault="00F40C5D" w:rsidP="007877BB">
            <w:pPr>
              <w:suppressAutoHyphens w:val="0"/>
              <w:ind w:right="141"/>
              <w:jc w:val="both"/>
              <w:rPr>
                <w:rFonts w:ascii="Arial" w:hAnsi="Arial" w:cs="Arial"/>
                <w:lang w:eastAsia="de-DE"/>
              </w:rPr>
            </w:pPr>
            <w:r w:rsidRPr="007877BB">
              <w:rPr>
                <w:rFonts w:ascii="Arial" w:hAnsi="Arial" w:cs="Arial"/>
                <w:lang w:eastAsia="de-DE"/>
              </w:rPr>
              <w:t>1</w:t>
            </w:r>
          </w:p>
        </w:tc>
        <w:tc>
          <w:tcPr>
            <w:tcW w:w="1225" w:type="dxa"/>
          </w:tcPr>
          <w:p w14:paraId="08DA9012" w14:textId="77777777" w:rsidR="00F40C5D" w:rsidRPr="007877BB" w:rsidRDefault="00F40C5D" w:rsidP="007877BB">
            <w:pPr>
              <w:suppressAutoHyphens w:val="0"/>
              <w:ind w:right="141"/>
              <w:jc w:val="both"/>
              <w:rPr>
                <w:rFonts w:ascii="Arial" w:hAnsi="Arial" w:cs="Arial"/>
                <w:lang w:val="pl-PL" w:eastAsia="de-DE"/>
              </w:rPr>
            </w:pPr>
            <w:r w:rsidRPr="007877BB">
              <w:rPr>
                <w:rFonts w:ascii="Arial" w:hAnsi="Arial" w:cs="Arial"/>
                <w:lang w:val="pl-PL" w:eastAsia="de-DE"/>
              </w:rPr>
              <w:t>1.30**</w:t>
            </w:r>
          </w:p>
          <w:p w14:paraId="43D5B2B8" w14:textId="77777777" w:rsidR="00F40C5D" w:rsidRPr="007877BB" w:rsidRDefault="00F40C5D" w:rsidP="007877BB">
            <w:pPr>
              <w:suppressAutoHyphens w:val="0"/>
              <w:ind w:right="141"/>
              <w:jc w:val="both"/>
              <w:rPr>
                <w:rFonts w:ascii="Arial" w:hAnsi="Arial" w:cs="Arial"/>
                <w:lang w:val="pl-PL" w:eastAsia="de-DE"/>
              </w:rPr>
            </w:pPr>
          </w:p>
          <w:p w14:paraId="78360ED0" w14:textId="77777777" w:rsidR="00F40C5D" w:rsidRPr="007877BB" w:rsidRDefault="00F40C5D" w:rsidP="007877BB">
            <w:pPr>
              <w:suppressAutoHyphens w:val="0"/>
              <w:ind w:right="141"/>
              <w:jc w:val="both"/>
              <w:rPr>
                <w:rFonts w:ascii="Arial" w:hAnsi="Arial" w:cs="Arial"/>
                <w:lang w:val="pl-PL" w:eastAsia="de-DE"/>
              </w:rPr>
            </w:pPr>
          </w:p>
          <w:p w14:paraId="4CE336D3" w14:textId="77777777" w:rsidR="00F40C5D" w:rsidRPr="007877BB" w:rsidRDefault="00F40C5D" w:rsidP="007877BB">
            <w:pPr>
              <w:suppressAutoHyphens w:val="0"/>
              <w:ind w:right="141"/>
              <w:jc w:val="both"/>
              <w:rPr>
                <w:rFonts w:ascii="Arial" w:hAnsi="Arial" w:cs="Arial"/>
                <w:lang w:val="pl-PL" w:eastAsia="de-DE"/>
              </w:rPr>
            </w:pPr>
          </w:p>
          <w:p w14:paraId="43BB20D5" w14:textId="77777777" w:rsidR="00F40C5D" w:rsidRPr="007877BB" w:rsidRDefault="00F40C5D" w:rsidP="007877BB">
            <w:pPr>
              <w:suppressAutoHyphens w:val="0"/>
              <w:ind w:right="141"/>
              <w:jc w:val="both"/>
              <w:rPr>
                <w:rFonts w:ascii="Arial" w:hAnsi="Arial" w:cs="Arial"/>
                <w:lang w:val="pl-PL" w:eastAsia="de-DE"/>
              </w:rPr>
            </w:pPr>
          </w:p>
          <w:p w14:paraId="7CE75F98" w14:textId="77777777" w:rsidR="00F40C5D" w:rsidRPr="007877BB" w:rsidRDefault="00F40C5D" w:rsidP="007877BB">
            <w:pPr>
              <w:suppressAutoHyphens w:val="0"/>
              <w:ind w:right="141"/>
              <w:jc w:val="both"/>
              <w:rPr>
                <w:rFonts w:ascii="Arial" w:hAnsi="Arial" w:cs="Arial"/>
                <w:lang w:val="pl-PL" w:eastAsia="de-DE"/>
              </w:rPr>
            </w:pPr>
          </w:p>
          <w:p w14:paraId="534B50B7" w14:textId="77777777" w:rsidR="00F40C5D" w:rsidRPr="007877BB" w:rsidRDefault="00F40C5D" w:rsidP="007877BB">
            <w:pPr>
              <w:suppressAutoHyphens w:val="0"/>
              <w:ind w:right="141"/>
              <w:jc w:val="both"/>
              <w:rPr>
                <w:rFonts w:ascii="Arial" w:hAnsi="Arial" w:cs="Arial"/>
                <w:lang w:val="pl-PL" w:eastAsia="de-DE"/>
              </w:rPr>
            </w:pPr>
          </w:p>
          <w:p w14:paraId="0B64581F" w14:textId="77777777" w:rsidR="00F40C5D" w:rsidRPr="007877BB" w:rsidRDefault="00F40C5D" w:rsidP="007877BB">
            <w:pPr>
              <w:suppressAutoHyphens w:val="0"/>
              <w:ind w:right="141"/>
              <w:jc w:val="both"/>
              <w:rPr>
                <w:rFonts w:ascii="Arial" w:hAnsi="Arial" w:cs="Arial"/>
                <w:lang w:val="pl-PL" w:eastAsia="de-DE"/>
              </w:rPr>
            </w:pPr>
            <w:r w:rsidRPr="007877BB">
              <w:rPr>
                <w:rFonts w:ascii="Arial" w:hAnsi="Arial" w:cs="Arial"/>
                <w:lang w:val="pl-PL" w:eastAsia="de-DE"/>
              </w:rPr>
              <w:t>1.20***</w:t>
            </w:r>
          </w:p>
        </w:tc>
      </w:tr>
    </w:tbl>
    <w:p w14:paraId="331ECAA2" w14:textId="77777777" w:rsidR="00563EEB" w:rsidRPr="00F40C5D" w:rsidRDefault="00563EEB" w:rsidP="00F40C5D">
      <w:pPr>
        <w:suppressAutoHyphens w:val="0"/>
        <w:ind w:left="142" w:right="141"/>
        <w:jc w:val="both"/>
        <w:rPr>
          <w:rFonts w:ascii="Arial" w:hAnsi="Arial" w:cs="Arial"/>
          <w:sz w:val="16"/>
          <w:szCs w:val="16"/>
          <w:lang w:eastAsia="en-US"/>
        </w:rPr>
      </w:pPr>
      <w:r w:rsidRPr="00F40C5D">
        <w:rPr>
          <w:rFonts w:ascii="Arial" w:hAnsi="Arial" w:cs="Arial"/>
          <w:sz w:val="16"/>
          <w:szCs w:val="16"/>
          <w:lang w:eastAsia="en-US"/>
        </w:rPr>
        <w:t>*the content of technical substance expressed in %w/w is calculated taking into account the minimum purity of 93%.</w:t>
      </w:r>
    </w:p>
    <w:p w14:paraId="3F508012" w14:textId="77777777" w:rsidR="00563EEB" w:rsidRPr="00F40C5D" w:rsidRDefault="00563EEB" w:rsidP="00F40C5D">
      <w:pPr>
        <w:suppressAutoHyphens w:val="0"/>
        <w:ind w:left="142" w:right="141"/>
        <w:jc w:val="both"/>
        <w:rPr>
          <w:rFonts w:ascii="Arial" w:hAnsi="Arial" w:cs="Arial"/>
          <w:sz w:val="16"/>
          <w:szCs w:val="16"/>
          <w:lang w:eastAsia="en-US"/>
        </w:rPr>
      </w:pPr>
      <w:r w:rsidRPr="00F40C5D">
        <w:rPr>
          <w:rFonts w:ascii="Arial" w:hAnsi="Arial" w:cs="Arial"/>
          <w:sz w:val="16"/>
          <w:szCs w:val="16"/>
          <w:lang w:eastAsia="en-US"/>
        </w:rPr>
        <w:t>**the content of technical substance expressed in g/m² is calculated taking into account the minimum purity of 93%.</w:t>
      </w:r>
    </w:p>
    <w:p w14:paraId="0E4DF681" w14:textId="77777777" w:rsidR="00563EEB" w:rsidRPr="00734566" w:rsidRDefault="00563EEB" w:rsidP="00F40C5D">
      <w:pPr>
        <w:suppressAutoHyphens w:val="0"/>
        <w:ind w:left="142" w:right="141"/>
        <w:jc w:val="both"/>
        <w:rPr>
          <w:rFonts w:ascii="Arial" w:hAnsi="Arial" w:cs="Arial"/>
          <w:sz w:val="16"/>
          <w:szCs w:val="16"/>
          <w:lang w:eastAsia="en-US"/>
        </w:rPr>
      </w:pPr>
      <w:r w:rsidRPr="00F40C5D">
        <w:rPr>
          <w:rFonts w:ascii="Arial" w:hAnsi="Arial" w:cs="Arial"/>
          <w:sz w:val="16"/>
          <w:szCs w:val="16"/>
          <w:lang w:eastAsia="en-US"/>
        </w:rPr>
        <w:t>*** the content of pure substance expressed in g/m² is calculated taking into account the den</w:t>
      </w:r>
      <w:r w:rsidRPr="00734566">
        <w:rPr>
          <w:rFonts w:ascii="Arial" w:hAnsi="Arial" w:cs="Arial"/>
          <w:sz w:val="16"/>
          <w:szCs w:val="16"/>
          <w:lang w:eastAsia="en-US"/>
        </w:rPr>
        <w:t>sity of the product (120g/m²)</w:t>
      </w:r>
    </w:p>
    <w:p w14:paraId="5FF65CAC" w14:textId="77777777" w:rsidR="00563EEB" w:rsidRPr="00724632" w:rsidRDefault="00563EEB" w:rsidP="00734566">
      <w:pPr>
        <w:suppressAutoHyphens w:val="0"/>
        <w:ind w:left="142" w:right="141"/>
        <w:jc w:val="both"/>
        <w:rPr>
          <w:rFonts w:ascii="Arial" w:hAnsi="Arial" w:cs="Arial"/>
          <w:sz w:val="16"/>
          <w:szCs w:val="16"/>
          <w:lang w:eastAsia="en-US"/>
        </w:rPr>
      </w:pPr>
    </w:p>
    <w:p w14:paraId="094E19F7" w14:textId="77777777" w:rsidR="00563EEB" w:rsidRPr="007877BB" w:rsidRDefault="00563EEB" w:rsidP="007877BB">
      <w:pPr>
        <w:suppressAutoHyphens w:val="0"/>
        <w:ind w:left="142" w:right="141"/>
        <w:jc w:val="both"/>
        <w:rPr>
          <w:rFonts w:ascii="Arial" w:hAnsi="Arial" w:cs="Arial"/>
          <w:sz w:val="16"/>
          <w:szCs w:val="16"/>
          <w:lang w:eastAsia="en-US"/>
        </w:rPr>
      </w:pPr>
      <w:r w:rsidRPr="007877BB">
        <w:rPr>
          <w:rFonts w:ascii="Arial" w:hAnsi="Arial" w:cs="Arial"/>
          <w:sz w:val="16"/>
          <w:szCs w:val="16"/>
          <w:lang w:eastAsia="en-US"/>
        </w:rPr>
        <w:t>Content of pure active substance: content corresponding to the active substance alone (without impurities)</w:t>
      </w:r>
    </w:p>
    <w:p w14:paraId="1446C64A" w14:textId="77777777" w:rsidR="00281DA4" w:rsidRPr="007877BB" w:rsidRDefault="00563EEB" w:rsidP="007877BB">
      <w:pPr>
        <w:suppressAutoHyphens w:val="0"/>
        <w:ind w:left="142" w:right="141"/>
        <w:jc w:val="both"/>
        <w:rPr>
          <w:rFonts w:ascii="Arial" w:hAnsi="Arial" w:cs="Arial"/>
          <w:sz w:val="16"/>
          <w:szCs w:val="16"/>
          <w:lang w:eastAsia="en-US"/>
        </w:rPr>
      </w:pPr>
      <w:r w:rsidRPr="007877BB">
        <w:rPr>
          <w:rFonts w:ascii="Arial" w:hAnsi="Arial" w:cs="Arial"/>
          <w:sz w:val="16"/>
          <w:szCs w:val="16"/>
          <w:lang w:eastAsia="en-US"/>
        </w:rPr>
        <w:t>Content of technical active substance: content corresponding to the active substance and all its impurities</w:t>
      </w:r>
    </w:p>
    <w:p w14:paraId="7A31C924" w14:textId="77777777" w:rsidR="00281DA4" w:rsidRPr="007877BB" w:rsidRDefault="00281DA4" w:rsidP="007877BB">
      <w:pPr>
        <w:pStyle w:val="Absatz"/>
        <w:ind w:right="141"/>
        <w:jc w:val="both"/>
        <w:rPr>
          <w:rFonts w:ascii="Arial" w:hAnsi="Arial" w:cs="Arial"/>
          <w:lang w:eastAsia="en-US"/>
        </w:rPr>
      </w:pPr>
    </w:p>
    <w:p w14:paraId="62FE561F" w14:textId="77777777" w:rsidR="0018287D" w:rsidRPr="007877BB" w:rsidRDefault="0018287D" w:rsidP="007877BB">
      <w:pPr>
        <w:pStyle w:val="Absatz"/>
        <w:ind w:right="141"/>
        <w:jc w:val="both"/>
        <w:rPr>
          <w:rFonts w:ascii="Arial" w:hAnsi="Arial" w:cs="Arial"/>
          <w:b/>
          <w:lang w:eastAsia="en-US"/>
        </w:rPr>
      </w:pPr>
    </w:p>
    <w:p w14:paraId="523AE0C4" w14:textId="77777777" w:rsidR="009D0C0B" w:rsidRPr="007877BB" w:rsidRDefault="00FA480B" w:rsidP="007877BB">
      <w:pPr>
        <w:pStyle w:val="Titre4"/>
        <w:spacing w:before="0" w:after="0"/>
        <w:ind w:right="141"/>
        <w:rPr>
          <w:rFonts w:ascii="Arial" w:hAnsi="Arial" w:cs="Arial"/>
          <w:b/>
          <w:i/>
          <w:sz w:val="20"/>
          <w:szCs w:val="20"/>
          <w:lang w:eastAsia="fr-FR"/>
        </w:rPr>
      </w:pPr>
      <w:bookmarkStart w:id="36" w:name="d0e437"/>
      <w:bookmarkStart w:id="37" w:name="_Toc521416204"/>
      <w:bookmarkEnd w:id="36"/>
      <w:r w:rsidRPr="007877BB">
        <w:rPr>
          <w:rFonts w:ascii="Arial" w:hAnsi="Arial" w:cs="Arial"/>
          <w:b/>
          <w:sz w:val="20"/>
          <w:szCs w:val="20"/>
        </w:rPr>
        <w:t>Information on technical equivalence</w:t>
      </w:r>
      <w:bookmarkEnd w:id="37"/>
    </w:p>
    <w:p w14:paraId="37CDA28F" w14:textId="77777777" w:rsidR="0018287D" w:rsidRPr="007877BB" w:rsidRDefault="0018287D" w:rsidP="007877BB">
      <w:pPr>
        <w:suppressAutoHyphens w:val="0"/>
        <w:ind w:right="141"/>
        <w:jc w:val="both"/>
        <w:rPr>
          <w:rFonts w:ascii="Arial" w:hAnsi="Arial" w:cs="Arial"/>
          <w:lang w:val="pl-PL" w:eastAsia="de-DE"/>
        </w:rPr>
      </w:pPr>
    </w:p>
    <w:p w14:paraId="66E21C3E" w14:textId="77777777" w:rsidR="009D0C0B" w:rsidRPr="007877BB" w:rsidRDefault="006E3870" w:rsidP="007877BB">
      <w:pPr>
        <w:suppressAutoHyphens w:val="0"/>
        <w:ind w:right="141"/>
        <w:jc w:val="both"/>
        <w:rPr>
          <w:rFonts w:ascii="Arial" w:hAnsi="Arial" w:cs="Arial"/>
          <w:lang w:val="pl-PL" w:eastAsia="de-DE"/>
        </w:rPr>
      </w:pPr>
      <w:r w:rsidRPr="007877BB">
        <w:rPr>
          <w:rFonts w:ascii="Arial" w:hAnsi="Arial" w:cs="Arial"/>
          <w:lang w:val="pl-PL" w:eastAsia="de-DE"/>
        </w:rPr>
        <w:t>Not concerned</w:t>
      </w:r>
    </w:p>
    <w:p w14:paraId="0B625DA1" w14:textId="77777777" w:rsidR="0014319B" w:rsidRPr="007877BB" w:rsidRDefault="0014319B" w:rsidP="007877BB">
      <w:pPr>
        <w:suppressAutoHyphens w:val="0"/>
        <w:ind w:right="141"/>
        <w:jc w:val="both"/>
        <w:rPr>
          <w:rFonts w:ascii="Arial" w:hAnsi="Arial" w:cs="Arial"/>
          <w:lang w:val="pl-PL" w:eastAsia="de-DE"/>
        </w:rPr>
      </w:pPr>
    </w:p>
    <w:p w14:paraId="57AE9A91" w14:textId="77777777" w:rsidR="0018287D" w:rsidRPr="007877BB" w:rsidRDefault="0018287D" w:rsidP="007877BB">
      <w:pPr>
        <w:suppressAutoHyphens w:val="0"/>
        <w:ind w:right="141"/>
        <w:jc w:val="both"/>
        <w:rPr>
          <w:rFonts w:ascii="Arial" w:hAnsi="Arial" w:cs="Arial"/>
          <w:b/>
          <w:lang w:val="pl-PL" w:eastAsia="de-DE"/>
        </w:rPr>
      </w:pPr>
    </w:p>
    <w:p w14:paraId="606C858A" w14:textId="77777777" w:rsidR="009D0C0B" w:rsidRPr="007877BB" w:rsidRDefault="00FA480B" w:rsidP="007877BB">
      <w:pPr>
        <w:pStyle w:val="Titre4"/>
        <w:spacing w:before="0" w:after="0"/>
        <w:ind w:right="141"/>
        <w:rPr>
          <w:rFonts w:ascii="Arial" w:hAnsi="Arial" w:cs="Arial"/>
          <w:b/>
          <w:bCs/>
          <w:sz w:val="20"/>
          <w:szCs w:val="20"/>
        </w:rPr>
      </w:pPr>
      <w:bookmarkStart w:id="38" w:name="_Toc521416205"/>
      <w:r w:rsidRPr="007877BB">
        <w:rPr>
          <w:rFonts w:ascii="Arial" w:hAnsi="Arial" w:cs="Arial"/>
          <w:b/>
          <w:sz w:val="20"/>
          <w:szCs w:val="20"/>
        </w:rPr>
        <w:t>Information on the substance(s) of concern</w:t>
      </w:r>
      <w:bookmarkEnd w:id="38"/>
    </w:p>
    <w:p w14:paraId="3E4BE94E" w14:textId="77777777" w:rsidR="009D0C0B" w:rsidRPr="007877BB" w:rsidRDefault="009D0C0B" w:rsidP="007877BB">
      <w:pPr>
        <w:ind w:right="141"/>
        <w:jc w:val="both"/>
        <w:rPr>
          <w:rFonts w:ascii="Arial" w:eastAsia="Calibri" w:hAnsi="Arial" w:cs="Arial"/>
          <w:bCs/>
        </w:rPr>
      </w:pPr>
    </w:p>
    <w:p w14:paraId="01423DF1" w14:textId="77777777" w:rsidR="00D74D72" w:rsidRPr="007877BB" w:rsidRDefault="00D74D72" w:rsidP="007877BB">
      <w:pPr>
        <w:suppressAutoHyphens w:val="0"/>
        <w:ind w:right="141"/>
        <w:jc w:val="both"/>
        <w:rPr>
          <w:rFonts w:ascii="Arial" w:hAnsi="Arial" w:cs="Arial"/>
          <w:lang w:val="pl-PL" w:eastAsia="de-DE"/>
        </w:rPr>
      </w:pPr>
      <w:r w:rsidRPr="007877BB">
        <w:rPr>
          <w:rFonts w:ascii="Arial" w:hAnsi="Arial" w:cs="Arial"/>
          <w:lang w:val="pl-PL" w:eastAsia="de-DE"/>
        </w:rPr>
        <w:t>Not concerned</w:t>
      </w:r>
    </w:p>
    <w:p w14:paraId="654EE98A" w14:textId="77777777" w:rsidR="002F35B0" w:rsidRPr="007877BB" w:rsidRDefault="002F35B0" w:rsidP="007877BB">
      <w:pPr>
        <w:ind w:right="141"/>
        <w:jc w:val="both"/>
        <w:rPr>
          <w:rFonts w:ascii="Arial" w:eastAsia="Calibri" w:hAnsi="Arial" w:cs="Arial"/>
          <w:bCs/>
          <w:lang w:val="en-US"/>
        </w:rPr>
      </w:pPr>
    </w:p>
    <w:p w14:paraId="1F624CAC" w14:textId="77777777" w:rsidR="0018287D" w:rsidRPr="00E9063D" w:rsidRDefault="0018287D" w:rsidP="007877BB">
      <w:pPr>
        <w:pStyle w:val="Titre4"/>
        <w:numPr>
          <w:ilvl w:val="0"/>
          <w:numId w:val="0"/>
        </w:numPr>
        <w:spacing w:before="0" w:after="0"/>
        <w:ind w:left="864" w:right="141" w:hanging="864"/>
        <w:rPr>
          <w:rFonts w:ascii="Arial" w:hAnsi="Arial" w:cs="Arial"/>
          <w:b/>
          <w:sz w:val="20"/>
          <w:szCs w:val="20"/>
        </w:rPr>
      </w:pPr>
    </w:p>
    <w:p w14:paraId="192412E4" w14:textId="77777777" w:rsidR="009D0C0B" w:rsidRPr="00E9063D" w:rsidRDefault="00FA480B" w:rsidP="007877BB">
      <w:pPr>
        <w:pStyle w:val="Titre4"/>
        <w:spacing w:before="0" w:after="0"/>
        <w:ind w:right="141"/>
        <w:rPr>
          <w:rFonts w:ascii="Arial" w:hAnsi="Arial" w:cs="Arial"/>
          <w:b/>
          <w:sz w:val="20"/>
          <w:szCs w:val="20"/>
        </w:rPr>
      </w:pPr>
      <w:bookmarkStart w:id="39" w:name="_Toc521416206"/>
      <w:r w:rsidRPr="00E9063D">
        <w:rPr>
          <w:rFonts w:ascii="Arial" w:hAnsi="Arial" w:cs="Arial"/>
          <w:b/>
          <w:sz w:val="20"/>
          <w:szCs w:val="20"/>
        </w:rPr>
        <w:t>Type of formulation</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3EA3738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7F57558" w14:textId="77777777" w:rsidR="009D0C0B" w:rsidRPr="007877BB" w:rsidRDefault="003E159F" w:rsidP="007877BB">
            <w:pPr>
              <w:snapToGrid w:val="0"/>
              <w:ind w:right="141"/>
              <w:jc w:val="both"/>
              <w:rPr>
                <w:rFonts w:ascii="Arial" w:hAnsi="Arial" w:cs="Arial"/>
              </w:rPr>
            </w:pPr>
            <w:r w:rsidRPr="007877BB">
              <w:rPr>
                <w:rFonts w:ascii="Arial" w:hAnsi="Arial" w:cs="Arial"/>
              </w:rPr>
              <w:t>XX: other (film)</w:t>
            </w:r>
          </w:p>
        </w:tc>
      </w:tr>
    </w:tbl>
    <w:p w14:paraId="1F930118" w14:textId="77777777" w:rsidR="009D0C0B" w:rsidRPr="00F40C5D" w:rsidRDefault="009D0C0B" w:rsidP="00F40C5D">
      <w:pPr>
        <w:ind w:right="141"/>
        <w:jc w:val="both"/>
        <w:rPr>
          <w:rFonts w:ascii="Arial" w:hAnsi="Arial" w:cs="Arial"/>
        </w:rPr>
      </w:pPr>
      <w:bookmarkStart w:id="40" w:name="d0e452"/>
    </w:p>
    <w:p w14:paraId="659DB867" w14:textId="77777777" w:rsidR="0018287D" w:rsidRPr="00F40C5D" w:rsidRDefault="0018287D" w:rsidP="00F40C5D">
      <w:pPr>
        <w:ind w:right="141"/>
        <w:jc w:val="both"/>
        <w:rPr>
          <w:rFonts w:ascii="Arial" w:hAnsi="Arial" w:cs="Arial"/>
        </w:rPr>
      </w:pPr>
    </w:p>
    <w:p w14:paraId="6EB83A95" w14:textId="77777777" w:rsidR="009D0C0B" w:rsidRPr="00F40C5D" w:rsidRDefault="009D0C0B" w:rsidP="00F40C5D">
      <w:pPr>
        <w:ind w:right="141"/>
        <w:jc w:val="both"/>
        <w:rPr>
          <w:rFonts w:ascii="Arial" w:hAnsi="Arial" w:cs="Arial"/>
          <w:sz w:val="22"/>
          <w:szCs w:val="22"/>
        </w:rPr>
      </w:pPr>
    </w:p>
    <w:p w14:paraId="2CAC46F0" w14:textId="77777777" w:rsidR="009D0C0B" w:rsidRPr="00734566" w:rsidRDefault="00FA480B" w:rsidP="00F40C5D">
      <w:pPr>
        <w:pStyle w:val="Titre3"/>
        <w:spacing w:after="0"/>
        <w:ind w:right="141"/>
        <w:jc w:val="both"/>
        <w:rPr>
          <w:rFonts w:ascii="Arial" w:hAnsi="Arial" w:cs="Arial"/>
          <w:szCs w:val="22"/>
        </w:rPr>
      </w:pPr>
      <w:bookmarkStart w:id="41" w:name="_Toc521416207"/>
      <w:r w:rsidRPr="00F40C5D">
        <w:rPr>
          <w:rFonts w:ascii="Arial" w:hAnsi="Arial" w:cs="Arial"/>
          <w:szCs w:val="22"/>
        </w:rPr>
        <w:t>Hazard and precautionary statements</w:t>
      </w:r>
      <w:bookmarkEnd w:id="41"/>
    </w:p>
    <w:p w14:paraId="682A32BC" w14:textId="77777777" w:rsidR="0018287D" w:rsidRPr="007877BB" w:rsidRDefault="0018287D" w:rsidP="00734566">
      <w:pPr>
        <w:pStyle w:val="Absatz"/>
        <w:ind w:right="141"/>
        <w:jc w:val="both"/>
        <w:rPr>
          <w:rFonts w:ascii="Arial" w:hAnsi="Arial" w:cs="Arial"/>
          <w:lang w:val="de-DE"/>
        </w:rPr>
      </w:pPr>
    </w:p>
    <w:p w14:paraId="35E9566D" w14:textId="77777777" w:rsidR="009D0C0B" w:rsidRPr="00F40C5D" w:rsidRDefault="00FA480B" w:rsidP="007877BB">
      <w:pPr>
        <w:ind w:right="141"/>
        <w:jc w:val="both"/>
        <w:rPr>
          <w:rFonts w:ascii="Arial" w:hAnsi="Arial" w:cs="Arial"/>
          <w:i/>
          <w:lang w:eastAsia="en-GB"/>
        </w:rPr>
      </w:pPr>
      <w:r w:rsidRPr="00F40C5D">
        <w:rPr>
          <w:rFonts w:ascii="Arial" w:hAnsi="Arial" w:cs="Arial"/>
          <w:b/>
        </w:rPr>
        <w:t>Classification and labelling of the products of the family according to the Regulation (EC) 1272/2008</w:t>
      </w:r>
    </w:p>
    <w:p w14:paraId="53A55E4D" w14:textId="77777777" w:rsidR="009D0C0B" w:rsidRPr="00F40C5D" w:rsidRDefault="009D0C0B" w:rsidP="007877BB">
      <w:pPr>
        <w:tabs>
          <w:tab w:val="left" w:pos="500"/>
        </w:tabs>
        <w:ind w:left="500" w:right="141" w:hanging="500"/>
        <w:jc w:val="both"/>
        <w:rPr>
          <w:rFonts w:ascii="Arial" w:hAnsi="Arial" w:cs="Arial"/>
          <w:b/>
          <w:bCs/>
          <w:i/>
          <w:lang w:eastAsia="en-GB"/>
        </w:rPr>
      </w:pPr>
    </w:p>
    <w:tbl>
      <w:tblPr>
        <w:tblW w:w="9015" w:type="dxa"/>
        <w:jc w:val="center"/>
        <w:tblLayout w:type="fixed"/>
        <w:tblLook w:val="04A0" w:firstRow="1" w:lastRow="0" w:firstColumn="1" w:lastColumn="0" w:noHBand="0" w:noVBand="1"/>
      </w:tblPr>
      <w:tblGrid>
        <w:gridCol w:w="2606"/>
        <w:gridCol w:w="6409"/>
      </w:tblGrid>
      <w:tr w:rsidR="00783393" w:rsidRPr="007877BB" w14:paraId="77839BE5" w14:textId="77777777" w:rsidTr="0078339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0A1F8D7D" w14:textId="77777777" w:rsidR="00783393" w:rsidRPr="00734566" w:rsidRDefault="00783393" w:rsidP="007877BB">
            <w:pPr>
              <w:suppressAutoHyphens w:val="0"/>
              <w:ind w:right="141"/>
              <w:jc w:val="both"/>
              <w:rPr>
                <w:rFonts w:ascii="Arial" w:eastAsia="Calibri" w:hAnsi="Arial" w:cs="Arial"/>
                <w:b/>
                <w:lang w:val="sv-SE" w:eastAsia="fi-FI"/>
              </w:rPr>
            </w:pPr>
            <w:r w:rsidRPr="00F40C5D">
              <w:rPr>
                <w:rFonts w:ascii="Arial" w:eastAsia="Calibri" w:hAnsi="Arial" w:cs="Arial"/>
                <w:b/>
                <w:lang w:val="sv-SE" w:eastAsia="en-US"/>
              </w:rPr>
              <w:t>Classification</w:t>
            </w:r>
          </w:p>
        </w:tc>
      </w:tr>
      <w:tr w:rsidR="00783393" w:rsidRPr="007877BB" w14:paraId="3781E59C" w14:textId="77777777" w:rsidTr="0078339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F0095D5" w14:textId="77777777" w:rsidR="00783393" w:rsidRPr="00F40C5D" w:rsidRDefault="00783393" w:rsidP="00F40C5D">
            <w:pPr>
              <w:suppressAutoHyphens w:val="0"/>
              <w:ind w:right="141"/>
              <w:jc w:val="both"/>
              <w:rPr>
                <w:rFonts w:ascii="Arial" w:eastAsia="Calibri" w:hAnsi="Arial" w:cs="Arial"/>
                <w:lang w:val="sv-SE" w:eastAsia="fi-FI"/>
              </w:rPr>
            </w:pPr>
            <w:r w:rsidRPr="00F40C5D">
              <w:rPr>
                <w:rFonts w:ascii="Arial" w:eastAsia="Calibri" w:hAnsi="Arial" w:cs="Arial"/>
                <w:lang w:val="sv-SE"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2480C6C0" w14:textId="77777777" w:rsidR="00783393" w:rsidRPr="00F40C5D" w:rsidRDefault="00783393"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Skin sensitisation, cat.1</w:t>
            </w:r>
          </w:p>
          <w:p w14:paraId="7B557A54" w14:textId="77777777" w:rsidR="005B74B1" w:rsidRPr="00734566" w:rsidRDefault="0088655D"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 xml:space="preserve">Aquatic Acute Cat 1; </w:t>
            </w:r>
          </w:p>
          <w:p w14:paraId="1942ECC4" w14:textId="77777777" w:rsidR="0088655D" w:rsidRPr="00724632" w:rsidRDefault="0088655D" w:rsidP="00734566">
            <w:pPr>
              <w:suppressAutoHyphens w:val="0"/>
              <w:ind w:right="141"/>
              <w:jc w:val="both"/>
              <w:rPr>
                <w:rFonts w:ascii="Arial" w:eastAsia="Calibri" w:hAnsi="Arial" w:cs="Arial"/>
                <w:lang w:val="en-US" w:eastAsia="fi-FI"/>
              </w:rPr>
            </w:pPr>
            <w:r w:rsidRPr="00724632">
              <w:rPr>
                <w:rFonts w:ascii="Arial" w:eastAsia="Calibri" w:hAnsi="Arial" w:cs="Arial"/>
                <w:lang w:val="en-US" w:eastAsia="fi-FI"/>
              </w:rPr>
              <w:t>Aquatic Chronic Cat 1</w:t>
            </w:r>
          </w:p>
        </w:tc>
      </w:tr>
      <w:tr w:rsidR="00783393" w:rsidRPr="007877BB" w14:paraId="46D00D76" w14:textId="77777777" w:rsidTr="0078339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0D525350" w14:textId="77777777" w:rsidR="00783393" w:rsidRPr="00F40C5D" w:rsidRDefault="00783393" w:rsidP="00F40C5D">
            <w:pPr>
              <w:suppressAutoHyphens w:val="0"/>
              <w:ind w:right="141"/>
              <w:jc w:val="both"/>
              <w:rPr>
                <w:rFonts w:ascii="Arial" w:eastAsia="Calibri" w:hAnsi="Arial" w:cs="Arial"/>
                <w:lang w:val="sv-SE" w:eastAsia="fi-FI"/>
              </w:rPr>
            </w:pPr>
            <w:r w:rsidRPr="00F40C5D">
              <w:rPr>
                <w:rFonts w:ascii="Arial" w:eastAsia="Calibri" w:hAnsi="Arial" w:cs="Arial"/>
                <w:lang w:val="sv-SE"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2A52DC09" w14:textId="77777777" w:rsidR="00783393" w:rsidRPr="00F40C5D" w:rsidRDefault="00783393"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H317: May cause an allergic skin reaction</w:t>
            </w:r>
          </w:p>
          <w:p w14:paraId="47D0130C" w14:textId="77777777" w:rsidR="0088655D" w:rsidRPr="00734566" w:rsidRDefault="0088655D"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H400 : Very toxic to aquatic life</w:t>
            </w:r>
          </w:p>
          <w:p w14:paraId="14777BAB" w14:textId="77777777" w:rsidR="0088655D" w:rsidRPr="00724632" w:rsidRDefault="0088655D" w:rsidP="00734566">
            <w:pPr>
              <w:suppressAutoHyphens w:val="0"/>
              <w:ind w:right="141"/>
              <w:jc w:val="both"/>
              <w:rPr>
                <w:rFonts w:ascii="Arial" w:eastAsia="Calibri" w:hAnsi="Arial" w:cs="Arial"/>
                <w:lang w:val="en-US" w:eastAsia="fi-FI"/>
              </w:rPr>
            </w:pPr>
            <w:r w:rsidRPr="00724632">
              <w:rPr>
                <w:rFonts w:ascii="Arial" w:eastAsia="Calibri" w:hAnsi="Arial" w:cs="Arial"/>
                <w:lang w:val="en-US" w:eastAsia="fi-FI"/>
              </w:rPr>
              <w:t>H410: Very toxic to aquatic life with long lasting effects</w:t>
            </w:r>
          </w:p>
        </w:tc>
      </w:tr>
      <w:tr w:rsidR="00783393" w:rsidRPr="007877BB" w14:paraId="641A8626" w14:textId="77777777" w:rsidTr="0078339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36A14681" w14:textId="77777777" w:rsidR="00783393" w:rsidRPr="00F40C5D" w:rsidRDefault="00783393" w:rsidP="00F40C5D">
            <w:pPr>
              <w:suppressAutoHyphens w:val="0"/>
              <w:ind w:right="141"/>
              <w:jc w:val="both"/>
              <w:rPr>
                <w:rFonts w:ascii="Arial" w:eastAsia="Calibri" w:hAnsi="Arial" w:cs="Arial"/>
                <w:lang w:val="en-US" w:eastAsia="fi-FI"/>
              </w:rPr>
            </w:pPr>
          </w:p>
        </w:tc>
      </w:tr>
      <w:tr w:rsidR="00783393" w:rsidRPr="007877BB" w14:paraId="59EBF91C" w14:textId="77777777" w:rsidTr="0078339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hideMark/>
          </w:tcPr>
          <w:p w14:paraId="68993DFD" w14:textId="77777777" w:rsidR="00783393" w:rsidRPr="00F40C5D" w:rsidRDefault="00783393" w:rsidP="00F40C5D">
            <w:pPr>
              <w:suppressAutoHyphens w:val="0"/>
              <w:ind w:right="141"/>
              <w:jc w:val="both"/>
              <w:rPr>
                <w:rFonts w:ascii="Arial" w:eastAsia="Calibri" w:hAnsi="Arial" w:cs="Arial"/>
                <w:b/>
                <w:lang w:val="sv-SE" w:eastAsia="fi-FI"/>
              </w:rPr>
            </w:pPr>
            <w:r w:rsidRPr="00F40C5D">
              <w:rPr>
                <w:rFonts w:ascii="Arial" w:eastAsia="Calibri" w:hAnsi="Arial" w:cs="Arial"/>
                <w:b/>
                <w:lang w:val="sv-SE" w:eastAsia="en-US"/>
              </w:rPr>
              <w:t>Labelling</w:t>
            </w:r>
          </w:p>
        </w:tc>
      </w:tr>
      <w:tr w:rsidR="00783393" w:rsidRPr="007877BB" w14:paraId="2B2E8CCF" w14:textId="77777777" w:rsidTr="0078339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CC09E15"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147D6F96" w14:textId="77777777" w:rsidR="00783393" w:rsidRPr="00F40C5D" w:rsidRDefault="00783393" w:rsidP="00F40C5D">
            <w:pPr>
              <w:suppressAutoHyphens w:val="0"/>
              <w:ind w:right="141"/>
              <w:jc w:val="both"/>
              <w:rPr>
                <w:rFonts w:ascii="Arial" w:eastAsia="Calibri" w:hAnsi="Arial" w:cs="Arial"/>
                <w:lang w:val="sv-SE" w:eastAsia="fi-FI"/>
              </w:rPr>
            </w:pPr>
            <w:r w:rsidRPr="00F40C5D">
              <w:rPr>
                <w:rFonts w:ascii="Arial" w:eastAsia="Calibri" w:hAnsi="Arial" w:cs="Arial"/>
                <w:lang w:val="sv-SE" w:eastAsia="fi-FI"/>
              </w:rPr>
              <w:t>Warning</w:t>
            </w:r>
          </w:p>
        </w:tc>
      </w:tr>
      <w:tr w:rsidR="00783393" w:rsidRPr="007877BB" w14:paraId="09744D79" w14:textId="77777777" w:rsidTr="0078339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33DCA755"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330C4252" w14:textId="77777777" w:rsidR="00783393" w:rsidRPr="00F40C5D" w:rsidRDefault="00783393"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H317: May cause an allergic skin reaction</w:t>
            </w:r>
          </w:p>
          <w:p w14:paraId="7859007A" w14:textId="77777777" w:rsidR="00B44DC5" w:rsidRPr="00734566" w:rsidRDefault="00B44DC5"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H410: Very toxic to aquatic life with long lasting effects</w:t>
            </w:r>
          </w:p>
        </w:tc>
      </w:tr>
      <w:tr w:rsidR="00783393" w:rsidRPr="007877BB" w14:paraId="74964B1F" w14:textId="77777777" w:rsidTr="00783393">
        <w:trPr>
          <w:cantSplit/>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4DCCC5E4"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lastRenderedPageBreak/>
              <w:t>Precautionary statements</w:t>
            </w:r>
          </w:p>
        </w:tc>
        <w:tc>
          <w:tcPr>
            <w:tcW w:w="6409" w:type="dxa"/>
            <w:tcBorders>
              <w:top w:val="single" w:sz="2" w:space="0" w:color="auto"/>
              <w:left w:val="single" w:sz="2" w:space="0" w:color="auto"/>
              <w:bottom w:val="single" w:sz="2" w:space="0" w:color="auto"/>
              <w:right w:val="single" w:sz="2" w:space="0" w:color="auto"/>
            </w:tcBorders>
          </w:tcPr>
          <w:p w14:paraId="43D098BD" w14:textId="77777777" w:rsidR="00783393" w:rsidRPr="00F40C5D" w:rsidRDefault="00783393"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P261: Avoid breathing dust/fumes/gas/mist/vapours/spray</w:t>
            </w:r>
          </w:p>
          <w:p w14:paraId="34806D7E" w14:textId="77777777" w:rsidR="00783393" w:rsidRPr="00734566" w:rsidRDefault="00783393" w:rsidP="00F40C5D">
            <w:pPr>
              <w:suppressAutoHyphens w:val="0"/>
              <w:ind w:right="141"/>
              <w:jc w:val="both"/>
              <w:rPr>
                <w:rFonts w:ascii="Arial" w:eastAsia="Calibri" w:hAnsi="Arial" w:cs="Arial"/>
                <w:lang w:val="en-US" w:eastAsia="fi-FI"/>
              </w:rPr>
            </w:pPr>
            <w:r w:rsidRPr="00F40C5D">
              <w:rPr>
                <w:rFonts w:ascii="Arial" w:eastAsia="Calibri" w:hAnsi="Arial" w:cs="Arial"/>
                <w:lang w:val="en-US" w:eastAsia="fi-FI"/>
              </w:rPr>
              <w:t>P272: Contaminated work clothing should not be allowed out of the workplace</w:t>
            </w:r>
          </w:p>
          <w:p w14:paraId="3DF544A7" w14:textId="77777777" w:rsidR="00B44DC5" w:rsidRPr="007877BB" w:rsidRDefault="00B44DC5" w:rsidP="00734566">
            <w:pPr>
              <w:suppressAutoHyphens w:val="0"/>
              <w:ind w:right="141"/>
              <w:jc w:val="both"/>
              <w:rPr>
                <w:rFonts w:ascii="Arial" w:eastAsia="Calibri" w:hAnsi="Arial" w:cs="Arial"/>
                <w:lang w:val="en-US" w:eastAsia="fi-FI"/>
              </w:rPr>
            </w:pPr>
            <w:r w:rsidRPr="007877BB">
              <w:rPr>
                <w:rFonts w:ascii="Arial" w:eastAsia="Calibri" w:hAnsi="Arial" w:cs="Arial"/>
                <w:lang w:val="en-US" w:eastAsia="fi-FI"/>
              </w:rPr>
              <w:t>P273:Avoid release to the Environment</w:t>
            </w:r>
          </w:p>
          <w:p w14:paraId="05579842" w14:textId="77777777" w:rsidR="00783393" w:rsidRPr="007877BB" w:rsidRDefault="00783393" w:rsidP="007877BB">
            <w:pPr>
              <w:suppressAutoHyphens w:val="0"/>
              <w:ind w:right="141"/>
              <w:jc w:val="both"/>
              <w:rPr>
                <w:rFonts w:ascii="Arial" w:eastAsia="Calibri" w:hAnsi="Arial" w:cs="Arial"/>
                <w:lang w:val="en-US" w:eastAsia="fi-FI"/>
              </w:rPr>
            </w:pPr>
            <w:r w:rsidRPr="007877BB">
              <w:rPr>
                <w:rFonts w:ascii="Arial" w:eastAsia="Calibri" w:hAnsi="Arial" w:cs="Arial"/>
                <w:lang w:val="en-US" w:eastAsia="fi-FI"/>
              </w:rPr>
              <w:t>P280: Wear protective gloves/protective clothing/eye protection/face protection</w:t>
            </w:r>
          </w:p>
          <w:p w14:paraId="0C78CA70" w14:textId="2DD1D9A6" w:rsidR="00783393" w:rsidRPr="007877BB" w:rsidRDefault="00783393" w:rsidP="007877BB">
            <w:pPr>
              <w:suppressAutoHyphens w:val="0"/>
              <w:ind w:right="141"/>
              <w:jc w:val="both"/>
              <w:rPr>
                <w:rFonts w:ascii="Arial" w:eastAsia="Calibri" w:hAnsi="Arial" w:cs="Arial"/>
                <w:lang w:val="en-US" w:eastAsia="fi-FI"/>
              </w:rPr>
            </w:pPr>
            <w:r w:rsidRPr="007877BB">
              <w:rPr>
                <w:rFonts w:ascii="Arial" w:eastAsia="Calibri" w:hAnsi="Arial" w:cs="Arial"/>
                <w:lang w:val="en-US" w:eastAsia="fi-FI"/>
              </w:rPr>
              <w:t>P302 + P352: IF ON SKIN: Wash with plenty of water/</w:t>
            </w:r>
            <w:r w:rsidR="00173BEC">
              <w:rPr>
                <w:rFonts w:ascii="Arial" w:eastAsia="Calibri" w:hAnsi="Arial" w:cs="Arial"/>
                <w:lang w:val="en-US" w:eastAsia="fi-FI"/>
              </w:rPr>
              <w:t>soap</w:t>
            </w:r>
          </w:p>
          <w:p w14:paraId="10FACF7B" w14:textId="77777777" w:rsidR="00783393" w:rsidRPr="007877BB" w:rsidRDefault="00783393" w:rsidP="007877BB">
            <w:pPr>
              <w:suppressAutoHyphens w:val="0"/>
              <w:ind w:right="141"/>
              <w:jc w:val="both"/>
              <w:rPr>
                <w:rFonts w:ascii="Arial" w:eastAsia="Calibri" w:hAnsi="Arial" w:cs="Arial"/>
                <w:lang w:val="en-US" w:eastAsia="fi-FI"/>
              </w:rPr>
            </w:pPr>
            <w:r w:rsidRPr="007877BB">
              <w:rPr>
                <w:rFonts w:ascii="Arial" w:eastAsia="Calibri" w:hAnsi="Arial" w:cs="Arial"/>
                <w:lang w:val="en-US" w:eastAsia="fi-FI"/>
              </w:rPr>
              <w:t>P333 + P313: If skin irritation or a rash occurs: Get medical advice/attention.</w:t>
            </w:r>
          </w:p>
          <w:p w14:paraId="00F65C48" w14:textId="5BC3797F" w:rsidR="00783393" w:rsidRPr="007877BB" w:rsidRDefault="00783393" w:rsidP="007877BB">
            <w:pPr>
              <w:suppressAutoHyphens w:val="0"/>
              <w:ind w:right="141"/>
              <w:jc w:val="both"/>
              <w:rPr>
                <w:rFonts w:ascii="Arial" w:eastAsia="Calibri" w:hAnsi="Arial" w:cs="Arial"/>
                <w:lang w:val="en-US" w:eastAsia="fi-FI"/>
              </w:rPr>
            </w:pPr>
            <w:r w:rsidRPr="007877BB">
              <w:rPr>
                <w:rFonts w:ascii="Arial" w:eastAsia="Calibri" w:hAnsi="Arial" w:cs="Arial"/>
                <w:lang w:val="en-US" w:eastAsia="fi-FI"/>
              </w:rPr>
              <w:t xml:space="preserve">P321: </w:t>
            </w:r>
            <w:r w:rsidR="00173BEC" w:rsidRPr="00173BEC">
              <w:rPr>
                <w:rFonts w:ascii="Arial" w:eastAsia="Calibri" w:hAnsi="Arial" w:cs="Arial"/>
                <w:lang w:val="en-US" w:eastAsia="fi-FI"/>
              </w:rPr>
              <w:t>Specific treatment (see first aid instruction on this label)</w:t>
            </w:r>
          </w:p>
          <w:p w14:paraId="36D4FAAE" w14:textId="77777777" w:rsidR="00B44DC5" w:rsidRPr="007877BB" w:rsidRDefault="00B44DC5" w:rsidP="007877BB">
            <w:pPr>
              <w:suppressAutoHyphens w:val="0"/>
              <w:ind w:right="141"/>
              <w:jc w:val="both"/>
              <w:rPr>
                <w:rFonts w:ascii="Arial" w:eastAsia="Calibri" w:hAnsi="Arial" w:cs="Arial"/>
                <w:lang w:val="en-US" w:eastAsia="fi-FI"/>
              </w:rPr>
            </w:pPr>
            <w:r w:rsidRPr="007877BB">
              <w:rPr>
                <w:rFonts w:ascii="Arial" w:eastAsia="Calibri" w:hAnsi="Arial" w:cs="Arial"/>
                <w:lang w:val="en-US" w:eastAsia="fi-FI"/>
              </w:rPr>
              <w:t>P391:Collect spillage</w:t>
            </w:r>
          </w:p>
          <w:p w14:paraId="23A1BC2A" w14:textId="5E4CF6E4" w:rsidR="00783393" w:rsidRPr="007877BB" w:rsidRDefault="00783393" w:rsidP="00262BAF">
            <w:pPr>
              <w:suppressAutoHyphens w:val="0"/>
              <w:ind w:right="141"/>
              <w:rPr>
                <w:rFonts w:ascii="Arial" w:eastAsia="Calibri" w:hAnsi="Arial" w:cs="Arial"/>
                <w:lang w:val="en-US" w:eastAsia="fi-FI"/>
              </w:rPr>
            </w:pPr>
            <w:r w:rsidRPr="007877BB">
              <w:rPr>
                <w:rFonts w:ascii="Arial" w:eastAsia="Calibri" w:hAnsi="Arial" w:cs="Arial"/>
                <w:lang w:val="en-US" w:eastAsia="fi-FI"/>
              </w:rPr>
              <w:t xml:space="preserve">P501: </w:t>
            </w:r>
            <w:r w:rsidR="00173BEC" w:rsidRPr="00173BEC">
              <w:rPr>
                <w:rFonts w:ascii="Arial" w:eastAsia="Calibri" w:hAnsi="Arial" w:cs="Arial"/>
                <w:lang w:val="en-US" w:eastAsia="fi-FI"/>
              </w:rPr>
              <w:t>Dispose of contents/container to hazardous or special waste collection point in accordance with</w:t>
            </w:r>
            <w:r w:rsidR="00B5587B">
              <w:rPr>
                <w:rFonts w:ascii="Arial" w:eastAsia="Calibri" w:hAnsi="Arial" w:cs="Arial"/>
                <w:lang w:val="en-US" w:eastAsia="fi-FI"/>
              </w:rPr>
              <w:t xml:space="preserve"> </w:t>
            </w:r>
            <w:r w:rsidR="00173BEC" w:rsidRPr="00173BEC">
              <w:rPr>
                <w:rFonts w:ascii="Arial" w:eastAsia="Calibri" w:hAnsi="Arial" w:cs="Arial"/>
                <w:lang w:val="en-US" w:eastAsia="fi-FI"/>
              </w:rPr>
              <w:t>local/regional/national/international regulation</w:t>
            </w:r>
          </w:p>
          <w:p w14:paraId="6918B9A1" w14:textId="77777777" w:rsidR="00B44DC5" w:rsidRPr="007877BB" w:rsidRDefault="00B44DC5" w:rsidP="007877BB">
            <w:pPr>
              <w:suppressAutoHyphens w:val="0"/>
              <w:ind w:right="141"/>
              <w:jc w:val="both"/>
              <w:rPr>
                <w:rFonts w:ascii="Arial" w:eastAsia="Calibri" w:hAnsi="Arial" w:cs="Arial"/>
                <w:lang w:val="en-US" w:eastAsia="fi-FI"/>
              </w:rPr>
            </w:pPr>
          </w:p>
        </w:tc>
      </w:tr>
      <w:tr w:rsidR="00783393" w:rsidRPr="007877BB" w14:paraId="04682F58" w14:textId="77777777" w:rsidTr="00783393">
        <w:trPr>
          <w:cantSplit/>
          <w:tblHeader/>
          <w:jc w:val="center"/>
        </w:trPr>
        <w:tc>
          <w:tcPr>
            <w:tcW w:w="9015" w:type="dxa"/>
            <w:gridSpan w:val="2"/>
            <w:tcBorders>
              <w:top w:val="single" w:sz="2" w:space="0" w:color="auto"/>
              <w:left w:val="single" w:sz="2" w:space="0" w:color="auto"/>
              <w:bottom w:val="single" w:sz="2" w:space="0" w:color="auto"/>
              <w:right w:val="single" w:sz="2" w:space="0" w:color="auto"/>
            </w:tcBorders>
          </w:tcPr>
          <w:p w14:paraId="44CCEB35" w14:textId="77777777" w:rsidR="00783393" w:rsidRPr="00F40C5D" w:rsidRDefault="00783393" w:rsidP="00F40C5D">
            <w:pPr>
              <w:suppressAutoHyphens w:val="0"/>
              <w:ind w:right="141"/>
              <w:jc w:val="both"/>
              <w:rPr>
                <w:rFonts w:ascii="Arial" w:eastAsia="Calibri" w:hAnsi="Arial" w:cs="Arial"/>
                <w:lang w:val="en-US" w:eastAsia="fi-FI"/>
              </w:rPr>
            </w:pPr>
          </w:p>
        </w:tc>
      </w:tr>
      <w:tr w:rsidR="00783393" w:rsidRPr="007877BB" w14:paraId="05BEBC44" w14:textId="77777777" w:rsidTr="000E24A8">
        <w:trPr>
          <w:cantSplit/>
          <w:trHeight w:val="171"/>
          <w:tblHeader/>
          <w:jc w:val="center"/>
        </w:trPr>
        <w:tc>
          <w:tcPr>
            <w:tcW w:w="2606" w:type="dxa"/>
            <w:tcBorders>
              <w:top w:val="single" w:sz="2" w:space="0" w:color="auto"/>
              <w:left w:val="single" w:sz="2" w:space="0" w:color="auto"/>
              <w:bottom w:val="single" w:sz="2" w:space="0" w:color="auto"/>
              <w:right w:val="single" w:sz="2" w:space="0" w:color="auto"/>
            </w:tcBorders>
            <w:hideMark/>
          </w:tcPr>
          <w:p w14:paraId="2BECE357" w14:textId="77777777" w:rsidR="00783393" w:rsidRPr="00F40C5D" w:rsidRDefault="00783393" w:rsidP="00F40C5D">
            <w:pPr>
              <w:suppressAutoHyphens w:val="0"/>
              <w:ind w:right="141"/>
              <w:jc w:val="both"/>
              <w:rPr>
                <w:rFonts w:ascii="Arial" w:eastAsia="Calibri" w:hAnsi="Arial" w:cs="Arial"/>
                <w:lang w:val="sv-SE" w:eastAsia="fi-FI"/>
              </w:rPr>
            </w:pPr>
            <w:r w:rsidRPr="00F40C5D">
              <w:rPr>
                <w:rFonts w:ascii="Arial" w:eastAsia="Calibri" w:hAnsi="Arial" w:cs="Arial"/>
                <w:lang w:val="sv-SE" w:eastAsia="en-US"/>
              </w:rPr>
              <w:t>Note</w:t>
            </w:r>
          </w:p>
        </w:tc>
        <w:tc>
          <w:tcPr>
            <w:tcW w:w="6409" w:type="dxa"/>
            <w:tcBorders>
              <w:top w:val="single" w:sz="2" w:space="0" w:color="auto"/>
              <w:left w:val="single" w:sz="2" w:space="0" w:color="auto"/>
              <w:bottom w:val="single" w:sz="2" w:space="0" w:color="auto"/>
              <w:right w:val="single" w:sz="2" w:space="0" w:color="auto"/>
            </w:tcBorders>
          </w:tcPr>
          <w:p w14:paraId="39DA4611" w14:textId="77777777" w:rsidR="00783393" w:rsidRPr="00F40C5D" w:rsidRDefault="00783393" w:rsidP="00F40C5D">
            <w:pPr>
              <w:suppressAutoHyphens w:val="0"/>
              <w:ind w:right="141"/>
              <w:jc w:val="both"/>
              <w:rPr>
                <w:rFonts w:ascii="Arial" w:eastAsia="Calibri" w:hAnsi="Arial" w:cs="Arial"/>
                <w:b/>
                <w:lang w:val="sv-SE" w:eastAsia="fi-FI"/>
              </w:rPr>
            </w:pPr>
            <w:r w:rsidRPr="00F40C5D">
              <w:rPr>
                <w:rFonts w:ascii="Arial" w:eastAsia="Calibri" w:hAnsi="Arial" w:cs="Arial"/>
                <w:b/>
                <w:lang w:val="sv-SE" w:eastAsia="fi-FI"/>
              </w:rPr>
              <w:t>-</w:t>
            </w:r>
          </w:p>
        </w:tc>
      </w:tr>
    </w:tbl>
    <w:p w14:paraId="01493820" w14:textId="77777777" w:rsidR="009D0C0B" w:rsidRPr="00F40C5D" w:rsidRDefault="009D0C0B" w:rsidP="00F40C5D">
      <w:pPr>
        <w:tabs>
          <w:tab w:val="left" w:pos="500"/>
        </w:tabs>
        <w:ind w:left="500" w:right="141" w:hanging="500"/>
        <w:jc w:val="both"/>
        <w:rPr>
          <w:rFonts w:ascii="Arial" w:hAnsi="Arial" w:cs="Arial"/>
        </w:rPr>
      </w:pPr>
    </w:p>
    <w:p w14:paraId="70FAD8AC" w14:textId="77777777" w:rsidR="009D0C0B" w:rsidRPr="00F40C5D" w:rsidRDefault="009D0C0B" w:rsidP="00F40C5D">
      <w:pPr>
        <w:ind w:right="141"/>
        <w:jc w:val="both"/>
        <w:rPr>
          <w:rFonts w:ascii="Arial" w:hAnsi="Arial" w:cs="Arial"/>
        </w:rPr>
      </w:pPr>
    </w:p>
    <w:p w14:paraId="62572F67" w14:textId="77777777" w:rsidR="009D0C0B" w:rsidRPr="00F40C5D" w:rsidRDefault="00FA480B" w:rsidP="00F40C5D">
      <w:pPr>
        <w:pStyle w:val="Titre3"/>
        <w:spacing w:after="0"/>
        <w:ind w:right="141"/>
        <w:jc w:val="both"/>
        <w:rPr>
          <w:rFonts w:ascii="Arial" w:hAnsi="Arial" w:cs="Arial"/>
          <w:szCs w:val="22"/>
        </w:rPr>
      </w:pPr>
      <w:bookmarkStart w:id="42" w:name="_Toc521416208"/>
      <w:r w:rsidRPr="00F40C5D">
        <w:rPr>
          <w:rFonts w:ascii="Arial" w:hAnsi="Arial" w:cs="Arial"/>
          <w:szCs w:val="22"/>
        </w:rPr>
        <w:t>Authorised use(s)</w:t>
      </w:r>
      <w:bookmarkEnd w:id="42"/>
    </w:p>
    <w:p w14:paraId="45C25D9B" w14:textId="77777777" w:rsidR="0018287D" w:rsidRPr="00F40C5D" w:rsidRDefault="0018287D" w:rsidP="00F40C5D">
      <w:pPr>
        <w:pStyle w:val="Titre4"/>
        <w:numPr>
          <w:ilvl w:val="0"/>
          <w:numId w:val="0"/>
        </w:numPr>
        <w:spacing w:before="0" w:after="0"/>
        <w:ind w:left="864" w:right="141"/>
        <w:rPr>
          <w:rFonts w:ascii="Arial" w:hAnsi="Arial" w:cs="Arial"/>
          <w:szCs w:val="22"/>
        </w:rPr>
      </w:pPr>
    </w:p>
    <w:p w14:paraId="4C8DDF52" w14:textId="77777777" w:rsidR="009D0C0B" w:rsidRPr="00E9063D" w:rsidRDefault="00FA480B" w:rsidP="00734566">
      <w:pPr>
        <w:pStyle w:val="Titre4"/>
        <w:spacing w:before="0" w:after="0"/>
        <w:ind w:right="141"/>
        <w:rPr>
          <w:rFonts w:ascii="Arial" w:hAnsi="Arial" w:cs="Arial"/>
          <w:b/>
          <w:szCs w:val="22"/>
        </w:rPr>
      </w:pPr>
      <w:bookmarkStart w:id="43" w:name="_Toc521416209"/>
      <w:r w:rsidRPr="00E9063D">
        <w:rPr>
          <w:rFonts w:ascii="Arial" w:hAnsi="Arial" w:cs="Arial"/>
          <w:b/>
          <w:szCs w:val="22"/>
        </w:rPr>
        <w:t>Use description</w:t>
      </w:r>
      <w:bookmarkEnd w:id="43"/>
    </w:p>
    <w:p w14:paraId="79BD28B9" w14:textId="77777777" w:rsidR="0018287D" w:rsidRPr="007877BB" w:rsidRDefault="0018287D" w:rsidP="007877BB">
      <w:pPr>
        <w:pStyle w:val="Corpsdetexte"/>
        <w:ind w:right="141"/>
        <w:jc w:val="both"/>
        <w:rPr>
          <w:rFonts w:ascii="Arial" w:hAnsi="Arial" w:cs="Arial"/>
          <w:lang w:val="de-DE"/>
        </w:rPr>
      </w:pPr>
    </w:p>
    <w:bookmarkEnd w:id="40"/>
    <w:p w14:paraId="68D03C89" w14:textId="18F7B139" w:rsidR="002871BD" w:rsidRPr="00F40C5D" w:rsidRDefault="002871BD" w:rsidP="007877BB">
      <w:pPr>
        <w:pStyle w:val="Lgende"/>
        <w:spacing w:after="0"/>
        <w:ind w:right="141"/>
        <w:jc w:val="both"/>
        <w:rPr>
          <w:rFonts w:ascii="Arial" w:hAnsi="Arial" w:cs="Arial"/>
          <w:b/>
        </w:rPr>
      </w:pPr>
      <w:r w:rsidRPr="00F40C5D">
        <w:rPr>
          <w:rFonts w:ascii="Arial" w:hAnsi="Arial" w:cs="Arial"/>
          <w:b/>
        </w:rPr>
        <w:t>Table 1. Use # 1 –</w:t>
      </w:r>
      <w:r w:rsidR="008D53B4" w:rsidRPr="00F40C5D">
        <w:rPr>
          <w:rFonts w:ascii="Arial" w:hAnsi="Arial" w:cs="Arial"/>
          <w:b/>
        </w:rPr>
        <w:t>Preventive tr</w:t>
      </w:r>
      <w:r w:rsidR="009E720C">
        <w:rPr>
          <w:rFonts w:ascii="Arial" w:hAnsi="Arial" w:cs="Arial"/>
          <w:b/>
        </w:rPr>
        <w:t>e</w:t>
      </w:r>
      <w:r w:rsidR="008D53B4" w:rsidRPr="00F40C5D">
        <w:rPr>
          <w:rFonts w:ascii="Arial" w:hAnsi="Arial" w:cs="Arial"/>
          <w:b/>
        </w:rPr>
        <w:t>atement before construction</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2871BD" w:rsidRPr="007877BB" w14:paraId="71100140" w14:textId="77777777" w:rsidTr="00DA5B4B">
        <w:tc>
          <w:tcPr>
            <w:tcW w:w="2707" w:type="dxa"/>
            <w:tcBorders>
              <w:top w:val="single" w:sz="4" w:space="0" w:color="000000"/>
              <w:left w:val="single" w:sz="4" w:space="0" w:color="000000"/>
              <w:bottom w:val="single" w:sz="4" w:space="0" w:color="000000"/>
            </w:tcBorders>
            <w:shd w:val="clear" w:color="auto" w:fill="auto"/>
          </w:tcPr>
          <w:p w14:paraId="17AF5360" w14:textId="77777777" w:rsidR="002871BD" w:rsidRPr="00F40C5D" w:rsidRDefault="002871BD" w:rsidP="007877BB">
            <w:pPr>
              <w:suppressAutoHyphens w:val="0"/>
              <w:ind w:right="141"/>
              <w:jc w:val="both"/>
              <w:rPr>
                <w:rFonts w:ascii="Arial" w:eastAsia="Calibri" w:hAnsi="Arial" w:cs="Arial"/>
                <w:b/>
                <w:lang w:val="sv-SE" w:eastAsia="sv-SE"/>
              </w:rPr>
            </w:pPr>
            <w:r w:rsidRPr="00F40C5D">
              <w:rPr>
                <w:rFonts w:ascii="Arial" w:eastAsia="Calibri" w:hAnsi="Arial" w:cs="Arial"/>
                <w:b/>
                <w:bCs/>
                <w:lang w:val="sv-SE" w:eastAsia="en-GB"/>
              </w:rPr>
              <w:t>Product Type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3C1E4A2A" w14:textId="77777777" w:rsidR="002871BD" w:rsidRPr="007877BB" w:rsidRDefault="002871BD" w:rsidP="007877BB">
            <w:pPr>
              <w:suppressAutoHyphens w:val="0"/>
              <w:snapToGrid w:val="0"/>
              <w:ind w:right="141"/>
              <w:jc w:val="both"/>
              <w:rPr>
                <w:rFonts w:ascii="Arial" w:eastAsia="Calibri" w:hAnsi="Arial" w:cs="Arial"/>
                <w:b/>
                <w:lang w:val="en-US" w:eastAsia="sv-SE"/>
              </w:rPr>
            </w:pPr>
            <w:r w:rsidRPr="00F40C5D">
              <w:rPr>
                <w:rFonts w:ascii="Arial" w:eastAsia="Calibri" w:hAnsi="Arial" w:cs="Arial"/>
                <w:lang w:eastAsia="sv-SE"/>
              </w:rPr>
              <w:t xml:space="preserve">18: Insecticides, acaricides and products to control </w:t>
            </w:r>
            <w:r w:rsidRPr="00734566">
              <w:rPr>
                <w:rFonts w:ascii="Arial" w:eastAsia="Calibri" w:hAnsi="Arial" w:cs="Arial"/>
                <w:lang w:eastAsia="sv-SE"/>
              </w:rPr>
              <w:t>others arthropods (Pest control)</w:t>
            </w:r>
          </w:p>
        </w:tc>
      </w:tr>
      <w:tr w:rsidR="002871BD" w:rsidRPr="007877BB" w14:paraId="15637747" w14:textId="77777777" w:rsidTr="00DA5B4B">
        <w:tc>
          <w:tcPr>
            <w:tcW w:w="2707" w:type="dxa"/>
            <w:tcBorders>
              <w:left w:val="single" w:sz="4" w:space="0" w:color="000000"/>
              <w:bottom w:val="single" w:sz="4" w:space="0" w:color="000000"/>
            </w:tcBorders>
            <w:shd w:val="clear" w:color="auto" w:fill="auto"/>
          </w:tcPr>
          <w:p w14:paraId="0E0CE5D8" w14:textId="77777777" w:rsidR="002871BD" w:rsidRPr="00F40C5D" w:rsidRDefault="002871BD" w:rsidP="00F40C5D">
            <w:pPr>
              <w:suppressAutoHyphens w:val="0"/>
              <w:ind w:right="141"/>
              <w:jc w:val="both"/>
              <w:rPr>
                <w:rFonts w:ascii="Arial" w:eastAsia="Calibri" w:hAnsi="Arial" w:cs="Arial"/>
                <w:b/>
                <w:lang w:val="en-US" w:eastAsia="sv-SE"/>
              </w:rPr>
            </w:pPr>
            <w:r w:rsidRPr="00F40C5D">
              <w:rPr>
                <w:rFonts w:ascii="Arial" w:eastAsia="Calibri" w:hAnsi="Arial" w:cs="Arial"/>
                <w:b/>
                <w:bCs/>
                <w:lang w:val="en-US" w:eastAsia="en-GB"/>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1FDA5109" w14:textId="3749EB3A" w:rsidR="002871BD" w:rsidRPr="00F40C5D" w:rsidRDefault="002871BD" w:rsidP="00F40C5D">
            <w:pPr>
              <w:suppressAutoHyphens w:val="0"/>
              <w:snapToGrid w:val="0"/>
              <w:ind w:right="141"/>
              <w:jc w:val="both"/>
              <w:rPr>
                <w:rFonts w:ascii="Arial" w:eastAsia="Calibri" w:hAnsi="Arial" w:cs="Arial"/>
                <w:lang w:eastAsia="sv-SE"/>
              </w:rPr>
            </w:pPr>
            <w:r w:rsidRPr="00F40C5D">
              <w:rPr>
                <w:rFonts w:ascii="Arial" w:eastAsia="Calibri" w:hAnsi="Arial" w:cs="Arial"/>
                <w:lang w:eastAsia="sv-SE"/>
              </w:rPr>
              <w:t xml:space="preserve">The product </w:t>
            </w:r>
            <w:r w:rsidR="00173BEC">
              <w:rPr>
                <w:rFonts w:ascii="Arial" w:eastAsia="Calibri" w:hAnsi="Arial" w:cs="Arial"/>
                <w:lang w:eastAsia="sv-SE"/>
              </w:rPr>
              <w:t>TERMIFILM</w:t>
            </w:r>
            <w:r w:rsidRPr="00F40C5D">
              <w:rPr>
                <w:rFonts w:ascii="Arial" w:eastAsia="Calibri" w:hAnsi="Arial" w:cs="Arial"/>
                <w:lang w:eastAsia="sv-SE"/>
              </w:rPr>
              <w:t xml:space="preserve"> is a ready-to-use anti-termites physico-chemical barrier used in pre-construction, for protection of buildings. </w:t>
            </w:r>
          </w:p>
        </w:tc>
      </w:tr>
      <w:tr w:rsidR="002871BD" w:rsidRPr="007877BB" w14:paraId="1A49C0B2" w14:textId="77777777" w:rsidTr="00DA5B4B">
        <w:tc>
          <w:tcPr>
            <w:tcW w:w="2707" w:type="dxa"/>
            <w:tcBorders>
              <w:left w:val="single" w:sz="4" w:space="0" w:color="000000"/>
              <w:bottom w:val="single" w:sz="4" w:space="0" w:color="000000"/>
            </w:tcBorders>
            <w:shd w:val="clear" w:color="auto" w:fill="auto"/>
          </w:tcPr>
          <w:p w14:paraId="23E38A54" w14:textId="77777777" w:rsidR="002871BD" w:rsidRPr="00F40C5D" w:rsidRDefault="002871BD" w:rsidP="00F40C5D">
            <w:pPr>
              <w:suppressAutoHyphens w:val="0"/>
              <w:ind w:right="141"/>
              <w:jc w:val="both"/>
              <w:rPr>
                <w:rFonts w:ascii="Arial" w:eastAsia="Calibri" w:hAnsi="Arial" w:cs="Arial"/>
                <w:b/>
                <w:lang w:val="en-US" w:eastAsia="sv-SE"/>
              </w:rPr>
            </w:pPr>
            <w:r w:rsidRPr="00F40C5D">
              <w:rPr>
                <w:rFonts w:ascii="Arial" w:eastAsia="Calibri" w:hAnsi="Arial" w:cs="Arial"/>
                <w:b/>
                <w:bCs/>
                <w:lang w:val="en-US" w:eastAsia="en-GB"/>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6B3E8072" w14:textId="58FD132A" w:rsidR="002871BD" w:rsidRPr="005B39F9" w:rsidRDefault="002871BD" w:rsidP="00F40C5D">
            <w:pPr>
              <w:suppressAutoHyphens w:val="0"/>
              <w:snapToGrid w:val="0"/>
              <w:ind w:right="141"/>
              <w:jc w:val="both"/>
              <w:rPr>
                <w:rFonts w:ascii="Arial" w:eastAsia="Calibri" w:hAnsi="Arial" w:cs="Arial"/>
                <w:i/>
                <w:lang w:val="fr-FR" w:eastAsia="sv-SE"/>
              </w:rPr>
            </w:pPr>
            <w:r w:rsidRPr="00CE64F4">
              <w:rPr>
                <w:rFonts w:ascii="Arial" w:eastAsia="Calibri" w:hAnsi="Arial" w:cs="Arial"/>
                <w:lang w:val="fr-FR" w:eastAsia="en-US"/>
              </w:rPr>
              <w:t>Subterranean termites (</w:t>
            </w:r>
            <w:r w:rsidRPr="005B39F9">
              <w:rPr>
                <w:rFonts w:ascii="Arial" w:eastAsia="Calibri" w:hAnsi="Arial" w:cs="Arial"/>
                <w:i/>
                <w:lang w:val="fr-FR" w:eastAsia="sv-SE"/>
              </w:rPr>
              <w:t>Reticulitermes spp., Coptotermes spp., Heterotermes spp., and Prorhinotermes spp.)</w:t>
            </w:r>
          </w:p>
          <w:p w14:paraId="57D27DA3" w14:textId="77777777" w:rsidR="005B74B1" w:rsidRPr="00CE64F4" w:rsidRDefault="005B74B1" w:rsidP="00F40C5D">
            <w:pPr>
              <w:suppressAutoHyphens w:val="0"/>
              <w:snapToGrid w:val="0"/>
              <w:ind w:right="141"/>
              <w:jc w:val="both"/>
              <w:rPr>
                <w:rFonts w:ascii="Arial" w:eastAsia="Calibri" w:hAnsi="Arial" w:cs="Arial"/>
                <w:i/>
                <w:lang w:val="fr-FR" w:eastAsia="sv-SE"/>
              </w:rPr>
            </w:pPr>
          </w:p>
          <w:p w14:paraId="412AC988" w14:textId="77777777" w:rsidR="002871BD" w:rsidRPr="002220E9" w:rsidRDefault="002871BD" w:rsidP="00734566">
            <w:pPr>
              <w:suppressAutoHyphens w:val="0"/>
              <w:snapToGrid w:val="0"/>
              <w:ind w:right="141"/>
              <w:jc w:val="both"/>
              <w:rPr>
                <w:rFonts w:ascii="Arial" w:eastAsia="Calibri" w:hAnsi="Arial" w:cs="Arial"/>
                <w:lang w:val="en-US" w:eastAsia="en-US"/>
              </w:rPr>
            </w:pPr>
            <w:r w:rsidRPr="007877BB">
              <w:rPr>
                <w:rFonts w:ascii="Arial" w:eastAsia="Calibri" w:hAnsi="Arial" w:cs="Arial"/>
                <w:lang w:val="sv-SE" w:eastAsia="sv-SE"/>
              </w:rPr>
              <w:t xml:space="preserve">Tree termites </w:t>
            </w:r>
            <w:r w:rsidRPr="007877BB">
              <w:rPr>
                <w:rFonts w:ascii="Arial" w:eastAsia="Calibri" w:hAnsi="Arial" w:cs="Arial"/>
                <w:i/>
                <w:lang w:val="sv-SE" w:eastAsia="sv-SE"/>
              </w:rPr>
              <w:t>(Nasutitermes spp.and Cryptotermes spp</w:t>
            </w:r>
            <w:r w:rsidRPr="007877BB">
              <w:rPr>
                <w:rFonts w:ascii="Arial" w:eastAsia="Calibri" w:hAnsi="Arial" w:cs="Arial"/>
                <w:lang w:val="sv-SE" w:eastAsia="sv-SE"/>
              </w:rPr>
              <w:t>.</w:t>
            </w:r>
            <w:r w:rsidRPr="002220E9">
              <w:rPr>
                <w:rFonts w:ascii="Arial" w:eastAsia="Calibri" w:hAnsi="Arial" w:cs="Arial"/>
                <w:lang w:val="en-US" w:eastAsia="en-US"/>
              </w:rPr>
              <w:t>)</w:t>
            </w:r>
          </w:p>
          <w:p w14:paraId="21822ECA" w14:textId="77777777" w:rsidR="002871BD" w:rsidRPr="007877BB" w:rsidRDefault="002871BD" w:rsidP="007877BB">
            <w:pPr>
              <w:suppressAutoHyphens w:val="0"/>
              <w:snapToGrid w:val="0"/>
              <w:ind w:right="141"/>
              <w:jc w:val="both"/>
              <w:rPr>
                <w:rFonts w:ascii="Arial" w:eastAsia="Calibri" w:hAnsi="Arial" w:cs="Arial"/>
                <w:b/>
                <w:lang w:val="sv-SE" w:eastAsia="sv-SE"/>
              </w:rPr>
            </w:pPr>
            <w:r w:rsidRPr="007877BB">
              <w:rPr>
                <w:rFonts w:ascii="Arial" w:eastAsia="Calibri" w:hAnsi="Arial" w:cs="Arial"/>
                <w:color w:val="000000"/>
                <w:lang w:val="sv-SE" w:eastAsia="sv-SE"/>
              </w:rPr>
              <w:t>Workers, soldiers, nymphs</w:t>
            </w:r>
          </w:p>
        </w:tc>
      </w:tr>
      <w:tr w:rsidR="002871BD" w:rsidRPr="007877BB" w14:paraId="6A801627" w14:textId="77777777" w:rsidTr="00DA5B4B">
        <w:tc>
          <w:tcPr>
            <w:tcW w:w="2707" w:type="dxa"/>
            <w:tcBorders>
              <w:left w:val="single" w:sz="4" w:space="0" w:color="000000"/>
              <w:bottom w:val="single" w:sz="4" w:space="0" w:color="000000"/>
            </w:tcBorders>
            <w:shd w:val="clear" w:color="auto" w:fill="auto"/>
          </w:tcPr>
          <w:p w14:paraId="1A7220D1" w14:textId="77777777" w:rsidR="002871BD" w:rsidRPr="00F40C5D" w:rsidRDefault="002871BD" w:rsidP="00F40C5D">
            <w:pPr>
              <w:suppressAutoHyphens w:val="0"/>
              <w:ind w:right="141"/>
              <w:jc w:val="both"/>
              <w:rPr>
                <w:rFonts w:ascii="Arial" w:eastAsia="Calibri" w:hAnsi="Arial" w:cs="Arial"/>
                <w:b/>
                <w:lang w:val="sv-SE" w:eastAsia="sv-SE"/>
              </w:rPr>
            </w:pPr>
            <w:r w:rsidRPr="00F40C5D">
              <w:rPr>
                <w:rFonts w:ascii="Arial" w:eastAsia="Calibri" w:hAnsi="Arial" w:cs="Arial"/>
                <w:b/>
                <w:bCs/>
                <w:lang w:val="sv-SE" w:eastAsia="en-GB"/>
              </w:rPr>
              <w:t>Field of use</w:t>
            </w:r>
          </w:p>
        </w:tc>
        <w:tc>
          <w:tcPr>
            <w:tcW w:w="6328" w:type="dxa"/>
            <w:tcBorders>
              <w:left w:val="single" w:sz="4" w:space="0" w:color="000000"/>
              <w:bottom w:val="single" w:sz="4" w:space="0" w:color="000000"/>
              <w:right w:val="single" w:sz="4" w:space="0" w:color="000000"/>
            </w:tcBorders>
            <w:shd w:val="clear" w:color="auto" w:fill="auto"/>
          </w:tcPr>
          <w:p w14:paraId="2761B596" w14:textId="02B113B0" w:rsidR="002871BD" w:rsidRPr="00F40C5D" w:rsidRDefault="00710EFC" w:rsidP="00710EFC">
            <w:pPr>
              <w:suppressAutoHyphens w:val="0"/>
              <w:snapToGrid w:val="0"/>
              <w:ind w:right="141"/>
              <w:jc w:val="both"/>
              <w:rPr>
                <w:rFonts w:ascii="Arial" w:eastAsia="Calibri" w:hAnsi="Arial" w:cs="Arial"/>
                <w:b/>
                <w:lang w:val="en-US" w:eastAsia="sv-SE"/>
              </w:rPr>
            </w:pPr>
            <w:r>
              <w:rPr>
                <w:rFonts w:ascii="Arial" w:eastAsia="Calibri" w:hAnsi="Arial" w:cs="Arial"/>
                <w:lang w:eastAsia="sv-SE"/>
              </w:rPr>
              <w:t>Outdoor: p</w:t>
            </w:r>
            <w:r w:rsidR="002871BD" w:rsidRPr="00F40C5D">
              <w:rPr>
                <w:rFonts w:ascii="Arial" w:eastAsia="Calibri" w:hAnsi="Arial" w:cs="Arial"/>
                <w:lang w:eastAsia="sv-SE"/>
              </w:rPr>
              <w:t xml:space="preserve">reventive treatment </w:t>
            </w:r>
            <w:r>
              <w:rPr>
                <w:rFonts w:ascii="Arial" w:eastAsia="Calibri" w:hAnsi="Arial" w:cs="Arial"/>
                <w:lang w:eastAsia="sv-SE"/>
              </w:rPr>
              <w:t>before</w:t>
            </w:r>
            <w:r w:rsidRPr="00F40C5D">
              <w:rPr>
                <w:rFonts w:ascii="Arial" w:eastAsia="Calibri" w:hAnsi="Arial" w:cs="Arial"/>
                <w:lang w:eastAsia="sv-SE"/>
              </w:rPr>
              <w:t xml:space="preserve"> </w:t>
            </w:r>
            <w:r w:rsidR="002871BD" w:rsidRPr="00F40C5D">
              <w:rPr>
                <w:rFonts w:ascii="Arial" w:eastAsia="Calibri" w:hAnsi="Arial" w:cs="Arial"/>
                <w:lang w:eastAsia="sv-SE"/>
              </w:rPr>
              <w:t>the construction</w:t>
            </w:r>
          </w:p>
        </w:tc>
      </w:tr>
      <w:tr w:rsidR="002871BD" w:rsidRPr="007877BB" w14:paraId="30AE807E" w14:textId="77777777" w:rsidTr="00DA5B4B">
        <w:tc>
          <w:tcPr>
            <w:tcW w:w="2707" w:type="dxa"/>
            <w:tcBorders>
              <w:left w:val="single" w:sz="4" w:space="0" w:color="000000"/>
              <w:bottom w:val="single" w:sz="4" w:space="0" w:color="000000"/>
            </w:tcBorders>
            <w:shd w:val="clear" w:color="auto" w:fill="auto"/>
          </w:tcPr>
          <w:p w14:paraId="4EDECE21" w14:textId="77777777" w:rsidR="002871BD" w:rsidRPr="00F40C5D" w:rsidRDefault="002871BD" w:rsidP="00F40C5D">
            <w:pPr>
              <w:suppressAutoHyphens w:val="0"/>
              <w:ind w:right="141"/>
              <w:jc w:val="both"/>
              <w:rPr>
                <w:rFonts w:ascii="Arial" w:eastAsia="Calibri" w:hAnsi="Arial" w:cs="Arial"/>
                <w:b/>
                <w:lang w:val="sv-SE" w:eastAsia="sv-SE"/>
              </w:rPr>
            </w:pPr>
            <w:r w:rsidRPr="00F40C5D">
              <w:rPr>
                <w:rFonts w:ascii="Arial" w:eastAsia="Calibri" w:hAnsi="Arial" w:cs="Arial"/>
                <w:b/>
                <w:bCs/>
                <w:lang w:val="sv-SE" w:eastAsia="en-GB"/>
              </w:rPr>
              <w:t>Application method(s)</w:t>
            </w:r>
          </w:p>
        </w:tc>
        <w:tc>
          <w:tcPr>
            <w:tcW w:w="6328" w:type="dxa"/>
            <w:tcBorders>
              <w:left w:val="single" w:sz="4" w:space="0" w:color="000000"/>
              <w:bottom w:val="single" w:sz="4" w:space="0" w:color="000000"/>
              <w:right w:val="single" w:sz="4" w:space="0" w:color="000000"/>
            </w:tcBorders>
            <w:shd w:val="clear" w:color="auto" w:fill="auto"/>
          </w:tcPr>
          <w:p w14:paraId="54969A69" w14:textId="77777777" w:rsidR="002871BD" w:rsidRPr="00F40C5D" w:rsidRDefault="002871BD" w:rsidP="00F40C5D">
            <w:pPr>
              <w:suppressAutoHyphens w:val="0"/>
              <w:snapToGrid w:val="0"/>
              <w:ind w:right="141"/>
              <w:jc w:val="both"/>
              <w:rPr>
                <w:rFonts w:ascii="Arial" w:eastAsia="Calibri" w:hAnsi="Arial" w:cs="Arial"/>
                <w:lang w:val="en-US" w:eastAsia="sv-SE"/>
              </w:rPr>
            </w:pPr>
            <w:r w:rsidRPr="00F40C5D">
              <w:rPr>
                <w:rFonts w:ascii="Arial" w:eastAsia="Calibri" w:hAnsi="Arial" w:cs="Arial"/>
                <w:color w:val="000000"/>
                <w:lang w:val="en-US" w:eastAsia="sv-SE"/>
              </w:rPr>
              <w:t>Before pouring the slab: direct application of the film on the ground or embankment</w:t>
            </w:r>
          </w:p>
        </w:tc>
      </w:tr>
      <w:tr w:rsidR="002871BD" w:rsidRPr="007877BB" w14:paraId="3C22C6A8" w14:textId="77777777" w:rsidTr="00DA5B4B">
        <w:tc>
          <w:tcPr>
            <w:tcW w:w="2707" w:type="dxa"/>
            <w:tcBorders>
              <w:left w:val="single" w:sz="4" w:space="0" w:color="000000"/>
              <w:bottom w:val="single" w:sz="4" w:space="0" w:color="000000"/>
            </w:tcBorders>
            <w:shd w:val="clear" w:color="auto" w:fill="auto"/>
          </w:tcPr>
          <w:p w14:paraId="31842D27" w14:textId="77777777" w:rsidR="002871BD" w:rsidRPr="00F40C5D" w:rsidRDefault="002871BD" w:rsidP="00F40C5D">
            <w:pPr>
              <w:suppressAutoHyphens w:val="0"/>
              <w:ind w:right="141"/>
              <w:jc w:val="both"/>
              <w:rPr>
                <w:rFonts w:ascii="Arial" w:eastAsia="Calibri" w:hAnsi="Arial" w:cs="Arial"/>
                <w:b/>
                <w:lang w:val="en-US" w:eastAsia="sv-SE"/>
              </w:rPr>
            </w:pPr>
            <w:r w:rsidRPr="00F40C5D">
              <w:rPr>
                <w:rFonts w:ascii="Arial" w:eastAsia="Calibri" w:hAnsi="Arial" w:cs="Arial"/>
                <w:b/>
                <w:bCs/>
                <w:lang w:val="en-US" w:eastAsia="en-GB"/>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36C500AB" w14:textId="23045AA1" w:rsidR="002871BD" w:rsidRPr="00F40C5D" w:rsidRDefault="00F33787" w:rsidP="00F40C5D">
            <w:pPr>
              <w:suppressAutoHyphens w:val="0"/>
              <w:snapToGrid w:val="0"/>
              <w:ind w:right="141"/>
              <w:jc w:val="both"/>
              <w:rPr>
                <w:rFonts w:ascii="Arial" w:eastAsia="Calibri" w:hAnsi="Arial" w:cs="Arial"/>
                <w:lang w:val="en-US" w:eastAsia="sv-SE"/>
              </w:rPr>
            </w:pPr>
            <w:r>
              <w:rPr>
                <w:rFonts w:ascii="Arial" w:eastAsia="Calibri" w:hAnsi="Arial" w:cs="Arial"/>
                <w:lang w:val="en-US" w:eastAsia="sv-SE"/>
              </w:rPr>
              <w:t xml:space="preserve">Ready-to use product containing </w:t>
            </w:r>
            <w:r w:rsidR="00C50ED1" w:rsidRPr="00F40C5D">
              <w:rPr>
                <w:rFonts w:ascii="Arial" w:eastAsia="Calibri" w:hAnsi="Arial" w:cs="Arial"/>
                <w:lang w:val="en-US" w:eastAsia="sv-SE"/>
              </w:rPr>
              <w:t>1 % w/w</w:t>
            </w:r>
            <w:r w:rsidR="002871BD" w:rsidRPr="00F40C5D">
              <w:rPr>
                <w:rFonts w:ascii="Arial" w:eastAsia="Calibri" w:hAnsi="Arial" w:cs="Arial"/>
                <w:lang w:val="en-US" w:eastAsia="sv-SE"/>
              </w:rPr>
              <w:t xml:space="preserve"> permethrin</w:t>
            </w:r>
          </w:p>
          <w:p w14:paraId="3EB76F3F" w14:textId="77777777" w:rsidR="002871BD" w:rsidRPr="00734566" w:rsidRDefault="002871BD" w:rsidP="00F40C5D">
            <w:pPr>
              <w:suppressAutoHyphens w:val="0"/>
              <w:snapToGrid w:val="0"/>
              <w:ind w:right="141"/>
              <w:jc w:val="both"/>
              <w:rPr>
                <w:rFonts w:ascii="Arial" w:eastAsia="Calibri" w:hAnsi="Arial" w:cs="Arial"/>
                <w:color w:val="000000"/>
                <w:lang w:val="en-US" w:eastAsia="sv-SE"/>
              </w:rPr>
            </w:pPr>
            <w:r w:rsidRPr="00F40C5D">
              <w:rPr>
                <w:rFonts w:ascii="Arial" w:eastAsia="Calibri" w:hAnsi="Arial" w:cs="Arial"/>
                <w:color w:val="000000"/>
                <w:lang w:val="en-US" w:eastAsia="sv-SE"/>
              </w:rPr>
              <w:t xml:space="preserve">One application during the construction of the </w:t>
            </w:r>
            <w:r w:rsidRPr="00734566">
              <w:rPr>
                <w:rFonts w:ascii="Arial" w:eastAsia="Calibri" w:hAnsi="Arial" w:cs="Arial"/>
                <w:color w:val="000000"/>
                <w:lang w:val="en-US" w:eastAsia="sv-SE"/>
              </w:rPr>
              <w:t>building</w:t>
            </w:r>
          </w:p>
          <w:p w14:paraId="1E339689" w14:textId="77777777" w:rsidR="00187FC6" w:rsidRPr="007877BB" w:rsidRDefault="00187FC6" w:rsidP="00734566">
            <w:pPr>
              <w:suppressAutoHyphens w:val="0"/>
              <w:snapToGrid w:val="0"/>
              <w:ind w:right="141"/>
              <w:jc w:val="both"/>
              <w:rPr>
                <w:rFonts w:ascii="Arial" w:eastAsia="Calibri" w:hAnsi="Arial" w:cs="Arial"/>
                <w:lang w:val="en-US" w:eastAsia="sv-SE"/>
              </w:rPr>
            </w:pPr>
          </w:p>
        </w:tc>
      </w:tr>
      <w:tr w:rsidR="002871BD" w:rsidRPr="007877BB" w14:paraId="14DD2621" w14:textId="77777777" w:rsidTr="00DA5B4B">
        <w:tc>
          <w:tcPr>
            <w:tcW w:w="2707" w:type="dxa"/>
            <w:tcBorders>
              <w:left w:val="single" w:sz="4" w:space="0" w:color="000000"/>
              <w:bottom w:val="single" w:sz="4" w:space="0" w:color="000000"/>
            </w:tcBorders>
            <w:shd w:val="clear" w:color="auto" w:fill="auto"/>
          </w:tcPr>
          <w:p w14:paraId="1D2C0069" w14:textId="77777777" w:rsidR="002871BD" w:rsidRPr="00F40C5D" w:rsidRDefault="002871BD" w:rsidP="00F40C5D">
            <w:pPr>
              <w:suppressAutoHyphens w:val="0"/>
              <w:ind w:right="141"/>
              <w:jc w:val="both"/>
              <w:rPr>
                <w:rFonts w:ascii="Arial" w:eastAsia="Calibri" w:hAnsi="Arial" w:cs="Arial"/>
                <w:b/>
                <w:lang w:val="sv-SE" w:eastAsia="sv-SE"/>
              </w:rPr>
            </w:pPr>
            <w:r w:rsidRPr="00F40C5D">
              <w:rPr>
                <w:rFonts w:ascii="Arial" w:eastAsia="Calibri" w:hAnsi="Arial" w:cs="Arial"/>
                <w:b/>
                <w:bCs/>
                <w:lang w:val="sv-SE" w:eastAsia="en-GB"/>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3C188CC5" w14:textId="7156A255" w:rsidR="002871BD" w:rsidRPr="00F40C5D" w:rsidRDefault="00890EBA" w:rsidP="00F40C5D">
            <w:pPr>
              <w:suppressAutoHyphens w:val="0"/>
              <w:snapToGrid w:val="0"/>
              <w:ind w:right="141"/>
              <w:jc w:val="both"/>
              <w:rPr>
                <w:rFonts w:ascii="Arial" w:eastAsia="Calibri" w:hAnsi="Arial" w:cs="Arial"/>
                <w:lang w:val="sv-SE" w:eastAsia="sv-SE"/>
              </w:rPr>
            </w:pPr>
            <w:r w:rsidRPr="00F40C5D">
              <w:rPr>
                <w:rFonts w:ascii="Arial" w:eastAsia="Calibri" w:hAnsi="Arial" w:cs="Arial"/>
                <w:lang w:val="sv-SE" w:eastAsia="sv-SE"/>
              </w:rPr>
              <w:t>Professional</w:t>
            </w:r>
            <w:r w:rsidR="00895A83">
              <w:rPr>
                <w:rFonts w:ascii="Arial" w:eastAsia="Calibri" w:hAnsi="Arial" w:cs="Arial"/>
                <w:lang w:val="sv-SE" w:eastAsia="sv-SE"/>
              </w:rPr>
              <w:t xml:space="preserve"> and trained professional</w:t>
            </w:r>
          </w:p>
        </w:tc>
      </w:tr>
      <w:tr w:rsidR="002871BD" w:rsidRPr="007877BB" w14:paraId="608B7D06" w14:textId="77777777" w:rsidTr="00DA5B4B">
        <w:tc>
          <w:tcPr>
            <w:tcW w:w="2707" w:type="dxa"/>
            <w:tcBorders>
              <w:left w:val="single" w:sz="4" w:space="0" w:color="000000"/>
              <w:bottom w:val="single" w:sz="4" w:space="0" w:color="000000"/>
            </w:tcBorders>
            <w:shd w:val="clear" w:color="auto" w:fill="auto"/>
          </w:tcPr>
          <w:p w14:paraId="030C7B30" w14:textId="77777777" w:rsidR="002871BD" w:rsidRPr="00F40C5D" w:rsidRDefault="002871BD" w:rsidP="00F40C5D">
            <w:pPr>
              <w:suppressAutoHyphens w:val="0"/>
              <w:ind w:right="141"/>
              <w:jc w:val="both"/>
              <w:rPr>
                <w:rFonts w:ascii="Arial" w:eastAsia="Calibri" w:hAnsi="Arial" w:cs="Arial"/>
                <w:lang w:val="en-US" w:eastAsia="sv-SE"/>
              </w:rPr>
            </w:pPr>
            <w:r w:rsidRPr="00F40C5D">
              <w:rPr>
                <w:rFonts w:ascii="Arial" w:eastAsia="Calibri" w:hAnsi="Arial" w:cs="Arial"/>
                <w:b/>
                <w:bCs/>
                <w:lang w:val="en-US"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10DE8096" w14:textId="46DD3A97" w:rsidR="00890EBA" w:rsidRPr="00F40C5D" w:rsidRDefault="00890EBA"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LDPE</w:t>
            </w:r>
            <w:r w:rsidRPr="00F40C5D">
              <w:rPr>
                <w:rStyle w:val="Appelnotedebasdep"/>
                <w:rFonts w:ascii="Arial" w:eastAsia="Calibri" w:hAnsi="Arial" w:cs="Arial"/>
                <w:lang w:val="en-US" w:eastAsia="sv-SE"/>
              </w:rPr>
              <w:footnoteReference w:id="2"/>
            </w:r>
            <w:r w:rsidRPr="00F40C5D">
              <w:rPr>
                <w:rFonts w:ascii="Arial" w:eastAsia="Calibri" w:hAnsi="Arial" w:cs="Arial"/>
                <w:lang w:val="en-US" w:eastAsia="sv-SE"/>
              </w:rPr>
              <w:t xml:space="preserve"> roller of 30 m² </w:t>
            </w:r>
            <w:r w:rsidR="00353748" w:rsidRPr="00F40C5D">
              <w:rPr>
                <w:rFonts w:ascii="Arial" w:eastAsia="Calibri" w:hAnsi="Arial" w:cs="Arial"/>
                <w:lang w:val="en-US" w:eastAsia="sv-SE"/>
              </w:rPr>
              <w:t xml:space="preserve"> (width: 6</w:t>
            </w:r>
            <w:r w:rsidR="00710EFC">
              <w:rPr>
                <w:rFonts w:ascii="Arial" w:eastAsia="Calibri" w:hAnsi="Arial" w:cs="Arial"/>
                <w:lang w:val="en-US" w:eastAsia="sv-SE"/>
              </w:rPr>
              <w:t xml:space="preserve"> </w:t>
            </w:r>
            <w:r w:rsidR="00353748" w:rsidRPr="00F40C5D">
              <w:rPr>
                <w:rFonts w:ascii="Arial" w:eastAsia="Calibri" w:hAnsi="Arial" w:cs="Arial"/>
                <w:lang w:val="en-US" w:eastAsia="sv-SE"/>
              </w:rPr>
              <w:t>m; length: 5</w:t>
            </w:r>
            <w:r w:rsidR="00710EFC">
              <w:rPr>
                <w:rFonts w:ascii="Arial" w:eastAsia="Calibri" w:hAnsi="Arial" w:cs="Arial"/>
                <w:lang w:val="en-US" w:eastAsia="sv-SE"/>
              </w:rPr>
              <w:t xml:space="preserve"> </w:t>
            </w:r>
            <w:r w:rsidR="00353748" w:rsidRPr="00F40C5D">
              <w:rPr>
                <w:rFonts w:ascii="Arial" w:eastAsia="Calibri" w:hAnsi="Arial" w:cs="Arial"/>
                <w:lang w:val="en-US" w:eastAsia="sv-SE"/>
              </w:rPr>
              <w:t>m)</w:t>
            </w:r>
          </w:p>
          <w:p w14:paraId="42F7AB0C" w14:textId="301D9AEF" w:rsidR="00890EBA" w:rsidRPr="00F40C5D" w:rsidRDefault="00890EBA"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 xml:space="preserve">LDPE roller of 75 m² </w:t>
            </w:r>
            <w:r w:rsidR="00353748" w:rsidRPr="00F40C5D">
              <w:rPr>
                <w:rFonts w:ascii="Arial" w:eastAsia="Calibri" w:hAnsi="Arial" w:cs="Arial"/>
                <w:lang w:val="en-US" w:eastAsia="sv-SE"/>
              </w:rPr>
              <w:t>(width: 3</w:t>
            </w:r>
            <w:r w:rsidR="00710EFC">
              <w:rPr>
                <w:rFonts w:ascii="Arial" w:eastAsia="Calibri" w:hAnsi="Arial" w:cs="Arial"/>
                <w:lang w:val="en-US" w:eastAsia="sv-SE"/>
              </w:rPr>
              <w:t xml:space="preserve"> </w:t>
            </w:r>
            <w:r w:rsidR="00353748" w:rsidRPr="00F40C5D">
              <w:rPr>
                <w:rFonts w:ascii="Arial" w:eastAsia="Calibri" w:hAnsi="Arial" w:cs="Arial"/>
                <w:lang w:val="en-US" w:eastAsia="sv-SE"/>
              </w:rPr>
              <w:t>m; length: 25</w:t>
            </w:r>
            <w:r w:rsidR="00710EFC">
              <w:rPr>
                <w:rFonts w:ascii="Arial" w:eastAsia="Calibri" w:hAnsi="Arial" w:cs="Arial"/>
                <w:lang w:val="en-US" w:eastAsia="sv-SE"/>
              </w:rPr>
              <w:t xml:space="preserve"> </w:t>
            </w:r>
            <w:r w:rsidR="00353748" w:rsidRPr="00F40C5D">
              <w:rPr>
                <w:rFonts w:ascii="Arial" w:eastAsia="Calibri" w:hAnsi="Arial" w:cs="Arial"/>
                <w:lang w:val="en-US" w:eastAsia="sv-SE"/>
              </w:rPr>
              <w:t>m)</w:t>
            </w:r>
          </w:p>
          <w:p w14:paraId="3269D0D0" w14:textId="7ACD81C3" w:rsidR="00890EBA" w:rsidRPr="007877BB" w:rsidRDefault="00890EBA"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 xml:space="preserve">LDPE roller of 150 m² </w:t>
            </w:r>
            <w:r w:rsidR="00353748" w:rsidRPr="00734566">
              <w:rPr>
                <w:rFonts w:ascii="Arial" w:eastAsia="Calibri" w:hAnsi="Arial" w:cs="Arial"/>
                <w:lang w:val="en-US" w:eastAsia="sv-SE"/>
              </w:rPr>
              <w:t>(width: 6</w:t>
            </w:r>
            <w:r w:rsidR="00710EFC">
              <w:rPr>
                <w:rFonts w:ascii="Arial" w:eastAsia="Calibri" w:hAnsi="Arial" w:cs="Arial"/>
                <w:lang w:val="en-US" w:eastAsia="sv-SE"/>
              </w:rPr>
              <w:t xml:space="preserve"> </w:t>
            </w:r>
            <w:r w:rsidR="00353748" w:rsidRPr="00734566">
              <w:rPr>
                <w:rFonts w:ascii="Arial" w:eastAsia="Calibri" w:hAnsi="Arial" w:cs="Arial"/>
                <w:lang w:val="en-US" w:eastAsia="sv-SE"/>
              </w:rPr>
              <w:t>m; length: 25</w:t>
            </w:r>
            <w:r w:rsidR="00710EFC">
              <w:rPr>
                <w:rFonts w:ascii="Arial" w:eastAsia="Calibri" w:hAnsi="Arial" w:cs="Arial"/>
                <w:lang w:val="en-US" w:eastAsia="sv-SE"/>
              </w:rPr>
              <w:t xml:space="preserve"> </w:t>
            </w:r>
            <w:r w:rsidR="00353748" w:rsidRPr="00734566">
              <w:rPr>
                <w:rFonts w:ascii="Arial" w:eastAsia="Calibri" w:hAnsi="Arial" w:cs="Arial"/>
                <w:lang w:val="en-US" w:eastAsia="sv-SE"/>
              </w:rPr>
              <w:t>m)</w:t>
            </w:r>
          </w:p>
          <w:p w14:paraId="207C9328" w14:textId="77777777" w:rsidR="00890EBA" w:rsidRPr="007877BB" w:rsidRDefault="00890EBA" w:rsidP="00734566">
            <w:pPr>
              <w:suppressAutoHyphens w:val="0"/>
              <w:ind w:right="141"/>
              <w:jc w:val="both"/>
              <w:rPr>
                <w:rFonts w:ascii="Arial" w:eastAsia="Calibri" w:hAnsi="Arial" w:cs="Arial"/>
                <w:lang w:val="en-US" w:eastAsia="sv-SE"/>
              </w:rPr>
            </w:pPr>
          </w:p>
          <w:p w14:paraId="662625F8" w14:textId="77777777" w:rsidR="002871BD" w:rsidRPr="007877BB" w:rsidRDefault="00890EBA"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Packaging material is a transparent plastic film LDPE</w:t>
            </w:r>
          </w:p>
        </w:tc>
      </w:tr>
    </w:tbl>
    <w:p w14:paraId="62483887" w14:textId="77777777" w:rsidR="009D0C0B" w:rsidRPr="00F40C5D" w:rsidRDefault="009D0C0B" w:rsidP="00F40C5D">
      <w:pPr>
        <w:keepNext/>
        <w:widowControl w:val="0"/>
        <w:autoSpaceDE w:val="0"/>
        <w:ind w:right="141"/>
        <w:jc w:val="both"/>
        <w:rPr>
          <w:rFonts w:ascii="Arial" w:hAnsi="Arial" w:cs="Arial"/>
          <w:b/>
          <w:bCs/>
          <w:i/>
          <w:iCs/>
        </w:rPr>
      </w:pPr>
      <w:bookmarkStart w:id="44" w:name="d0e1044"/>
    </w:p>
    <w:p w14:paraId="07AD7BB9" w14:textId="77777777" w:rsidR="009D0C0B" w:rsidRPr="00F40C5D" w:rsidRDefault="00FA480B" w:rsidP="00F40C5D">
      <w:pPr>
        <w:pStyle w:val="Titre4"/>
        <w:spacing w:before="0" w:after="0"/>
        <w:ind w:right="141"/>
        <w:rPr>
          <w:rFonts w:ascii="Arial" w:hAnsi="Arial" w:cs="Arial"/>
          <w:bCs/>
          <w:sz w:val="20"/>
          <w:szCs w:val="20"/>
        </w:rPr>
      </w:pPr>
      <w:bookmarkStart w:id="45" w:name="_Toc521416210"/>
      <w:r w:rsidRPr="00F40C5D">
        <w:rPr>
          <w:rFonts w:ascii="Arial" w:hAnsi="Arial" w:cs="Arial"/>
          <w:sz w:val="20"/>
          <w:szCs w:val="20"/>
        </w:rPr>
        <w:t>Use-specific instructions for use</w:t>
      </w:r>
      <w:r w:rsidRPr="00F40C5D">
        <w:rPr>
          <w:rStyle w:val="Appelnotedebasdep"/>
          <w:rFonts w:ascii="Arial" w:hAnsi="Arial" w:cs="Arial"/>
          <w:sz w:val="20"/>
          <w:szCs w:val="20"/>
        </w:rPr>
        <w:footnoteReference w:id="3"/>
      </w:r>
      <w:bookmarkEnd w:id="4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5775CAAB"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570122B" w14:textId="77777777" w:rsidR="009D0C0B" w:rsidRPr="00F40C5D" w:rsidRDefault="009D0C0B" w:rsidP="00F40C5D">
            <w:pPr>
              <w:widowControl w:val="0"/>
              <w:autoSpaceDE w:val="0"/>
              <w:snapToGrid w:val="0"/>
              <w:ind w:right="141"/>
              <w:jc w:val="both"/>
              <w:rPr>
                <w:rFonts w:ascii="Arial" w:hAnsi="Arial" w:cs="Arial"/>
                <w:bCs/>
              </w:rPr>
            </w:pPr>
          </w:p>
        </w:tc>
      </w:tr>
    </w:tbl>
    <w:p w14:paraId="5CECF429" w14:textId="77777777" w:rsidR="009D0C0B" w:rsidRPr="00F40C5D" w:rsidRDefault="009D0C0B" w:rsidP="00F40C5D">
      <w:pPr>
        <w:keepNext/>
        <w:widowControl w:val="0"/>
        <w:autoSpaceDE w:val="0"/>
        <w:ind w:right="141"/>
        <w:jc w:val="both"/>
        <w:rPr>
          <w:rFonts w:ascii="Arial" w:eastAsia="Calibri" w:hAnsi="Arial" w:cs="Arial"/>
          <w:b/>
          <w:i/>
          <w:caps/>
          <w:lang w:val="de-DE" w:eastAsia="en-US"/>
        </w:rPr>
      </w:pPr>
    </w:p>
    <w:p w14:paraId="095FB445" w14:textId="77777777" w:rsidR="009D0C0B" w:rsidRPr="00F40C5D" w:rsidRDefault="00FA480B" w:rsidP="00F40C5D">
      <w:pPr>
        <w:pStyle w:val="Titre4"/>
        <w:spacing w:before="0" w:after="0"/>
        <w:ind w:right="141"/>
        <w:rPr>
          <w:rFonts w:ascii="Arial" w:hAnsi="Arial" w:cs="Arial"/>
          <w:bCs/>
          <w:sz w:val="20"/>
          <w:szCs w:val="20"/>
        </w:rPr>
      </w:pPr>
      <w:bookmarkStart w:id="46" w:name="_Toc521416211"/>
      <w:r w:rsidRPr="00F40C5D">
        <w:rPr>
          <w:rFonts w:ascii="Arial" w:hAnsi="Arial" w:cs="Arial"/>
          <w:sz w:val="20"/>
          <w:szCs w:val="20"/>
        </w:rPr>
        <w:t>Use-specific risk mitigation measures</w:t>
      </w:r>
      <w:bookmarkEnd w:id="46"/>
      <w:r w:rsidRPr="00F40C5D">
        <w:rPr>
          <w:rFonts w:ascii="Arial" w:hAnsi="Arial" w:cs="Arial"/>
          <w:sz w:val="20"/>
          <w:szCs w:val="20"/>
        </w:rP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2FB0E8E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79379B5" w14:textId="77777777" w:rsidR="009D0C0B" w:rsidRPr="00F40C5D" w:rsidRDefault="009D0C0B" w:rsidP="00F40C5D">
            <w:pPr>
              <w:widowControl w:val="0"/>
              <w:autoSpaceDE w:val="0"/>
              <w:snapToGrid w:val="0"/>
              <w:ind w:right="141"/>
              <w:jc w:val="both"/>
              <w:rPr>
                <w:rFonts w:ascii="Arial" w:hAnsi="Arial" w:cs="Arial"/>
                <w:bCs/>
              </w:rPr>
            </w:pPr>
          </w:p>
        </w:tc>
      </w:tr>
    </w:tbl>
    <w:p w14:paraId="30E398B8" w14:textId="77777777" w:rsidR="009D0C0B" w:rsidRPr="00F40C5D" w:rsidRDefault="009D0C0B" w:rsidP="00F40C5D">
      <w:pPr>
        <w:keepNext/>
        <w:widowControl w:val="0"/>
        <w:autoSpaceDE w:val="0"/>
        <w:ind w:right="141"/>
        <w:jc w:val="both"/>
        <w:rPr>
          <w:rFonts w:ascii="Arial" w:eastAsia="Calibri" w:hAnsi="Arial" w:cs="Arial"/>
          <w:b/>
          <w:i/>
          <w:caps/>
          <w:lang w:val="de-DE" w:eastAsia="en-US"/>
        </w:rPr>
      </w:pPr>
    </w:p>
    <w:p w14:paraId="2666AA87" w14:textId="77777777" w:rsidR="009D0C0B" w:rsidRPr="00F40C5D" w:rsidRDefault="00FA480B" w:rsidP="00F40C5D">
      <w:pPr>
        <w:pStyle w:val="Titre4"/>
        <w:spacing w:before="0" w:after="0"/>
        <w:ind w:right="141"/>
        <w:rPr>
          <w:rFonts w:ascii="Arial" w:hAnsi="Arial" w:cs="Arial"/>
          <w:bCs/>
          <w:sz w:val="20"/>
          <w:szCs w:val="20"/>
        </w:rPr>
      </w:pPr>
      <w:bookmarkStart w:id="47" w:name="_Toc521416212"/>
      <w:r w:rsidRPr="00F40C5D">
        <w:rPr>
          <w:rFonts w:ascii="Arial" w:hAnsi="Arial" w:cs="Arial"/>
          <w:sz w:val="20"/>
          <w:szCs w:val="20"/>
        </w:rPr>
        <w:t>Where specific to the use, the particulars of likely direct or indirect effects, first aid instructions and emergency measures to protect the environment</w:t>
      </w:r>
      <w:bookmarkEnd w:id="4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270650C0"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BA8D529" w14:textId="77777777" w:rsidR="009D0C0B" w:rsidRPr="00F40C5D" w:rsidRDefault="009D0C0B" w:rsidP="00F40C5D">
            <w:pPr>
              <w:widowControl w:val="0"/>
              <w:autoSpaceDE w:val="0"/>
              <w:snapToGrid w:val="0"/>
              <w:ind w:right="141"/>
              <w:jc w:val="both"/>
              <w:rPr>
                <w:rFonts w:ascii="Arial" w:hAnsi="Arial" w:cs="Arial"/>
                <w:bCs/>
              </w:rPr>
            </w:pPr>
          </w:p>
        </w:tc>
      </w:tr>
    </w:tbl>
    <w:p w14:paraId="38549AD6" w14:textId="77777777" w:rsidR="0018287D" w:rsidRPr="00F40C5D" w:rsidRDefault="0018287D" w:rsidP="00F40C5D">
      <w:pPr>
        <w:pStyle w:val="Titre4"/>
        <w:numPr>
          <w:ilvl w:val="0"/>
          <w:numId w:val="0"/>
        </w:numPr>
        <w:spacing w:before="0" w:after="0"/>
        <w:ind w:left="864" w:right="141"/>
        <w:rPr>
          <w:rFonts w:ascii="Arial" w:hAnsi="Arial" w:cs="Arial"/>
          <w:bCs/>
          <w:sz w:val="20"/>
          <w:szCs w:val="20"/>
        </w:rPr>
      </w:pPr>
    </w:p>
    <w:p w14:paraId="20C4C95A" w14:textId="77777777" w:rsidR="009D0C0B" w:rsidRPr="00F40C5D" w:rsidRDefault="00FA480B" w:rsidP="00F40C5D">
      <w:pPr>
        <w:pStyle w:val="Titre4"/>
        <w:spacing w:before="0" w:after="0"/>
        <w:ind w:right="141"/>
        <w:rPr>
          <w:rFonts w:ascii="Arial" w:hAnsi="Arial" w:cs="Arial"/>
          <w:bCs/>
          <w:sz w:val="20"/>
          <w:szCs w:val="20"/>
        </w:rPr>
      </w:pPr>
      <w:bookmarkStart w:id="48" w:name="_Toc521416213"/>
      <w:r w:rsidRPr="00F40C5D">
        <w:rPr>
          <w:rFonts w:ascii="Arial" w:hAnsi="Arial" w:cs="Arial"/>
          <w:sz w:val="20"/>
          <w:szCs w:val="20"/>
        </w:rPr>
        <w:t>Where specific to the use, the instructions for safe disposal of the product and its packaging</w:t>
      </w:r>
      <w:bookmarkEnd w:id="48"/>
      <w:r w:rsidRPr="00F40C5D">
        <w:rPr>
          <w:rFonts w:ascii="Arial" w:hAnsi="Arial" w:cs="Arial"/>
          <w:sz w:val="20"/>
          <w:szCs w:val="20"/>
        </w:rP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54E4D962"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86D51B8" w14:textId="77777777" w:rsidR="009D0C0B" w:rsidRPr="00F40C5D" w:rsidRDefault="009D0C0B" w:rsidP="00F40C5D">
            <w:pPr>
              <w:widowControl w:val="0"/>
              <w:autoSpaceDE w:val="0"/>
              <w:snapToGrid w:val="0"/>
              <w:ind w:right="141"/>
              <w:jc w:val="both"/>
              <w:rPr>
                <w:rFonts w:ascii="Arial" w:hAnsi="Arial" w:cs="Arial"/>
                <w:bCs/>
              </w:rPr>
            </w:pPr>
          </w:p>
        </w:tc>
      </w:tr>
    </w:tbl>
    <w:p w14:paraId="6A7460C3" w14:textId="77777777" w:rsidR="009D0C0B" w:rsidRPr="00F40C5D" w:rsidRDefault="009D0C0B" w:rsidP="00F40C5D">
      <w:pPr>
        <w:widowControl w:val="0"/>
        <w:autoSpaceDE w:val="0"/>
        <w:ind w:right="141"/>
        <w:jc w:val="both"/>
        <w:rPr>
          <w:rFonts w:ascii="Arial" w:hAnsi="Arial" w:cs="Arial"/>
          <w:bCs/>
        </w:rPr>
      </w:pPr>
    </w:p>
    <w:p w14:paraId="0DB102B8" w14:textId="77777777" w:rsidR="009D0C0B" w:rsidRPr="00F40C5D" w:rsidRDefault="00FA480B" w:rsidP="00F40C5D">
      <w:pPr>
        <w:pStyle w:val="Titre4"/>
        <w:spacing w:before="0" w:after="0"/>
        <w:ind w:right="141"/>
        <w:rPr>
          <w:rFonts w:ascii="Arial" w:hAnsi="Arial" w:cs="Arial"/>
          <w:bCs/>
          <w:sz w:val="20"/>
          <w:szCs w:val="20"/>
        </w:rPr>
      </w:pPr>
      <w:bookmarkStart w:id="49" w:name="_Toc521416214"/>
      <w:r w:rsidRPr="00F40C5D">
        <w:rPr>
          <w:rFonts w:ascii="Arial" w:hAnsi="Arial" w:cs="Arial"/>
          <w:sz w:val="20"/>
          <w:szCs w:val="20"/>
        </w:rPr>
        <w:t>Where specific to the use, the conditions of storage and shelf-life of the product under normal conditions of storage</w:t>
      </w:r>
      <w:bookmarkEnd w:id="4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5D9C121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AC1F335" w14:textId="77777777" w:rsidR="009D0C0B" w:rsidRPr="00F40C5D" w:rsidRDefault="009D0C0B" w:rsidP="00F40C5D">
            <w:pPr>
              <w:widowControl w:val="0"/>
              <w:autoSpaceDE w:val="0"/>
              <w:snapToGrid w:val="0"/>
              <w:ind w:right="141"/>
              <w:jc w:val="both"/>
              <w:rPr>
                <w:rFonts w:ascii="Arial" w:hAnsi="Arial" w:cs="Arial"/>
                <w:bCs/>
              </w:rPr>
            </w:pPr>
          </w:p>
        </w:tc>
      </w:tr>
    </w:tbl>
    <w:p w14:paraId="476EF464" w14:textId="77777777" w:rsidR="0018287D" w:rsidRDefault="0018287D" w:rsidP="00F40C5D">
      <w:pPr>
        <w:pStyle w:val="Titre3"/>
        <w:numPr>
          <w:ilvl w:val="0"/>
          <w:numId w:val="0"/>
        </w:numPr>
        <w:spacing w:after="0"/>
        <w:ind w:left="1004" w:right="141"/>
        <w:jc w:val="both"/>
        <w:rPr>
          <w:rFonts w:ascii="Arial" w:hAnsi="Arial" w:cs="Arial"/>
          <w:sz w:val="20"/>
        </w:rPr>
      </w:pPr>
    </w:p>
    <w:p w14:paraId="1E0591AE" w14:textId="77777777" w:rsidR="00710EFC" w:rsidRPr="00E9063D" w:rsidRDefault="00710EFC" w:rsidP="00710EFC">
      <w:pPr>
        <w:pStyle w:val="Absatz"/>
        <w:rPr>
          <w:sz w:val="24"/>
          <w:szCs w:val="24"/>
          <w:lang w:val="de-DE"/>
        </w:rPr>
      </w:pPr>
    </w:p>
    <w:p w14:paraId="06A279B9" w14:textId="77777777" w:rsidR="009D0C0B" w:rsidRPr="00E9063D" w:rsidRDefault="00FA480B" w:rsidP="00F40C5D">
      <w:pPr>
        <w:pStyle w:val="Titre3"/>
        <w:spacing w:after="0"/>
        <w:ind w:right="141"/>
        <w:jc w:val="both"/>
        <w:rPr>
          <w:rFonts w:ascii="Arial" w:hAnsi="Arial" w:cs="Arial"/>
          <w:sz w:val="24"/>
          <w:szCs w:val="24"/>
        </w:rPr>
      </w:pPr>
      <w:bookmarkStart w:id="50" w:name="_Toc521416215"/>
      <w:r w:rsidRPr="00E9063D">
        <w:rPr>
          <w:rFonts w:ascii="Arial" w:hAnsi="Arial" w:cs="Arial"/>
          <w:sz w:val="24"/>
          <w:szCs w:val="24"/>
        </w:rPr>
        <w:t>General directions for use</w:t>
      </w:r>
      <w:bookmarkEnd w:id="50"/>
    </w:p>
    <w:p w14:paraId="22245612" w14:textId="77777777" w:rsidR="0018287D" w:rsidRPr="007877BB" w:rsidRDefault="0018287D" w:rsidP="00F40C5D">
      <w:pPr>
        <w:pStyle w:val="Absatz"/>
        <w:ind w:right="141"/>
        <w:jc w:val="both"/>
        <w:rPr>
          <w:rFonts w:ascii="Arial" w:hAnsi="Arial" w:cs="Arial"/>
          <w:sz w:val="22"/>
          <w:szCs w:val="22"/>
          <w:lang w:val="de-DE"/>
        </w:rPr>
      </w:pPr>
    </w:p>
    <w:p w14:paraId="6706BC4A" w14:textId="77777777" w:rsidR="009D0C0B" w:rsidRPr="00F40C5D" w:rsidRDefault="00FA480B" w:rsidP="00F40C5D">
      <w:pPr>
        <w:pStyle w:val="Titre4"/>
        <w:spacing w:before="0" w:after="0"/>
        <w:ind w:right="141"/>
        <w:rPr>
          <w:rFonts w:ascii="Arial" w:hAnsi="Arial" w:cs="Arial"/>
          <w:szCs w:val="22"/>
        </w:rPr>
      </w:pPr>
      <w:bookmarkStart w:id="51" w:name="_Toc521416216"/>
      <w:r w:rsidRPr="00F40C5D">
        <w:rPr>
          <w:rFonts w:ascii="Arial" w:hAnsi="Arial" w:cs="Arial"/>
          <w:szCs w:val="22"/>
        </w:rPr>
        <w:t>Instructions for use</w:t>
      </w:r>
      <w:bookmarkEnd w:id="51"/>
    </w:p>
    <w:p w14:paraId="0872553A" w14:textId="77777777" w:rsidR="0018287D" w:rsidRPr="007877BB" w:rsidRDefault="0018287D" w:rsidP="00734566">
      <w:pPr>
        <w:pStyle w:val="Corpsdetexte"/>
        <w:ind w:right="141"/>
        <w:jc w:val="both"/>
        <w:rPr>
          <w:rFonts w:ascii="Arial" w:hAnsi="Arial" w:cs="Arial"/>
          <w:lang w:val="de-DE"/>
        </w:rPr>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4D137EA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53C4C97" w14:textId="42EDBCBC" w:rsidR="002871BD" w:rsidRPr="00AD3512" w:rsidRDefault="002871BD" w:rsidP="00AD3512">
            <w:pPr>
              <w:pStyle w:val="Paragraphedeliste"/>
              <w:numPr>
                <w:ilvl w:val="0"/>
                <w:numId w:val="20"/>
              </w:numPr>
              <w:snapToGrid w:val="0"/>
              <w:ind w:right="141"/>
              <w:jc w:val="both"/>
              <w:rPr>
                <w:rFonts w:ascii="Arial" w:eastAsia="Calibri" w:hAnsi="Arial" w:cs="Arial"/>
                <w:bCs/>
                <w:lang w:eastAsia="sv-SE"/>
              </w:rPr>
            </w:pPr>
            <w:r w:rsidRPr="00AD3512">
              <w:rPr>
                <w:rFonts w:ascii="Arial" w:eastAsia="Calibri" w:hAnsi="Arial" w:cs="Arial"/>
                <w:bCs/>
                <w:lang w:eastAsia="sv-SE"/>
              </w:rPr>
              <w:t>To ensure a satisfactory level of efficacy and avoid the development of resistance in susceptible insect populations, the following recommendations have to be implemented:</w:t>
            </w:r>
          </w:p>
          <w:p w14:paraId="15531161" w14:textId="77777777" w:rsidR="002871BD" w:rsidRPr="00AD3512" w:rsidRDefault="002871BD" w:rsidP="00AD3512">
            <w:pPr>
              <w:pStyle w:val="Paragraphedeliste"/>
              <w:numPr>
                <w:ilvl w:val="0"/>
                <w:numId w:val="20"/>
              </w:numPr>
              <w:snapToGrid w:val="0"/>
              <w:ind w:right="141"/>
              <w:jc w:val="both"/>
              <w:rPr>
                <w:rFonts w:ascii="Arial" w:eastAsia="Calibri" w:hAnsi="Arial" w:cs="Arial"/>
                <w:bCs/>
                <w:lang w:eastAsia="sv-SE"/>
              </w:rPr>
            </w:pPr>
            <w:r w:rsidRPr="00AD3512">
              <w:rPr>
                <w:rFonts w:ascii="Arial" w:eastAsia="Calibri" w:hAnsi="Arial" w:cs="Arial"/>
                <w:bCs/>
                <w:lang w:eastAsia="sv-SE"/>
              </w:rPr>
              <w:t>Always read the label or leaflet before use and respect follow all the instructions provided.</w:t>
            </w:r>
          </w:p>
          <w:p w14:paraId="3F196A65" w14:textId="15985812" w:rsidR="009D0C0B" w:rsidRPr="007877BB" w:rsidRDefault="00FC51B8" w:rsidP="00AD3512">
            <w:pPr>
              <w:pStyle w:val="Paragraphedeliste"/>
              <w:numPr>
                <w:ilvl w:val="0"/>
                <w:numId w:val="20"/>
              </w:numPr>
              <w:snapToGrid w:val="0"/>
              <w:ind w:right="141"/>
              <w:jc w:val="both"/>
              <w:rPr>
                <w:rFonts w:ascii="Arial" w:hAnsi="Arial" w:cs="Arial"/>
              </w:rPr>
            </w:pPr>
            <w:r w:rsidRPr="00AD3512">
              <w:rPr>
                <w:rFonts w:ascii="Arial" w:eastAsia="Calibri" w:hAnsi="Arial" w:cs="Arial"/>
                <w:bCs/>
                <w:lang w:eastAsia="sv-SE"/>
              </w:rPr>
              <w:t>Inform the registration holder if the treatment is ineffective</w:t>
            </w:r>
            <w:r w:rsidRPr="00FC51B8">
              <w:rPr>
                <w:rFonts w:ascii="Arial" w:hAnsi="Arial" w:cs="Arial"/>
                <w:bCs/>
                <w:lang w:eastAsia="de-DE"/>
              </w:rPr>
              <w:t xml:space="preserve"> </w:t>
            </w:r>
          </w:p>
        </w:tc>
      </w:tr>
    </w:tbl>
    <w:p w14:paraId="7FEFB8D1" w14:textId="77777777" w:rsidR="0018287D" w:rsidRPr="00E9063D" w:rsidRDefault="0018287D" w:rsidP="00F40C5D">
      <w:pPr>
        <w:pStyle w:val="Titre4"/>
        <w:numPr>
          <w:ilvl w:val="0"/>
          <w:numId w:val="0"/>
        </w:numPr>
        <w:spacing w:before="0" w:after="0"/>
        <w:ind w:left="864" w:right="141"/>
        <w:rPr>
          <w:rFonts w:ascii="Arial" w:hAnsi="Arial" w:cs="Arial"/>
          <w:b/>
          <w:sz w:val="20"/>
          <w:szCs w:val="20"/>
        </w:rPr>
      </w:pPr>
    </w:p>
    <w:p w14:paraId="2A922170" w14:textId="77777777" w:rsidR="009D0C0B" w:rsidRPr="00E9063D" w:rsidRDefault="00FA480B" w:rsidP="00F40C5D">
      <w:pPr>
        <w:pStyle w:val="Titre4"/>
        <w:spacing w:before="0" w:after="0"/>
        <w:ind w:right="141"/>
        <w:rPr>
          <w:rFonts w:ascii="Arial" w:hAnsi="Arial" w:cs="Arial"/>
          <w:b/>
          <w:sz w:val="20"/>
          <w:szCs w:val="20"/>
        </w:rPr>
      </w:pPr>
      <w:bookmarkStart w:id="52" w:name="_Toc521416217"/>
      <w:r w:rsidRPr="00E9063D">
        <w:rPr>
          <w:rFonts w:ascii="Arial" w:hAnsi="Arial" w:cs="Arial"/>
          <w:b/>
          <w:sz w:val="20"/>
          <w:szCs w:val="20"/>
        </w:rPr>
        <w:t>Risk mitigation measures</w:t>
      </w:r>
      <w:bookmarkEnd w:id="52"/>
    </w:p>
    <w:p w14:paraId="431994BD" w14:textId="77777777" w:rsidR="00783393" w:rsidRPr="00F40C5D" w:rsidRDefault="00783393" w:rsidP="00F40C5D">
      <w:pPr>
        <w:pStyle w:val="Corpsdetexte"/>
        <w:ind w:right="141"/>
        <w:jc w:val="both"/>
        <w:rPr>
          <w:rFonts w:ascii="Arial" w:hAnsi="Arial" w:cs="Arial"/>
          <w:lang w:val="de-DE"/>
        </w:rPr>
      </w:pP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83393" w:rsidRPr="007877BB" w14:paraId="5955B7C7" w14:textId="77777777" w:rsidTr="0078339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76BE256" w14:textId="3573460D" w:rsidR="00783393" w:rsidRPr="007877BB" w:rsidRDefault="00173BEC" w:rsidP="00173BEC">
            <w:pPr>
              <w:pStyle w:val="Paragraphedeliste"/>
              <w:numPr>
                <w:ilvl w:val="0"/>
                <w:numId w:val="20"/>
              </w:numPr>
              <w:snapToGrid w:val="0"/>
              <w:ind w:right="141"/>
              <w:jc w:val="both"/>
              <w:rPr>
                <w:rFonts w:ascii="Arial" w:eastAsia="Calibri" w:hAnsi="Arial" w:cs="Arial"/>
                <w:lang w:eastAsia="sv-SE"/>
              </w:rPr>
            </w:pPr>
            <w:r w:rsidRPr="00173BEC">
              <w:rPr>
                <w:rFonts w:ascii="Arial" w:eastAsia="Calibri" w:hAnsi="Arial" w:cs="Arial"/>
                <w:bCs/>
                <w:lang w:eastAsia="sv-SE"/>
              </w:rPr>
              <w:t>Wear protective chemical resistant gloves (glove material to be specified by the authorisation holder within the product information) during the handling of the product.”</w:t>
            </w:r>
          </w:p>
          <w:p w14:paraId="10D6E89E" w14:textId="77777777" w:rsidR="0088655D" w:rsidRDefault="00D62E39" w:rsidP="00734566">
            <w:pPr>
              <w:pStyle w:val="Paragraphedeliste"/>
              <w:numPr>
                <w:ilvl w:val="0"/>
                <w:numId w:val="20"/>
              </w:numPr>
              <w:snapToGrid w:val="0"/>
              <w:ind w:right="141"/>
              <w:jc w:val="both"/>
              <w:rPr>
                <w:rFonts w:ascii="Arial" w:hAnsi="Arial" w:cs="Arial"/>
              </w:rPr>
            </w:pPr>
            <w:r w:rsidRPr="007877BB">
              <w:rPr>
                <w:rFonts w:ascii="Arial" w:hAnsi="Arial" w:cs="Arial"/>
              </w:rPr>
              <w:t>avoid any contamination of</w:t>
            </w:r>
            <w:r w:rsidR="0088655D" w:rsidRPr="007877BB">
              <w:rPr>
                <w:rFonts w:ascii="Arial" w:hAnsi="Arial" w:cs="Arial"/>
              </w:rPr>
              <w:t xml:space="preserve"> food, feed or drinks</w:t>
            </w:r>
          </w:p>
          <w:p w14:paraId="1FA6B40A" w14:textId="77777777" w:rsidR="004A2466" w:rsidRPr="007877BB" w:rsidRDefault="004A2466" w:rsidP="004A2466">
            <w:pPr>
              <w:pStyle w:val="Paragraphedeliste"/>
              <w:numPr>
                <w:ilvl w:val="0"/>
                <w:numId w:val="20"/>
              </w:numPr>
              <w:snapToGrid w:val="0"/>
              <w:ind w:right="141"/>
              <w:jc w:val="both"/>
              <w:rPr>
                <w:rFonts w:ascii="Arial" w:hAnsi="Arial" w:cs="Arial"/>
              </w:rPr>
            </w:pPr>
            <w:r w:rsidRPr="004A2466">
              <w:rPr>
                <w:rFonts w:ascii="Arial" w:hAnsi="Arial" w:cs="Arial"/>
              </w:rPr>
              <w:t>During its application step, do not expose the film to rain.</w:t>
            </w:r>
          </w:p>
        </w:tc>
      </w:tr>
    </w:tbl>
    <w:p w14:paraId="48782675" w14:textId="77777777" w:rsidR="00D2656C" w:rsidRPr="00F40C5D" w:rsidRDefault="00D2656C" w:rsidP="00F40C5D">
      <w:pPr>
        <w:pStyle w:val="Titre4"/>
        <w:numPr>
          <w:ilvl w:val="0"/>
          <w:numId w:val="0"/>
        </w:numPr>
        <w:spacing w:before="0" w:after="0"/>
        <w:ind w:right="141"/>
        <w:rPr>
          <w:rFonts w:ascii="Arial" w:hAnsi="Arial" w:cs="Arial"/>
          <w:sz w:val="20"/>
          <w:szCs w:val="20"/>
        </w:rPr>
      </w:pPr>
    </w:p>
    <w:p w14:paraId="44683630" w14:textId="77777777" w:rsidR="00783393" w:rsidRPr="00E9063D" w:rsidRDefault="00783393" w:rsidP="00F40C5D">
      <w:pPr>
        <w:pStyle w:val="Titre4"/>
        <w:spacing w:before="0" w:after="0"/>
        <w:ind w:right="141"/>
        <w:rPr>
          <w:rFonts w:ascii="Arial" w:hAnsi="Arial" w:cs="Arial"/>
          <w:b/>
          <w:sz w:val="20"/>
          <w:szCs w:val="20"/>
        </w:rPr>
      </w:pPr>
      <w:bookmarkStart w:id="53" w:name="_Toc521416218"/>
      <w:r w:rsidRPr="00E9063D">
        <w:rPr>
          <w:rFonts w:ascii="Arial" w:hAnsi="Arial" w:cs="Arial"/>
          <w:b/>
          <w:sz w:val="20"/>
          <w:szCs w:val="20"/>
        </w:rPr>
        <w:t>Particulars of likely direct or indirect effects, first aid instructions and emergency measures to protect the environment</w:t>
      </w:r>
      <w:bookmarkEnd w:id="5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783393" w:rsidRPr="007877BB" w14:paraId="66902310" w14:textId="77777777" w:rsidTr="00783393">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CF3A78D" w14:textId="77777777" w:rsidR="00783393" w:rsidRPr="00F40C5D" w:rsidRDefault="00783393" w:rsidP="00F40C5D">
            <w:pPr>
              <w:pStyle w:val="Paragraphedeliste"/>
              <w:numPr>
                <w:ilvl w:val="0"/>
                <w:numId w:val="20"/>
              </w:numPr>
              <w:snapToGrid w:val="0"/>
              <w:ind w:right="141"/>
              <w:jc w:val="both"/>
              <w:rPr>
                <w:rFonts w:ascii="Arial" w:eastAsia="Calibri" w:hAnsi="Arial" w:cs="Arial"/>
                <w:bCs/>
                <w:lang w:eastAsia="sv-SE"/>
              </w:rPr>
            </w:pPr>
            <w:r w:rsidRPr="00F40C5D">
              <w:rPr>
                <w:rFonts w:ascii="Arial" w:eastAsia="Calibri" w:hAnsi="Arial" w:cs="Arial"/>
                <w:bCs/>
                <w:lang w:eastAsia="sv-SE"/>
              </w:rPr>
              <w:t>Skin contact: Wash contaminated skin with soap and water. Contact poison treatment specialist if symptoms occur.</w:t>
            </w:r>
          </w:p>
          <w:p w14:paraId="5A6FBD70" w14:textId="77777777" w:rsidR="00783393" w:rsidRPr="007877BB" w:rsidRDefault="00783393" w:rsidP="00F40C5D">
            <w:pPr>
              <w:pStyle w:val="Paragraphedeliste"/>
              <w:numPr>
                <w:ilvl w:val="0"/>
                <w:numId w:val="20"/>
              </w:numPr>
              <w:snapToGrid w:val="0"/>
              <w:ind w:right="141"/>
              <w:jc w:val="both"/>
              <w:rPr>
                <w:rFonts w:ascii="Arial" w:eastAsia="Calibri" w:hAnsi="Arial" w:cs="Arial"/>
                <w:bCs/>
                <w:lang w:eastAsia="sv-SE"/>
              </w:rPr>
            </w:pPr>
            <w:r w:rsidRPr="007877BB">
              <w:rPr>
                <w:rFonts w:ascii="Arial" w:eastAsia="Calibri" w:hAnsi="Arial" w:cs="Arial"/>
                <w:bCs/>
                <w:lang w:eastAsia="sv-SE"/>
              </w:rPr>
              <w:t xml:space="preserve"> 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0BC35D37" w14:textId="77777777" w:rsidR="00783393" w:rsidRPr="007877BB" w:rsidRDefault="00783393" w:rsidP="00734566">
            <w:pPr>
              <w:pStyle w:val="Paragraphedeliste"/>
              <w:numPr>
                <w:ilvl w:val="0"/>
                <w:numId w:val="20"/>
              </w:numPr>
              <w:snapToGrid w:val="0"/>
              <w:ind w:right="141"/>
              <w:jc w:val="both"/>
              <w:rPr>
                <w:rFonts w:ascii="Arial" w:eastAsia="Calibri" w:hAnsi="Arial" w:cs="Arial"/>
                <w:bCs/>
                <w:lang w:eastAsia="sv-SE"/>
              </w:rPr>
            </w:pPr>
            <w:r w:rsidRPr="007877BB">
              <w:rPr>
                <w:rFonts w:ascii="Arial" w:eastAsia="Calibri" w:hAnsi="Arial" w:cs="Arial"/>
                <w:bCs/>
                <w:lang w:eastAsia="sv-SE"/>
              </w:rPr>
              <w:t xml:space="preserve">Mouth contact: Wash out mouth with water. Contact poison treatment specialist. </w:t>
            </w:r>
          </w:p>
          <w:p w14:paraId="60DBAD31" w14:textId="77777777" w:rsidR="00783393" w:rsidRPr="007877BB" w:rsidRDefault="00783393" w:rsidP="007877BB">
            <w:pPr>
              <w:pStyle w:val="Paragraphedeliste"/>
              <w:numPr>
                <w:ilvl w:val="0"/>
                <w:numId w:val="20"/>
              </w:numPr>
              <w:snapToGrid w:val="0"/>
              <w:ind w:right="141"/>
              <w:jc w:val="both"/>
              <w:rPr>
                <w:rFonts w:ascii="Arial" w:hAnsi="Arial" w:cs="Arial"/>
                <w:lang w:val="en-US"/>
              </w:rPr>
            </w:pPr>
            <w:r w:rsidRPr="007877BB">
              <w:rPr>
                <w:rFonts w:ascii="Arial" w:eastAsia="Calibri" w:hAnsi="Arial" w:cs="Arial"/>
                <w:bCs/>
                <w:lang w:eastAsia="sv-SE"/>
              </w:rPr>
              <w:t>Keep the container or label available.</w:t>
            </w:r>
          </w:p>
        </w:tc>
      </w:tr>
    </w:tbl>
    <w:p w14:paraId="429E1D17" w14:textId="77777777" w:rsidR="00783393" w:rsidRPr="00F40C5D" w:rsidRDefault="00783393" w:rsidP="00F40C5D">
      <w:pPr>
        <w:pStyle w:val="Corpsdetexte"/>
        <w:ind w:right="141"/>
        <w:jc w:val="both"/>
        <w:rPr>
          <w:rFonts w:ascii="Arial" w:hAnsi="Arial" w:cs="Arial"/>
          <w:lang w:val="en-US"/>
        </w:rPr>
      </w:pPr>
    </w:p>
    <w:p w14:paraId="46CED3FF" w14:textId="77777777" w:rsidR="009D0C0B" w:rsidRPr="00E9063D" w:rsidRDefault="00FA480B" w:rsidP="00F40C5D">
      <w:pPr>
        <w:pStyle w:val="Titre4"/>
        <w:spacing w:before="0" w:after="0"/>
        <w:ind w:right="141"/>
        <w:rPr>
          <w:rFonts w:ascii="Arial" w:hAnsi="Arial" w:cs="Arial"/>
          <w:b/>
          <w:sz w:val="20"/>
          <w:szCs w:val="20"/>
        </w:rPr>
      </w:pPr>
      <w:bookmarkStart w:id="54" w:name="_Toc521416219"/>
      <w:r w:rsidRPr="00E9063D">
        <w:rPr>
          <w:rFonts w:ascii="Arial" w:hAnsi="Arial" w:cs="Arial"/>
          <w:b/>
          <w:sz w:val="20"/>
          <w:szCs w:val="20"/>
        </w:rPr>
        <w:t>Instructions for safe disposal of the product and its packaging</w:t>
      </w:r>
      <w:bookmarkEnd w:id="5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47873CE2"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7A7B2E9" w14:textId="77777777" w:rsidR="009D0C0B" w:rsidRPr="00F40C5D" w:rsidRDefault="009D0C0B" w:rsidP="00F40C5D">
            <w:pPr>
              <w:snapToGrid w:val="0"/>
              <w:ind w:right="141"/>
              <w:jc w:val="both"/>
              <w:rPr>
                <w:rFonts w:ascii="Arial" w:hAnsi="Arial" w:cs="Arial"/>
              </w:rPr>
            </w:pPr>
          </w:p>
        </w:tc>
      </w:tr>
    </w:tbl>
    <w:p w14:paraId="2A377256" w14:textId="77777777" w:rsidR="0018287D" w:rsidRPr="00E9063D" w:rsidRDefault="0018287D" w:rsidP="00F40C5D">
      <w:pPr>
        <w:pStyle w:val="Titre4"/>
        <w:numPr>
          <w:ilvl w:val="0"/>
          <w:numId w:val="0"/>
        </w:numPr>
        <w:spacing w:before="0" w:after="0"/>
        <w:ind w:left="864" w:right="141"/>
        <w:rPr>
          <w:rFonts w:ascii="Arial" w:hAnsi="Arial" w:cs="Arial"/>
          <w:b/>
          <w:sz w:val="20"/>
          <w:szCs w:val="20"/>
        </w:rPr>
      </w:pPr>
    </w:p>
    <w:p w14:paraId="2C2A049E" w14:textId="77777777" w:rsidR="009D0C0B" w:rsidRPr="00E9063D" w:rsidRDefault="00FA480B" w:rsidP="00F40C5D">
      <w:pPr>
        <w:pStyle w:val="Titre4"/>
        <w:spacing w:before="0" w:after="0"/>
        <w:ind w:right="141"/>
        <w:rPr>
          <w:rFonts w:ascii="Arial" w:hAnsi="Arial" w:cs="Arial"/>
          <w:b/>
          <w:sz w:val="20"/>
          <w:szCs w:val="20"/>
        </w:rPr>
      </w:pPr>
      <w:bookmarkStart w:id="55" w:name="_Toc521416220"/>
      <w:r w:rsidRPr="00E9063D">
        <w:rPr>
          <w:rFonts w:ascii="Arial" w:hAnsi="Arial" w:cs="Arial"/>
          <w:b/>
          <w:sz w:val="20"/>
          <w:szCs w:val="20"/>
        </w:rPr>
        <w:t>Conditions of storage and shelf-life of the product under normal conditions of storage</w:t>
      </w:r>
      <w:bookmarkEnd w:id="5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66B749BC"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2FFDDCA" w14:textId="77777777" w:rsidR="009D0C0B" w:rsidRPr="00F40C5D" w:rsidRDefault="002F35B0" w:rsidP="00F40C5D">
            <w:pPr>
              <w:pStyle w:val="Paragraphedeliste"/>
              <w:numPr>
                <w:ilvl w:val="0"/>
                <w:numId w:val="20"/>
              </w:numPr>
              <w:snapToGrid w:val="0"/>
              <w:ind w:right="141"/>
              <w:jc w:val="both"/>
              <w:rPr>
                <w:rFonts w:ascii="Arial" w:hAnsi="Arial" w:cs="Arial"/>
              </w:rPr>
            </w:pPr>
            <w:r w:rsidRPr="00F40C5D">
              <w:rPr>
                <w:rFonts w:ascii="Arial" w:eastAsia="Calibri" w:hAnsi="Arial" w:cs="Arial"/>
                <w:bCs/>
                <w:lang w:eastAsia="sv-SE"/>
              </w:rPr>
              <w:t>Shelf-life of the product: 2 years.</w:t>
            </w:r>
          </w:p>
          <w:p w14:paraId="0CEC77A9" w14:textId="22533BB0" w:rsidR="00E96601" w:rsidRPr="007877BB" w:rsidRDefault="00E96601" w:rsidP="0023546B">
            <w:pPr>
              <w:pStyle w:val="Paragraphedeliste"/>
              <w:snapToGrid w:val="0"/>
              <w:ind w:right="141"/>
              <w:jc w:val="both"/>
              <w:rPr>
                <w:rFonts w:ascii="Arial" w:hAnsi="Arial" w:cs="Arial"/>
              </w:rPr>
            </w:pPr>
          </w:p>
        </w:tc>
      </w:tr>
    </w:tbl>
    <w:p w14:paraId="2094AC1B" w14:textId="77777777" w:rsidR="009D0C0B" w:rsidRPr="00F40C5D" w:rsidRDefault="009D0C0B" w:rsidP="00F40C5D">
      <w:pPr>
        <w:pStyle w:val="Absatz"/>
        <w:ind w:right="141"/>
        <w:jc w:val="both"/>
        <w:rPr>
          <w:rFonts w:ascii="Arial" w:hAnsi="Arial" w:cs="Arial"/>
          <w:lang w:eastAsia="en-US"/>
        </w:rPr>
      </w:pPr>
    </w:p>
    <w:p w14:paraId="1C51A240" w14:textId="77777777" w:rsidR="009D0C0B" w:rsidRPr="00F40C5D" w:rsidRDefault="00FA480B" w:rsidP="00F40C5D">
      <w:pPr>
        <w:pStyle w:val="Titre3"/>
        <w:spacing w:after="0"/>
        <w:ind w:right="141"/>
        <w:jc w:val="both"/>
        <w:rPr>
          <w:rFonts w:ascii="Arial" w:hAnsi="Arial" w:cs="Arial"/>
          <w:szCs w:val="22"/>
        </w:rPr>
      </w:pPr>
      <w:bookmarkStart w:id="56" w:name="_Toc521416221"/>
      <w:r w:rsidRPr="00F40C5D">
        <w:rPr>
          <w:rFonts w:ascii="Arial" w:hAnsi="Arial" w:cs="Arial"/>
          <w:szCs w:val="22"/>
        </w:rPr>
        <w:t>Other information</w:t>
      </w:r>
      <w:bookmarkEnd w:id="5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7877BB" w14:paraId="047740FE"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2CA2482" w14:textId="77777777" w:rsidR="009D0C0B" w:rsidRDefault="002871BD" w:rsidP="00F40C5D">
            <w:pPr>
              <w:pStyle w:val="Paragraphedeliste"/>
              <w:numPr>
                <w:ilvl w:val="0"/>
                <w:numId w:val="20"/>
              </w:numPr>
              <w:snapToGrid w:val="0"/>
              <w:ind w:right="141"/>
              <w:jc w:val="both"/>
              <w:rPr>
                <w:rFonts w:ascii="Arial" w:eastAsia="Calibri" w:hAnsi="Arial" w:cs="Arial"/>
                <w:bCs/>
                <w:lang w:eastAsia="sv-SE"/>
              </w:rPr>
            </w:pPr>
            <w:r w:rsidRPr="00F40C5D">
              <w:rPr>
                <w:rFonts w:ascii="Arial" w:eastAsia="Calibri" w:hAnsi="Arial" w:cs="Arial"/>
                <w:bCs/>
                <w:lang w:eastAsia="sv-SE"/>
              </w:rPr>
              <w:t xml:space="preserve">The authorization holder has to report any observed resistance incidents to the Competent </w:t>
            </w:r>
            <w:r w:rsidRPr="00734566">
              <w:rPr>
                <w:rFonts w:ascii="Arial" w:eastAsia="Calibri" w:hAnsi="Arial" w:cs="Arial"/>
                <w:bCs/>
                <w:lang w:eastAsia="sv-SE"/>
              </w:rPr>
              <w:t>Authorities (CA) or other appointed bodies involved in resistance management</w:t>
            </w:r>
            <w:r w:rsidR="00E96601" w:rsidRPr="007877BB">
              <w:rPr>
                <w:rFonts w:ascii="Arial" w:eastAsia="Calibri" w:hAnsi="Arial" w:cs="Arial"/>
                <w:bCs/>
                <w:lang w:eastAsia="sv-SE"/>
              </w:rPr>
              <w:t>.</w:t>
            </w:r>
          </w:p>
          <w:p w14:paraId="59011327" w14:textId="16EB84B6" w:rsidR="00FC51B8" w:rsidRPr="007877BB" w:rsidRDefault="00FC51B8" w:rsidP="00FC51B8">
            <w:pPr>
              <w:pStyle w:val="Paragraphedeliste"/>
              <w:numPr>
                <w:ilvl w:val="0"/>
                <w:numId w:val="20"/>
              </w:numPr>
              <w:snapToGrid w:val="0"/>
              <w:ind w:right="141"/>
              <w:jc w:val="both"/>
              <w:rPr>
                <w:rFonts w:ascii="Arial" w:eastAsia="Calibri" w:hAnsi="Arial" w:cs="Arial"/>
                <w:bCs/>
                <w:lang w:eastAsia="sv-SE"/>
              </w:rPr>
            </w:pPr>
            <w:r w:rsidRPr="00FC51B8">
              <w:rPr>
                <w:rFonts w:ascii="Arial" w:eastAsia="Calibri" w:hAnsi="Arial" w:cs="Arial"/>
                <w:bCs/>
                <w:lang w:eastAsia="sv-SE"/>
              </w:rPr>
              <w:t>Inform the registration holder if the treatment is ineffective</w:t>
            </w:r>
          </w:p>
          <w:p w14:paraId="02AB6611" w14:textId="65C4A9B4" w:rsidR="00E96601" w:rsidRPr="007877BB" w:rsidRDefault="00E96601" w:rsidP="00AD3512">
            <w:pPr>
              <w:pStyle w:val="Paragraphedeliste"/>
              <w:snapToGrid w:val="0"/>
              <w:ind w:right="141"/>
              <w:jc w:val="both"/>
              <w:rPr>
                <w:rFonts w:ascii="Arial" w:hAnsi="Arial" w:cs="Arial"/>
              </w:rPr>
            </w:pPr>
          </w:p>
        </w:tc>
      </w:tr>
    </w:tbl>
    <w:p w14:paraId="6E050732" w14:textId="77777777" w:rsidR="009D0C0B" w:rsidRPr="00F40C5D" w:rsidRDefault="009D0C0B" w:rsidP="00F40C5D">
      <w:pPr>
        <w:pStyle w:val="Absatz"/>
        <w:ind w:right="141"/>
        <w:jc w:val="both"/>
        <w:rPr>
          <w:rFonts w:ascii="Arial" w:hAnsi="Arial" w:cs="Arial"/>
          <w:lang w:eastAsia="en-US"/>
        </w:rPr>
      </w:pPr>
    </w:p>
    <w:bookmarkEnd w:id="44"/>
    <w:p w14:paraId="51F1FF77" w14:textId="77777777" w:rsidR="0018287D" w:rsidRPr="007877BB" w:rsidRDefault="0018287D" w:rsidP="007877BB">
      <w:pPr>
        <w:tabs>
          <w:tab w:val="left" w:pos="500"/>
        </w:tabs>
        <w:ind w:left="500" w:right="141" w:hanging="500"/>
        <w:jc w:val="both"/>
        <w:rPr>
          <w:rFonts w:ascii="Arial" w:hAnsi="Arial" w:cs="Arial"/>
          <w:sz w:val="22"/>
          <w:szCs w:val="22"/>
          <w:lang w:eastAsia="en-US"/>
        </w:rPr>
        <w:sectPr w:rsidR="0018287D" w:rsidRPr="007877BB" w:rsidSect="00B338AF">
          <w:headerReference w:type="even" r:id="rId10"/>
          <w:headerReference w:type="default" r:id="rId11"/>
          <w:footerReference w:type="even" r:id="rId12"/>
          <w:footerReference w:type="default" r:id="rId13"/>
          <w:headerReference w:type="first" r:id="rId14"/>
          <w:footerReference w:type="first" r:id="rId15"/>
          <w:pgSz w:w="11906" w:h="16838"/>
          <w:pgMar w:top="104" w:right="709" w:bottom="1021" w:left="1418" w:header="709" w:footer="709" w:gutter="0"/>
          <w:cols w:space="708"/>
          <w:docGrid w:linePitch="360"/>
        </w:sectPr>
      </w:pPr>
    </w:p>
    <w:p w14:paraId="4BE261F4" w14:textId="77777777" w:rsidR="009D0C0B" w:rsidRPr="007877BB" w:rsidRDefault="009D0C0B" w:rsidP="007877BB">
      <w:pPr>
        <w:tabs>
          <w:tab w:val="left" w:pos="500"/>
        </w:tabs>
        <w:ind w:left="500" w:right="141" w:hanging="500"/>
        <w:jc w:val="both"/>
        <w:rPr>
          <w:rFonts w:ascii="Arial" w:hAnsi="Arial" w:cs="Arial"/>
          <w:sz w:val="22"/>
          <w:szCs w:val="22"/>
          <w:lang w:eastAsia="en-US"/>
        </w:rPr>
      </w:pPr>
    </w:p>
    <w:p w14:paraId="46D4B2CB" w14:textId="77777777" w:rsidR="009D0C0B" w:rsidRPr="007877BB" w:rsidRDefault="00FA480B" w:rsidP="007877BB">
      <w:pPr>
        <w:pStyle w:val="Titre3"/>
        <w:spacing w:after="0"/>
        <w:ind w:right="141"/>
        <w:jc w:val="both"/>
        <w:rPr>
          <w:rFonts w:ascii="Arial" w:hAnsi="Arial" w:cs="Arial"/>
          <w:szCs w:val="22"/>
        </w:rPr>
      </w:pPr>
      <w:bookmarkStart w:id="57" w:name="_Toc521416222"/>
      <w:r w:rsidRPr="007877BB">
        <w:rPr>
          <w:rFonts w:ascii="Arial" w:hAnsi="Arial" w:cs="Arial"/>
          <w:szCs w:val="22"/>
        </w:rPr>
        <w:t>Packaging of the biocidal product</w:t>
      </w:r>
      <w:bookmarkEnd w:id="57"/>
    </w:p>
    <w:p w14:paraId="68DBF7D3" w14:textId="77777777" w:rsidR="0018287D" w:rsidRPr="007877BB" w:rsidRDefault="0018287D" w:rsidP="007877BB">
      <w:pPr>
        <w:pStyle w:val="Absatz"/>
        <w:ind w:left="0" w:right="141"/>
        <w:jc w:val="both"/>
        <w:rPr>
          <w:rFonts w:ascii="Arial" w:eastAsia="Calibri"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640"/>
        <w:gridCol w:w="1402"/>
        <w:gridCol w:w="1706"/>
        <w:gridCol w:w="1931"/>
      </w:tblGrid>
      <w:tr w:rsidR="00A77B2D" w:rsidRPr="007877BB" w14:paraId="7FCFDEE1" w14:textId="77777777" w:rsidTr="00A77B2D">
        <w:tc>
          <w:tcPr>
            <w:tcW w:w="1403" w:type="dxa"/>
            <w:shd w:val="clear" w:color="auto" w:fill="FFFFCC"/>
          </w:tcPr>
          <w:p w14:paraId="59BF50F0" w14:textId="77777777" w:rsidR="00A77B2D" w:rsidRPr="00F40C5D" w:rsidRDefault="00A77B2D" w:rsidP="007877BB">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Type of packaging</w:t>
            </w:r>
            <w:r w:rsidRPr="00F40C5D" w:rsidDel="00F33E33">
              <w:rPr>
                <w:rFonts w:ascii="Arial" w:eastAsia="Calibri" w:hAnsi="Arial" w:cs="Arial"/>
                <w:b/>
                <w:lang w:val="sv-SE" w:eastAsia="en-US"/>
              </w:rPr>
              <w:t xml:space="preserve"> </w:t>
            </w:r>
          </w:p>
        </w:tc>
        <w:tc>
          <w:tcPr>
            <w:tcW w:w="1640" w:type="dxa"/>
            <w:shd w:val="clear" w:color="auto" w:fill="FFFFCC"/>
          </w:tcPr>
          <w:p w14:paraId="1B90E79F" w14:textId="77777777" w:rsidR="00A77B2D" w:rsidRPr="00734566" w:rsidRDefault="00A77B2D" w:rsidP="007877BB">
            <w:pPr>
              <w:suppressAutoHyphens w:val="0"/>
              <w:ind w:right="141"/>
              <w:jc w:val="both"/>
              <w:rPr>
                <w:rFonts w:ascii="Arial" w:eastAsia="Calibri" w:hAnsi="Arial" w:cs="Arial"/>
                <w:b/>
                <w:lang w:val="en-US" w:eastAsia="en-US"/>
              </w:rPr>
            </w:pPr>
            <w:r w:rsidRPr="00F40C5D">
              <w:rPr>
                <w:rFonts w:ascii="Arial" w:eastAsia="Calibri" w:hAnsi="Arial" w:cs="Arial"/>
                <w:b/>
                <w:lang w:val="en-US" w:eastAsia="en-US"/>
              </w:rPr>
              <w:t>Size/volume</w:t>
            </w:r>
            <w:r w:rsidRPr="00F40C5D" w:rsidDel="00F33E33">
              <w:rPr>
                <w:rFonts w:ascii="Arial" w:eastAsia="Calibri" w:hAnsi="Arial" w:cs="Arial"/>
                <w:b/>
                <w:lang w:val="en-US" w:eastAsia="en-US"/>
              </w:rPr>
              <w:t xml:space="preserve"> </w:t>
            </w:r>
            <w:r w:rsidRPr="00F40C5D">
              <w:rPr>
                <w:rFonts w:ascii="Arial" w:eastAsia="Calibri" w:hAnsi="Arial" w:cs="Arial"/>
                <w:b/>
                <w:lang w:val="en-US" w:eastAsia="en-US"/>
              </w:rPr>
              <w:t>of the packaging</w:t>
            </w:r>
          </w:p>
        </w:tc>
        <w:tc>
          <w:tcPr>
            <w:tcW w:w="1402" w:type="dxa"/>
            <w:shd w:val="clear" w:color="auto" w:fill="FFFFCC"/>
          </w:tcPr>
          <w:p w14:paraId="21128FD6" w14:textId="77777777" w:rsidR="00A77B2D" w:rsidRPr="007877BB" w:rsidRDefault="00A77B2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Material of the packaging</w:t>
            </w:r>
          </w:p>
        </w:tc>
        <w:tc>
          <w:tcPr>
            <w:tcW w:w="1706" w:type="dxa"/>
            <w:shd w:val="clear" w:color="auto" w:fill="FFFFCC"/>
          </w:tcPr>
          <w:p w14:paraId="6024CCBF" w14:textId="77777777" w:rsidR="00A77B2D" w:rsidRPr="007877BB" w:rsidRDefault="00A77B2D" w:rsidP="007877BB">
            <w:pPr>
              <w:suppressAutoHyphens w:val="0"/>
              <w:ind w:right="141"/>
              <w:jc w:val="both"/>
              <w:rPr>
                <w:rFonts w:ascii="Arial" w:eastAsia="Calibri" w:hAnsi="Arial" w:cs="Arial"/>
                <w:b/>
                <w:lang w:val="fr-BE" w:eastAsia="en-US"/>
              </w:rPr>
            </w:pPr>
            <w:r w:rsidRPr="007877BB">
              <w:rPr>
                <w:rFonts w:ascii="Arial" w:eastAsia="Calibri" w:hAnsi="Arial" w:cs="Arial"/>
                <w:b/>
                <w:lang w:val="fr-BE" w:eastAsia="en-US"/>
              </w:rPr>
              <w:t>Intended user (e.g. professional, non-professional)</w:t>
            </w:r>
          </w:p>
        </w:tc>
        <w:tc>
          <w:tcPr>
            <w:tcW w:w="1931" w:type="dxa"/>
            <w:shd w:val="clear" w:color="auto" w:fill="FFFFCC"/>
          </w:tcPr>
          <w:p w14:paraId="7ECFAA94" w14:textId="77777777" w:rsidR="00A77B2D" w:rsidRPr="007877BB" w:rsidRDefault="00A77B2D"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Compatibility of the product with the proposed packaging materials (Yes/No)</w:t>
            </w:r>
          </w:p>
        </w:tc>
      </w:tr>
      <w:tr w:rsidR="00A77B2D" w:rsidRPr="007877BB" w14:paraId="1E916558" w14:textId="77777777" w:rsidTr="00A77B2D">
        <w:tc>
          <w:tcPr>
            <w:tcW w:w="1403" w:type="dxa"/>
            <w:shd w:val="clear" w:color="auto" w:fill="auto"/>
          </w:tcPr>
          <w:p w14:paraId="64A66C53" w14:textId="6E25960B" w:rsidR="00A77B2D" w:rsidRPr="00F40C5D" w:rsidRDefault="005B444F" w:rsidP="00F40C5D">
            <w:pPr>
              <w:suppressAutoHyphens w:val="0"/>
              <w:ind w:right="141"/>
              <w:jc w:val="both"/>
              <w:rPr>
                <w:rFonts w:ascii="Arial" w:eastAsia="Calibri" w:hAnsi="Arial" w:cs="Arial"/>
                <w:lang w:val="sv-SE" w:eastAsia="en-US"/>
              </w:rPr>
            </w:pPr>
            <w:r w:rsidRPr="00D711E1">
              <w:rPr>
                <w:rFonts w:ascii="Arial" w:eastAsia="Calibri" w:hAnsi="Arial" w:cs="Arial"/>
                <w:lang w:val="sv-SE" w:eastAsia="en-US"/>
              </w:rPr>
              <w:t>Transparent plastic film</w:t>
            </w:r>
            <w:r w:rsidRPr="00F40C5D" w:rsidDel="005B444F">
              <w:rPr>
                <w:rFonts w:ascii="Arial" w:eastAsia="Calibri" w:hAnsi="Arial" w:cs="Arial"/>
                <w:lang w:val="sv-SE" w:eastAsia="en-US"/>
              </w:rPr>
              <w:t xml:space="preserve"> </w:t>
            </w:r>
          </w:p>
        </w:tc>
        <w:tc>
          <w:tcPr>
            <w:tcW w:w="1640" w:type="dxa"/>
            <w:shd w:val="clear" w:color="auto" w:fill="auto"/>
          </w:tcPr>
          <w:p w14:paraId="5F969F77" w14:textId="77777777" w:rsidR="00A77B2D" w:rsidRPr="00F40C5D" w:rsidRDefault="00A77B2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30 m² </w:t>
            </w:r>
          </w:p>
          <w:p w14:paraId="307086FA" w14:textId="77777777" w:rsidR="00A77B2D" w:rsidRPr="00F40C5D" w:rsidRDefault="00A77B2D" w:rsidP="00F40C5D">
            <w:pPr>
              <w:suppressAutoHyphens w:val="0"/>
              <w:ind w:right="141"/>
              <w:jc w:val="both"/>
              <w:rPr>
                <w:rFonts w:ascii="Arial" w:eastAsia="Calibri" w:hAnsi="Arial" w:cs="Arial"/>
                <w:lang w:val="sv-SE" w:eastAsia="en-US"/>
              </w:rPr>
            </w:pPr>
          </w:p>
        </w:tc>
        <w:tc>
          <w:tcPr>
            <w:tcW w:w="1402" w:type="dxa"/>
            <w:shd w:val="clear" w:color="auto" w:fill="auto"/>
          </w:tcPr>
          <w:p w14:paraId="67F6EA20" w14:textId="77777777" w:rsidR="00A77B2D" w:rsidRPr="00734566" w:rsidRDefault="00A77B2D"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LDPE</w:t>
            </w:r>
          </w:p>
        </w:tc>
        <w:tc>
          <w:tcPr>
            <w:tcW w:w="1706" w:type="dxa"/>
            <w:shd w:val="clear" w:color="auto" w:fill="auto"/>
          </w:tcPr>
          <w:p w14:paraId="0680CE81" w14:textId="77777777" w:rsidR="00A77B2D" w:rsidRPr="007877BB" w:rsidRDefault="00A77B2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Professional</w:t>
            </w:r>
          </w:p>
        </w:tc>
        <w:tc>
          <w:tcPr>
            <w:tcW w:w="1931" w:type="dxa"/>
          </w:tcPr>
          <w:p w14:paraId="167EEE87" w14:textId="77777777" w:rsidR="00A77B2D" w:rsidRPr="007877BB" w:rsidRDefault="00A77B2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Yes</w:t>
            </w:r>
          </w:p>
        </w:tc>
      </w:tr>
      <w:tr w:rsidR="00A77B2D" w:rsidRPr="007877BB" w14:paraId="417FE1E7" w14:textId="77777777" w:rsidTr="00A77B2D">
        <w:tc>
          <w:tcPr>
            <w:tcW w:w="1403" w:type="dxa"/>
            <w:shd w:val="clear" w:color="auto" w:fill="auto"/>
          </w:tcPr>
          <w:p w14:paraId="4AE9B291" w14:textId="32FA0C4C" w:rsidR="00A77B2D" w:rsidRPr="00F40C5D" w:rsidRDefault="005B444F" w:rsidP="00F40C5D">
            <w:pPr>
              <w:suppressAutoHyphens w:val="0"/>
              <w:ind w:right="141"/>
              <w:jc w:val="both"/>
              <w:rPr>
                <w:rFonts w:ascii="Arial" w:eastAsia="Calibri" w:hAnsi="Arial" w:cs="Arial"/>
                <w:lang w:val="sv-SE" w:eastAsia="en-US"/>
              </w:rPr>
            </w:pPr>
            <w:r w:rsidRPr="00D711E1">
              <w:rPr>
                <w:rFonts w:ascii="Arial" w:eastAsia="Calibri" w:hAnsi="Arial" w:cs="Arial"/>
                <w:lang w:val="sv-SE" w:eastAsia="en-US"/>
              </w:rPr>
              <w:t>Transparent plastic film</w:t>
            </w:r>
            <w:r w:rsidRPr="00F40C5D" w:rsidDel="005B444F">
              <w:rPr>
                <w:rFonts w:ascii="Arial" w:eastAsia="Calibri" w:hAnsi="Arial" w:cs="Arial"/>
                <w:lang w:val="sv-SE" w:eastAsia="en-US"/>
              </w:rPr>
              <w:t xml:space="preserve"> </w:t>
            </w:r>
          </w:p>
        </w:tc>
        <w:tc>
          <w:tcPr>
            <w:tcW w:w="1640" w:type="dxa"/>
            <w:shd w:val="clear" w:color="auto" w:fill="auto"/>
          </w:tcPr>
          <w:p w14:paraId="0274371A" w14:textId="77777777" w:rsidR="00A77B2D" w:rsidRPr="00F40C5D" w:rsidRDefault="00A77B2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75 m² </w:t>
            </w:r>
          </w:p>
          <w:p w14:paraId="3F728C6E" w14:textId="77777777" w:rsidR="00A77B2D" w:rsidRPr="00F40C5D" w:rsidRDefault="00A77B2D" w:rsidP="00F40C5D">
            <w:pPr>
              <w:suppressAutoHyphens w:val="0"/>
              <w:ind w:right="141"/>
              <w:jc w:val="both"/>
              <w:rPr>
                <w:rFonts w:ascii="Arial" w:eastAsia="Calibri" w:hAnsi="Arial" w:cs="Arial"/>
                <w:lang w:val="sv-SE" w:eastAsia="en-US"/>
              </w:rPr>
            </w:pPr>
          </w:p>
        </w:tc>
        <w:tc>
          <w:tcPr>
            <w:tcW w:w="1402" w:type="dxa"/>
            <w:shd w:val="clear" w:color="auto" w:fill="auto"/>
          </w:tcPr>
          <w:p w14:paraId="28822358" w14:textId="77777777" w:rsidR="00A77B2D" w:rsidRPr="00734566" w:rsidRDefault="00A77B2D"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LDPE</w:t>
            </w:r>
          </w:p>
        </w:tc>
        <w:tc>
          <w:tcPr>
            <w:tcW w:w="1706" w:type="dxa"/>
            <w:shd w:val="clear" w:color="auto" w:fill="auto"/>
          </w:tcPr>
          <w:p w14:paraId="2392A71C" w14:textId="77777777" w:rsidR="00A77B2D" w:rsidRPr="007877BB" w:rsidRDefault="00A77B2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Professional</w:t>
            </w:r>
          </w:p>
        </w:tc>
        <w:tc>
          <w:tcPr>
            <w:tcW w:w="1931" w:type="dxa"/>
          </w:tcPr>
          <w:p w14:paraId="4C21A33B" w14:textId="77777777" w:rsidR="00A77B2D" w:rsidRPr="007877BB" w:rsidRDefault="00A77B2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Yes</w:t>
            </w:r>
          </w:p>
        </w:tc>
      </w:tr>
      <w:tr w:rsidR="00A77B2D" w:rsidRPr="007877BB" w14:paraId="1EE76AB0" w14:textId="77777777" w:rsidTr="00A77B2D">
        <w:tc>
          <w:tcPr>
            <w:tcW w:w="1403" w:type="dxa"/>
            <w:shd w:val="clear" w:color="auto" w:fill="auto"/>
          </w:tcPr>
          <w:p w14:paraId="620A4218" w14:textId="3DB69374" w:rsidR="00A77B2D" w:rsidRPr="00F40C5D" w:rsidRDefault="005B444F" w:rsidP="00F40C5D">
            <w:pPr>
              <w:suppressAutoHyphens w:val="0"/>
              <w:ind w:right="141"/>
              <w:jc w:val="both"/>
              <w:rPr>
                <w:rFonts w:ascii="Arial" w:eastAsia="Calibri" w:hAnsi="Arial" w:cs="Arial"/>
                <w:lang w:val="sv-SE" w:eastAsia="en-US"/>
              </w:rPr>
            </w:pPr>
            <w:r w:rsidRPr="00D711E1">
              <w:rPr>
                <w:rFonts w:ascii="Arial" w:eastAsia="Calibri" w:hAnsi="Arial" w:cs="Arial"/>
                <w:lang w:val="sv-SE" w:eastAsia="en-US"/>
              </w:rPr>
              <w:t>Transparent plastic film</w:t>
            </w:r>
            <w:r w:rsidRPr="00F40C5D" w:rsidDel="005B444F">
              <w:rPr>
                <w:rFonts w:ascii="Arial" w:eastAsia="Calibri" w:hAnsi="Arial" w:cs="Arial"/>
                <w:lang w:val="sv-SE" w:eastAsia="en-US"/>
              </w:rPr>
              <w:t xml:space="preserve"> </w:t>
            </w:r>
          </w:p>
        </w:tc>
        <w:tc>
          <w:tcPr>
            <w:tcW w:w="1640" w:type="dxa"/>
            <w:shd w:val="clear" w:color="auto" w:fill="auto"/>
          </w:tcPr>
          <w:p w14:paraId="3E967121" w14:textId="77777777" w:rsidR="00A77B2D" w:rsidRPr="00F40C5D" w:rsidRDefault="00A77B2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150 m² </w:t>
            </w:r>
          </w:p>
          <w:p w14:paraId="2C7ED3BC" w14:textId="77777777" w:rsidR="00A77B2D" w:rsidRPr="00F40C5D" w:rsidRDefault="00A77B2D" w:rsidP="00F40C5D">
            <w:pPr>
              <w:suppressAutoHyphens w:val="0"/>
              <w:ind w:right="141"/>
              <w:jc w:val="both"/>
              <w:rPr>
                <w:rFonts w:ascii="Arial" w:eastAsia="Calibri" w:hAnsi="Arial" w:cs="Arial"/>
                <w:lang w:val="sv-SE" w:eastAsia="en-US"/>
              </w:rPr>
            </w:pPr>
          </w:p>
        </w:tc>
        <w:tc>
          <w:tcPr>
            <w:tcW w:w="1402" w:type="dxa"/>
            <w:shd w:val="clear" w:color="auto" w:fill="auto"/>
          </w:tcPr>
          <w:p w14:paraId="188D977C" w14:textId="77777777" w:rsidR="00A77B2D" w:rsidRPr="00734566" w:rsidRDefault="00A77B2D"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LDPE</w:t>
            </w:r>
          </w:p>
        </w:tc>
        <w:tc>
          <w:tcPr>
            <w:tcW w:w="1706" w:type="dxa"/>
            <w:shd w:val="clear" w:color="auto" w:fill="auto"/>
          </w:tcPr>
          <w:p w14:paraId="0AF92EC4" w14:textId="77777777" w:rsidR="00A77B2D" w:rsidRPr="007877BB" w:rsidRDefault="00A77B2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Professional</w:t>
            </w:r>
          </w:p>
        </w:tc>
        <w:tc>
          <w:tcPr>
            <w:tcW w:w="1931" w:type="dxa"/>
          </w:tcPr>
          <w:p w14:paraId="1483C9F5" w14:textId="77777777" w:rsidR="00A77B2D" w:rsidRPr="007877BB" w:rsidRDefault="00A77B2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Yes</w:t>
            </w:r>
          </w:p>
        </w:tc>
      </w:tr>
    </w:tbl>
    <w:p w14:paraId="2EF49BA2" w14:textId="77777777" w:rsidR="009D0C0B" w:rsidRPr="00F40C5D" w:rsidRDefault="009D0C0B" w:rsidP="00F40C5D">
      <w:pPr>
        <w:ind w:right="141"/>
        <w:jc w:val="both"/>
        <w:rPr>
          <w:rFonts w:ascii="Arial" w:eastAsia="Calibri" w:hAnsi="Arial" w:cs="Arial"/>
          <w:lang w:eastAsia="en-US"/>
        </w:rPr>
      </w:pPr>
    </w:p>
    <w:p w14:paraId="79036A71" w14:textId="77777777" w:rsidR="009D0C0B" w:rsidRPr="00F40C5D" w:rsidRDefault="009D0C0B" w:rsidP="00F40C5D">
      <w:pPr>
        <w:ind w:right="141"/>
        <w:jc w:val="both"/>
        <w:rPr>
          <w:rFonts w:ascii="Arial" w:eastAsia="Calibri" w:hAnsi="Arial" w:cs="Arial"/>
          <w:sz w:val="22"/>
          <w:szCs w:val="22"/>
          <w:lang w:eastAsia="en-US"/>
        </w:rPr>
      </w:pPr>
    </w:p>
    <w:p w14:paraId="13177407" w14:textId="77777777" w:rsidR="009D0C0B" w:rsidRPr="00F40C5D" w:rsidRDefault="00FA480B" w:rsidP="00F40C5D">
      <w:pPr>
        <w:pStyle w:val="Titre3"/>
        <w:spacing w:after="0"/>
        <w:ind w:right="141"/>
        <w:jc w:val="both"/>
        <w:rPr>
          <w:rFonts w:ascii="Arial" w:hAnsi="Arial" w:cs="Arial"/>
          <w:szCs w:val="22"/>
        </w:rPr>
      </w:pPr>
      <w:bookmarkStart w:id="58" w:name="_Toc521416223"/>
      <w:bookmarkStart w:id="59" w:name="d0e2119"/>
      <w:r w:rsidRPr="00F40C5D">
        <w:rPr>
          <w:rFonts w:ascii="Arial" w:hAnsi="Arial" w:cs="Arial"/>
          <w:szCs w:val="22"/>
          <w:lang w:eastAsia="en-US"/>
        </w:rPr>
        <w:t>Documentation</w:t>
      </w:r>
      <w:bookmarkEnd w:id="58"/>
    </w:p>
    <w:p w14:paraId="05CAF781" w14:textId="77777777" w:rsidR="009D0C0B" w:rsidRPr="00734566" w:rsidRDefault="00FA480B" w:rsidP="00F40C5D">
      <w:pPr>
        <w:pStyle w:val="Titre4"/>
        <w:spacing w:before="0" w:after="0"/>
        <w:ind w:right="141"/>
        <w:rPr>
          <w:rFonts w:ascii="Arial" w:hAnsi="Arial" w:cs="Arial"/>
          <w:szCs w:val="22"/>
        </w:rPr>
      </w:pPr>
      <w:bookmarkStart w:id="60" w:name="_Toc521416224"/>
      <w:r w:rsidRPr="00F40C5D">
        <w:rPr>
          <w:rFonts w:ascii="Arial" w:hAnsi="Arial" w:cs="Arial"/>
          <w:szCs w:val="22"/>
        </w:rPr>
        <w:t>Data submitted in relation to product application</w:t>
      </w:r>
      <w:bookmarkEnd w:id="60"/>
    </w:p>
    <w:p w14:paraId="5685C3DD" w14:textId="77777777" w:rsidR="00783393" w:rsidRPr="007877BB" w:rsidRDefault="00783393" w:rsidP="00734566">
      <w:pPr>
        <w:pStyle w:val="Corpsdetexte"/>
        <w:ind w:right="141"/>
        <w:jc w:val="both"/>
        <w:rPr>
          <w:rFonts w:ascii="Arial" w:hAnsi="Arial" w:cs="Arial"/>
          <w:lang w:val="de-DE"/>
        </w:rPr>
      </w:pPr>
    </w:p>
    <w:p w14:paraId="64B7D15F" w14:textId="77777777" w:rsidR="00062A12" w:rsidRPr="007877BB" w:rsidRDefault="00062A12" w:rsidP="007877BB">
      <w:pPr>
        <w:ind w:left="360" w:right="141"/>
        <w:contextualSpacing/>
        <w:jc w:val="both"/>
        <w:rPr>
          <w:rFonts w:ascii="Arial" w:eastAsia="Calibri" w:hAnsi="Arial" w:cs="Arial"/>
          <w:b/>
          <w:i/>
          <w:u w:val="single"/>
          <w:lang w:eastAsia="en-US"/>
        </w:rPr>
      </w:pPr>
      <w:r w:rsidRPr="007877BB">
        <w:rPr>
          <w:rFonts w:ascii="Arial" w:eastAsia="Calibri" w:hAnsi="Arial" w:cs="Arial"/>
          <w:b/>
          <w:i/>
          <w:u w:val="single"/>
          <w:lang w:eastAsia="en-US"/>
        </w:rPr>
        <w:t>Physico-chimical properties</w:t>
      </w:r>
    </w:p>
    <w:p w14:paraId="7AE80C6A" w14:textId="77777777" w:rsidR="00062A12" w:rsidRPr="007877BB" w:rsidRDefault="00062A12" w:rsidP="007877BB">
      <w:pPr>
        <w:pStyle w:val="Corpsdetexte"/>
        <w:ind w:right="141"/>
        <w:jc w:val="both"/>
        <w:rPr>
          <w:rFonts w:ascii="Arial" w:hAnsi="Arial" w:cs="Arial"/>
          <w:lang w:val="de-DE"/>
        </w:rPr>
      </w:pPr>
    </w:p>
    <w:p w14:paraId="333135B8" w14:textId="77777777" w:rsidR="007657FB" w:rsidRPr="007877BB" w:rsidRDefault="007657FB" w:rsidP="007877BB">
      <w:pPr>
        <w:suppressAutoHyphens w:val="0"/>
        <w:ind w:right="141"/>
        <w:jc w:val="both"/>
        <w:rPr>
          <w:rFonts w:ascii="Arial" w:eastAsia="Calibri" w:hAnsi="Arial" w:cs="Arial"/>
          <w:lang w:val="sv-SE" w:eastAsia="sv-SE"/>
        </w:rPr>
      </w:pPr>
      <w:r w:rsidRPr="007877BB">
        <w:rPr>
          <w:rFonts w:ascii="Arial" w:eastAsia="Calibri" w:hAnsi="Arial" w:cs="Arial"/>
          <w:lang w:val="en-US" w:eastAsia="sv-SE"/>
        </w:rPr>
        <w:t xml:space="preserve">Physico-chemical properties studies and analytical methods on the biocidal product were provided. </w:t>
      </w:r>
      <w:r w:rsidRPr="007877BB">
        <w:rPr>
          <w:rFonts w:ascii="Arial" w:eastAsia="Calibri" w:hAnsi="Arial" w:cs="Arial"/>
          <w:lang w:val="sv-SE" w:eastAsia="sv-SE"/>
        </w:rPr>
        <w:t>See the annex 3.1.</w:t>
      </w:r>
    </w:p>
    <w:p w14:paraId="01E6AD63" w14:textId="77777777" w:rsidR="007657FB" w:rsidRPr="007877BB" w:rsidRDefault="007657FB" w:rsidP="007877BB">
      <w:pPr>
        <w:suppressAutoHyphens w:val="0"/>
        <w:ind w:right="141"/>
        <w:jc w:val="both"/>
        <w:rPr>
          <w:rFonts w:ascii="Arial" w:eastAsia="Calibri" w:hAnsi="Arial" w:cs="Arial"/>
          <w:b/>
          <w:i/>
          <w:iCs/>
          <w:u w:val="single"/>
          <w:lang w:val="sv-SE" w:eastAsia="en-US"/>
        </w:rPr>
      </w:pPr>
    </w:p>
    <w:p w14:paraId="099664C4" w14:textId="77777777" w:rsidR="002871BD" w:rsidRPr="007877BB" w:rsidRDefault="002871BD" w:rsidP="007877BB">
      <w:pPr>
        <w:suppressAutoHyphens w:val="0"/>
        <w:ind w:right="141"/>
        <w:jc w:val="both"/>
        <w:rPr>
          <w:rFonts w:ascii="Arial" w:eastAsia="Calibri" w:hAnsi="Arial" w:cs="Arial"/>
          <w:b/>
          <w:i/>
          <w:iCs/>
          <w:u w:val="single"/>
          <w:lang w:val="sv-SE" w:eastAsia="en-US"/>
        </w:rPr>
      </w:pPr>
      <w:r w:rsidRPr="007877BB">
        <w:rPr>
          <w:rFonts w:ascii="Arial" w:eastAsia="Calibri" w:hAnsi="Arial" w:cs="Arial"/>
          <w:b/>
          <w:i/>
          <w:iCs/>
          <w:u w:val="single"/>
          <w:lang w:val="sv-SE" w:eastAsia="en-US"/>
        </w:rPr>
        <w:t>Efficacy data:</w:t>
      </w:r>
    </w:p>
    <w:p w14:paraId="69A476B7" w14:textId="77777777" w:rsidR="002871BD" w:rsidRPr="007877BB" w:rsidRDefault="002871BD" w:rsidP="007877BB">
      <w:pPr>
        <w:suppressAutoHyphens w:val="0"/>
        <w:ind w:right="141"/>
        <w:jc w:val="both"/>
        <w:rPr>
          <w:rFonts w:ascii="Arial" w:eastAsia="Calibri" w:hAnsi="Arial" w:cs="Arial"/>
          <w:b/>
          <w:i/>
          <w:iCs/>
          <w:u w:val="single"/>
          <w:lang w:val="sv-SE" w:eastAsia="en-US"/>
        </w:rPr>
      </w:pPr>
    </w:p>
    <w:p w14:paraId="656B2E33" w14:textId="77777777" w:rsidR="002871BD" w:rsidRPr="007877BB" w:rsidRDefault="002871BD" w:rsidP="007877BB">
      <w:pPr>
        <w:numPr>
          <w:ilvl w:val="0"/>
          <w:numId w:val="15"/>
        </w:numPr>
        <w:suppressAutoHyphens w:val="0"/>
        <w:ind w:right="141"/>
        <w:contextualSpacing/>
        <w:jc w:val="both"/>
        <w:rPr>
          <w:rFonts w:ascii="Arial" w:eastAsia="Calibri" w:hAnsi="Arial" w:cs="Arial"/>
          <w:b/>
          <w:color w:val="000000"/>
          <w:lang w:val="sv-SE" w:eastAsia="sv-SE"/>
        </w:rPr>
      </w:pPr>
      <w:r w:rsidRPr="007877BB">
        <w:rPr>
          <w:rFonts w:ascii="Arial" w:eastAsia="Calibri" w:hAnsi="Arial" w:cs="Arial"/>
          <w:b/>
          <w:i/>
          <w:color w:val="000000"/>
          <w:lang w:val="sv-SE" w:eastAsia="sv-SE"/>
        </w:rPr>
        <w:t>Laboratory tests:</w:t>
      </w:r>
    </w:p>
    <w:p w14:paraId="5BD84260" w14:textId="11A31D56" w:rsidR="002871BD" w:rsidRPr="00F40C5D" w:rsidRDefault="002871BD" w:rsidP="007877BB">
      <w:pPr>
        <w:keepNext/>
        <w:numPr>
          <w:ilvl w:val="0"/>
          <w:numId w:val="6"/>
        </w:numPr>
        <w:tabs>
          <w:tab w:val="left" w:pos="993"/>
        </w:tabs>
        <w:suppressAutoHyphens w:val="0"/>
        <w:ind w:right="141"/>
        <w:contextualSpacing/>
        <w:jc w:val="both"/>
        <w:outlineLvl w:val="3"/>
        <w:rPr>
          <w:rFonts w:ascii="Arial" w:eastAsia="Calibri" w:hAnsi="Arial" w:cs="Arial"/>
          <w:color w:val="000000"/>
          <w:lang w:eastAsia="sv-SE"/>
        </w:rPr>
      </w:pPr>
      <w:r w:rsidRPr="007877BB">
        <w:rPr>
          <w:rFonts w:ascii="Arial" w:eastAsia="Calibri" w:hAnsi="Arial" w:cs="Arial"/>
          <w:color w:val="000000"/>
          <w:lang w:eastAsia="sv-SE"/>
        </w:rPr>
        <w:t>A laboratory efficacy study conducted according to an adaptation of the experimental standard XP X41-541</w:t>
      </w:r>
      <w:r w:rsidRPr="00F40C5D">
        <w:rPr>
          <w:rFonts w:ascii="Arial" w:eastAsia="Calibri" w:hAnsi="Arial" w:cs="Arial"/>
          <w:vertAlign w:val="superscript"/>
          <w:lang w:eastAsia="sv-SE"/>
        </w:rPr>
        <w:footnoteReference w:id="4"/>
      </w:r>
      <w:r w:rsidRPr="00F40C5D">
        <w:rPr>
          <w:rFonts w:ascii="Arial" w:eastAsia="Calibri" w:hAnsi="Arial" w:cs="Arial"/>
          <w:color w:val="000000"/>
          <w:lang w:eastAsia="sv-SE"/>
        </w:rPr>
        <w:t xml:space="preserve">, with the product </w:t>
      </w:r>
      <w:r w:rsidR="00173BEC">
        <w:rPr>
          <w:rFonts w:ascii="Arial" w:eastAsia="Calibri" w:hAnsi="Arial" w:cs="Arial"/>
          <w:color w:val="000000"/>
          <w:lang w:eastAsia="sv-SE"/>
        </w:rPr>
        <w:t xml:space="preserve">TERMIFILM </w:t>
      </w:r>
      <w:r w:rsidRPr="00F40C5D">
        <w:rPr>
          <w:rFonts w:ascii="Arial" w:eastAsia="Calibri" w:hAnsi="Arial" w:cs="Arial"/>
          <w:color w:val="000000"/>
          <w:lang w:eastAsia="sv-SE"/>
        </w:rPr>
        <w:t>(</w:t>
      </w:r>
      <w:r w:rsidR="0094602E" w:rsidRPr="00F40C5D">
        <w:rPr>
          <w:rFonts w:ascii="Arial" w:eastAsia="Calibri" w:hAnsi="Arial" w:cs="Arial"/>
          <w:lang w:eastAsia="sv-SE"/>
        </w:rPr>
        <w:t>1 % w/w permethrin</w:t>
      </w:r>
      <w:r w:rsidRPr="00F40C5D">
        <w:rPr>
          <w:rFonts w:ascii="Arial" w:eastAsia="Calibri" w:hAnsi="Arial" w:cs="Arial"/>
          <w:color w:val="000000"/>
          <w:lang w:eastAsia="sv-SE"/>
        </w:rPr>
        <w:t>), in alkaline conditions, on termites</w:t>
      </w:r>
      <w:r w:rsidRPr="00F40C5D">
        <w:rPr>
          <w:rFonts w:ascii="Arial" w:eastAsia="Calibri" w:hAnsi="Arial" w:cs="Arial"/>
          <w:i/>
          <w:color w:val="000000"/>
          <w:lang w:eastAsia="sv-SE"/>
        </w:rPr>
        <w:t xml:space="preserve"> (Reticulitermes santonensis)</w:t>
      </w:r>
      <w:r w:rsidRPr="00F40C5D">
        <w:rPr>
          <w:rFonts w:ascii="Arial" w:eastAsia="Calibri" w:hAnsi="Arial" w:cs="Arial"/>
          <w:color w:val="000000"/>
          <w:lang w:eastAsia="sv-SE"/>
        </w:rPr>
        <w:t>;</w:t>
      </w:r>
    </w:p>
    <w:p w14:paraId="127753A4" w14:textId="39A92869" w:rsidR="002871BD" w:rsidRPr="00F40C5D" w:rsidRDefault="002871BD" w:rsidP="007877BB">
      <w:pPr>
        <w:keepNext/>
        <w:numPr>
          <w:ilvl w:val="0"/>
          <w:numId w:val="6"/>
        </w:numPr>
        <w:tabs>
          <w:tab w:val="left" w:pos="993"/>
        </w:tabs>
        <w:suppressAutoHyphens w:val="0"/>
        <w:ind w:right="141"/>
        <w:contextualSpacing/>
        <w:jc w:val="both"/>
        <w:outlineLvl w:val="3"/>
        <w:rPr>
          <w:rFonts w:ascii="Arial" w:eastAsia="Calibri" w:hAnsi="Arial" w:cs="Arial"/>
          <w:color w:val="000000"/>
          <w:lang w:eastAsia="sv-SE"/>
        </w:rPr>
      </w:pPr>
      <w:r w:rsidRPr="00F40C5D">
        <w:rPr>
          <w:rFonts w:ascii="Arial" w:eastAsia="Calibri" w:hAnsi="Arial" w:cs="Arial"/>
          <w:color w:val="000000"/>
          <w:lang w:eastAsia="sv-SE"/>
        </w:rPr>
        <w:t>A laboratory efficacy study conducted according to the experimental standard XP X 41-540</w:t>
      </w:r>
      <w:r w:rsidRPr="00F40C5D">
        <w:rPr>
          <w:rFonts w:ascii="Arial" w:eastAsia="Calibri" w:hAnsi="Arial" w:cs="Arial"/>
          <w:vertAlign w:val="superscript"/>
          <w:lang w:val="sv-SE" w:eastAsia="sv-SE"/>
        </w:rPr>
        <w:footnoteReference w:id="5"/>
      </w:r>
      <w:r w:rsidRPr="00F40C5D">
        <w:rPr>
          <w:rFonts w:ascii="Arial" w:eastAsia="Calibri" w:hAnsi="Arial" w:cs="Arial"/>
          <w:color w:val="000000"/>
          <w:lang w:eastAsia="sv-SE"/>
        </w:rPr>
        <w:t xml:space="preserve">, with the product </w:t>
      </w:r>
      <w:r w:rsidR="00173BEC">
        <w:rPr>
          <w:rFonts w:ascii="Arial" w:eastAsia="Calibri" w:hAnsi="Arial" w:cs="Arial"/>
          <w:color w:val="000000"/>
          <w:lang w:eastAsia="sv-SE"/>
        </w:rPr>
        <w:t>TERMIFILM</w:t>
      </w:r>
      <w:r w:rsidRPr="00F40C5D">
        <w:rPr>
          <w:rFonts w:ascii="Arial" w:eastAsia="Calibri" w:hAnsi="Arial" w:cs="Arial"/>
          <w:color w:val="000000"/>
          <w:lang w:eastAsia="sv-SE"/>
        </w:rPr>
        <w:t xml:space="preserve"> (</w:t>
      </w:r>
      <w:r w:rsidR="0094602E" w:rsidRPr="00F40C5D">
        <w:rPr>
          <w:rFonts w:ascii="Arial" w:eastAsia="Calibri" w:hAnsi="Arial" w:cs="Arial"/>
          <w:lang w:eastAsia="sv-SE"/>
        </w:rPr>
        <w:t>1 % w/w permethrin</w:t>
      </w:r>
      <w:r w:rsidRPr="00F40C5D">
        <w:rPr>
          <w:rFonts w:ascii="Arial" w:eastAsia="Calibri" w:hAnsi="Arial" w:cs="Arial"/>
          <w:color w:val="000000"/>
          <w:lang w:eastAsia="sv-SE"/>
        </w:rPr>
        <w:t>), after artificial ageing (leaching) according to the protocol XP X 41-542</w:t>
      </w:r>
      <w:r w:rsidRPr="00F40C5D">
        <w:rPr>
          <w:rFonts w:ascii="Arial" w:eastAsia="Calibri" w:hAnsi="Arial" w:cs="Arial"/>
          <w:vertAlign w:val="superscript"/>
          <w:lang w:val="sv-SE" w:eastAsia="sv-SE"/>
        </w:rPr>
        <w:footnoteReference w:id="6"/>
      </w:r>
      <w:r w:rsidRPr="00F40C5D">
        <w:rPr>
          <w:rFonts w:ascii="Arial" w:eastAsia="Calibri" w:hAnsi="Arial" w:cs="Arial"/>
          <w:color w:val="000000"/>
          <w:lang w:eastAsia="sv-SE"/>
        </w:rPr>
        <w:t>, on termites (</w:t>
      </w:r>
      <w:r w:rsidRPr="00F40C5D">
        <w:rPr>
          <w:rFonts w:ascii="Arial" w:eastAsia="Calibri" w:hAnsi="Arial" w:cs="Arial"/>
          <w:i/>
          <w:color w:val="000000"/>
          <w:lang w:eastAsia="sv-SE"/>
        </w:rPr>
        <w:t>Reticulitermes flavipes)</w:t>
      </w:r>
      <w:r w:rsidRPr="00F40C5D">
        <w:rPr>
          <w:rFonts w:ascii="Arial" w:eastAsia="Calibri" w:hAnsi="Arial" w:cs="Arial"/>
          <w:color w:val="000000"/>
          <w:lang w:eastAsia="sv-SE"/>
        </w:rPr>
        <w:t>;</w:t>
      </w:r>
    </w:p>
    <w:p w14:paraId="06D06A3D" w14:textId="17C18D11" w:rsidR="002871BD" w:rsidRPr="00F40C5D" w:rsidRDefault="002871BD" w:rsidP="007877BB">
      <w:pPr>
        <w:numPr>
          <w:ilvl w:val="0"/>
          <w:numId w:val="6"/>
        </w:numPr>
        <w:suppressAutoHyphens w:val="0"/>
        <w:ind w:right="141"/>
        <w:contextualSpacing/>
        <w:jc w:val="both"/>
        <w:rPr>
          <w:rFonts w:ascii="Arial" w:eastAsia="Calibri" w:hAnsi="Arial" w:cs="Arial"/>
          <w:color w:val="000000"/>
          <w:lang w:eastAsia="sv-SE"/>
        </w:rPr>
      </w:pPr>
      <w:r w:rsidRPr="00F40C5D">
        <w:rPr>
          <w:rFonts w:ascii="Arial" w:eastAsia="Calibri" w:hAnsi="Arial" w:cs="Arial"/>
          <w:color w:val="000000"/>
          <w:lang w:eastAsia="sv-SE"/>
        </w:rPr>
        <w:t>A laboratory efficacy study conducted according to the experimental standard XP X 41-550</w:t>
      </w:r>
      <w:r w:rsidRPr="00F40C5D">
        <w:rPr>
          <w:rFonts w:ascii="Arial" w:eastAsia="Calibri" w:hAnsi="Arial" w:cs="Arial"/>
          <w:color w:val="000000"/>
          <w:vertAlign w:val="superscript"/>
          <w:lang w:eastAsia="sv-SE"/>
        </w:rPr>
        <w:footnoteReference w:id="7"/>
      </w:r>
      <w:r w:rsidRPr="00F40C5D">
        <w:rPr>
          <w:rFonts w:ascii="Arial" w:eastAsia="Calibri" w:hAnsi="Arial" w:cs="Arial"/>
          <w:color w:val="000000"/>
          <w:lang w:eastAsia="sv-SE"/>
        </w:rPr>
        <w:t xml:space="preserve">, with the product </w:t>
      </w:r>
      <w:r w:rsidR="00173BEC">
        <w:rPr>
          <w:rFonts w:ascii="Arial" w:eastAsia="Calibri" w:hAnsi="Arial" w:cs="Arial"/>
          <w:color w:val="000000"/>
          <w:lang w:eastAsia="sv-SE"/>
        </w:rPr>
        <w:t xml:space="preserve">TERMIFILM </w:t>
      </w:r>
      <w:r w:rsidRPr="00F40C5D">
        <w:rPr>
          <w:rFonts w:ascii="Arial" w:eastAsia="Calibri" w:hAnsi="Arial" w:cs="Arial"/>
          <w:color w:val="000000"/>
          <w:lang w:eastAsia="sv-SE"/>
        </w:rPr>
        <w:t xml:space="preserve"> (</w:t>
      </w:r>
      <w:r w:rsidR="0094602E" w:rsidRPr="00F40C5D">
        <w:rPr>
          <w:rFonts w:ascii="Arial" w:eastAsia="Calibri" w:hAnsi="Arial" w:cs="Arial"/>
          <w:lang w:eastAsia="sv-SE"/>
        </w:rPr>
        <w:t>1 % w/w permethrin</w:t>
      </w:r>
      <w:r w:rsidRPr="00F40C5D">
        <w:rPr>
          <w:rFonts w:ascii="Arial" w:eastAsia="Calibri" w:hAnsi="Arial" w:cs="Arial"/>
          <w:color w:val="000000"/>
          <w:lang w:eastAsia="sv-SE"/>
        </w:rPr>
        <w:t>), after natural weathering (UV – vertical (3 months) according to the protocol CTBA BIO-E-016</w:t>
      </w:r>
      <w:r w:rsidRPr="00F40C5D">
        <w:rPr>
          <w:rFonts w:ascii="Arial" w:eastAsia="Calibri" w:hAnsi="Arial" w:cs="Arial"/>
          <w:color w:val="000000"/>
          <w:vertAlign w:val="superscript"/>
          <w:lang w:eastAsia="sv-SE"/>
        </w:rPr>
        <w:footnoteReference w:id="8"/>
      </w:r>
      <w:r w:rsidRPr="00F40C5D">
        <w:rPr>
          <w:rFonts w:ascii="Arial" w:eastAsia="Calibri" w:hAnsi="Arial" w:cs="Arial"/>
          <w:color w:val="000000"/>
          <w:lang w:eastAsia="sv-SE"/>
        </w:rPr>
        <w:t>, on termites (</w:t>
      </w:r>
      <w:r w:rsidRPr="00F40C5D">
        <w:rPr>
          <w:rFonts w:ascii="Arial" w:eastAsia="Calibri" w:hAnsi="Arial" w:cs="Arial"/>
          <w:i/>
          <w:color w:val="000000"/>
          <w:lang w:eastAsia="sv-SE"/>
        </w:rPr>
        <w:t>Coptotermes gestroi</w:t>
      </w:r>
      <w:r w:rsidRPr="00F40C5D">
        <w:rPr>
          <w:rFonts w:ascii="Arial" w:eastAsia="Calibri" w:hAnsi="Arial" w:cs="Arial"/>
          <w:color w:val="000000"/>
          <w:lang w:eastAsia="sv-SE"/>
        </w:rPr>
        <w:t>);</w:t>
      </w:r>
    </w:p>
    <w:p w14:paraId="0488475B" w14:textId="7598681E" w:rsidR="002871BD" w:rsidRPr="007877BB" w:rsidRDefault="002871BD" w:rsidP="007877BB">
      <w:pPr>
        <w:numPr>
          <w:ilvl w:val="0"/>
          <w:numId w:val="6"/>
        </w:numPr>
        <w:suppressAutoHyphens w:val="0"/>
        <w:ind w:right="141"/>
        <w:contextualSpacing/>
        <w:jc w:val="both"/>
        <w:rPr>
          <w:rFonts w:ascii="Arial" w:eastAsia="Calibri" w:hAnsi="Arial" w:cs="Arial"/>
          <w:color w:val="000000"/>
          <w:lang w:eastAsia="sv-SE"/>
        </w:rPr>
      </w:pPr>
      <w:r w:rsidRPr="00F40C5D">
        <w:rPr>
          <w:rFonts w:ascii="Arial" w:eastAsia="Calibri" w:hAnsi="Arial" w:cs="Arial"/>
          <w:color w:val="000000"/>
          <w:lang w:eastAsia="sv-SE"/>
        </w:rPr>
        <w:t xml:space="preserve">A laboratory efficacy study conducted according to the experimental standard XP X 41-550, with the product </w:t>
      </w:r>
      <w:r w:rsidR="00173BEC">
        <w:rPr>
          <w:rFonts w:ascii="Arial" w:eastAsia="Calibri" w:hAnsi="Arial" w:cs="Arial"/>
          <w:color w:val="000000"/>
          <w:lang w:eastAsia="sv-SE"/>
        </w:rPr>
        <w:t xml:space="preserve">TERMIFILM </w:t>
      </w:r>
      <w:r w:rsidRPr="00734566">
        <w:rPr>
          <w:rFonts w:ascii="Arial" w:eastAsia="Calibri" w:hAnsi="Arial" w:cs="Arial"/>
          <w:color w:val="000000"/>
          <w:lang w:eastAsia="sv-SE"/>
        </w:rPr>
        <w:t xml:space="preserve"> </w:t>
      </w:r>
      <w:r w:rsidRPr="007877BB">
        <w:rPr>
          <w:rFonts w:ascii="Arial" w:eastAsia="Calibri" w:hAnsi="Arial" w:cs="Arial"/>
          <w:color w:val="000000"/>
          <w:lang w:eastAsia="sv-SE"/>
        </w:rPr>
        <w:t>(</w:t>
      </w:r>
      <w:r w:rsidR="0094602E" w:rsidRPr="007877BB">
        <w:rPr>
          <w:rFonts w:ascii="Arial" w:eastAsia="Calibri" w:hAnsi="Arial" w:cs="Arial"/>
          <w:lang w:eastAsia="sv-SE"/>
        </w:rPr>
        <w:t>1 % w/w permethrin</w:t>
      </w:r>
      <w:r w:rsidRPr="007877BB">
        <w:rPr>
          <w:rFonts w:ascii="Arial" w:eastAsia="Calibri" w:hAnsi="Arial" w:cs="Arial"/>
          <w:color w:val="000000"/>
          <w:lang w:eastAsia="sv-SE"/>
        </w:rPr>
        <w:t>), after natural weathering (UV – horizontal (8 weeks)) according to the protocol CTBA BIO-E-016, on termites (</w:t>
      </w:r>
      <w:r w:rsidRPr="007877BB">
        <w:rPr>
          <w:rFonts w:ascii="Arial" w:eastAsia="Calibri" w:hAnsi="Arial" w:cs="Arial"/>
          <w:i/>
          <w:color w:val="000000"/>
          <w:lang w:eastAsia="sv-SE"/>
        </w:rPr>
        <w:t>Coptotermes gestroi</w:t>
      </w:r>
      <w:r w:rsidRPr="007877BB">
        <w:rPr>
          <w:rFonts w:ascii="Arial" w:eastAsia="Calibri" w:hAnsi="Arial" w:cs="Arial"/>
          <w:color w:val="000000"/>
          <w:lang w:eastAsia="sv-SE"/>
        </w:rPr>
        <w:t>);</w:t>
      </w:r>
    </w:p>
    <w:p w14:paraId="7B263370" w14:textId="77777777" w:rsidR="002871BD" w:rsidRPr="007877BB" w:rsidRDefault="002871BD" w:rsidP="007877BB">
      <w:pPr>
        <w:suppressAutoHyphens w:val="0"/>
        <w:ind w:left="720" w:right="141"/>
        <w:contextualSpacing/>
        <w:jc w:val="both"/>
        <w:rPr>
          <w:rFonts w:ascii="Arial" w:eastAsia="Calibri" w:hAnsi="Arial" w:cs="Arial"/>
          <w:color w:val="000000"/>
          <w:lang w:eastAsia="sv-SE"/>
        </w:rPr>
      </w:pPr>
    </w:p>
    <w:p w14:paraId="03905789" w14:textId="77777777" w:rsidR="002871BD" w:rsidRPr="007877BB" w:rsidRDefault="002871BD" w:rsidP="007877BB">
      <w:pPr>
        <w:numPr>
          <w:ilvl w:val="0"/>
          <w:numId w:val="15"/>
        </w:numPr>
        <w:suppressAutoHyphens w:val="0"/>
        <w:ind w:right="141"/>
        <w:contextualSpacing/>
        <w:jc w:val="both"/>
        <w:rPr>
          <w:rFonts w:ascii="Arial" w:eastAsia="Calibri" w:hAnsi="Arial" w:cs="Arial"/>
          <w:b/>
          <w:i/>
          <w:color w:val="000000"/>
          <w:lang w:eastAsia="sv-SE"/>
        </w:rPr>
      </w:pPr>
      <w:r w:rsidRPr="007877BB">
        <w:rPr>
          <w:rFonts w:ascii="Arial" w:eastAsia="Calibri" w:hAnsi="Arial" w:cs="Arial"/>
          <w:b/>
          <w:i/>
          <w:color w:val="000000"/>
          <w:lang w:eastAsia="sv-SE"/>
        </w:rPr>
        <w:t>Field tests :</w:t>
      </w:r>
    </w:p>
    <w:p w14:paraId="537AE262" w14:textId="77777777" w:rsidR="002871BD" w:rsidRPr="007877BB" w:rsidRDefault="002871BD" w:rsidP="007877BB">
      <w:pPr>
        <w:suppressAutoHyphens w:val="0"/>
        <w:ind w:left="720" w:right="141"/>
        <w:contextualSpacing/>
        <w:jc w:val="both"/>
        <w:rPr>
          <w:rFonts w:ascii="Arial" w:eastAsia="Calibri" w:hAnsi="Arial" w:cs="Arial"/>
          <w:b/>
          <w:i/>
          <w:color w:val="000000"/>
          <w:lang w:eastAsia="sv-SE"/>
        </w:rPr>
      </w:pPr>
    </w:p>
    <w:p w14:paraId="2C4BAB9C" w14:textId="29801884" w:rsidR="002871BD" w:rsidRPr="007877BB" w:rsidRDefault="002871BD" w:rsidP="007877BB">
      <w:pPr>
        <w:numPr>
          <w:ilvl w:val="0"/>
          <w:numId w:val="6"/>
        </w:numPr>
        <w:suppressAutoHyphens w:val="0"/>
        <w:ind w:right="141"/>
        <w:contextualSpacing/>
        <w:jc w:val="both"/>
        <w:rPr>
          <w:rFonts w:ascii="Arial" w:eastAsia="Calibri" w:hAnsi="Arial" w:cs="Arial"/>
          <w:lang w:eastAsia="sv-SE"/>
        </w:rPr>
      </w:pPr>
      <w:r w:rsidRPr="007877BB">
        <w:rPr>
          <w:rFonts w:ascii="Arial" w:eastAsia="Calibri" w:hAnsi="Arial" w:cs="Arial"/>
          <w:lang w:eastAsia="sv-SE"/>
        </w:rPr>
        <w:t xml:space="preserve">A field efficacy study, with the product </w:t>
      </w:r>
      <w:r w:rsidR="00173BEC">
        <w:rPr>
          <w:rFonts w:ascii="Arial" w:eastAsia="Calibri" w:hAnsi="Arial" w:cs="Arial"/>
          <w:lang w:eastAsia="sv-SE"/>
        </w:rPr>
        <w:t xml:space="preserve">TERMIFILM </w:t>
      </w:r>
      <w:r w:rsidRPr="007877BB">
        <w:rPr>
          <w:rFonts w:ascii="Arial" w:eastAsia="Calibri" w:hAnsi="Arial" w:cs="Arial"/>
          <w:lang w:eastAsia="sv-SE"/>
        </w:rPr>
        <w:t>(</w:t>
      </w:r>
      <w:r w:rsidR="0094602E" w:rsidRPr="007877BB">
        <w:rPr>
          <w:rFonts w:ascii="Arial" w:eastAsia="Calibri" w:hAnsi="Arial" w:cs="Arial"/>
          <w:lang w:eastAsia="sv-SE"/>
        </w:rPr>
        <w:t>1 % w/w permethrin</w:t>
      </w:r>
      <w:r w:rsidRPr="007877BB">
        <w:rPr>
          <w:rFonts w:ascii="Arial" w:eastAsia="Calibri" w:hAnsi="Arial" w:cs="Arial"/>
          <w:lang w:eastAsia="sv-SE"/>
        </w:rPr>
        <w:t>), performed in France (Oleron Island), according to an internal method, with 22 years of exposure to termites (</w:t>
      </w:r>
      <w:r w:rsidRPr="007877BB">
        <w:rPr>
          <w:rFonts w:ascii="Arial" w:eastAsia="Calibri" w:hAnsi="Arial" w:cs="Arial"/>
          <w:i/>
          <w:lang w:eastAsia="sv-SE"/>
        </w:rPr>
        <w:t>Reticulitermes santonensis</w:t>
      </w:r>
      <w:r w:rsidRPr="007877BB">
        <w:rPr>
          <w:rFonts w:ascii="Arial" w:eastAsia="Calibri" w:hAnsi="Arial" w:cs="Arial"/>
          <w:lang w:eastAsia="sv-SE"/>
        </w:rPr>
        <w:t>);</w:t>
      </w:r>
    </w:p>
    <w:p w14:paraId="6E0349A0" w14:textId="7B2CD667" w:rsidR="002871BD" w:rsidRPr="007877BB" w:rsidRDefault="002871BD" w:rsidP="007877BB">
      <w:pPr>
        <w:numPr>
          <w:ilvl w:val="0"/>
          <w:numId w:val="6"/>
        </w:numPr>
        <w:suppressAutoHyphens w:val="0"/>
        <w:ind w:right="141"/>
        <w:contextualSpacing/>
        <w:jc w:val="both"/>
        <w:rPr>
          <w:rFonts w:ascii="Arial" w:eastAsia="Calibri" w:hAnsi="Arial" w:cs="Arial"/>
          <w:lang w:eastAsia="sv-SE"/>
        </w:rPr>
      </w:pPr>
      <w:r w:rsidRPr="007877BB">
        <w:rPr>
          <w:rFonts w:ascii="Arial" w:eastAsia="Calibri" w:hAnsi="Arial" w:cs="Arial"/>
          <w:lang w:eastAsia="sv-SE"/>
        </w:rPr>
        <w:t xml:space="preserve">A field efficacy study, with the product </w:t>
      </w:r>
      <w:r w:rsidR="00173BEC">
        <w:rPr>
          <w:rFonts w:ascii="Arial" w:eastAsia="Calibri" w:hAnsi="Arial" w:cs="Arial"/>
          <w:lang w:eastAsia="sv-SE"/>
        </w:rPr>
        <w:t>TERMIFILM</w:t>
      </w:r>
      <w:r w:rsidRPr="007877BB">
        <w:rPr>
          <w:rFonts w:ascii="Arial" w:eastAsia="Calibri" w:hAnsi="Arial" w:cs="Arial"/>
          <w:lang w:eastAsia="sv-SE"/>
        </w:rPr>
        <w:t xml:space="preserve"> (</w:t>
      </w:r>
      <w:r w:rsidR="0094602E" w:rsidRPr="007877BB">
        <w:rPr>
          <w:rFonts w:ascii="Arial" w:eastAsia="Calibri" w:hAnsi="Arial" w:cs="Arial"/>
          <w:lang w:eastAsia="sv-SE"/>
        </w:rPr>
        <w:t>1 % w/w permethrin</w:t>
      </w:r>
      <w:r w:rsidRPr="007877BB">
        <w:rPr>
          <w:rFonts w:ascii="Arial" w:eastAsia="Calibri" w:hAnsi="Arial" w:cs="Arial"/>
          <w:lang w:eastAsia="sv-SE"/>
        </w:rPr>
        <w:t>), performed in France (Guyane), according to the in-house concrete slab methodology, with 3.5 years of exposure to termites (</w:t>
      </w:r>
      <w:r w:rsidRPr="007877BB">
        <w:rPr>
          <w:rFonts w:ascii="Arial" w:eastAsia="Calibri" w:hAnsi="Arial" w:cs="Arial"/>
          <w:i/>
          <w:lang w:eastAsia="sv-SE"/>
        </w:rPr>
        <w:t xml:space="preserve">Coptotermes testaceux, Heterotermes tenuis, Nasutitermes spp. </w:t>
      </w:r>
      <w:r w:rsidRPr="007877BB">
        <w:rPr>
          <w:rFonts w:ascii="Arial" w:eastAsia="Calibri" w:hAnsi="Arial" w:cs="Arial"/>
          <w:lang w:eastAsia="sv-SE"/>
        </w:rPr>
        <w:t>and</w:t>
      </w:r>
      <w:r w:rsidRPr="007877BB">
        <w:rPr>
          <w:rFonts w:ascii="Arial" w:eastAsia="Calibri" w:hAnsi="Arial" w:cs="Arial"/>
          <w:i/>
          <w:lang w:eastAsia="sv-SE"/>
        </w:rPr>
        <w:t xml:space="preserve"> Cryptotermes spp.</w:t>
      </w:r>
      <w:r w:rsidRPr="007877BB">
        <w:rPr>
          <w:rFonts w:ascii="Arial" w:eastAsia="Calibri" w:hAnsi="Arial" w:cs="Arial"/>
          <w:lang w:eastAsia="sv-SE"/>
        </w:rPr>
        <w:t>);</w:t>
      </w:r>
    </w:p>
    <w:p w14:paraId="0F2C63AF" w14:textId="022A1DD1" w:rsidR="002871BD" w:rsidRPr="00F40C5D" w:rsidRDefault="002871BD" w:rsidP="007877BB">
      <w:pPr>
        <w:numPr>
          <w:ilvl w:val="0"/>
          <w:numId w:val="6"/>
        </w:numPr>
        <w:suppressAutoHyphens w:val="0"/>
        <w:ind w:right="141"/>
        <w:contextualSpacing/>
        <w:jc w:val="both"/>
        <w:rPr>
          <w:rFonts w:ascii="Arial" w:eastAsia="Calibri" w:hAnsi="Arial" w:cs="Arial"/>
          <w:lang w:eastAsia="sv-SE"/>
        </w:rPr>
      </w:pPr>
      <w:r w:rsidRPr="007877BB">
        <w:rPr>
          <w:rFonts w:ascii="Arial" w:eastAsia="Calibri" w:hAnsi="Arial" w:cs="Arial"/>
          <w:lang w:eastAsia="sv-SE"/>
        </w:rPr>
        <w:t xml:space="preserve">A field efficacy study, with the product </w:t>
      </w:r>
      <w:r w:rsidR="00173BEC">
        <w:rPr>
          <w:rFonts w:ascii="Arial" w:eastAsia="Calibri" w:hAnsi="Arial" w:cs="Arial"/>
          <w:lang w:eastAsia="sv-SE"/>
        </w:rPr>
        <w:t>TERMIFILM</w:t>
      </w:r>
      <w:r w:rsidRPr="007877BB">
        <w:rPr>
          <w:rFonts w:ascii="Arial" w:eastAsia="Calibri" w:hAnsi="Arial" w:cs="Arial"/>
          <w:lang w:eastAsia="sv-SE"/>
        </w:rPr>
        <w:t xml:space="preserve"> (</w:t>
      </w:r>
      <w:r w:rsidR="0094602E" w:rsidRPr="007877BB">
        <w:rPr>
          <w:rFonts w:ascii="Arial" w:eastAsia="Calibri" w:hAnsi="Arial" w:cs="Arial"/>
          <w:lang w:eastAsia="sv-SE"/>
        </w:rPr>
        <w:t>1 % w/w permethrin</w:t>
      </w:r>
      <w:r w:rsidRPr="007877BB">
        <w:rPr>
          <w:rFonts w:ascii="Arial" w:eastAsia="Calibri" w:hAnsi="Arial" w:cs="Arial"/>
          <w:lang w:eastAsia="sv-SE"/>
        </w:rPr>
        <w:t xml:space="preserve">), performed in Australia, in wet/dry tropical climate (Coalinga) and humid tropical (Brisban), following the concrete slab </w:t>
      </w:r>
      <w:r w:rsidRPr="007877BB">
        <w:rPr>
          <w:rFonts w:ascii="Arial" w:eastAsia="Calibri" w:hAnsi="Arial" w:cs="Arial"/>
          <w:lang w:eastAsia="sv-SE"/>
        </w:rPr>
        <w:lastRenderedPageBreak/>
        <w:t xml:space="preserve">methodology </w:t>
      </w:r>
      <w:r w:rsidRPr="007877BB">
        <w:rPr>
          <w:rFonts w:ascii="Arial" w:eastAsia="Calibri" w:hAnsi="Arial" w:cs="Arial"/>
          <w:color w:val="000000"/>
          <w:lang w:eastAsia="sv-SE"/>
        </w:rPr>
        <w:t>(CSIRO</w:t>
      </w:r>
      <w:r w:rsidRPr="00F40C5D">
        <w:rPr>
          <w:rFonts w:ascii="Arial" w:eastAsia="Calibri" w:hAnsi="Arial" w:cs="Arial"/>
          <w:color w:val="000000"/>
          <w:vertAlign w:val="superscript"/>
          <w:lang w:eastAsia="sv-SE"/>
        </w:rPr>
        <w:footnoteReference w:id="9"/>
      </w:r>
      <w:r w:rsidRPr="00F40C5D">
        <w:rPr>
          <w:rFonts w:ascii="Arial" w:eastAsia="Calibri" w:hAnsi="Arial" w:cs="Arial"/>
          <w:color w:val="000000"/>
          <w:lang w:eastAsia="sv-SE"/>
        </w:rPr>
        <w:t>,</w:t>
      </w:r>
      <w:r w:rsidRPr="00F40C5D">
        <w:rPr>
          <w:rFonts w:ascii="Arial" w:eastAsia="Calibri" w:hAnsi="Arial" w:cs="Arial"/>
          <w:color w:val="000000"/>
          <w:vertAlign w:val="superscript"/>
          <w:lang w:eastAsia="sv-SE"/>
        </w:rPr>
        <w:footnoteReference w:id="10"/>
      </w:r>
      <w:r w:rsidRPr="00F40C5D">
        <w:rPr>
          <w:rFonts w:ascii="Arial" w:eastAsia="Calibri" w:hAnsi="Arial" w:cs="Arial"/>
          <w:color w:val="000000"/>
          <w:lang w:eastAsia="sv-SE"/>
        </w:rPr>
        <w:t>) with 6 years of exposure to termites (</w:t>
      </w:r>
      <w:r w:rsidRPr="00F40C5D">
        <w:rPr>
          <w:rFonts w:ascii="Arial" w:eastAsia="Calibri" w:hAnsi="Arial" w:cs="Arial"/>
          <w:i/>
          <w:color w:val="000000"/>
          <w:lang w:eastAsia="sv-SE"/>
        </w:rPr>
        <w:t xml:space="preserve">Mastotermes darwiniensis, Coptotermes acinaciformis, Heterotermes spp., Microcerotermes spp. </w:t>
      </w:r>
      <w:r w:rsidRPr="00F40C5D">
        <w:rPr>
          <w:rFonts w:ascii="Arial" w:eastAsia="Calibri" w:hAnsi="Arial" w:cs="Arial"/>
          <w:color w:val="000000"/>
          <w:lang w:eastAsia="sv-SE"/>
        </w:rPr>
        <w:t>and</w:t>
      </w:r>
      <w:r w:rsidRPr="00F40C5D">
        <w:rPr>
          <w:rFonts w:ascii="Arial" w:eastAsia="Calibri" w:hAnsi="Arial" w:cs="Arial"/>
          <w:i/>
          <w:color w:val="000000"/>
          <w:lang w:eastAsia="sv-SE"/>
        </w:rPr>
        <w:t xml:space="preserve"> Schedorhinotermes spp.</w:t>
      </w:r>
      <w:r w:rsidRPr="00F40C5D">
        <w:rPr>
          <w:rFonts w:ascii="Arial" w:eastAsia="Calibri" w:hAnsi="Arial" w:cs="Arial"/>
          <w:color w:val="000000"/>
          <w:lang w:eastAsia="sv-SE"/>
        </w:rPr>
        <w:t>)</w:t>
      </w:r>
    </w:p>
    <w:p w14:paraId="34F8DB0F" w14:textId="77777777" w:rsidR="00062A12" w:rsidRPr="00F40C5D" w:rsidRDefault="00062A12" w:rsidP="007877BB">
      <w:pPr>
        <w:pStyle w:val="Corpsdetexte"/>
        <w:ind w:right="141"/>
        <w:jc w:val="both"/>
        <w:rPr>
          <w:rFonts w:ascii="Arial" w:hAnsi="Arial" w:cs="Arial"/>
          <w:b/>
          <w:lang w:val="de-DE"/>
        </w:rPr>
      </w:pPr>
    </w:p>
    <w:p w14:paraId="49F8A7EA" w14:textId="77777777" w:rsidR="00783393" w:rsidRPr="007877BB" w:rsidRDefault="00062A12" w:rsidP="007877BB">
      <w:pPr>
        <w:pStyle w:val="Corpsdetexte"/>
        <w:ind w:right="141"/>
        <w:jc w:val="both"/>
        <w:rPr>
          <w:rFonts w:ascii="Arial" w:hAnsi="Arial" w:cs="Arial"/>
          <w:b/>
          <w:lang w:val="de-DE"/>
        </w:rPr>
      </w:pPr>
      <w:r w:rsidRPr="00734566">
        <w:rPr>
          <w:rFonts w:ascii="Arial" w:hAnsi="Arial" w:cs="Arial"/>
          <w:b/>
          <w:lang w:val="de-DE"/>
        </w:rPr>
        <w:t>Toxicology</w:t>
      </w:r>
    </w:p>
    <w:p w14:paraId="634E9133" w14:textId="77777777" w:rsidR="00D74D72" w:rsidRPr="007877BB" w:rsidRDefault="00D74D72" w:rsidP="007877BB">
      <w:pPr>
        <w:pStyle w:val="Corpsdetexte"/>
        <w:ind w:right="141"/>
        <w:jc w:val="both"/>
        <w:rPr>
          <w:rFonts w:ascii="Arial" w:hAnsi="Arial" w:cs="Arial"/>
          <w:lang w:val="de-DE"/>
        </w:rPr>
      </w:pPr>
    </w:p>
    <w:p w14:paraId="58253F85" w14:textId="323947A9" w:rsidR="00783393" w:rsidRPr="007877BB" w:rsidRDefault="00783393" w:rsidP="007877BB">
      <w:pPr>
        <w:pStyle w:val="Corpsdetexte"/>
        <w:ind w:right="141"/>
        <w:jc w:val="both"/>
        <w:rPr>
          <w:rFonts w:ascii="Arial" w:hAnsi="Arial" w:cs="Arial"/>
          <w:lang w:val="de-DE"/>
        </w:rPr>
      </w:pPr>
      <w:r w:rsidRPr="007877BB">
        <w:rPr>
          <w:rFonts w:ascii="Arial" w:hAnsi="Arial" w:cs="Arial"/>
          <w:lang w:val="de-DE"/>
        </w:rPr>
        <w:t xml:space="preserve">The applicant has provided one study performed on the formulation </w:t>
      </w:r>
      <w:r w:rsidR="00173BEC">
        <w:rPr>
          <w:rFonts w:ascii="Arial" w:hAnsi="Arial" w:cs="Arial"/>
          <w:lang w:val="de-DE"/>
        </w:rPr>
        <w:t xml:space="preserve">TERMIFILM </w:t>
      </w:r>
      <w:r w:rsidRPr="007877BB">
        <w:rPr>
          <w:rFonts w:ascii="Arial" w:hAnsi="Arial" w:cs="Arial"/>
          <w:lang w:val="de-DE"/>
        </w:rPr>
        <w:t>for skin sensitisation.</w:t>
      </w:r>
    </w:p>
    <w:p w14:paraId="2802C409" w14:textId="77777777" w:rsidR="00062A12" w:rsidRPr="007877BB" w:rsidRDefault="00062A12" w:rsidP="007877BB">
      <w:pPr>
        <w:pStyle w:val="Corpsdetexte"/>
        <w:ind w:right="141"/>
        <w:jc w:val="both"/>
        <w:rPr>
          <w:rFonts w:ascii="Arial" w:hAnsi="Arial" w:cs="Arial"/>
          <w:lang w:val="de-DE"/>
        </w:rPr>
      </w:pPr>
    </w:p>
    <w:p w14:paraId="0D274445" w14:textId="77777777" w:rsidR="0018287D" w:rsidRPr="007877BB" w:rsidRDefault="0018287D" w:rsidP="007877BB">
      <w:pPr>
        <w:pStyle w:val="Corpsdetexte"/>
        <w:ind w:right="141"/>
        <w:jc w:val="both"/>
        <w:rPr>
          <w:rFonts w:ascii="Arial" w:hAnsi="Arial" w:cs="Arial"/>
          <w:b/>
          <w:lang w:val="de-DE"/>
        </w:rPr>
      </w:pPr>
    </w:p>
    <w:p w14:paraId="3672CAFB" w14:textId="77777777" w:rsidR="00062A12" w:rsidRPr="007877BB" w:rsidRDefault="00062A12" w:rsidP="007877BB">
      <w:pPr>
        <w:pStyle w:val="Corpsdetexte"/>
        <w:ind w:right="141"/>
        <w:jc w:val="both"/>
        <w:rPr>
          <w:rFonts w:ascii="Arial" w:hAnsi="Arial" w:cs="Arial"/>
          <w:b/>
          <w:lang w:val="de-DE"/>
        </w:rPr>
      </w:pPr>
      <w:r w:rsidRPr="007877BB">
        <w:rPr>
          <w:rFonts w:ascii="Arial" w:hAnsi="Arial" w:cs="Arial"/>
          <w:b/>
          <w:lang w:val="de-DE"/>
        </w:rPr>
        <w:t>Ecotoxicology</w:t>
      </w:r>
    </w:p>
    <w:p w14:paraId="6CE1D6B3" w14:textId="6F8F3034" w:rsidR="00062A12" w:rsidRPr="007877BB" w:rsidRDefault="0018287D" w:rsidP="007877BB">
      <w:pPr>
        <w:pStyle w:val="Corpsdetexte"/>
        <w:ind w:right="141"/>
        <w:jc w:val="both"/>
        <w:rPr>
          <w:rFonts w:ascii="Arial" w:hAnsi="Arial" w:cs="Arial"/>
          <w:lang w:val="de-DE"/>
        </w:rPr>
      </w:pPr>
      <w:r w:rsidRPr="007877BB">
        <w:rPr>
          <w:rFonts w:ascii="Arial" w:hAnsi="Arial" w:cs="Arial"/>
          <w:lang w:val="de-DE"/>
        </w:rPr>
        <w:t xml:space="preserve">The applicant has provided one study performed on the formulation </w:t>
      </w:r>
      <w:r w:rsidR="00173BEC">
        <w:rPr>
          <w:rFonts w:ascii="Arial" w:hAnsi="Arial" w:cs="Arial"/>
          <w:lang w:val="de-DE"/>
        </w:rPr>
        <w:t>TERMIFILM</w:t>
      </w:r>
      <w:r w:rsidR="003216B1">
        <w:rPr>
          <w:rFonts w:ascii="Arial" w:hAnsi="Arial" w:cs="Arial"/>
          <w:lang w:val="de-DE"/>
        </w:rPr>
        <w:t>.</w:t>
      </w:r>
      <w:r w:rsidR="00173BEC">
        <w:rPr>
          <w:rFonts w:ascii="Arial" w:hAnsi="Arial" w:cs="Arial"/>
          <w:lang w:val="de-DE"/>
        </w:rPr>
        <w:t xml:space="preserve"> </w:t>
      </w:r>
    </w:p>
    <w:p w14:paraId="2EF670DD" w14:textId="77777777" w:rsidR="00062A12" w:rsidRPr="007877BB" w:rsidRDefault="00062A12" w:rsidP="007877BB">
      <w:pPr>
        <w:pStyle w:val="Corpsdetexte"/>
        <w:ind w:right="141"/>
        <w:jc w:val="both"/>
        <w:rPr>
          <w:rFonts w:ascii="Arial" w:hAnsi="Arial" w:cs="Arial"/>
          <w:lang w:val="de-DE"/>
        </w:rPr>
      </w:pPr>
    </w:p>
    <w:p w14:paraId="3F548E0D" w14:textId="77777777" w:rsidR="0018287D" w:rsidRPr="007877BB" w:rsidRDefault="0018287D" w:rsidP="007877BB">
      <w:pPr>
        <w:pStyle w:val="Corpsdetexte"/>
        <w:ind w:right="141"/>
        <w:jc w:val="both"/>
        <w:rPr>
          <w:rFonts w:ascii="Arial" w:hAnsi="Arial" w:cs="Arial"/>
          <w:lang w:val="de-DE"/>
        </w:rPr>
      </w:pPr>
    </w:p>
    <w:p w14:paraId="29DA524E" w14:textId="77777777" w:rsidR="009D0C0B" w:rsidRPr="007877BB" w:rsidRDefault="00FA480B" w:rsidP="007877BB">
      <w:pPr>
        <w:pStyle w:val="Titre4"/>
        <w:spacing w:before="0" w:after="0"/>
        <w:ind w:right="141"/>
        <w:rPr>
          <w:rFonts w:ascii="Arial" w:hAnsi="Arial" w:cs="Arial"/>
          <w:b/>
          <w:i/>
          <w:iCs/>
          <w:sz w:val="20"/>
          <w:szCs w:val="20"/>
          <w:lang w:eastAsia="en-US"/>
        </w:rPr>
      </w:pPr>
      <w:bookmarkStart w:id="61" w:name="_Toc521416225"/>
      <w:r w:rsidRPr="007877BB">
        <w:rPr>
          <w:rFonts w:ascii="Arial" w:hAnsi="Arial" w:cs="Arial"/>
          <w:b/>
          <w:sz w:val="20"/>
          <w:szCs w:val="20"/>
        </w:rPr>
        <w:t>Access to documentation</w:t>
      </w:r>
      <w:bookmarkEnd w:id="61"/>
    </w:p>
    <w:p w14:paraId="37943C0D" w14:textId="77777777" w:rsidR="0018287D" w:rsidRPr="007877BB" w:rsidRDefault="0018287D" w:rsidP="007877BB">
      <w:pPr>
        <w:ind w:right="141"/>
        <w:jc w:val="both"/>
        <w:rPr>
          <w:rFonts w:ascii="Arial" w:eastAsia="Calibri" w:hAnsi="Arial" w:cs="Arial"/>
          <w:iCs/>
          <w:lang w:eastAsia="en-US"/>
        </w:rPr>
      </w:pPr>
    </w:p>
    <w:p w14:paraId="4CD07DA9" w14:textId="77777777" w:rsidR="009D0C0B" w:rsidRPr="007877BB" w:rsidRDefault="00A77B2D" w:rsidP="007877BB">
      <w:pPr>
        <w:ind w:right="141"/>
        <w:jc w:val="both"/>
        <w:rPr>
          <w:rFonts w:ascii="Arial" w:eastAsia="Calibri" w:hAnsi="Arial" w:cs="Arial"/>
          <w:iCs/>
          <w:lang w:eastAsia="en-US"/>
        </w:rPr>
      </w:pPr>
      <w:r w:rsidRPr="007877BB">
        <w:rPr>
          <w:rFonts w:ascii="Arial" w:eastAsia="Calibri" w:hAnsi="Arial" w:cs="Arial"/>
          <w:iCs/>
          <w:lang w:eastAsia="en-US"/>
        </w:rPr>
        <w:t xml:space="preserve">A letter of acces (LoA) has been submitted. It grants acces to the complete BPR 98/8/EC dossier submitted by LANXESS Deutschland GmbH </w:t>
      </w:r>
      <w:r w:rsidR="009520EF" w:rsidRPr="007877BB">
        <w:rPr>
          <w:rFonts w:ascii="Arial" w:eastAsia="Calibri" w:hAnsi="Arial" w:cs="Arial"/>
          <w:iCs/>
          <w:lang w:eastAsia="en-US"/>
        </w:rPr>
        <w:t xml:space="preserve">and TAGROS Chemicals India Ltd </w:t>
      </w:r>
      <w:r w:rsidRPr="007877BB">
        <w:rPr>
          <w:rFonts w:ascii="Arial" w:eastAsia="Calibri" w:hAnsi="Arial" w:cs="Arial"/>
          <w:iCs/>
          <w:lang w:eastAsia="en-US"/>
        </w:rPr>
        <w:t>to the European Commission for the listing of Permethrin</w:t>
      </w:r>
    </w:p>
    <w:p w14:paraId="7571AC69" w14:textId="77777777" w:rsidR="009D0C0B" w:rsidRPr="007877BB" w:rsidRDefault="009D0C0B" w:rsidP="007877BB">
      <w:pPr>
        <w:ind w:right="141"/>
        <w:jc w:val="both"/>
        <w:rPr>
          <w:rFonts w:ascii="Arial" w:hAnsi="Arial" w:cs="Arial"/>
        </w:rPr>
      </w:pPr>
    </w:p>
    <w:bookmarkEnd w:id="59"/>
    <w:p w14:paraId="24F02731" w14:textId="77777777" w:rsidR="009D0C0B" w:rsidRPr="007877BB" w:rsidRDefault="009D0C0B" w:rsidP="007877BB">
      <w:pPr>
        <w:ind w:right="141"/>
        <w:jc w:val="both"/>
        <w:rPr>
          <w:rFonts w:ascii="Arial" w:hAnsi="Arial" w:cs="Arial"/>
        </w:rPr>
      </w:pPr>
    </w:p>
    <w:p w14:paraId="2C1C3DC5" w14:textId="77777777" w:rsidR="009D0C0B" w:rsidRPr="007877BB" w:rsidRDefault="009D0C0B" w:rsidP="007877BB">
      <w:pPr>
        <w:ind w:right="141"/>
        <w:jc w:val="both"/>
        <w:rPr>
          <w:rFonts w:ascii="Arial" w:eastAsia="Calibri" w:hAnsi="Arial" w:cs="Arial"/>
          <w:lang w:val="de-DE" w:eastAsia="en-US"/>
        </w:rPr>
      </w:pPr>
    </w:p>
    <w:p w14:paraId="527A8688" w14:textId="77777777" w:rsidR="009D0C0B" w:rsidRPr="007877BB" w:rsidRDefault="009D0C0B" w:rsidP="007877BB">
      <w:pPr>
        <w:pageBreakBefore/>
        <w:ind w:right="141"/>
        <w:jc w:val="both"/>
        <w:rPr>
          <w:rFonts w:ascii="Arial" w:eastAsia="Calibri" w:hAnsi="Arial" w:cs="Arial"/>
          <w:sz w:val="24"/>
          <w:szCs w:val="24"/>
          <w:u w:val="single"/>
          <w:lang w:val="de-DE" w:eastAsia="en-US"/>
        </w:rPr>
      </w:pPr>
    </w:p>
    <w:p w14:paraId="4187F2B0" w14:textId="77777777" w:rsidR="009D0C0B" w:rsidRPr="007877BB" w:rsidRDefault="00FA480B" w:rsidP="007877BB">
      <w:pPr>
        <w:pStyle w:val="Titre2"/>
        <w:spacing w:before="0" w:after="0"/>
        <w:ind w:right="141"/>
        <w:jc w:val="both"/>
        <w:rPr>
          <w:rFonts w:ascii="Arial" w:hAnsi="Arial" w:cs="Arial"/>
          <w:szCs w:val="24"/>
        </w:rPr>
      </w:pPr>
      <w:bookmarkStart w:id="62" w:name="_Toc521416226"/>
      <w:r w:rsidRPr="007877BB">
        <w:rPr>
          <w:rFonts w:ascii="Arial" w:hAnsi="Arial" w:cs="Arial"/>
          <w:szCs w:val="24"/>
        </w:rPr>
        <w:t>Assessment of the biocidal product (family)</w:t>
      </w:r>
      <w:bookmarkEnd w:id="62"/>
    </w:p>
    <w:p w14:paraId="17761744" w14:textId="77777777" w:rsidR="009D0C0B" w:rsidRPr="00734566" w:rsidRDefault="00FA480B" w:rsidP="007877BB">
      <w:pPr>
        <w:pStyle w:val="Titre3"/>
        <w:spacing w:after="0"/>
        <w:ind w:right="141"/>
        <w:jc w:val="both"/>
        <w:rPr>
          <w:rFonts w:ascii="Arial" w:hAnsi="Arial" w:cs="Arial"/>
          <w:szCs w:val="22"/>
        </w:rPr>
      </w:pPr>
      <w:bookmarkStart w:id="63" w:name="_Toc521416227"/>
      <w:r w:rsidRPr="00F40C5D">
        <w:rPr>
          <w:rFonts w:ascii="Arial" w:hAnsi="Arial" w:cs="Arial"/>
          <w:szCs w:val="22"/>
        </w:rPr>
        <w:t>Intended use(s) as applied for by the applicant</w:t>
      </w:r>
      <w:bookmarkEnd w:id="63"/>
      <w:r w:rsidRPr="00F40C5D">
        <w:rPr>
          <w:rFonts w:ascii="Arial" w:hAnsi="Arial" w:cs="Arial"/>
          <w:szCs w:val="22"/>
        </w:rPr>
        <w:t xml:space="preserve"> </w:t>
      </w:r>
    </w:p>
    <w:p w14:paraId="28675090" w14:textId="77777777" w:rsidR="0018287D" w:rsidRPr="007877BB" w:rsidRDefault="0018287D" w:rsidP="007877BB">
      <w:pPr>
        <w:pStyle w:val="Lgende"/>
        <w:spacing w:after="0"/>
        <w:ind w:left="0" w:right="141" w:firstLine="0"/>
        <w:jc w:val="both"/>
        <w:rPr>
          <w:rFonts w:ascii="Arial" w:hAnsi="Arial" w:cs="Arial"/>
          <w:b/>
        </w:rPr>
      </w:pPr>
    </w:p>
    <w:p w14:paraId="1E8A7B62" w14:textId="77777777" w:rsidR="0018287D" w:rsidRPr="007877BB" w:rsidRDefault="0018287D" w:rsidP="007877BB">
      <w:pPr>
        <w:pStyle w:val="Lgende"/>
        <w:spacing w:after="0"/>
        <w:ind w:left="0" w:right="141" w:firstLine="0"/>
        <w:jc w:val="both"/>
        <w:rPr>
          <w:rFonts w:ascii="Arial" w:hAnsi="Arial" w:cs="Arial"/>
          <w:b/>
        </w:rPr>
      </w:pPr>
    </w:p>
    <w:p w14:paraId="41AC14A0" w14:textId="77777777" w:rsidR="009D0C0B" w:rsidRPr="007877BB" w:rsidRDefault="00FA480B" w:rsidP="007877BB">
      <w:pPr>
        <w:pStyle w:val="Lgende"/>
        <w:spacing w:after="0"/>
        <w:ind w:left="0" w:right="141" w:firstLine="0"/>
        <w:jc w:val="both"/>
        <w:rPr>
          <w:rFonts w:ascii="Arial" w:hAnsi="Arial" w:cs="Arial"/>
          <w:b/>
          <w:bCs/>
        </w:rPr>
      </w:pPr>
      <w:r w:rsidRPr="007877BB">
        <w:rPr>
          <w:rFonts w:ascii="Arial" w:hAnsi="Arial" w:cs="Arial"/>
          <w:b/>
        </w:rPr>
        <w:t xml:space="preserve">Table </w:t>
      </w:r>
      <w:r w:rsidR="00666D93" w:rsidRPr="007877BB">
        <w:rPr>
          <w:rFonts w:ascii="Arial" w:hAnsi="Arial" w:cs="Arial"/>
          <w:b/>
        </w:rPr>
        <w:t>1</w:t>
      </w:r>
      <w:r w:rsidRPr="007877BB">
        <w:rPr>
          <w:rFonts w:ascii="Arial" w:hAnsi="Arial" w:cs="Arial"/>
          <w:b/>
        </w:rPr>
        <w:t>. Intended use # 1 – name of the use</w:t>
      </w:r>
    </w:p>
    <w:p w14:paraId="01A0168B" w14:textId="77777777" w:rsidR="00281DA4" w:rsidRPr="007877BB" w:rsidRDefault="00281DA4" w:rsidP="007877BB">
      <w:pPr>
        <w:tabs>
          <w:tab w:val="left" w:pos="1418"/>
        </w:tabs>
        <w:suppressAutoHyphens w:val="0"/>
        <w:ind w:right="141"/>
        <w:jc w:val="both"/>
        <w:rPr>
          <w:rFonts w:ascii="Arial" w:hAnsi="Arial" w:cs="Arial"/>
          <w:lang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281DA4" w:rsidRPr="007877BB" w14:paraId="06F1C31D" w14:textId="77777777" w:rsidTr="00DA5B4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58D92DB" w14:textId="77777777" w:rsidR="00281DA4" w:rsidRPr="007877BB" w:rsidRDefault="00281DA4" w:rsidP="007877BB">
            <w:pPr>
              <w:suppressAutoHyphens w:val="0"/>
              <w:ind w:right="141"/>
              <w:jc w:val="both"/>
              <w:rPr>
                <w:rFonts w:ascii="Arial" w:hAnsi="Arial" w:cs="Arial"/>
                <w:b/>
                <w:lang w:eastAsia="de-DE"/>
              </w:rPr>
            </w:pPr>
            <w:r w:rsidRPr="007877BB">
              <w:rPr>
                <w:rFonts w:ascii="Arial" w:hAnsi="Arial" w:cs="Arial"/>
                <w:b/>
                <w:bCs/>
                <w:lang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347DCE3" w14:textId="77777777" w:rsidR="00281DA4" w:rsidRPr="007877BB" w:rsidRDefault="00281DA4" w:rsidP="007877BB">
            <w:pPr>
              <w:suppressAutoHyphens w:val="0"/>
              <w:ind w:right="141"/>
              <w:jc w:val="both"/>
              <w:rPr>
                <w:rFonts w:ascii="Arial" w:hAnsi="Arial" w:cs="Arial"/>
                <w:lang w:eastAsia="de-DE"/>
              </w:rPr>
            </w:pPr>
            <w:r w:rsidRPr="007877BB">
              <w:rPr>
                <w:rFonts w:ascii="Arial" w:hAnsi="Arial" w:cs="Arial"/>
                <w:lang w:eastAsia="de-DE"/>
              </w:rPr>
              <w:t xml:space="preserve">PT18 - Insecticides, acaricides and products to control other arthropods (Pest control)  </w:t>
            </w:r>
          </w:p>
        </w:tc>
      </w:tr>
      <w:tr w:rsidR="00281DA4" w:rsidRPr="007877BB" w14:paraId="089F0BA9" w14:textId="77777777" w:rsidTr="00DA5B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D6F06D"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lang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D2449C" w14:textId="3571005A"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 xml:space="preserve"> </w:t>
            </w:r>
            <w:r w:rsidR="00173BEC" w:rsidRPr="00173BEC">
              <w:rPr>
                <w:rFonts w:ascii="Arial" w:hAnsi="Arial" w:cs="Arial"/>
                <w:lang w:eastAsia="de-DE"/>
              </w:rPr>
              <w:t>The product TERMIFILM is a ready-to-use anti-termites physico-chemical barrier used in pre-construction, for protection of buildings</w:t>
            </w:r>
          </w:p>
        </w:tc>
      </w:tr>
      <w:tr w:rsidR="00281DA4" w:rsidRPr="007877BB" w14:paraId="722280A6" w14:textId="77777777" w:rsidTr="00DA5B4B">
        <w:trPr>
          <w:trHeight w:val="1478"/>
        </w:trPr>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8F16F4"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lang w:eastAsia="en-GB"/>
              </w:rPr>
              <w:t>Target organism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tbl>
            <w:tblP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2323"/>
            </w:tblGrid>
            <w:tr w:rsidR="00281DA4" w:rsidRPr="007877BB" w14:paraId="0852FF31" w14:textId="77777777" w:rsidTr="00DA5B4B">
              <w:trPr>
                <w:trHeight w:val="452"/>
              </w:trPr>
              <w:tc>
                <w:tcPr>
                  <w:tcW w:w="3915" w:type="dxa"/>
                  <w:tcBorders>
                    <w:top w:val="single" w:sz="4" w:space="0" w:color="auto"/>
                    <w:left w:val="single" w:sz="4" w:space="0" w:color="auto"/>
                    <w:bottom w:val="single" w:sz="4" w:space="0" w:color="auto"/>
                    <w:right w:val="single" w:sz="4" w:space="0" w:color="auto"/>
                  </w:tcBorders>
                  <w:hideMark/>
                </w:tcPr>
                <w:p w14:paraId="04707034" w14:textId="77777777" w:rsidR="00281DA4" w:rsidRPr="00F40C5D" w:rsidRDefault="00281DA4" w:rsidP="00F40C5D">
                  <w:pPr>
                    <w:tabs>
                      <w:tab w:val="right" w:pos="3264"/>
                    </w:tabs>
                    <w:suppressAutoHyphens w:val="0"/>
                    <w:autoSpaceDN w:val="0"/>
                    <w:ind w:right="141"/>
                    <w:jc w:val="both"/>
                    <w:rPr>
                      <w:rFonts w:ascii="Arial" w:hAnsi="Arial" w:cs="Arial"/>
                      <w:bCs/>
                      <w:lang w:eastAsia="de-DE"/>
                    </w:rPr>
                  </w:pPr>
                  <w:r w:rsidRPr="00F40C5D">
                    <w:rPr>
                      <w:rFonts w:ascii="Arial" w:hAnsi="Arial" w:cs="Arial"/>
                      <w:b/>
                      <w:bCs/>
                      <w:lang w:eastAsia="en-GB"/>
                    </w:rPr>
                    <w:t>Target organism(s)</w:t>
                  </w:r>
                  <w:r w:rsidRPr="00F40C5D">
                    <w:rPr>
                      <w:rFonts w:ascii="Arial" w:hAnsi="Arial" w:cs="Arial"/>
                      <w:b/>
                      <w:bCs/>
                      <w:lang w:eastAsia="en-GB"/>
                    </w:rPr>
                    <w:tab/>
                  </w:r>
                </w:p>
              </w:tc>
              <w:tc>
                <w:tcPr>
                  <w:tcW w:w="2323" w:type="dxa"/>
                  <w:tcBorders>
                    <w:top w:val="single" w:sz="4" w:space="0" w:color="auto"/>
                    <w:left w:val="single" w:sz="4" w:space="0" w:color="auto"/>
                    <w:bottom w:val="single" w:sz="4" w:space="0" w:color="auto"/>
                    <w:right w:val="single" w:sz="4" w:space="0" w:color="auto"/>
                  </w:tcBorders>
                  <w:hideMark/>
                </w:tcPr>
                <w:p w14:paraId="688D1B08" w14:textId="77777777" w:rsidR="00281DA4" w:rsidRPr="007877BB" w:rsidRDefault="00281DA4" w:rsidP="00F40C5D">
                  <w:pPr>
                    <w:suppressAutoHyphens w:val="0"/>
                    <w:autoSpaceDN w:val="0"/>
                    <w:ind w:right="141"/>
                    <w:jc w:val="both"/>
                    <w:rPr>
                      <w:rFonts w:ascii="Arial" w:hAnsi="Arial" w:cs="Arial"/>
                      <w:bCs/>
                      <w:lang w:eastAsia="de-DE"/>
                    </w:rPr>
                  </w:pPr>
                  <w:r w:rsidRPr="00F40C5D">
                    <w:rPr>
                      <w:rFonts w:ascii="Arial" w:hAnsi="Arial" w:cs="Arial"/>
                      <w:b/>
                      <w:bCs/>
                      <w:lang w:eastAsia="en-GB"/>
                    </w:rPr>
                    <w:t>development stage</w:t>
                  </w:r>
                </w:p>
              </w:tc>
            </w:tr>
            <w:tr w:rsidR="00281DA4" w:rsidRPr="007877BB" w14:paraId="65E5EE63" w14:textId="77777777" w:rsidTr="00DA5B4B">
              <w:trPr>
                <w:trHeight w:val="484"/>
              </w:trPr>
              <w:tc>
                <w:tcPr>
                  <w:tcW w:w="3915" w:type="dxa"/>
                  <w:tcBorders>
                    <w:top w:val="single" w:sz="4" w:space="0" w:color="auto"/>
                    <w:left w:val="single" w:sz="4" w:space="0" w:color="auto"/>
                    <w:bottom w:val="single" w:sz="4" w:space="0" w:color="auto"/>
                    <w:right w:val="single" w:sz="4" w:space="0" w:color="auto"/>
                  </w:tcBorders>
                  <w:hideMark/>
                </w:tcPr>
                <w:p w14:paraId="7314A2E2" w14:textId="77777777" w:rsidR="00281DA4" w:rsidRPr="00F40C5D" w:rsidRDefault="00281DA4" w:rsidP="00F40C5D">
                  <w:pPr>
                    <w:suppressAutoHyphens w:val="0"/>
                    <w:autoSpaceDN w:val="0"/>
                    <w:ind w:right="141"/>
                    <w:jc w:val="both"/>
                    <w:rPr>
                      <w:rFonts w:ascii="Arial" w:hAnsi="Arial" w:cs="Arial"/>
                      <w:bCs/>
                      <w:lang w:val="fr-BE" w:eastAsia="de-DE"/>
                    </w:rPr>
                  </w:pPr>
                  <w:r w:rsidRPr="00F40C5D">
                    <w:rPr>
                      <w:rFonts w:ascii="Arial" w:hAnsi="Arial" w:cs="Arial"/>
                      <w:i/>
                      <w:lang w:val="fr-BE" w:eastAsia="de-DE"/>
                    </w:rPr>
                    <w:t>Heterotermes</w:t>
                  </w:r>
                  <w:r w:rsidRPr="00F40C5D">
                    <w:rPr>
                      <w:rFonts w:ascii="Arial" w:hAnsi="Arial" w:cs="Arial"/>
                      <w:lang w:val="fr-BE" w:eastAsia="de-DE"/>
                    </w:rPr>
                    <w:t xml:space="preserve"> sp. (Termites)</w:t>
                  </w:r>
                </w:p>
              </w:tc>
              <w:tc>
                <w:tcPr>
                  <w:tcW w:w="2323" w:type="dxa"/>
                  <w:tcBorders>
                    <w:top w:val="single" w:sz="4" w:space="0" w:color="auto"/>
                    <w:left w:val="single" w:sz="4" w:space="0" w:color="auto"/>
                    <w:bottom w:val="single" w:sz="4" w:space="0" w:color="auto"/>
                    <w:right w:val="single" w:sz="4" w:space="0" w:color="auto"/>
                  </w:tcBorders>
                  <w:hideMark/>
                </w:tcPr>
                <w:p w14:paraId="79B9BF1F" w14:textId="77777777" w:rsidR="00281DA4" w:rsidRPr="00F40C5D" w:rsidRDefault="00281DA4" w:rsidP="00F40C5D">
                  <w:pPr>
                    <w:suppressAutoHyphens w:val="0"/>
                    <w:autoSpaceDN w:val="0"/>
                    <w:ind w:right="141"/>
                    <w:jc w:val="both"/>
                    <w:rPr>
                      <w:rFonts w:ascii="Arial" w:hAnsi="Arial" w:cs="Arial"/>
                      <w:bCs/>
                      <w:lang w:val="fr-BE" w:eastAsia="de-DE"/>
                    </w:rPr>
                  </w:pPr>
                  <w:r w:rsidRPr="00F40C5D">
                    <w:rPr>
                      <w:rFonts w:ascii="Arial" w:hAnsi="Arial" w:cs="Arial"/>
                      <w:lang w:val="fr-BE" w:eastAsia="de-DE"/>
                    </w:rPr>
                    <w:t xml:space="preserve">Adults </w:t>
                  </w:r>
                </w:p>
              </w:tc>
            </w:tr>
            <w:tr w:rsidR="00281DA4" w:rsidRPr="007877BB" w14:paraId="0AE6C142" w14:textId="77777777" w:rsidTr="00DA5B4B">
              <w:trPr>
                <w:trHeight w:val="484"/>
              </w:trPr>
              <w:tc>
                <w:tcPr>
                  <w:tcW w:w="3915" w:type="dxa"/>
                  <w:tcBorders>
                    <w:top w:val="single" w:sz="4" w:space="0" w:color="auto"/>
                    <w:left w:val="single" w:sz="4" w:space="0" w:color="auto"/>
                    <w:bottom w:val="single" w:sz="4" w:space="0" w:color="auto"/>
                    <w:right w:val="single" w:sz="4" w:space="0" w:color="auto"/>
                  </w:tcBorders>
                  <w:hideMark/>
                </w:tcPr>
                <w:p w14:paraId="40F73BFC" w14:textId="77777777" w:rsidR="00281DA4" w:rsidRPr="00F40C5D" w:rsidRDefault="00281DA4" w:rsidP="00F40C5D">
                  <w:pPr>
                    <w:suppressAutoHyphens w:val="0"/>
                    <w:autoSpaceDN w:val="0"/>
                    <w:ind w:right="141"/>
                    <w:jc w:val="both"/>
                    <w:rPr>
                      <w:rFonts w:ascii="Arial" w:hAnsi="Arial" w:cs="Arial"/>
                      <w:bCs/>
                      <w:lang w:val="fr-BE" w:eastAsia="de-DE"/>
                    </w:rPr>
                  </w:pPr>
                  <w:r w:rsidRPr="00F40C5D">
                    <w:rPr>
                      <w:rFonts w:ascii="Arial" w:hAnsi="Arial" w:cs="Arial"/>
                      <w:i/>
                      <w:lang w:val="fr-BE" w:eastAsia="de-DE"/>
                    </w:rPr>
                    <w:t>Nasutitermes</w:t>
                  </w:r>
                  <w:r w:rsidRPr="00F40C5D">
                    <w:rPr>
                      <w:rFonts w:ascii="Arial" w:hAnsi="Arial" w:cs="Arial"/>
                      <w:lang w:val="fr-BE" w:eastAsia="de-DE"/>
                    </w:rPr>
                    <w:t xml:space="preserve"> sp. (Termites)  </w:t>
                  </w:r>
                </w:p>
              </w:tc>
              <w:tc>
                <w:tcPr>
                  <w:tcW w:w="2323" w:type="dxa"/>
                  <w:tcBorders>
                    <w:top w:val="single" w:sz="4" w:space="0" w:color="auto"/>
                    <w:left w:val="single" w:sz="4" w:space="0" w:color="auto"/>
                    <w:bottom w:val="single" w:sz="4" w:space="0" w:color="auto"/>
                    <w:right w:val="single" w:sz="4" w:space="0" w:color="auto"/>
                  </w:tcBorders>
                  <w:hideMark/>
                </w:tcPr>
                <w:p w14:paraId="67C4FB3A" w14:textId="77777777" w:rsidR="00281DA4" w:rsidRPr="00F40C5D" w:rsidRDefault="00281DA4" w:rsidP="00F40C5D">
                  <w:pPr>
                    <w:suppressAutoHyphens w:val="0"/>
                    <w:autoSpaceDN w:val="0"/>
                    <w:ind w:right="141"/>
                    <w:jc w:val="both"/>
                    <w:rPr>
                      <w:rFonts w:ascii="Arial" w:hAnsi="Arial" w:cs="Arial"/>
                      <w:bCs/>
                      <w:lang w:val="fr-BE" w:eastAsia="de-DE"/>
                    </w:rPr>
                  </w:pPr>
                  <w:r w:rsidRPr="00F40C5D">
                    <w:rPr>
                      <w:rFonts w:ascii="Arial" w:hAnsi="Arial" w:cs="Arial"/>
                      <w:lang w:val="fr-BE" w:eastAsia="de-DE"/>
                    </w:rPr>
                    <w:t>Adults</w:t>
                  </w:r>
                </w:p>
              </w:tc>
            </w:tr>
            <w:tr w:rsidR="00281DA4" w:rsidRPr="007877BB" w14:paraId="382E9906" w14:textId="77777777" w:rsidTr="00DA5B4B">
              <w:trPr>
                <w:trHeight w:val="484"/>
              </w:trPr>
              <w:tc>
                <w:tcPr>
                  <w:tcW w:w="3915" w:type="dxa"/>
                  <w:tcBorders>
                    <w:top w:val="single" w:sz="4" w:space="0" w:color="auto"/>
                    <w:left w:val="single" w:sz="4" w:space="0" w:color="auto"/>
                    <w:bottom w:val="single" w:sz="4" w:space="0" w:color="auto"/>
                    <w:right w:val="single" w:sz="4" w:space="0" w:color="auto"/>
                  </w:tcBorders>
                </w:tcPr>
                <w:p w14:paraId="5190A4A4" w14:textId="77777777" w:rsidR="00281DA4" w:rsidRPr="00F40C5D" w:rsidRDefault="00281DA4" w:rsidP="00F40C5D">
                  <w:pPr>
                    <w:suppressAutoHyphens w:val="0"/>
                    <w:autoSpaceDN w:val="0"/>
                    <w:ind w:right="141"/>
                    <w:jc w:val="both"/>
                    <w:rPr>
                      <w:rFonts w:ascii="Arial" w:hAnsi="Arial" w:cs="Arial"/>
                      <w:lang w:val="fr-BE" w:eastAsia="de-DE"/>
                    </w:rPr>
                  </w:pPr>
                  <w:r w:rsidRPr="00F40C5D">
                    <w:rPr>
                      <w:rFonts w:ascii="Arial" w:hAnsi="Arial" w:cs="Arial"/>
                      <w:i/>
                      <w:lang w:val="fr-BE" w:eastAsia="de-DE"/>
                    </w:rPr>
                    <w:t>Cryptotermes</w:t>
                  </w:r>
                  <w:r w:rsidRPr="00F40C5D">
                    <w:rPr>
                      <w:rFonts w:ascii="Arial" w:hAnsi="Arial" w:cs="Arial"/>
                      <w:lang w:val="fr-BE" w:eastAsia="de-DE"/>
                    </w:rPr>
                    <w:t xml:space="preserve"> sp. (Termites)</w:t>
                  </w:r>
                </w:p>
              </w:tc>
              <w:tc>
                <w:tcPr>
                  <w:tcW w:w="2323" w:type="dxa"/>
                  <w:tcBorders>
                    <w:top w:val="single" w:sz="4" w:space="0" w:color="auto"/>
                    <w:left w:val="single" w:sz="4" w:space="0" w:color="auto"/>
                    <w:bottom w:val="single" w:sz="4" w:space="0" w:color="auto"/>
                    <w:right w:val="single" w:sz="4" w:space="0" w:color="auto"/>
                  </w:tcBorders>
                </w:tcPr>
                <w:p w14:paraId="3509131A" w14:textId="77777777" w:rsidR="00281DA4" w:rsidRPr="00F40C5D" w:rsidRDefault="00281DA4" w:rsidP="00F40C5D">
                  <w:pPr>
                    <w:suppressAutoHyphens w:val="0"/>
                    <w:autoSpaceDN w:val="0"/>
                    <w:ind w:right="141"/>
                    <w:jc w:val="both"/>
                    <w:rPr>
                      <w:rFonts w:ascii="Arial" w:hAnsi="Arial" w:cs="Arial"/>
                      <w:lang w:val="fr-BE" w:eastAsia="de-DE"/>
                    </w:rPr>
                  </w:pPr>
                  <w:r w:rsidRPr="00F40C5D">
                    <w:rPr>
                      <w:rFonts w:ascii="Arial" w:hAnsi="Arial" w:cs="Arial"/>
                      <w:lang w:val="fr-BE" w:eastAsia="de-DE"/>
                    </w:rPr>
                    <w:t>Adults</w:t>
                  </w:r>
                </w:p>
              </w:tc>
            </w:tr>
            <w:tr w:rsidR="00281DA4" w:rsidRPr="007877BB" w14:paraId="13670F24" w14:textId="77777777" w:rsidTr="00DA5B4B">
              <w:trPr>
                <w:trHeight w:val="484"/>
              </w:trPr>
              <w:tc>
                <w:tcPr>
                  <w:tcW w:w="3915" w:type="dxa"/>
                  <w:tcBorders>
                    <w:top w:val="single" w:sz="4" w:space="0" w:color="auto"/>
                    <w:left w:val="single" w:sz="4" w:space="0" w:color="auto"/>
                    <w:bottom w:val="single" w:sz="4" w:space="0" w:color="auto"/>
                    <w:right w:val="single" w:sz="4" w:space="0" w:color="auto"/>
                  </w:tcBorders>
                </w:tcPr>
                <w:p w14:paraId="6EB14714" w14:textId="77777777" w:rsidR="00281DA4" w:rsidRPr="00F40C5D" w:rsidRDefault="00281DA4" w:rsidP="00F40C5D">
                  <w:pPr>
                    <w:suppressAutoHyphens w:val="0"/>
                    <w:autoSpaceDN w:val="0"/>
                    <w:ind w:right="141"/>
                    <w:jc w:val="both"/>
                    <w:rPr>
                      <w:rFonts w:ascii="Arial" w:hAnsi="Arial" w:cs="Arial"/>
                      <w:lang w:val="en-US" w:eastAsia="de-DE"/>
                    </w:rPr>
                  </w:pPr>
                  <w:r w:rsidRPr="00F40C5D">
                    <w:rPr>
                      <w:rFonts w:ascii="Arial" w:hAnsi="Arial" w:cs="Arial"/>
                      <w:i/>
                      <w:lang w:val="en-US" w:eastAsia="de-DE"/>
                    </w:rPr>
                    <w:t>Reticulitermes</w:t>
                  </w:r>
                  <w:r w:rsidRPr="00F40C5D">
                    <w:rPr>
                      <w:rFonts w:ascii="Arial" w:hAnsi="Arial" w:cs="Arial"/>
                      <w:lang w:val="en-US" w:eastAsia="de-DE"/>
                    </w:rPr>
                    <w:t xml:space="preserve"> sp. (Termites)</w:t>
                  </w:r>
                </w:p>
              </w:tc>
              <w:tc>
                <w:tcPr>
                  <w:tcW w:w="2323" w:type="dxa"/>
                  <w:tcBorders>
                    <w:top w:val="single" w:sz="4" w:space="0" w:color="auto"/>
                    <w:left w:val="single" w:sz="4" w:space="0" w:color="auto"/>
                    <w:bottom w:val="single" w:sz="4" w:space="0" w:color="auto"/>
                    <w:right w:val="single" w:sz="4" w:space="0" w:color="auto"/>
                  </w:tcBorders>
                </w:tcPr>
                <w:p w14:paraId="2200CA8C" w14:textId="77777777" w:rsidR="00281DA4" w:rsidRPr="00F40C5D" w:rsidRDefault="00281DA4" w:rsidP="00F40C5D">
                  <w:pPr>
                    <w:suppressAutoHyphens w:val="0"/>
                    <w:autoSpaceDN w:val="0"/>
                    <w:ind w:right="141"/>
                    <w:jc w:val="both"/>
                    <w:rPr>
                      <w:rFonts w:ascii="Arial" w:hAnsi="Arial" w:cs="Arial"/>
                      <w:lang w:val="en-US" w:eastAsia="de-DE"/>
                    </w:rPr>
                  </w:pPr>
                  <w:r w:rsidRPr="00F40C5D">
                    <w:rPr>
                      <w:rFonts w:ascii="Arial" w:hAnsi="Arial" w:cs="Arial"/>
                      <w:lang w:val="en-US" w:eastAsia="de-DE"/>
                    </w:rPr>
                    <w:t>Adults</w:t>
                  </w:r>
                </w:p>
              </w:tc>
            </w:tr>
            <w:tr w:rsidR="00281DA4" w:rsidRPr="007877BB" w14:paraId="0610BA1D" w14:textId="77777777" w:rsidTr="00DA5B4B">
              <w:trPr>
                <w:trHeight w:val="484"/>
              </w:trPr>
              <w:tc>
                <w:tcPr>
                  <w:tcW w:w="3915" w:type="dxa"/>
                  <w:tcBorders>
                    <w:top w:val="single" w:sz="4" w:space="0" w:color="auto"/>
                    <w:left w:val="single" w:sz="4" w:space="0" w:color="auto"/>
                    <w:bottom w:val="single" w:sz="4" w:space="0" w:color="auto"/>
                    <w:right w:val="single" w:sz="4" w:space="0" w:color="auto"/>
                  </w:tcBorders>
                </w:tcPr>
                <w:p w14:paraId="73BC86FB" w14:textId="77777777" w:rsidR="00281DA4" w:rsidRPr="00F40C5D" w:rsidRDefault="00281DA4" w:rsidP="00F40C5D">
                  <w:pPr>
                    <w:suppressAutoHyphens w:val="0"/>
                    <w:autoSpaceDN w:val="0"/>
                    <w:ind w:right="141"/>
                    <w:jc w:val="both"/>
                    <w:rPr>
                      <w:rFonts w:ascii="Arial" w:hAnsi="Arial" w:cs="Arial"/>
                      <w:lang w:val="en-US" w:eastAsia="de-DE"/>
                    </w:rPr>
                  </w:pPr>
                  <w:r w:rsidRPr="00F40C5D">
                    <w:rPr>
                      <w:rFonts w:ascii="Arial" w:hAnsi="Arial" w:cs="Arial"/>
                      <w:i/>
                      <w:lang w:val="en-US" w:eastAsia="de-DE"/>
                    </w:rPr>
                    <w:t>Coptotermes</w:t>
                  </w:r>
                  <w:r w:rsidRPr="00F40C5D">
                    <w:rPr>
                      <w:rFonts w:ascii="Arial" w:hAnsi="Arial" w:cs="Arial"/>
                      <w:lang w:val="en-US" w:eastAsia="de-DE"/>
                    </w:rPr>
                    <w:t xml:space="preserve"> sp. (Termites)</w:t>
                  </w:r>
                </w:p>
              </w:tc>
              <w:tc>
                <w:tcPr>
                  <w:tcW w:w="2323" w:type="dxa"/>
                  <w:tcBorders>
                    <w:top w:val="single" w:sz="4" w:space="0" w:color="auto"/>
                    <w:left w:val="single" w:sz="4" w:space="0" w:color="auto"/>
                    <w:bottom w:val="single" w:sz="4" w:space="0" w:color="auto"/>
                    <w:right w:val="single" w:sz="4" w:space="0" w:color="auto"/>
                  </w:tcBorders>
                </w:tcPr>
                <w:p w14:paraId="22934026" w14:textId="77777777" w:rsidR="00281DA4" w:rsidRPr="00F40C5D" w:rsidRDefault="00281DA4" w:rsidP="00F40C5D">
                  <w:pPr>
                    <w:suppressAutoHyphens w:val="0"/>
                    <w:autoSpaceDN w:val="0"/>
                    <w:ind w:right="141"/>
                    <w:jc w:val="both"/>
                    <w:rPr>
                      <w:rFonts w:ascii="Arial" w:hAnsi="Arial" w:cs="Arial"/>
                      <w:lang w:eastAsia="de-DE"/>
                    </w:rPr>
                  </w:pPr>
                  <w:r w:rsidRPr="00F40C5D">
                    <w:rPr>
                      <w:rFonts w:ascii="Arial" w:hAnsi="Arial" w:cs="Arial"/>
                      <w:lang w:eastAsia="de-DE"/>
                    </w:rPr>
                    <w:t>Adults</w:t>
                  </w:r>
                </w:p>
              </w:tc>
            </w:tr>
            <w:tr w:rsidR="00281DA4" w:rsidRPr="007877BB" w14:paraId="24D7CE61" w14:textId="77777777" w:rsidTr="00DA5B4B">
              <w:trPr>
                <w:trHeight w:val="484"/>
              </w:trPr>
              <w:tc>
                <w:tcPr>
                  <w:tcW w:w="3915" w:type="dxa"/>
                  <w:tcBorders>
                    <w:top w:val="single" w:sz="4" w:space="0" w:color="auto"/>
                    <w:left w:val="single" w:sz="4" w:space="0" w:color="auto"/>
                    <w:bottom w:val="single" w:sz="4" w:space="0" w:color="auto"/>
                    <w:right w:val="single" w:sz="4" w:space="0" w:color="auto"/>
                  </w:tcBorders>
                </w:tcPr>
                <w:p w14:paraId="4AC0A8E0" w14:textId="77777777" w:rsidR="00281DA4" w:rsidRPr="00F40C5D" w:rsidRDefault="00281DA4" w:rsidP="00F40C5D">
                  <w:pPr>
                    <w:suppressAutoHyphens w:val="0"/>
                    <w:autoSpaceDN w:val="0"/>
                    <w:ind w:right="141"/>
                    <w:jc w:val="both"/>
                    <w:rPr>
                      <w:rFonts w:ascii="Arial" w:hAnsi="Arial" w:cs="Arial"/>
                      <w:lang w:val="en-US" w:eastAsia="de-DE"/>
                    </w:rPr>
                  </w:pPr>
                  <w:r w:rsidRPr="00F40C5D">
                    <w:rPr>
                      <w:rFonts w:ascii="Arial" w:hAnsi="Arial" w:cs="Arial"/>
                      <w:i/>
                      <w:lang w:val="en-US" w:eastAsia="de-DE"/>
                    </w:rPr>
                    <w:t>Prorhinotermes</w:t>
                  </w:r>
                  <w:r w:rsidRPr="00F40C5D">
                    <w:rPr>
                      <w:rFonts w:ascii="Arial" w:hAnsi="Arial" w:cs="Arial"/>
                      <w:lang w:val="en-US" w:eastAsia="de-DE"/>
                    </w:rPr>
                    <w:t xml:space="preserve"> sp. (Termites)</w:t>
                  </w:r>
                </w:p>
              </w:tc>
              <w:tc>
                <w:tcPr>
                  <w:tcW w:w="2323" w:type="dxa"/>
                  <w:tcBorders>
                    <w:top w:val="single" w:sz="4" w:space="0" w:color="auto"/>
                    <w:left w:val="single" w:sz="4" w:space="0" w:color="auto"/>
                    <w:bottom w:val="single" w:sz="4" w:space="0" w:color="auto"/>
                    <w:right w:val="single" w:sz="4" w:space="0" w:color="auto"/>
                  </w:tcBorders>
                </w:tcPr>
                <w:p w14:paraId="5C1B7802" w14:textId="77777777" w:rsidR="00281DA4" w:rsidRPr="00F40C5D" w:rsidRDefault="00281DA4" w:rsidP="00F40C5D">
                  <w:pPr>
                    <w:suppressAutoHyphens w:val="0"/>
                    <w:autoSpaceDN w:val="0"/>
                    <w:ind w:right="141"/>
                    <w:jc w:val="both"/>
                    <w:rPr>
                      <w:rFonts w:ascii="Arial" w:hAnsi="Arial" w:cs="Arial"/>
                      <w:lang w:eastAsia="de-DE"/>
                    </w:rPr>
                  </w:pPr>
                  <w:r w:rsidRPr="00F40C5D">
                    <w:rPr>
                      <w:rFonts w:ascii="Arial" w:hAnsi="Arial" w:cs="Arial"/>
                      <w:lang w:eastAsia="de-DE"/>
                    </w:rPr>
                    <w:t>Adults</w:t>
                  </w:r>
                </w:p>
              </w:tc>
            </w:tr>
          </w:tbl>
          <w:p w14:paraId="06151710" w14:textId="77777777" w:rsidR="00281DA4" w:rsidRPr="00F40C5D" w:rsidRDefault="00281DA4" w:rsidP="00F40C5D">
            <w:pPr>
              <w:suppressAutoHyphens w:val="0"/>
              <w:ind w:right="141"/>
              <w:jc w:val="both"/>
              <w:rPr>
                <w:rFonts w:ascii="Arial" w:hAnsi="Arial" w:cs="Arial"/>
                <w:lang w:eastAsia="de-DE"/>
              </w:rPr>
            </w:pPr>
          </w:p>
        </w:tc>
      </w:tr>
      <w:tr w:rsidR="00281DA4" w:rsidRPr="007877BB" w14:paraId="6CE3E25F" w14:textId="77777777" w:rsidTr="00DA5B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AE5738"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lang w:eastAsia="en-GB"/>
              </w:rPr>
              <w:t>Field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B54BD03"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Outdoor</w:t>
            </w:r>
          </w:p>
        </w:tc>
      </w:tr>
      <w:tr w:rsidR="00281DA4" w:rsidRPr="007877BB" w14:paraId="0D221447" w14:textId="77777777" w:rsidTr="00DA5B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D703EE2"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lang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629655A"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val="en-US" w:eastAsia="de-DE"/>
              </w:rPr>
              <w:t>Installation before construction</w:t>
            </w:r>
          </w:p>
        </w:tc>
      </w:tr>
      <w:tr w:rsidR="00281DA4" w:rsidRPr="007877BB" w14:paraId="0052ABD3" w14:textId="77777777" w:rsidTr="00DA5B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708E74"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lang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15EDDA"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1 application.</w:t>
            </w:r>
          </w:p>
        </w:tc>
      </w:tr>
      <w:tr w:rsidR="00281DA4" w:rsidRPr="007877BB" w14:paraId="6F860D8B" w14:textId="77777777" w:rsidTr="00DA5B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E967924"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lang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DB262D2" w14:textId="77777777" w:rsidR="00281DA4" w:rsidRPr="00F40C5D" w:rsidRDefault="00281DA4" w:rsidP="00F40C5D">
            <w:pPr>
              <w:suppressAutoHyphens w:val="0"/>
              <w:ind w:right="141"/>
              <w:jc w:val="both"/>
              <w:rPr>
                <w:rFonts w:ascii="Arial" w:hAnsi="Arial" w:cs="Arial"/>
                <w:lang w:eastAsia="de-DE"/>
              </w:rPr>
            </w:pPr>
            <w:r w:rsidRPr="00F40C5D">
              <w:rPr>
                <w:rFonts w:ascii="Arial" w:hAnsi="Arial" w:cs="Arial"/>
                <w:lang w:eastAsia="de-DE"/>
              </w:rPr>
              <w:t xml:space="preserve">Professional </w:t>
            </w:r>
          </w:p>
        </w:tc>
      </w:tr>
      <w:tr w:rsidR="00281DA4" w:rsidRPr="007877BB" w14:paraId="245B6BC6" w14:textId="77777777" w:rsidTr="00DA5B4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C2860F" w14:textId="77777777" w:rsidR="00281DA4" w:rsidRPr="00F40C5D" w:rsidRDefault="00281DA4" w:rsidP="00F40C5D">
            <w:pPr>
              <w:suppressAutoHyphens w:val="0"/>
              <w:ind w:right="141"/>
              <w:jc w:val="both"/>
              <w:rPr>
                <w:rFonts w:ascii="Arial" w:hAnsi="Arial" w:cs="Arial"/>
                <w:b/>
                <w:lang w:eastAsia="de-DE"/>
              </w:rPr>
            </w:pPr>
            <w:r w:rsidRPr="00F40C5D">
              <w:rPr>
                <w:rFonts w:ascii="Arial" w:hAnsi="Arial" w:cs="Arial"/>
                <w:b/>
                <w:bCs/>
                <w:lang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59DAAF7" w14:textId="2E33532E" w:rsidR="00563EEB" w:rsidRPr="00F40C5D" w:rsidRDefault="00563EEB" w:rsidP="00F40C5D">
            <w:pPr>
              <w:suppressAutoHyphens w:val="0"/>
              <w:ind w:right="141"/>
              <w:jc w:val="both"/>
              <w:rPr>
                <w:rFonts w:ascii="Arial" w:hAnsi="Arial" w:cs="Arial"/>
                <w:lang w:val="en-US" w:eastAsia="de-DE"/>
              </w:rPr>
            </w:pPr>
            <w:r w:rsidRPr="00F40C5D">
              <w:rPr>
                <w:rFonts w:ascii="Arial" w:hAnsi="Arial" w:cs="Arial"/>
                <w:lang w:val="en-US" w:eastAsia="de-DE"/>
              </w:rPr>
              <w:t>LDPE  roller of 30 m²  (width: 6m; length: 5</w:t>
            </w:r>
            <w:r w:rsidR="00710EFC">
              <w:rPr>
                <w:rFonts w:ascii="Arial" w:hAnsi="Arial" w:cs="Arial"/>
                <w:lang w:val="en-US" w:eastAsia="de-DE"/>
              </w:rPr>
              <w:t xml:space="preserve"> </w:t>
            </w:r>
            <w:r w:rsidRPr="00F40C5D">
              <w:rPr>
                <w:rFonts w:ascii="Arial" w:hAnsi="Arial" w:cs="Arial"/>
                <w:lang w:val="en-US" w:eastAsia="de-DE"/>
              </w:rPr>
              <w:t>m)</w:t>
            </w:r>
          </w:p>
          <w:p w14:paraId="7CB4A470" w14:textId="1931FFE9" w:rsidR="00563EEB" w:rsidRPr="00734566" w:rsidRDefault="00563EEB" w:rsidP="00F40C5D">
            <w:pPr>
              <w:suppressAutoHyphens w:val="0"/>
              <w:ind w:right="141"/>
              <w:jc w:val="both"/>
              <w:rPr>
                <w:rFonts w:ascii="Arial" w:hAnsi="Arial" w:cs="Arial"/>
                <w:lang w:val="en-US" w:eastAsia="de-DE"/>
              </w:rPr>
            </w:pPr>
            <w:r w:rsidRPr="00F40C5D">
              <w:rPr>
                <w:rFonts w:ascii="Arial" w:hAnsi="Arial" w:cs="Arial"/>
                <w:lang w:val="en-US" w:eastAsia="de-DE"/>
              </w:rPr>
              <w:t>LDPE roller of 75 m² (width: 3m; length: 25</w:t>
            </w:r>
            <w:r w:rsidR="00710EFC">
              <w:rPr>
                <w:rFonts w:ascii="Arial" w:hAnsi="Arial" w:cs="Arial"/>
                <w:lang w:val="en-US" w:eastAsia="de-DE"/>
              </w:rPr>
              <w:t xml:space="preserve"> </w:t>
            </w:r>
            <w:r w:rsidRPr="00F40C5D">
              <w:rPr>
                <w:rFonts w:ascii="Arial" w:hAnsi="Arial" w:cs="Arial"/>
                <w:lang w:val="en-US" w:eastAsia="de-DE"/>
              </w:rPr>
              <w:t>m)</w:t>
            </w:r>
          </w:p>
          <w:p w14:paraId="39154D4E" w14:textId="56B281FF" w:rsidR="00281DA4" w:rsidRPr="007877BB" w:rsidRDefault="00563EEB" w:rsidP="00734566">
            <w:pPr>
              <w:suppressAutoHyphens w:val="0"/>
              <w:ind w:right="141"/>
              <w:jc w:val="both"/>
              <w:rPr>
                <w:rFonts w:ascii="Arial" w:hAnsi="Arial" w:cs="Arial"/>
                <w:lang w:val="en-US" w:eastAsia="de-DE"/>
              </w:rPr>
            </w:pPr>
            <w:r w:rsidRPr="007877BB">
              <w:rPr>
                <w:rFonts w:ascii="Arial" w:hAnsi="Arial" w:cs="Arial"/>
                <w:lang w:val="en-US" w:eastAsia="de-DE"/>
              </w:rPr>
              <w:t>LDPE roller of 150 m² (width: 6m; length: 25</w:t>
            </w:r>
            <w:r w:rsidR="00710EFC">
              <w:rPr>
                <w:rFonts w:ascii="Arial" w:hAnsi="Arial" w:cs="Arial"/>
                <w:lang w:val="en-US" w:eastAsia="de-DE"/>
              </w:rPr>
              <w:t xml:space="preserve"> </w:t>
            </w:r>
            <w:r w:rsidRPr="007877BB">
              <w:rPr>
                <w:rFonts w:ascii="Arial" w:hAnsi="Arial" w:cs="Arial"/>
                <w:lang w:val="en-US" w:eastAsia="de-DE"/>
              </w:rPr>
              <w:t>m)</w:t>
            </w:r>
          </w:p>
          <w:p w14:paraId="0143837B" w14:textId="77777777" w:rsidR="00563EEB" w:rsidRPr="007877BB" w:rsidRDefault="00563EEB" w:rsidP="007877BB">
            <w:pPr>
              <w:suppressAutoHyphens w:val="0"/>
              <w:ind w:right="141"/>
              <w:jc w:val="both"/>
              <w:rPr>
                <w:rFonts w:ascii="Arial" w:hAnsi="Arial" w:cs="Arial"/>
                <w:lang w:val="en-US" w:eastAsia="de-DE"/>
              </w:rPr>
            </w:pPr>
          </w:p>
          <w:p w14:paraId="1617A681" w14:textId="77777777" w:rsidR="00281DA4" w:rsidRPr="007877BB" w:rsidRDefault="00281DA4" w:rsidP="007877BB">
            <w:pPr>
              <w:suppressAutoHyphens w:val="0"/>
              <w:ind w:right="141"/>
              <w:jc w:val="both"/>
              <w:rPr>
                <w:rFonts w:ascii="Arial" w:hAnsi="Arial" w:cs="Arial"/>
                <w:lang w:eastAsia="de-DE"/>
              </w:rPr>
            </w:pPr>
            <w:r w:rsidRPr="007877BB">
              <w:rPr>
                <w:rFonts w:ascii="Arial" w:hAnsi="Arial" w:cs="Arial"/>
                <w:lang w:eastAsia="de-DE"/>
              </w:rPr>
              <w:t>Packaging material is a transparent plastic film LDPE</w:t>
            </w:r>
          </w:p>
        </w:tc>
      </w:tr>
    </w:tbl>
    <w:p w14:paraId="62423FCA" w14:textId="77777777" w:rsidR="00281DA4" w:rsidRPr="00F40C5D" w:rsidRDefault="00281DA4" w:rsidP="00F40C5D">
      <w:pPr>
        <w:suppressAutoHyphens w:val="0"/>
        <w:ind w:left="1729" w:right="141"/>
        <w:jc w:val="both"/>
        <w:rPr>
          <w:rFonts w:ascii="Arial" w:hAnsi="Arial" w:cs="Arial"/>
          <w:lang w:eastAsia="de-DE"/>
        </w:rPr>
      </w:pPr>
    </w:p>
    <w:p w14:paraId="22961B10" w14:textId="77777777" w:rsidR="00C50ED1" w:rsidRPr="007877BB" w:rsidRDefault="00C50ED1" w:rsidP="007877BB">
      <w:pPr>
        <w:pStyle w:val="Absatz"/>
        <w:ind w:right="141"/>
        <w:jc w:val="both"/>
        <w:rPr>
          <w:rFonts w:ascii="Arial" w:hAnsi="Arial" w:cs="Arial"/>
        </w:rPr>
        <w:sectPr w:rsidR="00C50ED1" w:rsidRPr="007877BB" w:rsidSect="00B338AF">
          <w:pgSz w:w="11906" w:h="16838"/>
          <w:pgMar w:top="104" w:right="709" w:bottom="1021" w:left="1418" w:header="709" w:footer="709" w:gutter="0"/>
          <w:cols w:space="708"/>
          <w:docGrid w:linePitch="360"/>
        </w:sectPr>
      </w:pPr>
    </w:p>
    <w:p w14:paraId="7398FB8B" w14:textId="77777777" w:rsidR="009D0C0B" w:rsidRPr="007877BB" w:rsidRDefault="009D0C0B" w:rsidP="007877BB">
      <w:pPr>
        <w:pStyle w:val="Absatz"/>
        <w:ind w:right="141"/>
        <w:jc w:val="both"/>
        <w:rPr>
          <w:rFonts w:ascii="Arial" w:hAnsi="Arial" w:cs="Arial"/>
        </w:rPr>
      </w:pPr>
    </w:p>
    <w:p w14:paraId="4EF6EF51" w14:textId="77777777" w:rsidR="009D0C0B" w:rsidRPr="007877BB" w:rsidRDefault="009D0C0B" w:rsidP="007877BB">
      <w:pPr>
        <w:pStyle w:val="Absatz"/>
        <w:ind w:right="141"/>
        <w:jc w:val="both"/>
        <w:rPr>
          <w:rFonts w:ascii="Arial" w:hAnsi="Arial" w:cs="Arial"/>
          <w:sz w:val="22"/>
          <w:szCs w:val="22"/>
          <w:lang w:val="de-DE"/>
        </w:rPr>
      </w:pPr>
    </w:p>
    <w:p w14:paraId="7247DEF3" w14:textId="77777777" w:rsidR="009D0C0B" w:rsidRPr="007877BB" w:rsidRDefault="00FA480B" w:rsidP="007877BB">
      <w:pPr>
        <w:pStyle w:val="Titre3"/>
        <w:spacing w:after="0"/>
        <w:ind w:right="141"/>
        <w:jc w:val="both"/>
        <w:rPr>
          <w:rFonts w:ascii="Arial" w:hAnsi="Arial" w:cs="Arial"/>
          <w:szCs w:val="22"/>
        </w:rPr>
      </w:pPr>
      <w:bookmarkStart w:id="64" w:name="_Toc521416228"/>
      <w:r w:rsidRPr="007877BB">
        <w:rPr>
          <w:rFonts w:ascii="Arial" w:hAnsi="Arial" w:cs="Arial"/>
          <w:szCs w:val="22"/>
        </w:rPr>
        <w:t>Physical, chemical and technical properties</w:t>
      </w:r>
      <w:bookmarkEnd w:id="64"/>
      <w:r w:rsidRPr="007877BB">
        <w:rPr>
          <w:rFonts w:ascii="Arial" w:hAnsi="Arial" w:cs="Arial"/>
          <w:szCs w:val="22"/>
        </w:rPr>
        <w:t xml:space="preserve"> </w:t>
      </w:r>
    </w:p>
    <w:p w14:paraId="4A40F907" w14:textId="77777777" w:rsidR="00563EEB" w:rsidRPr="007877BB" w:rsidRDefault="00563EEB" w:rsidP="007877BB">
      <w:pPr>
        <w:pStyle w:val="Absatz"/>
        <w:ind w:right="141"/>
        <w:jc w:val="both"/>
        <w:rPr>
          <w:rFonts w:ascii="Arial" w:eastAsia="Calibri" w:hAnsi="Arial" w:cs="Arial"/>
        </w:rPr>
      </w:pPr>
    </w:p>
    <w:p w14:paraId="399E58FC" w14:textId="77777777" w:rsidR="00563EEB" w:rsidRPr="007877BB" w:rsidRDefault="00563EEB" w:rsidP="007877BB">
      <w:pPr>
        <w:ind w:left="360" w:right="141"/>
        <w:contextualSpacing/>
        <w:jc w:val="both"/>
        <w:rPr>
          <w:rFonts w:ascii="Arial" w:eastAsia="Calibri" w:hAnsi="Arial" w:cs="Arial"/>
          <w:lang w:eastAsia="sv-SE"/>
        </w:rPr>
      </w:pPr>
      <w:r w:rsidRPr="007877BB">
        <w:rPr>
          <w:rFonts w:ascii="Arial" w:eastAsia="Calibri" w:hAnsi="Arial" w:cs="Arial"/>
          <w:lang w:eastAsia="sv-SE"/>
        </w:rPr>
        <w:t>Pure and technical content of the active substance permethrin in % and in g/m² have been reported in the table below:</w:t>
      </w:r>
    </w:p>
    <w:p w14:paraId="0AC8946A" w14:textId="77777777" w:rsidR="00563EEB" w:rsidRPr="007877BB" w:rsidRDefault="00563EEB" w:rsidP="007877BB">
      <w:pPr>
        <w:ind w:left="360" w:right="141"/>
        <w:contextualSpacing/>
        <w:jc w:val="both"/>
        <w:rPr>
          <w:rFonts w:ascii="Arial" w:eastAsia="Calibri" w:hAnsi="Arial" w:cs="Arial"/>
          <w:lang w:eastAsia="sv-SE"/>
        </w:rPr>
      </w:pPr>
    </w:p>
    <w:p w14:paraId="4BF26A51" w14:textId="77777777" w:rsidR="00563EEB" w:rsidRPr="007877BB" w:rsidRDefault="00563EEB" w:rsidP="007877BB">
      <w:pPr>
        <w:ind w:left="360" w:right="141"/>
        <w:contextualSpacing/>
        <w:jc w:val="both"/>
        <w:rPr>
          <w:rFonts w:ascii="Arial" w:eastAsia="Calibri" w:hAnsi="Arial" w:cs="Arial"/>
          <w:lang w:eastAsia="sv-SE"/>
        </w:rPr>
      </w:pPr>
    </w:p>
    <w:tbl>
      <w:tblPr>
        <w:tblStyle w:val="Grilledutableau2"/>
        <w:tblW w:w="9481" w:type="dxa"/>
        <w:tblLook w:val="04A0" w:firstRow="1" w:lastRow="0" w:firstColumn="1" w:lastColumn="0" w:noHBand="0" w:noVBand="1"/>
      </w:tblPr>
      <w:tblGrid>
        <w:gridCol w:w="1951"/>
        <w:gridCol w:w="1837"/>
        <w:gridCol w:w="1707"/>
        <w:gridCol w:w="1984"/>
        <w:gridCol w:w="2002"/>
      </w:tblGrid>
      <w:tr w:rsidR="00563EEB" w:rsidRPr="007877BB" w14:paraId="5F351365" w14:textId="77777777" w:rsidTr="00BF3BFC">
        <w:tc>
          <w:tcPr>
            <w:tcW w:w="1951" w:type="dxa"/>
          </w:tcPr>
          <w:p w14:paraId="2DE58E07" w14:textId="77777777" w:rsidR="00563EEB" w:rsidRPr="007877BB" w:rsidRDefault="00563EEB" w:rsidP="007877BB">
            <w:pPr>
              <w:ind w:right="141"/>
              <w:jc w:val="both"/>
              <w:rPr>
                <w:rFonts w:ascii="Arial" w:eastAsia="Times New Roman" w:hAnsi="Arial" w:cs="Arial"/>
                <w:b/>
                <w:sz w:val="20"/>
                <w:szCs w:val="20"/>
              </w:rPr>
            </w:pPr>
            <w:r w:rsidRPr="007877BB">
              <w:rPr>
                <w:rFonts w:ascii="Arial" w:hAnsi="Arial" w:cs="Arial"/>
                <w:b/>
                <w:sz w:val="20"/>
                <w:szCs w:val="20"/>
              </w:rPr>
              <w:t>Product</w:t>
            </w:r>
          </w:p>
        </w:tc>
        <w:tc>
          <w:tcPr>
            <w:tcW w:w="1837" w:type="dxa"/>
          </w:tcPr>
          <w:p w14:paraId="5A866BE5" w14:textId="77777777" w:rsidR="00563EEB" w:rsidRPr="007877BB" w:rsidRDefault="00563EEB" w:rsidP="007877BB">
            <w:pPr>
              <w:ind w:right="141"/>
              <w:jc w:val="both"/>
              <w:rPr>
                <w:rFonts w:ascii="Arial" w:hAnsi="Arial" w:cs="Arial"/>
                <w:b/>
                <w:sz w:val="20"/>
                <w:szCs w:val="20"/>
              </w:rPr>
            </w:pPr>
            <w:r w:rsidRPr="007877BB">
              <w:rPr>
                <w:rFonts w:ascii="Arial" w:hAnsi="Arial" w:cs="Arial"/>
                <w:b/>
                <w:sz w:val="20"/>
                <w:szCs w:val="20"/>
              </w:rPr>
              <w:t>Pur content of active substance (%)</w:t>
            </w:r>
          </w:p>
        </w:tc>
        <w:tc>
          <w:tcPr>
            <w:tcW w:w="1707" w:type="dxa"/>
          </w:tcPr>
          <w:p w14:paraId="71E629B9" w14:textId="77777777" w:rsidR="00563EEB" w:rsidRPr="007877BB" w:rsidRDefault="00563EEB" w:rsidP="007877BB">
            <w:pPr>
              <w:ind w:right="141"/>
              <w:jc w:val="both"/>
              <w:rPr>
                <w:rFonts w:ascii="Arial" w:hAnsi="Arial" w:cs="Arial"/>
                <w:b/>
                <w:sz w:val="20"/>
                <w:szCs w:val="20"/>
              </w:rPr>
            </w:pPr>
            <w:r w:rsidRPr="007877BB">
              <w:rPr>
                <w:rFonts w:ascii="Arial" w:hAnsi="Arial" w:cs="Arial"/>
                <w:b/>
                <w:sz w:val="20"/>
                <w:szCs w:val="20"/>
              </w:rPr>
              <w:t>Technical content of active substance (%)</w:t>
            </w:r>
          </w:p>
        </w:tc>
        <w:tc>
          <w:tcPr>
            <w:tcW w:w="1984" w:type="dxa"/>
          </w:tcPr>
          <w:p w14:paraId="25DB8FE0" w14:textId="77777777" w:rsidR="00563EEB" w:rsidRPr="007877BB" w:rsidRDefault="00563EEB" w:rsidP="007877BB">
            <w:pPr>
              <w:ind w:right="141"/>
              <w:jc w:val="both"/>
              <w:rPr>
                <w:rFonts w:ascii="Arial" w:eastAsia="Times New Roman" w:hAnsi="Arial" w:cs="Arial"/>
                <w:b/>
                <w:sz w:val="20"/>
                <w:szCs w:val="20"/>
              </w:rPr>
            </w:pPr>
            <w:r w:rsidRPr="007877BB">
              <w:rPr>
                <w:rFonts w:ascii="Arial" w:hAnsi="Arial" w:cs="Arial"/>
                <w:b/>
                <w:sz w:val="20"/>
                <w:szCs w:val="20"/>
              </w:rPr>
              <w:t>Pur content of active substance (g/m</w:t>
            </w:r>
            <w:r w:rsidRPr="007877BB">
              <w:rPr>
                <w:rFonts w:ascii="Arial" w:hAnsi="Arial" w:cs="Arial"/>
                <w:b/>
                <w:sz w:val="20"/>
                <w:szCs w:val="20"/>
                <w:vertAlign w:val="superscript"/>
              </w:rPr>
              <w:t>2</w:t>
            </w:r>
            <w:r w:rsidRPr="007877BB">
              <w:rPr>
                <w:rFonts w:ascii="Arial" w:hAnsi="Arial" w:cs="Arial"/>
                <w:b/>
                <w:sz w:val="20"/>
                <w:szCs w:val="20"/>
              </w:rPr>
              <w:t>)</w:t>
            </w:r>
          </w:p>
        </w:tc>
        <w:tc>
          <w:tcPr>
            <w:tcW w:w="2002" w:type="dxa"/>
          </w:tcPr>
          <w:p w14:paraId="732B4CFA" w14:textId="77777777" w:rsidR="00563EEB" w:rsidRPr="007877BB" w:rsidRDefault="00563EEB" w:rsidP="007877BB">
            <w:pPr>
              <w:ind w:right="141"/>
              <w:jc w:val="both"/>
              <w:rPr>
                <w:rFonts w:ascii="Arial" w:hAnsi="Arial" w:cs="Arial"/>
                <w:b/>
                <w:sz w:val="20"/>
                <w:szCs w:val="20"/>
              </w:rPr>
            </w:pPr>
            <w:r w:rsidRPr="007877BB">
              <w:rPr>
                <w:rFonts w:ascii="Arial" w:hAnsi="Arial" w:cs="Arial"/>
                <w:b/>
                <w:sz w:val="20"/>
                <w:szCs w:val="20"/>
              </w:rPr>
              <w:t>Technical content of active substance (g/m</w:t>
            </w:r>
            <w:r w:rsidRPr="007877BB">
              <w:rPr>
                <w:rFonts w:ascii="Arial" w:hAnsi="Arial" w:cs="Arial"/>
                <w:b/>
                <w:sz w:val="20"/>
                <w:szCs w:val="20"/>
                <w:vertAlign w:val="superscript"/>
              </w:rPr>
              <w:t>2</w:t>
            </w:r>
            <w:r w:rsidRPr="007877BB">
              <w:rPr>
                <w:rFonts w:ascii="Arial" w:hAnsi="Arial" w:cs="Arial"/>
                <w:b/>
                <w:sz w:val="20"/>
                <w:szCs w:val="20"/>
              </w:rPr>
              <w:t>)</w:t>
            </w:r>
          </w:p>
        </w:tc>
      </w:tr>
      <w:tr w:rsidR="00563EEB" w:rsidRPr="007877BB" w14:paraId="7A77F783" w14:textId="77777777" w:rsidTr="00BF3BFC">
        <w:trPr>
          <w:trHeight w:val="125"/>
        </w:trPr>
        <w:tc>
          <w:tcPr>
            <w:tcW w:w="1951" w:type="dxa"/>
          </w:tcPr>
          <w:p w14:paraId="1235FE35" w14:textId="40BA397D" w:rsidR="00563EEB" w:rsidRPr="00F40C5D" w:rsidRDefault="00563EEB" w:rsidP="00F40C5D">
            <w:pPr>
              <w:ind w:right="141"/>
              <w:jc w:val="both"/>
              <w:rPr>
                <w:rFonts w:ascii="Arial" w:hAnsi="Arial" w:cs="Arial"/>
                <w:sz w:val="20"/>
                <w:szCs w:val="20"/>
              </w:rPr>
            </w:pPr>
            <w:r w:rsidRPr="00F40C5D">
              <w:rPr>
                <w:rFonts w:ascii="Arial" w:hAnsi="Arial" w:cs="Arial"/>
                <w:sz w:val="20"/>
                <w:szCs w:val="20"/>
              </w:rPr>
              <w:t>TERMIFILM</w:t>
            </w:r>
          </w:p>
          <w:p w14:paraId="3C65FC0A" w14:textId="77777777" w:rsidR="00563EEB" w:rsidRPr="00F40C5D" w:rsidRDefault="00563EEB" w:rsidP="00F40C5D">
            <w:pPr>
              <w:ind w:right="141"/>
              <w:jc w:val="both"/>
              <w:rPr>
                <w:rFonts w:ascii="Arial" w:eastAsia="Times New Roman" w:hAnsi="Arial" w:cs="Arial"/>
                <w:sz w:val="20"/>
                <w:szCs w:val="20"/>
              </w:rPr>
            </w:pPr>
          </w:p>
        </w:tc>
        <w:tc>
          <w:tcPr>
            <w:tcW w:w="1837" w:type="dxa"/>
          </w:tcPr>
          <w:p w14:paraId="2F82DBBC" w14:textId="77777777" w:rsidR="00563EEB" w:rsidRPr="00734566" w:rsidRDefault="00563EEB" w:rsidP="00F40C5D">
            <w:pPr>
              <w:ind w:right="141"/>
              <w:jc w:val="both"/>
              <w:rPr>
                <w:rFonts w:ascii="Arial" w:hAnsi="Arial" w:cs="Arial"/>
                <w:sz w:val="20"/>
                <w:szCs w:val="20"/>
              </w:rPr>
            </w:pPr>
            <w:r w:rsidRPr="00F40C5D">
              <w:rPr>
                <w:rFonts w:ascii="Arial" w:hAnsi="Arial" w:cs="Arial"/>
                <w:sz w:val="20"/>
                <w:szCs w:val="20"/>
              </w:rPr>
              <w:t>1</w:t>
            </w:r>
          </w:p>
        </w:tc>
        <w:tc>
          <w:tcPr>
            <w:tcW w:w="1707" w:type="dxa"/>
          </w:tcPr>
          <w:p w14:paraId="4A347571" w14:textId="77777777" w:rsidR="00563EEB" w:rsidRPr="007877BB" w:rsidRDefault="00563EEB" w:rsidP="00734566">
            <w:pPr>
              <w:ind w:right="141"/>
              <w:jc w:val="both"/>
              <w:rPr>
                <w:rFonts w:ascii="Arial" w:hAnsi="Arial" w:cs="Arial"/>
                <w:sz w:val="20"/>
                <w:szCs w:val="20"/>
              </w:rPr>
            </w:pPr>
            <w:r w:rsidRPr="007877BB">
              <w:rPr>
                <w:rFonts w:ascii="Arial" w:hAnsi="Arial" w:cs="Arial"/>
                <w:sz w:val="20"/>
                <w:szCs w:val="20"/>
              </w:rPr>
              <w:t>1.08*</w:t>
            </w:r>
          </w:p>
        </w:tc>
        <w:tc>
          <w:tcPr>
            <w:tcW w:w="1984" w:type="dxa"/>
          </w:tcPr>
          <w:p w14:paraId="598A4817" w14:textId="77777777" w:rsidR="00563EEB" w:rsidRPr="007877BB" w:rsidRDefault="00563EEB" w:rsidP="007877BB">
            <w:pPr>
              <w:ind w:right="141"/>
              <w:jc w:val="both"/>
              <w:rPr>
                <w:rFonts w:ascii="Arial" w:eastAsia="Times New Roman" w:hAnsi="Arial" w:cs="Arial"/>
                <w:sz w:val="20"/>
                <w:szCs w:val="20"/>
              </w:rPr>
            </w:pPr>
            <w:r w:rsidRPr="007877BB">
              <w:rPr>
                <w:rFonts w:ascii="Arial" w:hAnsi="Arial" w:cs="Arial"/>
                <w:sz w:val="20"/>
                <w:szCs w:val="20"/>
              </w:rPr>
              <w:t>1.20**</w:t>
            </w:r>
          </w:p>
        </w:tc>
        <w:tc>
          <w:tcPr>
            <w:tcW w:w="2002" w:type="dxa"/>
          </w:tcPr>
          <w:p w14:paraId="28FC849B" w14:textId="77777777" w:rsidR="00563EEB" w:rsidRPr="007877BB" w:rsidRDefault="00563EEB" w:rsidP="007877BB">
            <w:pPr>
              <w:ind w:right="141"/>
              <w:jc w:val="both"/>
              <w:rPr>
                <w:rFonts w:ascii="Arial" w:hAnsi="Arial" w:cs="Arial"/>
                <w:sz w:val="20"/>
                <w:szCs w:val="20"/>
              </w:rPr>
            </w:pPr>
            <w:r w:rsidRPr="007877BB">
              <w:rPr>
                <w:rFonts w:ascii="Arial" w:hAnsi="Arial" w:cs="Arial"/>
                <w:sz w:val="20"/>
                <w:szCs w:val="20"/>
              </w:rPr>
              <w:t>1.30***</w:t>
            </w:r>
          </w:p>
        </w:tc>
      </w:tr>
    </w:tbl>
    <w:p w14:paraId="675F482F" w14:textId="77777777" w:rsidR="00563EEB" w:rsidRPr="00F40C5D" w:rsidRDefault="00563EEB" w:rsidP="00F40C5D">
      <w:pPr>
        <w:ind w:left="360" w:right="141"/>
        <w:contextualSpacing/>
        <w:jc w:val="both"/>
        <w:rPr>
          <w:rFonts w:ascii="Arial" w:eastAsia="Calibri" w:hAnsi="Arial" w:cs="Arial"/>
          <w:sz w:val="16"/>
          <w:szCs w:val="16"/>
          <w:lang w:eastAsia="sv-SE"/>
        </w:rPr>
      </w:pPr>
      <w:r w:rsidRPr="00F40C5D">
        <w:rPr>
          <w:rFonts w:ascii="Arial" w:eastAsia="Calibri" w:hAnsi="Arial" w:cs="Arial"/>
          <w:sz w:val="16"/>
          <w:szCs w:val="16"/>
          <w:lang w:eastAsia="sv-SE"/>
        </w:rPr>
        <w:t>*the content of technical substance expressed in %w/w is calculated taking into account the minimum purity of 93%.</w:t>
      </w:r>
    </w:p>
    <w:p w14:paraId="4D612CFB" w14:textId="77777777" w:rsidR="00563EEB" w:rsidRPr="00734566" w:rsidRDefault="00563EEB" w:rsidP="00F40C5D">
      <w:pPr>
        <w:ind w:left="360" w:right="141"/>
        <w:contextualSpacing/>
        <w:jc w:val="both"/>
        <w:rPr>
          <w:rFonts w:ascii="Arial" w:eastAsia="Calibri" w:hAnsi="Arial" w:cs="Arial"/>
          <w:sz w:val="16"/>
          <w:szCs w:val="16"/>
          <w:lang w:eastAsia="sv-SE"/>
        </w:rPr>
      </w:pPr>
      <w:r w:rsidRPr="00F40C5D">
        <w:rPr>
          <w:rFonts w:ascii="Arial" w:eastAsia="Calibri" w:hAnsi="Arial" w:cs="Arial"/>
          <w:sz w:val="16"/>
          <w:szCs w:val="16"/>
          <w:lang w:eastAsia="sv-SE"/>
        </w:rPr>
        <w:t>**the content of pure substance expressed in g/m</w:t>
      </w:r>
      <w:r w:rsidRPr="00F40C5D">
        <w:rPr>
          <w:rFonts w:ascii="Arial" w:eastAsia="Calibri" w:hAnsi="Arial" w:cs="Arial"/>
          <w:sz w:val="16"/>
          <w:szCs w:val="16"/>
          <w:vertAlign w:val="superscript"/>
          <w:lang w:eastAsia="sv-SE"/>
        </w:rPr>
        <w:t>2</w:t>
      </w:r>
      <w:r w:rsidRPr="00F40C5D">
        <w:rPr>
          <w:rFonts w:ascii="Arial" w:eastAsia="Calibri" w:hAnsi="Arial" w:cs="Arial"/>
          <w:sz w:val="16"/>
          <w:szCs w:val="16"/>
          <w:lang w:eastAsia="sv-SE"/>
        </w:rPr>
        <w:t xml:space="preserve"> is calculated taking into account the minimum purity of 93%.</w:t>
      </w:r>
    </w:p>
    <w:p w14:paraId="24078755" w14:textId="77777777" w:rsidR="00563EEB" w:rsidRPr="007877BB" w:rsidRDefault="00563EEB" w:rsidP="00F40C5D">
      <w:pPr>
        <w:ind w:left="360" w:right="141"/>
        <w:contextualSpacing/>
        <w:jc w:val="both"/>
        <w:rPr>
          <w:rFonts w:ascii="Arial" w:eastAsia="Calibri" w:hAnsi="Arial" w:cs="Arial"/>
          <w:sz w:val="16"/>
          <w:szCs w:val="16"/>
          <w:lang w:eastAsia="sv-SE"/>
        </w:rPr>
      </w:pPr>
      <w:r w:rsidRPr="007877BB">
        <w:rPr>
          <w:rFonts w:ascii="Arial" w:eastAsia="Calibri" w:hAnsi="Arial" w:cs="Arial"/>
          <w:sz w:val="16"/>
          <w:szCs w:val="16"/>
          <w:lang w:eastAsia="sv-SE"/>
        </w:rPr>
        <w:t>*** the content of technical substance expressed in g/m</w:t>
      </w:r>
      <w:r w:rsidRPr="007877BB">
        <w:rPr>
          <w:rFonts w:ascii="Arial" w:eastAsia="Calibri" w:hAnsi="Arial" w:cs="Arial"/>
          <w:sz w:val="16"/>
          <w:szCs w:val="16"/>
          <w:vertAlign w:val="superscript"/>
          <w:lang w:eastAsia="sv-SE"/>
        </w:rPr>
        <w:t xml:space="preserve">2 </w:t>
      </w:r>
      <w:r w:rsidRPr="007877BB">
        <w:rPr>
          <w:rFonts w:ascii="Arial" w:eastAsia="Calibri" w:hAnsi="Arial" w:cs="Arial"/>
          <w:sz w:val="16"/>
          <w:szCs w:val="16"/>
          <w:lang w:eastAsia="sv-SE"/>
        </w:rPr>
        <w:t>is calculated taking into account the density of the product (120g/m</w:t>
      </w:r>
      <w:r w:rsidRPr="007877BB">
        <w:rPr>
          <w:rFonts w:ascii="Arial" w:eastAsia="Calibri" w:hAnsi="Arial" w:cs="Arial"/>
          <w:sz w:val="16"/>
          <w:szCs w:val="16"/>
          <w:vertAlign w:val="superscript"/>
          <w:lang w:eastAsia="sv-SE"/>
        </w:rPr>
        <w:t>2</w:t>
      </w:r>
      <w:r w:rsidRPr="007877BB">
        <w:rPr>
          <w:rFonts w:ascii="Arial" w:eastAsia="Calibri" w:hAnsi="Arial" w:cs="Arial"/>
          <w:sz w:val="16"/>
          <w:szCs w:val="16"/>
          <w:lang w:eastAsia="sv-SE"/>
        </w:rPr>
        <w:t>)</w:t>
      </w:r>
    </w:p>
    <w:p w14:paraId="4FDF7BCE" w14:textId="77777777" w:rsidR="00563EEB" w:rsidRPr="007877BB" w:rsidRDefault="00563EEB" w:rsidP="00734566">
      <w:pPr>
        <w:ind w:left="360" w:right="141"/>
        <w:contextualSpacing/>
        <w:jc w:val="both"/>
        <w:rPr>
          <w:rFonts w:ascii="Arial" w:eastAsia="Calibri" w:hAnsi="Arial" w:cs="Arial"/>
          <w:lang w:eastAsia="sv-SE"/>
        </w:rPr>
      </w:pPr>
    </w:p>
    <w:p w14:paraId="4B9D62F4" w14:textId="77777777" w:rsidR="00696F7C" w:rsidRPr="007877BB" w:rsidRDefault="00696F7C" w:rsidP="007877BB">
      <w:pPr>
        <w:ind w:left="360" w:right="141"/>
        <w:contextualSpacing/>
        <w:jc w:val="both"/>
        <w:rPr>
          <w:rFonts w:ascii="Arial" w:eastAsia="Calibri" w:hAnsi="Arial" w:cs="Arial"/>
          <w:lang w:eastAsia="sv-SE"/>
        </w:rPr>
      </w:pPr>
    </w:p>
    <w:p w14:paraId="6FEA11AA" w14:textId="77777777" w:rsidR="00563EEB" w:rsidRPr="007877BB" w:rsidRDefault="00563EEB" w:rsidP="007877BB">
      <w:pPr>
        <w:ind w:left="360" w:right="141"/>
        <w:contextualSpacing/>
        <w:jc w:val="both"/>
        <w:rPr>
          <w:rFonts w:ascii="Arial" w:eastAsia="Calibri" w:hAnsi="Arial" w:cs="Arial"/>
          <w:lang w:eastAsia="sv-SE"/>
        </w:rPr>
      </w:pPr>
      <w:r w:rsidRPr="007877BB">
        <w:rPr>
          <w:rFonts w:ascii="Arial" w:eastAsia="Calibri" w:hAnsi="Arial" w:cs="Arial"/>
          <w:lang w:eastAsia="sv-SE"/>
        </w:rPr>
        <w:t xml:space="preserve">Note: </w:t>
      </w:r>
    </w:p>
    <w:p w14:paraId="01B49D99" w14:textId="77777777" w:rsidR="00696F7C" w:rsidRPr="007877BB" w:rsidRDefault="00696F7C" w:rsidP="007877BB">
      <w:pPr>
        <w:ind w:left="360" w:right="141"/>
        <w:contextualSpacing/>
        <w:jc w:val="both"/>
        <w:rPr>
          <w:rFonts w:ascii="Arial" w:eastAsia="Calibri" w:hAnsi="Arial" w:cs="Arial"/>
          <w:lang w:eastAsia="sv-SE"/>
        </w:rPr>
      </w:pPr>
    </w:p>
    <w:p w14:paraId="090EAD5C" w14:textId="211F0D33" w:rsidR="00563EEB" w:rsidRDefault="00563EEB" w:rsidP="007877BB">
      <w:pPr>
        <w:ind w:left="360" w:right="141"/>
        <w:contextualSpacing/>
        <w:jc w:val="both"/>
        <w:rPr>
          <w:rFonts w:ascii="Arial" w:eastAsia="Calibri" w:hAnsi="Arial" w:cs="Arial"/>
          <w:lang w:eastAsia="sv-SE"/>
        </w:rPr>
      </w:pPr>
      <w:r w:rsidRPr="007877BB">
        <w:rPr>
          <w:rFonts w:ascii="Arial" w:eastAsia="Calibri" w:hAnsi="Arial" w:cs="Arial"/>
          <w:lang w:eastAsia="sv-SE"/>
        </w:rPr>
        <w:t>The applicant indicates that 1%w/w pure permethrine is equivalent to 1.45</w:t>
      </w:r>
      <w:r w:rsidR="003216B1">
        <w:rPr>
          <w:rFonts w:ascii="Arial" w:eastAsia="Calibri" w:hAnsi="Arial" w:cs="Arial"/>
          <w:lang w:eastAsia="sv-SE"/>
        </w:rPr>
        <w:t xml:space="preserve"> </w:t>
      </w:r>
      <w:r w:rsidRPr="007877BB">
        <w:rPr>
          <w:rFonts w:ascii="Arial" w:eastAsia="Calibri" w:hAnsi="Arial" w:cs="Arial"/>
          <w:lang w:eastAsia="sv-SE"/>
        </w:rPr>
        <w:t>g/m² pure permethrin.</w:t>
      </w:r>
      <w:r w:rsidRPr="007877BB">
        <w:rPr>
          <w:rFonts w:ascii="Arial" w:hAnsi="Arial" w:cs="Arial"/>
        </w:rPr>
        <w:t xml:space="preserve"> However, </w:t>
      </w:r>
      <w:r w:rsidRPr="007877BB">
        <w:rPr>
          <w:rFonts w:ascii="Arial" w:eastAsia="Calibri" w:hAnsi="Arial" w:cs="Arial"/>
          <w:lang w:eastAsia="sv-SE"/>
        </w:rPr>
        <w:t>according to eCA, 1%w/w pure permethrine is equivalent to 1.20</w:t>
      </w:r>
      <w:r w:rsidR="003216B1">
        <w:rPr>
          <w:rFonts w:ascii="Arial" w:eastAsia="Calibri" w:hAnsi="Arial" w:cs="Arial"/>
          <w:lang w:eastAsia="sv-SE"/>
        </w:rPr>
        <w:t xml:space="preserve"> </w:t>
      </w:r>
      <w:r w:rsidRPr="007877BB">
        <w:rPr>
          <w:rFonts w:ascii="Arial" w:eastAsia="Calibri" w:hAnsi="Arial" w:cs="Arial"/>
          <w:lang w:eastAsia="sv-SE"/>
        </w:rPr>
        <w:t xml:space="preserve">g/m² pure permethrin obtained by calculation. </w:t>
      </w:r>
    </w:p>
    <w:p w14:paraId="5FA72655" w14:textId="77777777" w:rsidR="00E26EA1" w:rsidRDefault="00E26EA1" w:rsidP="007877BB">
      <w:pPr>
        <w:ind w:left="360" w:right="141"/>
        <w:contextualSpacing/>
        <w:jc w:val="both"/>
        <w:rPr>
          <w:rFonts w:ascii="Arial" w:eastAsia="Calibri" w:hAnsi="Arial" w:cs="Arial"/>
          <w:lang w:eastAsia="sv-SE"/>
        </w:rPr>
      </w:pPr>
    </w:p>
    <w:p w14:paraId="1E55923D" w14:textId="00C14A5E" w:rsidR="00E26EA1" w:rsidRDefault="00E26EA1" w:rsidP="001C03F1">
      <w:pPr>
        <w:ind w:left="360" w:right="141"/>
        <w:contextualSpacing/>
        <w:jc w:val="both"/>
        <w:rPr>
          <w:rFonts w:ascii="Arial" w:eastAsia="Calibri" w:hAnsi="Arial" w:cs="Arial"/>
          <w:lang w:eastAsia="sv-SE"/>
        </w:rPr>
      </w:pPr>
      <w:r>
        <w:rPr>
          <w:rFonts w:ascii="Arial" w:eastAsia="Calibri" w:hAnsi="Arial" w:cs="Arial"/>
          <w:lang w:eastAsia="sv-SE"/>
        </w:rPr>
        <w:t>After commenting phase</w:t>
      </w:r>
      <w:r w:rsidR="001C03F1">
        <w:rPr>
          <w:rFonts w:ascii="Arial" w:eastAsia="Calibri" w:hAnsi="Arial" w:cs="Arial"/>
          <w:lang w:eastAsia="sv-SE"/>
        </w:rPr>
        <w:t xml:space="preserve"> the applicant confirmed tha</w:t>
      </w:r>
      <w:r w:rsidR="00F33787">
        <w:rPr>
          <w:rFonts w:ascii="Arial" w:eastAsia="Calibri" w:hAnsi="Arial" w:cs="Arial"/>
          <w:lang w:eastAsia="sv-SE"/>
        </w:rPr>
        <w:t xml:space="preserve"> </w:t>
      </w:r>
      <w:r w:rsidR="001C03F1">
        <w:rPr>
          <w:rFonts w:ascii="Arial" w:eastAsia="Calibri" w:hAnsi="Arial" w:cs="Arial"/>
          <w:lang w:eastAsia="sv-SE"/>
        </w:rPr>
        <w:t>t</w:t>
      </w:r>
      <w:r w:rsidRPr="00E26EA1">
        <w:rPr>
          <w:rFonts w:ascii="Arial" w:eastAsia="Calibri" w:hAnsi="Arial" w:cs="Arial"/>
          <w:lang w:eastAsia="sv-SE"/>
        </w:rPr>
        <w:t>his data has been measured according to EN 1849-2 (see test report send with our dossier N°15/159-1 of CSTC (Centre Scientifique et Technique de la Construction) dated 03/09/2015).</w:t>
      </w:r>
    </w:p>
    <w:p w14:paraId="4A7B9624" w14:textId="77777777" w:rsidR="00E26EA1" w:rsidRDefault="00E26EA1" w:rsidP="007877BB">
      <w:pPr>
        <w:ind w:left="360" w:right="141"/>
        <w:contextualSpacing/>
        <w:jc w:val="both"/>
        <w:rPr>
          <w:rFonts w:ascii="Arial" w:eastAsia="Calibri" w:hAnsi="Arial" w:cs="Arial"/>
          <w:lang w:eastAsia="sv-SE"/>
        </w:rPr>
      </w:pPr>
    </w:p>
    <w:p w14:paraId="6F849B0A" w14:textId="7E8832D2" w:rsidR="00E26EA1" w:rsidRPr="00E26EA1" w:rsidRDefault="001C03F1" w:rsidP="00E26EA1">
      <w:pPr>
        <w:ind w:left="360" w:right="141"/>
        <w:contextualSpacing/>
        <w:jc w:val="both"/>
        <w:rPr>
          <w:rFonts w:ascii="Arial" w:eastAsia="Calibri" w:hAnsi="Arial" w:cs="Arial"/>
          <w:lang w:eastAsia="sv-SE"/>
        </w:rPr>
      </w:pPr>
      <w:r>
        <w:rPr>
          <w:rFonts w:ascii="Arial" w:eastAsia="Calibri" w:hAnsi="Arial" w:cs="Arial"/>
          <w:lang w:eastAsia="sv-SE"/>
        </w:rPr>
        <w:t>However, f</w:t>
      </w:r>
      <w:r w:rsidR="00E26EA1" w:rsidRPr="00E26EA1">
        <w:rPr>
          <w:rFonts w:ascii="Arial" w:eastAsia="Calibri" w:hAnsi="Arial" w:cs="Arial"/>
          <w:lang w:eastAsia="sv-SE"/>
        </w:rPr>
        <w:t>or a sample with dimensions 25</w:t>
      </w:r>
      <w:r w:rsidR="003216B1">
        <w:rPr>
          <w:rFonts w:ascii="Arial" w:eastAsia="Calibri" w:hAnsi="Arial" w:cs="Arial"/>
          <w:lang w:eastAsia="sv-SE"/>
        </w:rPr>
        <w:t xml:space="preserve"> </w:t>
      </w:r>
      <w:r w:rsidR="00E26EA1" w:rsidRPr="00E26EA1">
        <w:rPr>
          <w:rFonts w:ascii="Arial" w:eastAsia="Calibri" w:hAnsi="Arial" w:cs="Arial"/>
          <w:lang w:eastAsia="sv-SE"/>
        </w:rPr>
        <w:t>m</w:t>
      </w:r>
      <w:r w:rsidR="003216B1">
        <w:rPr>
          <w:rFonts w:ascii="Arial" w:eastAsia="Calibri" w:hAnsi="Arial" w:cs="Arial"/>
          <w:lang w:eastAsia="sv-SE"/>
        </w:rPr>
        <w:t xml:space="preserve"> </w:t>
      </w:r>
      <w:r w:rsidR="00E26EA1" w:rsidRPr="00E26EA1">
        <w:rPr>
          <w:rFonts w:ascii="Arial" w:eastAsia="Calibri" w:hAnsi="Arial" w:cs="Arial"/>
          <w:lang w:eastAsia="sv-SE"/>
        </w:rPr>
        <w:t>x</w:t>
      </w:r>
      <w:r w:rsidR="003216B1">
        <w:rPr>
          <w:rFonts w:ascii="Arial" w:eastAsia="Calibri" w:hAnsi="Arial" w:cs="Arial"/>
          <w:lang w:eastAsia="sv-SE"/>
        </w:rPr>
        <w:t xml:space="preserve"> </w:t>
      </w:r>
      <w:r w:rsidR="00E26EA1" w:rsidRPr="00E26EA1">
        <w:rPr>
          <w:rFonts w:ascii="Arial" w:eastAsia="Calibri" w:hAnsi="Arial" w:cs="Arial"/>
          <w:lang w:eastAsia="sv-SE"/>
        </w:rPr>
        <w:t>6m</w:t>
      </w:r>
      <w:r w:rsidR="003216B1">
        <w:rPr>
          <w:rFonts w:ascii="Arial" w:eastAsia="Calibri" w:hAnsi="Arial" w:cs="Arial"/>
          <w:lang w:eastAsia="sv-SE"/>
        </w:rPr>
        <w:t xml:space="preserve"> </w:t>
      </w:r>
      <w:r w:rsidR="00E26EA1" w:rsidRPr="00E26EA1">
        <w:rPr>
          <w:rFonts w:ascii="Arial" w:eastAsia="Calibri" w:hAnsi="Arial" w:cs="Arial"/>
          <w:lang w:eastAsia="sv-SE"/>
        </w:rPr>
        <w:t>x150</w:t>
      </w:r>
      <w:r w:rsidR="003216B1">
        <w:rPr>
          <w:rFonts w:ascii="Arial" w:eastAsia="Calibri" w:hAnsi="Arial" w:cs="Arial"/>
          <w:lang w:eastAsia="sv-SE"/>
        </w:rPr>
        <w:t xml:space="preserve"> </w:t>
      </w:r>
      <w:r w:rsidR="00E26EA1" w:rsidRPr="00E26EA1">
        <w:rPr>
          <w:rFonts w:ascii="Arial" w:eastAsia="Calibri" w:hAnsi="Arial" w:cs="Arial"/>
          <w:lang w:eastAsia="sv-SE"/>
        </w:rPr>
        <w:t>µm (sample  of the test taken in dossier N°15/159-1),  by calculation, the density of the product is 120g/m</w:t>
      </w:r>
      <w:r w:rsidR="00E26EA1" w:rsidRPr="0023546B">
        <w:rPr>
          <w:rFonts w:ascii="Arial" w:eastAsia="Calibri" w:hAnsi="Arial" w:cs="Arial"/>
          <w:vertAlign w:val="superscript"/>
          <w:lang w:eastAsia="sv-SE"/>
        </w:rPr>
        <w:t>2</w:t>
      </w:r>
      <w:r w:rsidR="00E26EA1" w:rsidRPr="00E26EA1">
        <w:rPr>
          <w:rFonts w:ascii="Arial" w:eastAsia="Calibri" w:hAnsi="Arial" w:cs="Arial"/>
          <w:lang w:eastAsia="sv-SE"/>
        </w:rPr>
        <w:t xml:space="preserve"> taking into account the density of 0.799g/cm</w:t>
      </w:r>
      <w:r w:rsidR="00E26EA1" w:rsidRPr="0023546B">
        <w:rPr>
          <w:rFonts w:ascii="Arial" w:eastAsia="Calibri" w:hAnsi="Arial" w:cs="Arial"/>
          <w:vertAlign w:val="superscript"/>
          <w:lang w:eastAsia="sv-SE"/>
        </w:rPr>
        <w:t>3</w:t>
      </w:r>
      <w:r w:rsidR="00E26EA1" w:rsidRPr="00E26EA1">
        <w:rPr>
          <w:rFonts w:ascii="Arial" w:eastAsia="Calibri" w:hAnsi="Arial" w:cs="Arial"/>
          <w:lang w:eastAsia="sv-SE"/>
        </w:rPr>
        <w:t xml:space="preserve"> (that indicated in the GLP study report N°16-919075-003) and a thickness of 150µm.</w:t>
      </w:r>
    </w:p>
    <w:p w14:paraId="4D3CCCA9" w14:textId="74CE67C4" w:rsidR="00E26EA1" w:rsidRDefault="00E26EA1" w:rsidP="00E26EA1">
      <w:pPr>
        <w:ind w:left="360" w:right="141"/>
        <w:contextualSpacing/>
        <w:jc w:val="both"/>
        <w:rPr>
          <w:rFonts w:ascii="Arial" w:eastAsia="Calibri" w:hAnsi="Arial" w:cs="Arial"/>
          <w:lang w:eastAsia="sv-SE"/>
        </w:rPr>
      </w:pPr>
      <w:r w:rsidRPr="00E26EA1">
        <w:rPr>
          <w:rFonts w:ascii="Arial" w:eastAsia="Calibri" w:hAnsi="Arial" w:cs="Arial"/>
          <w:lang w:eastAsia="sv-SE"/>
        </w:rPr>
        <w:t>Another non GLP study (N°15/159-1) was provided indicated a 1</w:t>
      </w:r>
      <w:r w:rsidR="001C03F1">
        <w:rPr>
          <w:rFonts w:ascii="Arial" w:eastAsia="Calibri" w:hAnsi="Arial" w:cs="Arial"/>
          <w:lang w:eastAsia="sv-SE"/>
        </w:rPr>
        <w:t>,</w:t>
      </w:r>
      <w:r w:rsidRPr="00E26EA1">
        <w:rPr>
          <w:rFonts w:ascii="Arial" w:eastAsia="Calibri" w:hAnsi="Arial" w:cs="Arial"/>
          <w:lang w:eastAsia="sv-SE"/>
        </w:rPr>
        <w:t xml:space="preserve">45g/m2 density. The clarification on the discrepancy between both values was not provided and the GLP value will be kept. </w:t>
      </w:r>
    </w:p>
    <w:p w14:paraId="7C42A4D8" w14:textId="77777777" w:rsidR="00AD316F" w:rsidRPr="00E26EA1" w:rsidRDefault="00AD316F" w:rsidP="00E26EA1">
      <w:pPr>
        <w:ind w:left="360" w:right="141"/>
        <w:contextualSpacing/>
        <w:jc w:val="both"/>
        <w:rPr>
          <w:rFonts w:ascii="Arial" w:eastAsia="Calibri" w:hAnsi="Arial" w:cs="Arial"/>
          <w:lang w:eastAsia="sv-SE"/>
        </w:rPr>
      </w:pPr>
    </w:p>
    <w:p w14:paraId="46CE8BEF" w14:textId="27DF52CA" w:rsidR="00E26EA1" w:rsidRPr="007877BB" w:rsidRDefault="00E26EA1" w:rsidP="00E26EA1">
      <w:pPr>
        <w:ind w:left="360" w:right="141"/>
        <w:contextualSpacing/>
        <w:jc w:val="both"/>
        <w:rPr>
          <w:rFonts w:ascii="Arial" w:eastAsia="Calibri" w:hAnsi="Arial" w:cs="Arial"/>
          <w:lang w:eastAsia="sv-SE"/>
        </w:rPr>
      </w:pPr>
      <w:r w:rsidRPr="00E26EA1">
        <w:rPr>
          <w:rFonts w:ascii="Arial" w:eastAsia="Calibri" w:hAnsi="Arial" w:cs="Arial"/>
          <w:lang w:eastAsia="sv-SE"/>
        </w:rPr>
        <w:t>However, risk assessments for human health and environment have been made base on a content of</w:t>
      </w:r>
      <w:r w:rsidR="003216B1">
        <w:rPr>
          <w:rFonts w:ascii="Arial" w:eastAsia="Calibri" w:hAnsi="Arial" w:cs="Arial"/>
          <w:lang w:eastAsia="sv-SE"/>
        </w:rPr>
        <w:t xml:space="preserve"> </w:t>
      </w:r>
      <w:r w:rsidRPr="00E26EA1">
        <w:rPr>
          <w:rFonts w:ascii="Arial" w:eastAsia="Calibri" w:hAnsi="Arial" w:cs="Arial"/>
          <w:lang w:eastAsia="sv-SE"/>
        </w:rPr>
        <w:t>1</w:t>
      </w:r>
      <w:r>
        <w:rPr>
          <w:rFonts w:ascii="Arial" w:eastAsia="Calibri" w:hAnsi="Arial" w:cs="Arial"/>
          <w:lang w:eastAsia="sv-SE"/>
        </w:rPr>
        <w:t>,</w:t>
      </w:r>
      <w:r w:rsidRPr="00E26EA1">
        <w:rPr>
          <w:rFonts w:ascii="Arial" w:eastAsia="Calibri" w:hAnsi="Arial" w:cs="Arial"/>
          <w:lang w:eastAsia="sv-SE"/>
        </w:rPr>
        <w:t>45 g/m</w:t>
      </w:r>
      <w:r>
        <w:rPr>
          <w:rFonts w:ascii="Arial" w:eastAsia="Calibri" w:hAnsi="Arial" w:cs="Arial"/>
          <w:lang w:eastAsia="sv-SE"/>
        </w:rPr>
        <w:t xml:space="preserve">² according to applicant claim. </w:t>
      </w:r>
      <w:r w:rsidRPr="00E26EA1">
        <w:rPr>
          <w:rFonts w:ascii="Arial" w:eastAsia="Calibri" w:hAnsi="Arial" w:cs="Arial"/>
          <w:lang w:eastAsia="sv-SE"/>
        </w:rPr>
        <w:t xml:space="preserve">Based on concentration of 1% pure AS and on technical characteristics of </w:t>
      </w:r>
      <w:r w:rsidR="00173BEC">
        <w:rPr>
          <w:rFonts w:ascii="Arial" w:eastAsia="Calibri" w:hAnsi="Arial" w:cs="Arial"/>
          <w:lang w:eastAsia="sv-SE"/>
        </w:rPr>
        <w:t>TERMIFILM</w:t>
      </w:r>
      <w:r w:rsidRPr="00E26EA1">
        <w:rPr>
          <w:rFonts w:ascii="Arial" w:eastAsia="Calibri" w:hAnsi="Arial" w:cs="Arial"/>
          <w:lang w:eastAsia="sv-SE"/>
        </w:rPr>
        <w:t>, calculated technical AS concentration should rather be 1.3 g/m². The concentration claimed by applicant is slightly higher that the calculated one. Hence, the risk assessment performed, based on applicant claim, is the more conservative approach.</w:t>
      </w:r>
    </w:p>
    <w:p w14:paraId="131D4D70" w14:textId="77777777" w:rsidR="00563EEB" w:rsidRPr="007877BB" w:rsidRDefault="00563EEB" w:rsidP="007877BB">
      <w:pPr>
        <w:ind w:left="360" w:right="141"/>
        <w:contextualSpacing/>
        <w:jc w:val="both"/>
        <w:rPr>
          <w:rFonts w:ascii="Arial" w:eastAsia="Calibri" w:hAnsi="Arial" w:cs="Arial"/>
          <w:lang w:eastAsia="sv-SE"/>
        </w:rPr>
      </w:pPr>
    </w:p>
    <w:p w14:paraId="66306FD5" w14:textId="77777777" w:rsidR="009D0C0B" w:rsidRPr="007877BB" w:rsidRDefault="00563EEB" w:rsidP="007877BB">
      <w:pPr>
        <w:ind w:left="360" w:right="141"/>
        <w:contextualSpacing/>
        <w:jc w:val="both"/>
        <w:rPr>
          <w:rFonts w:ascii="Arial" w:eastAsia="Calibri" w:hAnsi="Arial" w:cs="Arial"/>
          <w:lang w:eastAsia="sv-SE"/>
        </w:rPr>
      </w:pPr>
      <w:r w:rsidRPr="007877BB">
        <w:rPr>
          <w:rFonts w:ascii="Arial" w:eastAsia="Calibri" w:hAnsi="Arial" w:cs="Arial"/>
          <w:lang w:eastAsia="sv-SE"/>
        </w:rPr>
        <w:t>Physico-chemical properties of the product are reported below:</w:t>
      </w:r>
    </w:p>
    <w:p w14:paraId="6B3F2B23" w14:textId="77777777" w:rsidR="00563EEB" w:rsidRPr="007877BB" w:rsidRDefault="00563EEB" w:rsidP="007877BB">
      <w:pPr>
        <w:ind w:left="360" w:right="141"/>
        <w:contextualSpacing/>
        <w:jc w:val="both"/>
        <w:rPr>
          <w:rFonts w:ascii="Arial" w:eastAsia="Calibri" w:hAnsi="Arial" w:cs="Arial"/>
          <w:lang w:eastAsia="sv-SE"/>
        </w:rPr>
      </w:pPr>
    </w:p>
    <w:p w14:paraId="7166BD52" w14:textId="77777777" w:rsidR="00563EEB" w:rsidRPr="007877BB" w:rsidRDefault="00563EEB" w:rsidP="007877BB">
      <w:pPr>
        <w:ind w:left="360" w:right="141"/>
        <w:contextualSpacing/>
        <w:jc w:val="both"/>
        <w:rPr>
          <w:rFonts w:ascii="Arial" w:eastAsia="Calibri" w:hAnsi="Arial" w:cs="Arial"/>
          <w:lang w:eastAsia="sv-SE"/>
        </w:rPr>
      </w:pPr>
    </w:p>
    <w:p w14:paraId="0D79EA4E" w14:textId="77777777" w:rsidR="009D0C0B" w:rsidRPr="007877BB" w:rsidRDefault="009D0C0B" w:rsidP="007877BB">
      <w:pPr>
        <w:ind w:right="141"/>
        <w:contextualSpacing/>
        <w:jc w:val="both"/>
        <w:rPr>
          <w:rFonts w:ascii="Arial" w:eastAsia="Calibri" w:hAnsi="Arial" w:cs="Arial"/>
          <w:lang w:eastAsia="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8"/>
        <w:gridCol w:w="1506"/>
        <w:gridCol w:w="1280"/>
        <w:gridCol w:w="2771"/>
        <w:gridCol w:w="1974"/>
      </w:tblGrid>
      <w:tr w:rsidR="00A77B2D" w:rsidRPr="007877BB" w14:paraId="3BE7E351" w14:textId="77777777" w:rsidTr="0023546B">
        <w:trPr>
          <w:trHeight w:val="144"/>
          <w:tblHeader/>
        </w:trPr>
        <w:tc>
          <w:tcPr>
            <w:tcW w:w="1204" w:type="pct"/>
            <w:shd w:val="clear" w:color="auto" w:fill="E0E0E0"/>
            <w:vAlign w:val="center"/>
          </w:tcPr>
          <w:p w14:paraId="191E5B06" w14:textId="77777777" w:rsidR="00A77B2D" w:rsidRPr="007877BB" w:rsidRDefault="00A77B2D" w:rsidP="007877BB">
            <w:pPr>
              <w:suppressAutoHyphens w:val="0"/>
              <w:ind w:right="141"/>
              <w:jc w:val="both"/>
              <w:rPr>
                <w:rFonts w:ascii="Arial" w:eastAsia="Calibri" w:hAnsi="Arial" w:cs="Arial"/>
                <w:b/>
                <w:lang w:eastAsia="en-US"/>
              </w:rPr>
            </w:pPr>
            <w:r w:rsidRPr="007877BB">
              <w:rPr>
                <w:rFonts w:ascii="Arial" w:eastAsia="Calibri" w:hAnsi="Arial" w:cs="Arial"/>
                <w:b/>
                <w:lang w:eastAsia="en-US"/>
              </w:rPr>
              <w:t>Property</w:t>
            </w:r>
          </w:p>
        </w:tc>
        <w:tc>
          <w:tcPr>
            <w:tcW w:w="759" w:type="pct"/>
            <w:shd w:val="clear" w:color="auto" w:fill="E0E0E0"/>
            <w:vAlign w:val="center"/>
          </w:tcPr>
          <w:p w14:paraId="3C96C0DC" w14:textId="77777777" w:rsidR="00A77B2D" w:rsidRPr="007877BB" w:rsidRDefault="00A77B2D" w:rsidP="007877BB">
            <w:pPr>
              <w:suppressAutoHyphens w:val="0"/>
              <w:ind w:right="141"/>
              <w:jc w:val="both"/>
              <w:rPr>
                <w:rFonts w:ascii="Arial" w:eastAsia="Calibri" w:hAnsi="Arial" w:cs="Arial"/>
                <w:b/>
                <w:lang w:eastAsia="en-US"/>
              </w:rPr>
            </w:pPr>
            <w:r w:rsidRPr="007877BB">
              <w:rPr>
                <w:rFonts w:ascii="Arial" w:eastAsia="Calibri" w:hAnsi="Arial" w:cs="Arial"/>
                <w:b/>
                <w:lang w:eastAsia="en-US"/>
              </w:rPr>
              <w:t>Guideline  and Method</w:t>
            </w:r>
          </w:p>
        </w:tc>
        <w:tc>
          <w:tcPr>
            <w:tcW w:w="645" w:type="pct"/>
            <w:shd w:val="clear" w:color="auto" w:fill="E0E0E0"/>
            <w:vAlign w:val="center"/>
          </w:tcPr>
          <w:p w14:paraId="7E717CED" w14:textId="77777777" w:rsidR="00A77B2D" w:rsidRPr="007877BB" w:rsidRDefault="00A77B2D" w:rsidP="007877BB">
            <w:pPr>
              <w:suppressAutoHyphens w:val="0"/>
              <w:ind w:right="141"/>
              <w:jc w:val="both"/>
              <w:rPr>
                <w:rFonts w:ascii="Arial" w:eastAsia="Calibri" w:hAnsi="Arial" w:cs="Arial"/>
                <w:b/>
                <w:lang w:eastAsia="en-US"/>
              </w:rPr>
            </w:pPr>
            <w:r w:rsidRPr="007877BB">
              <w:rPr>
                <w:rFonts w:ascii="Arial" w:eastAsia="Calibri" w:hAnsi="Arial" w:cs="Arial"/>
                <w:b/>
                <w:lang w:eastAsia="en-US"/>
              </w:rPr>
              <w:t>Purity of the test substance</w:t>
            </w:r>
          </w:p>
          <w:p w14:paraId="62D29B76" w14:textId="77777777" w:rsidR="00A77B2D" w:rsidRPr="007877BB" w:rsidRDefault="00A77B2D" w:rsidP="007877BB">
            <w:pPr>
              <w:suppressAutoHyphens w:val="0"/>
              <w:ind w:right="141"/>
              <w:jc w:val="both"/>
              <w:rPr>
                <w:rFonts w:ascii="Arial" w:eastAsia="Calibri" w:hAnsi="Arial" w:cs="Arial"/>
                <w:b/>
                <w:lang w:eastAsia="en-US"/>
              </w:rPr>
            </w:pPr>
            <w:r w:rsidRPr="007877BB">
              <w:rPr>
                <w:rFonts w:ascii="Arial" w:eastAsia="Calibri" w:hAnsi="Arial" w:cs="Arial"/>
                <w:b/>
                <w:lang w:eastAsia="en-US"/>
              </w:rPr>
              <w:t>(% (w/w)</w:t>
            </w:r>
          </w:p>
        </w:tc>
        <w:tc>
          <w:tcPr>
            <w:tcW w:w="1397" w:type="pct"/>
            <w:shd w:val="clear" w:color="auto" w:fill="E0E0E0"/>
            <w:vAlign w:val="center"/>
          </w:tcPr>
          <w:p w14:paraId="44A2F860" w14:textId="77777777" w:rsidR="00A77B2D" w:rsidRPr="007877BB" w:rsidRDefault="00A77B2D" w:rsidP="007877BB">
            <w:pPr>
              <w:suppressAutoHyphens w:val="0"/>
              <w:ind w:right="141"/>
              <w:jc w:val="both"/>
              <w:rPr>
                <w:rFonts w:ascii="Arial" w:eastAsia="Calibri" w:hAnsi="Arial" w:cs="Arial"/>
                <w:b/>
                <w:lang w:eastAsia="en-US"/>
              </w:rPr>
            </w:pPr>
            <w:r w:rsidRPr="007877BB">
              <w:rPr>
                <w:rFonts w:ascii="Arial" w:eastAsia="Calibri" w:hAnsi="Arial" w:cs="Arial"/>
                <w:b/>
                <w:lang w:eastAsia="en-US"/>
              </w:rPr>
              <w:t>Results</w:t>
            </w:r>
          </w:p>
        </w:tc>
        <w:tc>
          <w:tcPr>
            <w:tcW w:w="995" w:type="pct"/>
            <w:shd w:val="clear" w:color="auto" w:fill="E0E0E0"/>
            <w:vAlign w:val="center"/>
          </w:tcPr>
          <w:p w14:paraId="3B1F540A" w14:textId="77777777" w:rsidR="00A77B2D" w:rsidRPr="007877BB" w:rsidRDefault="00A77B2D" w:rsidP="007877BB">
            <w:pPr>
              <w:suppressAutoHyphens w:val="0"/>
              <w:ind w:right="141"/>
              <w:jc w:val="both"/>
              <w:rPr>
                <w:rFonts w:ascii="Arial" w:eastAsia="Calibri" w:hAnsi="Arial" w:cs="Arial"/>
                <w:b/>
                <w:lang w:eastAsia="en-US"/>
              </w:rPr>
            </w:pPr>
            <w:r w:rsidRPr="007877BB">
              <w:rPr>
                <w:rFonts w:ascii="Arial" w:eastAsia="Calibri" w:hAnsi="Arial" w:cs="Arial"/>
                <w:b/>
                <w:lang w:eastAsia="en-US"/>
              </w:rPr>
              <w:t>Reference</w:t>
            </w:r>
          </w:p>
        </w:tc>
      </w:tr>
      <w:tr w:rsidR="00A77B2D" w:rsidRPr="007877BB" w14:paraId="16C09DD8" w14:textId="77777777" w:rsidTr="0023546B">
        <w:trPr>
          <w:trHeight w:val="144"/>
        </w:trPr>
        <w:tc>
          <w:tcPr>
            <w:tcW w:w="1204" w:type="pct"/>
          </w:tcPr>
          <w:p w14:paraId="4A08728B"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Physical state at 20°C and 101.3 kPa</w:t>
            </w:r>
          </w:p>
        </w:tc>
        <w:tc>
          <w:tcPr>
            <w:tcW w:w="759" w:type="pct"/>
          </w:tcPr>
          <w:p w14:paraId="411F095A" w14:textId="77777777" w:rsidR="00A77B2D" w:rsidRPr="00F40C5D" w:rsidRDefault="00A77B2D" w:rsidP="00F40C5D">
            <w:pPr>
              <w:suppressAutoHyphens w:val="0"/>
              <w:ind w:right="141"/>
              <w:jc w:val="both"/>
              <w:rPr>
                <w:rFonts w:ascii="Arial" w:eastAsia="Calibri" w:hAnsi="Arial" w:cs="Arial"/>
                <w:lang w:val="sv-SE" w:eastAsia="sv-SE"/>
              </w:rPr>
            </w:pPr>
            <w:r w:rsidRPr="00F40C5D">
              <w:rPr>
                <w:rFonts w:ascii="Arial" w:eastAsia="Calibri" w:hAnsi="Arial" w:cs="Arial"/>
                <w:lang w:val="sv-SE" w:eastAsia="sv-SE"/>
              </w:rPr>
              <w:t>NBN EN 13956</w:t>
            </w:r>
          </w:p>
        </w:tc>
        <w:tc>
          <w:tcPr>
            <w:tcW w:w="645" w:type="pct"/>
          </w:tcPr>
          <w:p w14:paraId="5EB686C7" w14:textId="77777777" w:rsidR="00A77B2D" w:rsidRPr="00734566" w:rsidRDefault="00A77B2D" w:rsidP="00F40C5D">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t>-</w:t>
            </w:r>
          </w:p>
        </w:tc>
        <w:tc>
          <w:tcPr>
            <w:tcW w:w="1397" w:type="pct"/>
          </w:tcPr>
          <w:p w14:paraId="1B5D6C44"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Solid</w:t>
            </w:r>
          </w:p>
        </w:tc>
        <w:tc>
          <w:tcPr>
            <w:tcW w:w="995" w:type="pct"/>
          </w:tcPr>
          <w:p w14:paraId="6A0F3CB9"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CSTC Report n°DE651XM169</w:t>
            </w:r>
          </w:p>
          <w:p w14:paraId="6599851C"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15/159-1</w:t>
            </w:r>
          </w:p>
          <w:p w14:paraId="4D945F55"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CSTC Report n°DE651XM169</w:t>
            </w:r>
          </w:p>
          <w:p w14:paraId="501A29C0"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15/159-3</w:t>
            </w:r>
          </w:p>
        </w:tc>
      </w:tr>
      <w:tr w:rsidR="00A77B2D" w:rsidRPr="007877BB" w14:paraId="06176715" w14:textId="77777777" w:rsidTr="0023546B">
        <w:trPr>
          <w:trHeight w:val="144"/>
        </w:trPr>
        <w:tc>
          <w:tcPr>
            <w:tcW w:w="1204" w:type="pct"/>
          </w:tcPr>
          <w:p w14:paraId="76741AF1"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Colour at 20°C and 101.3 kPa</w:t>
            </w:r>
          </w:p>
        </w:tc>
        <w:tc>
          <w:tcPr>
            <w:tcW w:w="759" w:type="pct"/>
          </w:tcPr>
          <w:p w14:paraId="5F3A8796" w14:textId="77777777" w:rsidR="00A77B2D" w:rsidRPr="00F40C5D" w:rsidRDefault="00A77B2D" w:rsidP="00F40C5D">
            <w:pPr>
              <w:suppressAutoHyphens w:val="0"/>
              <w:ind w:right="141"/>
              <w:jc w:val="both"/>
              <w:rPr>
                <w:rFonts w:ascii="Arial" w:eastAsia="Calibri" w:hAnsi="Arial" w:cs="Arial"/>
                <w:lang w:val="sv-SE" w:eastAsia="sv-SE"/>
              </w:rPr>
            </w:pPr>
            <w:r w:rsidRPr="00F40C5D">
              <w:rPr>
                <w:rFonts w:ascii="Arial" w:eastAsia="Calibri" w:hAnsi="Arial" w:cs="Arial"/>
                <w:lang w:val="sv-SE" w:eastAsia="sv-SE"/>
              </w:rPr>
              <w:t>NBN EN 13956</w:t>
            </w:r>
          </w:p>
        </w:tc>
        <w:tc>
          <w:tcPr>
            <w:tcW w:w="645" w:type="pct"/>
          </w:tcPr>
          <w:p w14:paraId="63705F08" w14:textId="77777777" w:rsidR="00A77B2D" w:rsidRPr="00734566" w:rsidRDefault="00A77B2D" w:rsidP="00F40C5D">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t>-</w:t>
            </w:r>
          </w:p>
        </w:tc>
        <w:tc>
          <w:tcPr>
            <w:tcW w:w="1397" w:type="pct"/>
          </w:tcPr>
          <w:p w14:paraId="68FA9211"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Green</w:t>
            </w:r>
          </w:p>
        </w:tc>
        <w:tc>
          <w:tcPr>
            <w:tcW w:w="995" w:type="pct"/>
          </w:tcPr>
          <w:p w14:paraId="6FC2800C"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CSTC Report n°DE651XM169</w:t>
            </w:r>
          </w:p>
          <w:p w14:paraId="13B73F74"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15/159-1</w:t>
            </w:r>
          </w:p>
          <w:p w14:paraId="7809F89D"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CSTC Report n°DE651XM169</w:t>
            </w:r>
          </w:p>
          <w:p w14:paraId="31939712"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15/159-3</w:t>
            </w:r>
          </w:p>
        </w:tc>
      </w:tr>
      <w:tr w:rsidR="00A77B2D" w:rsidRPr="007877BB" w14:paraId="7396E049" w14:textId="77777777" w:rsidTr="0023546B">
        <w:trPr>
          <w:trHeight w:val="144"/>
        </w:trPr>
        <w:tc>
          <w:tcPr>
            <w:tcW w:w="1204" w:type="pct"/>
          </w:tcPr>
          <w:p w14:paraId="4ADA466D"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 xml:space="preserve">Odour at 20°C and </w:t>
            </w:r>
            <w:r w:rsidRPr="00F40C5D">
              <w:rPr>
                <w:rFonts w:ascii="Arial" w:eastAsia="Calibri" w:hAnsi="Arial" w:cs="Arial"/>
                <w:lang w:eastAsia="de-DE"/>
              </w:rPr>
              <w:lastRenderedPageBreak/>
              <w:t>101.3 kPa</w:t>
            </w:r>
          </w:p>
        </w:tc>
        <w:tc>
          <w:tcPr>
            <w:tcW w:w="759" w:type="pct"/>
          </w:tcPr>
          <w:p w14:paraId="32CCAD79" w14:textId="77777777" w:rsidR="00A77B2D" w:rsidRPr="00F40C5D" w:rsidRDefault="00A77B2D" w:rsidP="00F40C5D">
            <w:pPr>
              <w:suppressAutoHyphens w:val="0"/>
              <w:ind w:right="141"/>
              <w:jc w:val="both"/>
              <w:rPr>
                <w:rFonts w:ascii="Arial" w:eastAsia="Calibri" w:hAnsi="Arial" w:cs="Arial"/>
                <w:lang w:val="sv-SE" w:eastAsia="sv-SE"/>
              </w:rPr>
            </w:pPr>
            <w:r w:rsidRPr="00F40C5D">
              <w:rPr>
                <w:rFonts w:ascii="Arial" w:eastAsia="Calibri" w:hAnsi="Arial" w:cs="Arial"/>
                <w:lang w:val="sv-SE" w:eastAsia="sv-SE"/>
              </w:rPr>
              <w:lastRenderedPageBreak/>
              <w:t xml:space="preserve">NBN EN </w:t>
            </w:r>
            <w:r w:rsidRPr="00F40C5D">
              <w:rPr>
                <w:rFonts w:ascii="Arial" w:eastAsia="Calibri" w:hAnsi="Arial" w:cs="Arial"/>
                <w:lang w:val="sv-SE" w:eastAsia="sv-SE"/>
              </w:rPr>
              <w:lastRenderedPageBreak/>
              <w:t>13956</w:t>
            </w:r>
          </w:p>
        </w:tc>
        <w:tc>
          <w:tcPr>
            <w:tcW w:w="645" w:type="pct"/>
          </w:tcPr>
          <w:p w14:paraId="7127C7AE" w14:textId="77777777" w:rsidR="00A77B2D" w:rsidRPr="00734566" w:rsidRDefault="00A77B2D" w:rsidP="00F40C5D">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lastRenderedPageBreak/>
              <w:t>-</w:t>
            </w:r>
          </w:p>
        </w:tc>
        <w:tc>
          <w:tcPr>
            <w:tcW w:w="1397" w:type="pct"/>
          </w:tcPr>
          <w:p w14:paraId="1E245E6A"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Odourless</w:t>
            </w:r>
          </w:p>
        </w:tc>
        <w:tc>
          <w:tcPr>
            <w:tcW w:w="995" w:type="pct"/>
          </w:tcPr>
          <w:p w14:paraId="7446DA40"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 xml:space="preserve">CSTC Report </w:t>
            </w:r>
            <w:r w:rsidRPr="007877BB">
              <w:rPr>
                <w:rFonts w:ascii="Arial" w:eastAsia="Calibri" w:hAnsi="Arial" w:cs="Arial"/>
                <w:lang w:val="pt-PT" w:eastAsia="sv-SE"/>
              </w:rPr>
              <w:lastRenderedPageBreak/>
              <w:t>n°DE651XM169</w:t>
            </w:r>
          </w:p>
          <w:p w14:paraId="5D2FCFF8"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15/159-1</w:t>
            </w:r>
          </w:p>
          <w:p w14:paraId="0E4A4DB7" w14:textId="77777777" w:rsidR="00A77B2D" w:rsidRPr="007877BB" w:rsidRDefault="00A77B2D"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CSTC Report n°DE651XM169</w:t>
            </w:r>
          </w:p>
          <w:p w14:paraId="5394192E"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15/159-3</w:t>
            </w:r>
          </w:p>
        </w:tc>
      </w:tr>
      <w:tr w:rsidR="00A77B2D" w:rsidRPr="007877BB" w14:paraId="2A2FAEB6" w14:textId="77777777" w:rsidTr="0023546B">
        <w:trPr>
          <w:trHeight w:val="144"/>
        </w:trPr>
        <w:tc>
          <w:tcPr>
            <w:tcW w:w="1204" w:type="pct"/>
          </w:tcPr>
          <w:p w14:paraId="7E2743E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lastRenderedPageBreak/>
              <w:t>Acidity / alkalinity</w:t>
            </w:r>
          </w:p>
        </w:tc>
        <w:tc>
          <w:tcPr>
            <w:tcW w:w="759" w:type="pct"/>
          </w:tcPr>
          <w:p w14:paraId="436510FE" w14:textId="77777777" w:rsidR="00A77B2D" w:rsidRPr="00F40C5D" w:rsidRDefault="00A77B2D" w:rsidP="00F40C5D">
            <w:pPr>
              <w:suppressAutoHyphens w:val="0"/>
              <w:ind w:right="141"/>
              <w:jc w:val="both"/>
              <w:rPr>
                <w:rFonts w:ascii="Arial" w:eastAsia="Calibri" w:hAnsi="Arial" w:cs="Arial"/>
                <w:lang w:val="sv-SE" w:eastAsia="sv-SE"/>
              </w:rPr>
            </w:pPr>
            <w:r w:rsidRPr="00F40C5D">
              <w:rPr>
                <w:rFonts w:ascii="Arial" w:eastAsia="Calibri" w:hAnsi="Arial" w:cs="Arial"/>
                <w:lang w:val="sv-SE" w:eastAsia="sv-SE"/>
              </w:rPr>
              <w:t>-</w:t>
            </w:r>
          </w:p>
        </w:tc>
        <w:tc>
          <w:tcPr>
            <w:tcW w:w="645" w:type="pct"/>
          </w:tcPr>
          <w:p w14:paraId="1749C7E7" w14:textId="77777777" w:rsidR="00A77B2D" w:rsidRPr="00734566" w:rsidRDefault="00A77B2D" w:rsidP="00F40C5D">
            <w:pPr>
              <w:suppressAutoHyphens w:val="0"/>
              <w:ind w:right="141"/>
              <w:jc w:val="both"/>
              <w:rPr>
                <w:rFonts w:ascii="Arial" w:eastAsia="Calibri" w:hAnsi="Arial" w:cs="Arial"/>
                <w:strike/>
                <w:lang w:val="sv-SE" w:eastAsia="sv-SE"/>
              </w:rPr>
            </w:pPr>
            <w:r w:rsidRPr="00F40C5D">
              <w:rPr>
                <w:rFonts w:ascii="Arial" w:eastAsia="Calibri" w:hAnsi="Arial" w:cs="Arial"/>
                <w:strike/>
                <w:lang w:val="sv-SE" w:eastAsia="sv-SE"/>
              </w:rPr>
              <w:t>-</w:t>
            </w:r>
          </w:p>
        </w:tc>
        <w:tc>
          <w:tcPr>
            <w:tcW w:w="1397" w:type="pct"/>
          </w:tcPr>
          <w:p w14:paraId="0486A46A"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p w14:paraId="3C5E3287" w14:textId="77777777" w:rsidR="00563EEB" w:rsidRPr="007877BB" w:rsidRDefault="00563EEB" w:rsidP="007877BB">
            <w:pPr>
              <w:suppressAutoHyphens w:val="0"/>
              <w:ind w:right="141"/>
              <w:jc w:val="both"/>
              <w:rPr>
                <w:rFonts w:ascii="Arial" w:eastAsia="Calibri" w:hAnsi="Arial" w:cs="Arial"/>
                <w:lang w:val="sv-SE" w:eastAsia="sv-SE"/>
              </w:rPr>
            </w:pPr>
          </w:p>
          <w:p w14:paraId="04C52B7B" w14:textId="77777777" w:rsidR="00563EEB" w:rsidRPr="007877BB" w:rsidRDefault="00563EEB" w:rsidP="007877BB">
            <w:pPr>
              <w:suppressAutoHyphens w:val="0"/>
              <w:ind w:right="141"/>
              <w:jc w:val="both"/>
              <w:rPr>
                <w:rFonts w:ascii="Arial" w:eastAsia="Calibri" w:hAnsi="Arial" w:cs="Arial"/>
                <w:lang w:val="sv-SE" w:eastAsia="sv-SE"/>
              </w:rPr>
            </w:pPr>
          </w:p>
          <w:p w14:paraId="1B21B745" w14:textId="77777777" w:rsidR="00563EEB" w:rsidRPr="007877BB" w:rsidRDefault="00563EEB" w:rsidP="007877BB">
            <w:pPr>
              <w:suppressAutoHyphens w:val="0"/>
              <w:ind w:right="141"/>
              <w:jc w:val="both"/>
              <w:rPr>
                <w:rFonts w:ascii="Arial" w:eastAsia="Calibri" w:hAnsi="Arial" w:cs="Arial"/>
                <w:lang w:val="sv-SE" w:eastAsia="sv-SE"/>
              </w:rPr>
            </w:pPr>
          </w:p>
          <w:p w14:paraId="7780A4A2" w14:textId="77777777" w:rsidR="00563EEB" w:rsidRPr="007877BB" w:rsidRDefault="00563EEB" w:rsidP="007877BB">
            <w:pPr>
              <w:suppressAutoHyphens w:val="0"/>
              <w:ind w:right="141"/>
              <w:jc w:val="both"/>
              <w:rPr>
                <w:rFonts w:ascii="Arial" w:eastAsia="Calibri" w:hAnsi="Arial" w:cs="Arial"/>
                <w:lang w:val="sv-SE" w:eastAsia="sv-SE"/>
              </w:rPr>
            </w:pPr>
          </w:p>
        </w:tc>
        <w:tc>
          <w:tcPr>
            <w:tcW w:w="995" w:type="pct"/>
          </w:tcPr>
          <w:p w14:paraId="1D38E180"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Scientifically unjustified as the product is a treated article in solid form.</w:t>
            </w:r>
          </w:p>
        </w:tc>
      </w:tr>
      <w:tr w:rsidR="00563EEB" w:rsidRPr="007877BB" w14:paraId="0C67E15F" w14:textId="77777777" w:rsidTr="0023546B">
        <w:trPr>
          <w:trHeight w:val="390"/>
        </w:trPr>
        <w:tc>
          <w:tcPr>
            <w:tcW w:w="1204" w:type="pct"/>
            <w:vMerge w:val="restart"/>
            <w:tcBorders>
              <w:top w:val="single" w:sz="4" w:space="0" w:color="auto"/>
              <w:left w:val="single" w:sz="4" w:space="0" w:color="auto"/>
              <w:right w:val="single" w:sz="4" w:space="0" w:color="auto"/>
            </w:tcBorders>
          </w:tcPr>
          <w:p w14:paraId="024E5356" w14:textId="77777777" w:rsidR="00563EEB" w:rsidRPr="00F40C5D" w:rsidRDefault="00563EEB" w:rsidP="00F40C5D">
            <w:pPr>
              <w:suppressAutoHyphens w:val="0"/>
              <w:ind w:right="141"/>
              <w:jc w:val="both"/>
              <w:rPr>
                <w:rFonts w:ascii="Arial" w:eastAsia="Calibri" w:hAnsi="Arial" w:cs="Arial"/>
                <w:lang w:eastAsia="de-DE"/>
              </w:rPr>
            </w:pPr>
            <w:bookmarkStart w:id="65" w:name="_Toc244336298"/>
            <w:r w:rsidRPr="00F40C5D">
              <w:rPr>
                <w:rFonts w:ascii="Arial" w:eastAsia="Calibri" w:hAnsi="Arial" w:cs="Arial"/>
                <w:lang w:eastAsia="de-DE"/>
              </w:rPr>
              <w:t>Relative density / bulk density</w:t>
            </w:r>
            <w:bookmarkEnd w:id="65"/>
          </w:p>
        </w:tc>
        <w:tc>
          <w:tcPr>
            <w:tcW w:w="759" w:type="pct"/>
            <w:vMerge w:val="restart"/>
            <w:tcBorders>
              <w:top w:val="single" w:sz="4" w:space="0" w:color="auto"/>
              <w:left w:val="single" w:sz="4" w:space="0" w:color="auto"/>
              <w:right w:val="single" w:sz="4" w:space="0" w:color="auto"/>
            </w:tcBorders>
          </w:tcPr>
          <w:p w14:paraId="11DFCE35" w14:textId="77777777" w:rsidR="00563EEB" w:rsidRPr="00F40C5D" w:rsidRDefault="00563EEB" w:rsidP="00F40C5D">
            <w:pPr>
              <w:suppressAutoHyphens w:val="0"/>
              <w:ind w:right="141"/>
              <w:jc w:val="both"/>
              <w:rPr>
                <w:rFonts w:ascii="Arial" w:eastAsia="Calibri" w:hAnsi="Arial" w:cs="Arial"/>
                <w:lang w:val="sv-SE" w:eastAsia="sv-SE"/>
              </w:rPr>
            </w:pPr>
            <w:r w:rsidRPr="00F40C5D">
              <w:rPr>
                <w:rFonts w:ascii="Arial" w:eastAsia="Calibri" w:hAnsi="Arial" w:cs="Arial"/>
                <w:lang w:val="sv-SE" w:eastAsia="sv-SE"/>
              </w:rPr>
              <w:t>OECD Guideline 109</w:t>
            </w:r>
          </w:p>
        </w:tc>
        <w:tc>
          <w:tcPr>
            <w:tcW w:w="645" w:type="pct"/>
            <w:vMerge w:val="restart"/>
            <w:tcBorders>
              <w:top w:val="single" w:sz="4" w:space="0" w:color="auto"/>
              <w:left w:val="single" w:sz="4" w:space="0" w:color="auto"/>
              <w:right w:val="single" w:sz="4" w:space="0" w:color="auto"/>
            </w:tcBorders>
          </w:tcPr>
          <w:p w14:paraId="51F67111" w14:textId="77777777" w:rsidR="00563EEB" w:rsidRPr="00734566" w:rsidRDefault="00563EEB" w:rsidP="00F40C5D">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t>-</w:t>
            </w:r>
          </w:p>
        </w:tc>
        <w:tc>
          <w:tcPr>
            <w:tcW w:w="1397" w:type="pct"/>
            <w:tcBorders>
              <w:top w:val="single" w:sz="4" w:space="0" w:color="auto"/>
              <w:left w:val="single" w:sz="4" w:space="0" w:color="auto"/>
              <w:bottom w:val="single" w:sz="4" w:space="0" w:color="auto"/>
              <w:right w:val="single" w:sz="4" w:space="0" w:color="auto"/>
            </w:tcBorders>
          </w:tcPr>
          <w:p w14:paraId="765C714A" w14:textId="77777777" w:rsidR="00563EEB" w:rsidRPr="007877BB" w:rsidRDefault="00563EEB"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0.799 at 21°C</w:t>
            </w:r>
          </w:p>
          <w:p w14:paraId="53731519" w14:textId="77777777" w:rsidR="00563EEB" w:rsidRPr="007877BB" w:rsidRDefault="00563EEB" w:rsidP="007877BB">
            <w:pPr>
              <w:suppressAutoHyphens w:val="0"/>
              <w:ind w:right="141"/>
              <w:jc w:val="both"/>
              <w:rPr>
                <w:rFonts w:ascii="Arial" w:eastAsia="Calibri" w:hAnsi="Arial" w:cs="Arial"/>
                <w:lang w:val="sv-SE" w:eastAsia="sv-SE"/>
              </w:rPr>
            </w:pPr>
          </w:p>
        </w:tc>
        <w:tc>
          <w:tcPr>
            <w:tcW w:w="995" w:type="pct"/>
            <w:tcBorders>
              <w:top w:val="single" w:sz="4" w:space="0" w:color="auto"/>
              <w:left w:val="single" w:sz="4" w:space="0" w:color="auto"/>
              <w:bottom w:val="single" w:sz="4" w:space="0" w:color="auto"/>
              <w:right w:val="single" w:sz="4" w:space="0" w:color="auto"/>
            </w:tcBorders>
          </w:tcPr>
          <w:p w14:paraId="00FD4B9C" w14:textId="77777777" w:rsidR="00563EEB" w:rsidRPr="007877BB" w:rsidRDefault="00563EEB"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 xml:space="preserve">Defitraces study report </w:t>
            </w:r>
          </w:p>
          <w:p w14:paraId="104A45E3" w14:textId="77777777" w:rsidR="00563EEB" w:rsidRPr="007877BB" w:rsidRDefault="00563EEB"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N°16-919075-003</w:t>
            </w:r>
          </w:p>
        </w:tc>
      </w:tr>
      <w:tr w:rsidR="00563EEB" w:rsidRPr="007877BB" w14:paraId="15091354" w14:textId="77777777" w:rsidTr="0023546B">
        <w:trPr>
          <w:trHeight w:val="375"/>
        </w:trPr>
        <w:tc>
          <w:tcPr>
            <w:tcW w:w="1204" w:type="pct"/>
            <w:vMerge/>
            <w:tcBorders>
              <w:left w:val="single" w:sz="4" w:space="0" w:color="auto"/>
              <w:bottom w:val="single" w:sz="4" w:space="0" w:color="auto"/>
              <w:right w:val="single" w:sz="4" w:space="0" w:color="auto"/>
            </w:tcBorders>
          </w:tcPr>
          <w:p w14:paraId="083DB891" w14:textId="77777777" w:rsidR="00563EEB" w:rsidRPr="007877BB" w:rsidRDefault="00563EEB" w:rsidP="007877BB">
            <w:pPr>
              <w:suppressAutoHyphens w:val="0"/>
              <w:ind w:right="141"/>
              <w:jc w:val="both"/>
              <w:rPr>
                <w:rFonts w:ascii="Arial" w:eastAsia="Calibri" w:hAnsi="Arial" w:cs="Arial"/>
                <w:lang w:eastAsia="de-DE"/>
              </w:rPr>
            </w:pPr>
          </w:p>
        </w:tc>
        <w:tc>
          <w:tcPr>
            <w:tcW w:w="759" w:type="pct"/>
            <w:vMerge/>
            <w:tcBorders>
              <w:left w:val="single" w:sz="4" w:space="0" w:color="auto"/>
              <w:bottom w:val="single" w:sz="4" w:space="0" w:color="auto"/>
              <w:right w:val="single" w:sz="4" w:space="0" w:color="auto"/>
            </w:tcBorders>
          </w:tcPr>
          <w:p w14:paraId="42DE539A" w14:textId="77777777" w:rsidR="00563EEB" w:rsidRPr="007877BB" w:rsidRDefault="00563EEB" w:rsidP="007877BB">
            <w:pPr>
              <w:suppressAutoHyphens w:val="0"/>
              <w:ind w:right="141"/>
              <w:jc w:val="both"/>
              <w:rPr>
                <w:rFonts w:ascii="Arial" w:eastAsia="Calibri" w:hAnsi="Arial" w:cs="Arial"/>
                <w:lang w:val="sv-SE" w:eastAsia="sv-SE"/>
              </w:rPr>
            </w:pPr>
          </w:p>
        </w:tc>
        <w:tc>
          <w:tcPr>
            <w:tcW w:w="645" w:type="pct"/>
            <w:vMerge/>
            <w:tcBorders>
              <w:left w:val="single" w:sz="4" w:space="0" w:color="auto"/>
              <w:bottom w:val="single" w:sz="4" w:space="0" w:color="auto"/>
              <w:right w:val="single" w:sz="4" w:space="0" w:color="auto"/>
            </w:tcBorders>
          </w:tcPr>
          <w:p w14:paraId="663A10A0" w14:textId="77777777" w:rsidR="00563EEB" w:rsidRPr="007877BB" w:rsidRDefault="00563EEB" w:rsidP="007877BB">
            <w:pPr>
              <w:suppressAutoHyphens w:val="0"/>
              <w:ind w:right="141"/>
              <w:jc w:val="both"/>
              <w:rPr>
                <w:rFonts w:ascii="Arial" w:eastAsia="Calibri" w:hAnsi="Arial" w:cs="Arial"/>
                <w:lang w:val="sv-SE" w:eastAsia="sv-SE"/>
              </w:rPr>
            </w:pPr>
          </w:p>
        </w:tc>
        <w:tc>
          <w:tcPr>
            <w:tcW w:w="1397" w:type="pct"/>
            <w:tcBorders>
              <w:top w:val="single" w:sz="4" w:space="0" w:color="auto"/>
              <w:left w:val="single" w:sz="4" w:space="0" w:color="auto"/>
              <w:bottom w:val="single" w:sz="4" w:space="0" w:color="auto"/>
              <w:right w:val="single" w:sz="4" w:space="0" w:color="auto"/>
            </w:tcBorders>
          </w:tcPr>
          <w:p w14:paraId="5C9CABD4" w14:textId="77777777" w:rsidR="00563EEB" w:rsidRPr="007877BB" w:rsidRDefault="00563EEB" w:rsidP="007877BB">
            <w:pPr>
              <w:ind w:right="141"/>
              <w:jc w:val="both"/>
              <w:rPr>
                <w:rFonts w:ascii="Arial" w:eastAsia="Calibri" w:hAnsi="Arial" w:cs="Arial"/>
                <w:lang w:val="sv-SE" w:eastAsia="sv-SE"/>
              </w:rPr>
            </w:pPr>
            <w:r w:rsidRPr="007877BB">
              <w:rPr>
                <w:rFonts w:ascii="Arial" w:eastAsia="Calibri" w:hAnsi="Arial" w:cs="Arial"/>
                <w:lang w:val="sv-SE" w:eastAsia="sv-SE"/>
              </w:rPr>
              <w:t>120</w:t>
            </w:r>
            <w:r w:rsidR="00696F7C" w:rsidRPr="007877BB">
              <w:rPr>
                <w:rFonts w:ascii="Arial" w:eastAsia="Calibri" w:hAnsi="Arial" w:cs="Arial"/>
                <w:lang w:val="sv-SE" w:eastAsia="sv-SE"/>
              </w:rPr>
              <w:t xml:space="preserve"> </w:t>
            </w:r>
            <w:r w:rsidRPr="007877BB">
              <w:rPr>
                <w:rFonts w:ascii="Arial" w:eastAsia="Calibri" w:hAnsi="Arial" w:cs="Arial"/>
                <w:lang w:val="sv-SE" w:eastAsia="sv-SE"/>
              </w:rPr>
              <w:t>g/m</w:t>
            </w:r>
            <w:r w:rsidRPr="007877BB">
              <w:rPr>
                <w:rFonts w:ascii="Arial" w:eastAsia="Calibri" w:hAnsi="Arial" w:cs="Arial"/>
                <w:vertAlign w:val="superscript"/>
                <w:lang w:val="sv-SE" w:eastAsia="sv-SE"/>
              </w:rPr>
              <w:t>2</w:t>
            </w:r>
          </w:p>
        </w:tc>
        <w:tc>
          <w:tcPr>
            <w:tcW w:w="995" w:type="pct"/>
            <w:tcBorders>
              <w:top w:val="single" w:sz="4" w:space="0" w:color="auto"/>
              <w:left w:val="single" w:sz="4" w:space="0" w:color="auto"/>
              <w:bottom w:val="single" w:sz="4" w:space="0" w:color="auto"/>
              <w:right w:val="single" w:sz="4" w:space="0" w:color="auto"/>
            </w:tcBorders>
          </w:tcPr>
          <w:p w14:paraId="0178DED4" w14:textId="77777777" w:rsidR="00563EEB" w:rsidRPr="007877BB" w:rsidRDefault="00563EEB" w:rsidP="007877BB">
            <w:pPr>
              <w:ind w:right="141"/>
              <w:jc w:val="both"/>
              <w:rPr>
                <w:rFonts w:ascii="Arial" w:eastAsia="Calibri" w:hAnsi="Arial" w:cs="Arial"/>
                <w:lang w:val="sv-SE" w:eastAsia="sv-SE"/>
              </w:rPr>
            </w:pPr>
            <w:r w:rsidRPr="007877BB">
              <w:rPr>
                <w:rFonts w:ascii="Arial" w:eastAsia="Calibri" w:hAnsi="Arial" w:cs="Arial"/>
                <w:lang w:val="sv-SE" w:eastAsia="sv-SE"/>
              </w:rPr>
              <w:t>Calculation taking into account density (0.799g/cm</w:t>
            </w:r>
            <w:r w:rsidRPr="007877BB">
              <w:rPr>
                <w:rFonts w:ascii="Arial" w:eastAsia="Calibri" w:hAnsi="Arial" w:cs="Arial"/>
                <w:vertAlign w:val="superscript"/>
                <w:lang w:val="sv-SE" w:eastAsia="sv-SE"/>
              </w:rPr>
              <w:t>3</w:t>
            </w:r>
            <w:r w:rsidRPr="007877BB">
              <w:rPr>
                <w:rFonts w:ascii="Arial" w:eastAsia="Calibri" w:hAnsi="Arial" w:cs="Arial"/>
                <w:lang w:val="sv-SE" w:eastAsia="sv-SE"/>
              </w:rPr>
              <w:t>), the volume and the surface of the product.</w:t>
            </w:r>
          </w:p>
        </w:tc>
      </w:tr>
      <w:tr w:rsidR="00A77B2D" w:rsidRPr="007877BB" w14:paraId="261E0BC4" w14:textId="77777777" w:rsidTr="0023546B">
        <w:trPr>
          <w:trHeight w:val="144"/>
        </w:trPr>
        <w:tc>
          <w:tcPr>
            <w:tcW w:w="1204" w:type="pct"/>
          </w:tcPr>
          <w:p w14:paraId="18374CB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 xml:space="preserve">Storage stability test – </w:t>
            </w:r>
            <w:r w:rsidRPr="00F40C5D">
              <w:rPr>
                <w:rFonts w:ascii="Arial" w:eastAsia="Calibri" w:hAnsi="Arial" w:cs="Arial"/>
                <w:b/>
                <w:lang w:eastAsia="de-DE"/>
              </w:rPr>
              <w:t>accelerated storage</w:t>
            </w:r>
          </w:p>
        </w:tc>
        <w:tc>
          <w:tcPr>
            <w:tcW w:w="759" w:type="pct"/>
          </w:tcPr>
          <w:p w14:paraId="1C86ED99" w14:textId="77777777" w:rsidR="00A77B2D" w:rsidRPr="00F40C5D" w:rsidRDefault="00A77B2D"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CIPAC MT 46.3</w:t>
            </w:r>
          </w:p>
          <w:p w14:paraId="7F55D1FE" w14:textId="77777777" w:rsidR="00A77B2D" w:rsidRPr="00734566" w:rsidRDefault="00A77B2D" w:rsidP="00F40C5D">
            <w:pPr>
              <w:suppressAutoHyphens w:val="0"/>
              <w:ind w:right="141"/>
              <w:jc w:val="both"/>
              <w:rPr>
                <w:rFonts w:ascii="Arial" w:eastAsia="Calibri" w:hAnsi="Arial" w:cs="Arial"/>
                <w:lang w:val="en-US" w:eastAsia="sv-SE"/>
              </w:rPr>
            </w:pPr>
          </w:p>
          <w:p w14:paraId="1A6609CE" w14:textId="77777777"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GC-MS method for permethrin content</w:t>
            </w:r>
          </w:p>
          <w:p w14:paraId="5792DDC1"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b/>
                <w:lang w:val="sv-SE" w:eastAsia="sv-SE"/>
              </w:rPr>
              <w:t>validated in section 2.2.4</w:t>
            </w:r>
          </w:p>
        </w:tc>
        <w:tc>
          <w:tcPr>
            <w:tcW w:w="645" w:type="pct"/>
          </w:tcPr>
          <w:p w14:paraId="38521E9D"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1.0% w/w</w:t>
            </w:r>
          </w:p>
        </w:tc>
        <w:tc>
          <w:tcPr>
            <w:tcW w:w="1397" w:type="pct"/>
          </w:tcPr>
          <w:p w14:paraId="416D3D49"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2 weeks at 54°C</w:t>
            </w:r>
          </w:p>
          <w:p w14:paraId="16D4E19A"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Stored in film bag</w:t>
            </w:r>
          </w:p>
          <w:p w14:paraId="7FDFA0BE" w14:textId="77777777" w:rsidR="00A77B2D" w:rsidRPr="007877BB" w:rsidRDefault="00A77B2D" w:rsidP="0023546B">
            <w:pPr>
              <w:suppressAutoHyphens w:val="0"/>
              <w:ind w:right="141"/>
              <w:rPr>
                <w:rFonts w:ascii="Arial" w:eastAsia="Calibri" w:hAnsi="Arial" w:cs="Arial"/>
                <w:lang w:val="en-US" w:eastAsia="sv-SE"/>
              </w:rPr>
            </w:pPr>
          </w:p>
          <w:p w14:paraId="41268405"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After storage, the appearance of test product is unchanged (solid and light green)</w:t>
            </w:r>
          </w:p>
          <w:p w14:paraId="7DA39C57" w14:textId="77777777" w:rsidR="00A77B2D" w:rsidRPr="007877BB" w:rsidRDefault="00A77B2D" w:rsidP="0023546B">
            <w:pPr>
              <w:suppressAutoHyphens w:val="0"/>
              <w:ind w:right="141"/>
              <w:rPr>
                <w:rFonts w:ascii="Arial" w:eastAsia="Calibri" w:hAnsi="Arial" w:cs="Arial"/>
                <w:lang w:val="en-US" w:eastAsia="sv-SE"/>
              </w:rPr>
            </w:pPr>
          </w:p>
          <w:p w14:paraId="08B19E5C"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Permethrin content (cis and trans)</w:t>
            </w:r>
          </w:p>
          <w:p w14:paraId="2114E081"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Day-0: 0.985%</w:t>
            </w:r>
          </w:p>
          <w:p w14:paraId="38F5675E"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2 weeks: 0.977% (-0.8%)</w:t>
            </w:r>
          </w:p>
          <w:p w14:paraId="398B44F6" w14:textId="77777777" w:rsidR="00A77B2D" w:rsidRPr="007877BB" w:rsidRDefault="00A77B2D" w:rsidP="0023546B">
            <w:pPr>
              <w:suppressAutoHyphens w:val="0"/>
              <w:ind w:right="141"/>
              <w:rPr>
                <w:rFonts w:ascii="Arial" w:eastAsia="Calibri" w:hAnsi="Arial" w:cs="Arial"/>
                <w:lang w:val="en-US" w:eastAsia="sv-SE"/>
              </w:rPr>
            </w:pPr>
          </w:p>
          <w:p w14:paraId="2EE1539B" w14:textId="77777777" w:rsidR="00A77B2D" w:rsidRPr="007877BB" w:rsidRDefault="00A77B2D" w:rsidP="0023546B">
            <w:pPr>
              <w:suppressAutoHyphens w:val="0"/>
              <w:ind w:right="141"/>
              <w:rPr>
                <w:rFonts w:ascii="Arial" w:eastAsia="Calibri" w:hAnsi="Arial" w:cs="Arial"/>
                <w:lang w:val="sv-SE" w:eastAsia="sv-SE"/>
              </w:rPr>
            </w:pPr>
            <w:r w:rsidRPr="007877BB">
              <w:rPr>
                <w:rFonts w:ascii="Arial" w:eastAsia="Calibri" w:hAnsi="Arial" w:cs="Arial"/>
                <w:lang w:val="sv-SE" w:eastAsia="sv-SE"/>
              </w:rPr>
              <w:t>Stable</w:t>
            </w:r>
          </w:p>
          <w:p w14:paraId="15512AAB" w14:textId="77777777" w:rsidR="00A77B2D" w:rsidRPr="007877BB" w:rsidRDefault="00A77B2D" w:rsidP="0023546B">
            <w:pPr>
              <w:suppressAutoHyphens w:val="0"/>
              <w:ind w:right="141"/>
              <w:rPr>
                <w:rFonts w:ascii="Arial" w:eastAsia="Calibri" w:hAnsi="Arial" w:cs="Arial"/>
                <w:lang w:val="sv-SE" w:eastAsia="sv-SE"/>
              </w:rPr>
            </w:pPr>
          </w:p>
        </w:tc>
        <w:tc>
          <w:tcPr>
            <w:tcW w:w="995" w:type="pct"/>
          </w:tcPr>
          <w:p w14:paraId="65DE8EED"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MPA study report N°31-16-2781-02</w:t>
            </w:r>
          </w:p>
        </w:tc>
      </w:tr>
      <w:tr w:rsidR="00A77B2D" w:rsidRPr="007877BB" w14:paraId="0FBE7D7A" w14:textId="77777777" w:rsidTr="0023546B">
        <w:trPr>
          <w:trHeight w:val="144"/>
        </w:trPr>
        <w:tc>
          <w:tcPr>
            <w:tcW w:w="1204" w:type="pct"/>
          </w:tcPr>
          <w:p w14:paraId="69B626BB"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 xml:space="preserve">Storage stability test – </w:t>
            </w:r>
            <w:r w:rsidRPr="00F40C5D">
              <w:rPr>
                <w:rFonts w:ascii="Arial" w:eastAsia="Calibri" w:hAnsi="Arial" w:cs="Arial"/>
                <w:b/>
                <w:lang w:eastAsia="de-DE"/>
              </w:rPr>
              <w:t>long term storage at ambient temperature</w:t>
            </w:r>
          </w:p>
        </w:tc>
        <w:tc>
          <w:tcPr>
            <w:tcW w:w="759" w:type="pct"/>
          </w:tcPr>
          <w:p w14:paraId="0BF8CD8C" w14:textId="77777777" w:rsidR="00A77B2D" w:rsidRPr="00734566" w:rsidRDefault="00A77B2D" w:rsidP="00F40C5D">
            <w:pPr>
              <w:suppressAutoHyphens w:val="0"/>
              <w:ind w:left="-2" w:right="141"/>
              <w:jc w:val="both"/>
              <w:rPr>
                <w:rFonts w:ascii="Arial" w:eastAsia="Calibri" w:hAnsi="Arial" w:cs="Arial"/>
                <w:lang w:val="sv-SE" w:eastAsia="sv-SE"/>
              </w:rPr>
            </w:pPr>
            <w:r w:rsidRPr="00734566">
              <w:rPr>
                <w:rFonts w:ascii="Arial" w:eastAsia="Calibri" w:hAnsi="Arial" w:cs="Arial"/>
                <w:lang w:val="sv-SE" w:eastAsia="sv-SE"/>
              </w:rPr>
              <w:t xml:space="preserve">PAP032 BERKEM method (HPLC/UV) </w:t>
            </w:r>
          </w:p>
        </w:tc>
        <w:tc>
          <w:tcPr>
            <w:tcW w:w="645" w:type="pct"/>
          </w:tcPr>
          <w:p w14:paraId="62F21FC4" w14:textId="77777777" w:rsidR="00A77B2D" w:rsidRPr="007877BB" w:rsidRDefault="00A77B2D" w:rsidP="00F40C5D">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1.0% w/w</w:t>
            </w:r>
          </w:p>
        </w:tc>
        <w:tc>
          <w:tcPr>
            <w:tcW w:w="1397" w:type="pct"/>
          </w:tcPr>
          <w:p w14:paraId="7DB98CF9"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2 years</w:t>
            </w:r>
          </w:p>
          <w:p w14:paraId="52622671" w14:textId="77777777" w:rsidR="00A77B2D" w:rsidRPr="007877BB" w:rsidRDefault="00A77B2D" w:rsidP="0023546B">
            <w:pPr>
              <w:suppressAutoHyphens w:val="0"/>
              <w:ind w:right="141"/>
              <w:rPr>
                <w:rFonts w:ascii="Arial" w:eastAsia="Calibri" w:hAnsi="Arial" w:cs="Arial"/>
                <w:lang w:val="en-US" w:eastAsia="sv-SE"/>
              </w:rPr>
            </w:pPr>
          </w:p>
          <w:p w14:paraId="1A698BCE"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Permethrin content (cis and trans)</w:t>
            </w:r>
          </w:p>
          <w:p w14:paraId="5E250DA4"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Day-0: 1.02%</w:t>
            </w:r>
          </w:p>
          <w:p w14:paraId="4E892212"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2 years: 0.99%</w:t>
            </w:r>
          </w:p>
          <w:p w14:paraId="7DECF00A" w14:textId="77777777" w:rsidR="00A77B2D" w:rsidRPr="007877BB" w:rsidRDefault="00A77B2D" w:rsidP="0023546B">
            <w:pPr>
              <w:suppressAutoHyphens w:val="0"/>
              <w:ind w:right="141"/>
              <w:rPr>
                <w:rFonts w:ascii="Arial" w:eastAsia="Calibri" w:hAnsi="Arial" w:cs="Arial"/>
                <w:highlight w:val="yellow"/>
                <w:lang w:val="en-US" w:eastAsia="sv-SE"/>
              </w:rPr>
            </w:pPr>
          </w:p>
          <w:p w14:paraId="05C1B83B"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Packaging: LDPE</w:t>
            </w:r>
          </w:p>
          <w:p w14:paraId="73C56800" w14:textId="77777777" w:rsidR="00A77B2D" w:rsidRPr="007877BB" w:rsidRDefault="00A77B2D" w:rsidP="0023546B">
            <w:pPr>
              <w:suppressAutoHyphens w:val="0"/>
              <w:ind w:right="141"/>
              <w:rPr>
                <w:rFonts w:ascii="Arial" w:eastAsia="Calibri" w:hAnsi="Arial" w:cs="Arial"/>
                <w:lang w:val="en-US" w:eastAsia="sv-SE"/>
              </w:rPr>
            </w:pPr>
          </w:p>
          <w:p w14:paraId="7733CD85"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Information on the appareance of the packaging is not reported in the IUCLID. Nevertheless, the appareance of the product before and after storage in the accelerated study is light green and solid. By extrapolation, the same observation is applicable for the ambient storage study.</w:t>
            </w:r>
          </w:p>
          <w:p w14:paraId="19605B88" w14:textId="77777777" w:rsidR="00A77B2D" w:rsidRPr="007877BB" w:rsidRDefault="00A77B2D" w:rsidP="0023546B">
            <w:pPr>
              <w:suppressAutoHyphens w:val="0"/>
              <w:ind w:right="141"/>
              <w:rPr>
                <w:rFonts w:ascii="Arial" w:eastAsia="Calibri" w:hAnsi="Arial" w:cs="Arial"/>
                <w:lang w:val="en-US" w:eastAsia="sv-SE"/>
              </w:rPr>
            </w:pPr>
          </w:p>
          <w:p w14:paraId="20A43FC2"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 xml:space="preserve">Note: </w:t>
            </w:r>
          </w:p>
          <w:p w14:paraId="582EB6AA"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lastRenderedPageBreak/>
              <w:t>-The substance active permetrhine has 4 stereoisomers.</w:t>
            </w:r>
          </w:p>
          <w:p w14:paraId="132272A6" w14:textId="77777777" w:rsidR="00A77B2D" w:rsidRPr="007877BB" w:rsidRDefault="00A77B2D" w:rsidP="0023546B">
            <w:pPr>
              <w:suppressAutoHyphens w:val="0"/>
              <w:ind w:right="141"/>
              <w:rPr>
                <w:rFonts w:ascii="Arial" w:eastAsia="Calibri" w:hAnsi="Arial" w:cs="Arial"/>
                <w:lang w:val="en-US" w:eastAsia="sv-SE"/>
              </w:rPr>
            </w:pPr>
            <w:r w:rsidRPr="007877BB">
              <w:rPr>
                <w:rFonts w:ascii="Arial" w:eastAsia="Calibri" w:hAnsi="Arial" w:cs="Arial"/>
                <w:lang w:val="en-US" w:eastAsia="sv-SE"/>
              </w:rPr>
              <w:t>The monitoring of these isomers was not performed (no chiral method was provided) during the storage.</w:t>
            </w:r>
          </w:p>
        </w:tc>
        <w:tc>
          <w:tcPr>
            <w:tcW w:w="995" w:type="pct"/>
          </w:tcPr>
          <w:p w14:paraId="2B950A72"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lastRenderedPageBreak/>
              <w:t>BERKEM study report BK_2015_STLG_TERMIFILM_10_2015</w:t>
            </w:r>
          </w:p>
        </w:tc>
      </w:tr>
      <w:tr w:rsidR="00A77B2D" w:rsidRPr="007877BB" w14:paraId="50779E6D" w14:textId="77777777" w:rsidTr="0023546B">
        <w:trPr>
          <w:trHeight w:val="144"/>
        </w:trPr>
        <w:tc>
          <w:tcPr>
            <w:tcW w:w="1204" w:type="pct"/>
          </w:tcPr>
          <w:p w14:paraId="19E05E6E"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 xml:space="preserve">Storage stability test – </w:t>
            </w:r>
            <w:r w:rsidRPr="00F40C5D">
              <w:rPr>
                <w:rFonts w:ascii="Arial" w:eastAsia="Calibri" w:hAnsi="Arial" w:cs="Arial"/>
                <w:b/>
                <w:lang w:eastAsia="de-DE"/>
              </w:rPr>
              <w:t>low temperature stability test for liquids</w:t>
            </w:r>
          </w:p>
        </w:tc>
        <w:tc>
          <w:tcPr>
            <w:tcW w:w="759" w:type="pct"/>
          </w:tcPr>
          <w:p w14:paraId="4F9362C6" w14:textId="77777777" w:rsidR="00A77B2D" w:rsidRPr="00F40C5D" w:rsidRDefault="00A77B2D"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CIPAC MT 39.3</w:t>
            </w:r>
          </w:p>
          <w:p w14:paraId="64412456" w14:textId="77777777" w:rsidR="00A77B2D" w:rsidRPr="00734566" w:rsidRDefault="00A77B2D" w:rsidP="00F40C5D">
            <w:pPr>
              <w:suppressAutoHyphens w:val="0"/>
              <w:ind w:right="141"/>
              <w:jc w:val="both"/>
              <w:rPr>
                <w:rFonts w:ascii="Arial" w:eastAsia="Calibri" w:hAnsi="Arial" w:cs="Arial"/>
                <w:lang w:val="en-US" w:eastAsia="sv-SE"/>
              </w:rPr>
            </w:pPr>
          </w:p>
          <w:p w14:paraId="321BF25A" w14:textId="77777777"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GC-MS method for permethrin content</w:t>
            </w:r>
          </w:p>
          <w:p w14:paraId="752D2AE1" w14:textId="77777777" w:rsidR="00A77B2D" w:rsidRPr="007877BB" w:rsidRDefault="00A77B2D" w:rsidP="007877BB">
            <w:pPr>
              <w:suppressAutoHyphens w:val="0"/>
              <w:ind w:right="141"/>
              <w:jc w:val="both"/>
              <w:rPr>
                <w:rFonts w:ascii="Arial" w:eastAsia="Calibri" w:hAnsi="Arial" w:cs="Arial"/>
                <w:b/>
                <w:lang w:val="sv-SE" w:eastAsia="sv-SE"/>
              </w:rPr>
            </w:pPr>
            <w:r w:rsidRPr="007877BB">
              <w:rPr>
                <w:rFonts w:ascii="Arial" w:eastAsia="Calibri" w:hAnsi="Arial" w:cs="Arial"/>
                <w:b/>
                <w:lang w:val="sv-SE" w:eastAsia="sv-SE"/>
              </w:rPr>
              <w:t>validated in section 2.2.4</w:t>
            </w:r>
          </w:p>
        </w:tc>
        <w:tc>
          <w:tcPr>
            <w:tcW w:w="645" w:type="pct"/>
          </w:tcPr>
          <w:p w14:paraId="60D2DED1"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1.0% w/w</w:t>
            </w:r>
          </w:p>
        </w:tc>
        <w:tc>
          <w:tcPr>
            <w:tcW w:w="1397" w:type="pct"/>
          </w:tcPr>
          <w:p w14:paraId="14BAD31E"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1 week at 0°C</w:t>
            </w:r>
          </w:p>
          <w:p w14:paraId="5E41DB8C"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Stored in film bag</w:t>
            </w:r>
          </w:p>
          <w:p w14:paraId="1F9065CC" w14:textId="77777777" w:rsidR="00A77B2D" w:rsidRPr="007877BB" w:rsidRDefault="00A77B2D" w:rsidP="007877BB">
            <w:pPr>
              <w:suppressAutoHyphens w:val="0"/>
              <w:ind w:right="141"/>
              <w:jc w:val="both"/>
              <w:rPr>
                <w:rFonts w:ascii="Arial" w:eastAsia="Calibri" w:hAnsi="Arial" w:cs="Arial"/>
                <w:lang w:val="en-US" w:eastAsia="sv-SE"/>
              </w:rPr>
            </w:pPr>
          </w:p>
          <w:p w14:paraId="019E1815"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After storage, the appearance of test product is unchanged (solid and light green)</w:t>
            </w:r>
          </w:p>
          <w:p w14:paraId="290E905B" w14:textId="77777777" w:rsidR="00A77B2D" w:rsidRPr="007877BB" w:rsidRDefault="00A77B2D" w:rsidP="007877BB">
            <w:pPr>
              <w:suppressAutoHyphens w:val="0"/>
              <w:ind w:right="141"/>
              <w:jc w:val="both"/>
              <w:rPr>
                <w:rFonts w:ascii="Arial" w:eastAsia="Calibri" w:hAnsi="Arial" w:cs="Arial"/>
                <w:lang w:val="en-US" w:eastAsia="sv-SE"/>
              </w:rPr>
            </w:pPr>
          </w:p>
          <w:p w14:paraId="2EC4CBC7"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Permethrin content (cis and trans)</w:t>
            </w:r>
          </w:p>
          <w:p w14:paraId="4ECA52AB"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Day-0: 0.985%</w:t>
            </w:r>
          </w:p>
          <w:p w14:paraId="42D24340"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1 week: 0.990%</w:t>
            </w:r>
          </w:p>
          <w:p w14:paraId="176AB73C" w14:textId="77777777" w:rsidR="00A77B2D" w:rsidRPr="007877BB" w:rsidRDefault="00A77B2D" w:rsidP="007877BB">
            <w:pPr>
              <w:suppressAutoHyphens w:val="0"/>
              <w:ind w:right="141"/>
              <w:jc w:val="both"/>
              <w:rPr>
                <w:rFonts w:ascii="Arial" w:eastAsia="Calibri" w:hAnsi="Arial" w:cs="Arial"/>
                <w:lang w:val="en-US" w:eastAsia="sv-SE"/>
              </w:rPr>
            </w:pPr>
          </w:p>
          <w:p w14:paraId="7404291F"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Stable</w:t>
            </w:r>
          </w:p>
        </w:tc>
        <w:tc>
          <w:tcPr>
            <w:tcW w:w="995" w:type="pct"/>
          </w:tcPr>
          <w:p w14:paraId="5EAA9088"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MPA study report N°31-16-2781-01</w:t>
            </w:r>
          </w:p>
        </w:tc>
      </w:tr>
      <w:tr w:rsidR="00A77B2D" w:rsidRPr="007877BB" w14:paraId="2A101F13" w14:textId="77777777" w:rsidTr="0023546B">
        <w:trPr>
          <w:trHeight w:val="144"/>
        </w:trPr>
        <w:tc>
          <w:tcPr>
            <w:tcW w:w="1204" w:type="pct"/>
          </w:tcPr>
          <w:p w14:paraId="1805A074" w14:textId="77777777" w:rsidR="00A77B2D" w:rsidRPr="00F40C5D" w:rsidRDefault="00A77B2D" w:rsidP="00F40C5D">
            <w:pPr>
              <w:suppressAutoHyphens w:val="0"/>
              <w:ind w:right="141"/>
              <w:jc w:val="both"/>
              <w:rPr>
                <w:rFonts w:ascii="Arial" w:eastAsia="Calibri" w:hAnsi="Arial" w:cs="Arial"/>
                <w:lang w:eastAsia="en-US"/>
              </w:rPr>
            </w:pPr>
            <w:r w:rsidRPr="00F40C5D">
              <w:rPr>
                <w:rFonts w:ascii="Arial" w:eastAsia="Calibri" w:hAnsi="Arial" w:cs="Arial"/>
                <w:lang w:eastAsia="en-US"/>
              </w:rPr>
              <w:t xml:space="preserve">Effects on content of the active substance and technical characteristics of the biocidal product - </w:t>
            </w:r>
            <w:r w:rsidRPr="00F40C5D">
              <w:rPr>
                <w:rFonts w:ascii="Arial" w:eastAsia="Calibri" w:hAnsi="Arial" w:cs="Arial"/>
                <w:b/>
                <w:lang w:eastAsia="en-US"/>
              </w:rPr>
              <w:t>light</w:t>
            </w:r>
          </w:p>
        </w:tc>
        <w:tc>
          <w:tcPr>
            <w:tcW w:w="759" w:type="pct"/>
          </w:tcPr>
          <w:p w14:paraId="2AE9485A" w14:textId="77777777" w:rsidR="00A77B2D" w:rsidRPr="00F40C5D" w:rsidRDefault="00A77B2D" w:rsidP="00F40C5D">
            <w:pPr>
              <w:suppressAutoHyphens w:val="0"/>
              <w:ind w:right="141"/>
              <w:jc w:val="both"/>
              <w:rPr>
                <w:rFonts w:ascii="Arial" w:eastAsia="Calibri" w:hAnsi="Arial" w:cs="Arial"/>
                <w:lang w:eastAsia="en-US"/>
              </w:rPr>
            </w:pPr>
            <w:r w:rsidRPr="00F40C5D">
              <w:rPr>
                <w:rFonts w:ascii="Arial" w:eastAsia="Calibri" w:hAnsi="Arial" w:cs="Arial"/>
                <w:lang w:eastAsia="en-US"/>
              </w:rPr>
              <w:t>-</w:t>
            </w:r>
          </w:p>
        </w:tc>
        <w:tc>
          <w:tcPr>
            <w:tcW w:w="645" w:type="pct"/>
          </w:tcPr>
          <w:p w14:paraId="52895FBD" w14:textId="77777777" w:rsidR="00A77B2D" w:rsidRPr="00734566" w:rsidRDefault="00A77B2D" w:rsidP="00F40C5D">
            <w:pPr>
              <w:suppressAutoHyphens w:val="0"/>
              <w:ind w:right="141"/>
              <w:jc w:val="both"/>
              <w:rPr>
                <w:rFonts w:ascii="Arial" w:eastAsia="Calibri" w:hAnsi="Arial" w:cs="Arial"/>
                <w:lang w:eastAsia="en-US"/>
              </w:rPr>
            </w:pPr>
            <w:r w:rsidRPr="00734566">
              <w:rPr>
                <w:rFonts w:ascii="Arial" w:eastAsia="Calibri" w:hAnsi="Arial" w:cs="Arial"/>
                <w:lang w:eastAsia="en-US"/>
              </w:rPr>
              <w:t>-</w:t>
            </w:r>
          </w:p>
        </w:tc>
        <w:tc>
          <w:tcPr>
            <w:tcW w:w="1397" w:type="pct"/>
          </w:tcPr>
          <w:p w14:paraId="3482A370" w14:textId="77777777" w:rsidR="005B444F" w:rsidRPr="005B444F" w:rsidRDefault="005B444F" w:rsidP="005B444F">
            <w:pPr>
              <w:suppressAutoHyphens w:val="0"/>
              <w:ind w:right="141"/>
              <w:jc w:val="both"/>
              <w:rPr>
                <w:rFonts w:ascii="Arial" w:eastAsia="Calibri" w:hAnsi="Arial" w:cs="Arial"/>
                <w:lang w:val="en-US" w:eastAsia="en-US"/>
              </w:rPr>
            </w:pPr>
            <w:r w:rsidRPr="005B444F">
              <w:rPr>
                <w:rFonts w:ascii="Arial" w:eastAsia="Calibri" w:hAnsi="Arial" w:cs="Arial"/>
                <w:lang w:val="en-US" w:eastAsia="en-US"/>
              </w:rPr>
              <w:t>A justification was provided during the commenting phase by the applicant: “The packaging of TERMIFILM (roll packaged in LDPE transparent sack) is transparent to the light; nevertheless the active substance permethrin is not known to be sensible to light effect. According to Assessment Report permethrin Product-type 18 (April 2014), permethrin does not absorb &gt; 290 nm, which indicates that the molecule is not susceptible to breakdown by light.</w:t>
            </w:r>
          </w:p>
          <w:p w14:paraId="12C4CC0B" w14:textId="77777777" w:rsidR="005B444F" w:rsidRPr="005B444F" w:rsidRDefault="005B444F" w:rsidP="005B444F">
            <w:pPr>
              <w:suppressAutoHyphens w:val="0"/>
              <w:ind w:right="141"/>
              <w:jc w:val="both"/>
              <w:rPr>
                <w:rFonts w:ascii="Arial" w:eastAsia="Calibri" w:hAnsi="Arial" w:cs="Arial"/>
                <w:lang w:val="en-US" w:eastAsia="en-US"/>
              </w:rPr>
            </w:pPr>
            <w:r w:rsidRPr="005B444F">
              <w:rPr>
                <w:rFonts w:ascii="Arial" w:eastAsia="Calibri" w:hAnsi="Arial" w:cs="Arial"/>
                <w:lang w:val="en-US" w:eastAsia="en-US"/>
              </w:rPr>
              <w:t>So, as the active substance permethrin is not light sensitive, no further data is required.</w:t>
            </w:r>
          </w:p>
          <w:p w14:paraId="22D478FF" w14:textId="77777777" w:rsidR="005B444F" w:rsidRPr="005B444F" w:rsidRDefault="005B444F" w:rsidP="005B444F">
            <w:pPr>
              <w:suppressAutoHyphens w:val="0"/>
              <w:ind w:right="141"/>
              <w:jc w:val="both"/>
              <w:rPr>
                <w:rFonts w:ascii="Arial" w:eastAsia="Calibri" w:hAnsi="Arial" w:cs="Arial"/>
                <w:lang w:val="en-US" w:eastAsia="en-US"/>
              </w:rPr>
            </w:pPr>
            <w:r w:rsidRPr="005B444F">
              <w:rPr>
                <w:rFonts w:ascii="Arial" w:eastAsia="Calibri" w:hAnsi="Arial" w:cs="Arial"/>
                <w:lang w:val="en-US" w:eastAsia="en-US"/>
              </w:rPr>
              <w:t xml:space="preserve">Moreover in order to confirm that the light has no influence on the stability of TERMIFILM, two efficacy studies after exposure of the product to the sunlight, respectively 8 weeks and 100 days according to XPX 41-550 (June 2009), are presented. After exposure to sunlight during 8 weeks and 100 days, the film has not been crossed by the termites. These results </w:t>
            </w:r>
            <w:r w:rsidRPr="005B444F">
              <w:rPr>
                <w:rFonts w:ascii="Arial" w:eastAsia="Calibri" w:hAnsi="Arial" w:cs="Arial"/>
                <w:lang w:val="en-US" w:eastAsia="en-US"/>
              </w:rPr>
              <w:lastRenderedPageBreak/>
              <w:t>confirm the stability of the product to light exposure, as the product efficacy is not affected by the sunlight exposure”</w:t>
            </w:r>
          </w:p>
          <w:p w14:paraId="491DF917" w14:textId="607D6198" w:rsidR="00A77B2D" w:rsidRPr="007877BB" w:rsidRDefault="00A77B2D" w:rsidP="007877BB">
            <w:pPr>
              <w:suppressAutoHyphens w:val="0"/>
              <w:ind w:right="141"/>
              <w:jc w:val="both"/>
              <w:rPr>
                <w:rFonts w:ascii="Arial" w:eastAsia="Calibri" w:hAnsi="Arial" w:cs="Arial"/>
                <w:lang w:val="en-US" w:eastAsia="en-US"/>
              </w:rPr>
            </w:pPr>
          </w:p>
        </w:tc>
        <w:tc>
          <w:tcPr>
            <w:tcW w:w="995" w:type="pct"/>
          </w:tcPr>
          <w:p w14:paraId="1DE9B6A2" w14:textId="77777777" w:rsidR="00A77B2D" w:rsidRPr="007877BB" w:rsidRDefault="00A77B2D" w:rsidP="007877BB">
            <w:pPr>
              <w:suppressAutoHyphens w:val="0"/>
              <w:ind w:right="141"/>
              <w:jc w:val="both"/>
              <w:rPr>
                <w:rFonts w:ascii="Arial" w:eastAsia="Calibri" w:hAnsi="Arial" w:cs="Arial"/>
                <w:lang w:eastAsia="en-US"/>
              </w:rPr>
            </w:pPr>
            <w:r w:rsidRPr="007877BB">
              <w:rPr>
                <w:rFonts w:ascii="Arial" w:eastAsia="Calibri" w:hAnsi="Arial" w:cs="Arial"/>
                <w:lang w:eastAsia="en-US"/>
              </w:rPr>
              <w:lastRenderedPageBreak/>
              <w:t>-</w:t>
            </w:r>
          </w:p>
        </w:tc>
      </w:tr>
      <w:tr w:rsidR="00353748" w:rsidRPr="007877BB" w14:paraId="4E94625E" w14:textId="77777777" w:rsidTr="0023546B">
        <w:trPr>
          <w:trHeight w:val="144"/>
        </w:trPr>
        <w:tc>
          <w:tcPr>
            <w:tcW w:w="1204" w:type="pct"/>
          </w:tcPr>
          <w:p w14:paraId="4784D48C" w14:textId="77777777" w:rsidR="00353748" w:rsidRPr="00F40C5D" w:rsidRDefault="00353748" w:rsidP="00F40C5D">
            <w:pPr>
              <w:suppressAutoHyphens w:val="0"/>
              <w:ind w:right="141"/>
              <w:jc w:val="both"/>
              <w:rPr>
                <w:rFonts w:ascii="Arial" w:eastAsia="Calibri" w:hAnsi="Arial" w:cs="Arial"/>
                <w:lang w:eastAsia="de-DE"/>
              </w:rPr>
            </w:pPr>
            <w:r w:rsidRPr="00F40C5D">
              <w:rPr>
                <w:rFonts w:ascii="Arial" w:eastAsia="Calibri" w:hAnsi="Arial" w:cs="Arial"/>
                <w:lang w:eastAsia="de-DE"/>
              </w:rPr>
              <w:t xml:space="preserve">Effects on content of the active substance and technical characteristics of the biocidal product – </w:t>
            </w:r>
            <w:r w:rsidRPr="00F40C5D">
              <w:rPr>
                <w:rFonts w:ascii="Arial" w:eastAsia="Calibri" w:hAnsi="Arial" w:cs="Arial"/>
                <w:b/>
                <w:lang w:eastAsia="de-DE"/>
              </w:rPr>
              <w:t>temperature and humidity</w:t>
            </w:r>
          </w:p>
        </w:tc>
        <w:tc>
          <w:tcPr>
            <w:tcW w:w="759" w:type="pct"/>
          </w:tcPr>
          <w:p w14:paraId="4DDAE4FC" w14:textId="77777777" w:rsidR="00353748" w:rsidRPr="00F40C5D" w:rsidRDefault="00353748"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618F877D" w14:textId="77777777" w:rsidR="00353748" w:rsidRPr="00734566" w:rsidRDefault="00353748"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5A4DAE7C" w14:textId="77777777" w:rsidR="00353748" w:rsidRPr="007877BB" w:rsidRDefault="00353748"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product was considered to be stable after 2 weeks at 54°C and storage at ambient temperature.</w:t>
            </w:r>
          </w:p>
          <w:p w14:paraId="712BB059" w14:textId="77777777" w:rsidR="00353748" w:rsidRPr="007877BB" w:rsidRDefault="00353748"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individual commercial packaging is sealed. With this closure system, the packaging is leak-tight.</w:t>
            </w:r>
          </w:p>
          <w:p w14:paraId="3419365A" w14:textId="77777777" w:rsidR="00353748" w:rsidRPr="007877BB" w:rsidRDefault="00353748" w:rsidP="007877BB">
            <w:pPr>
              <w:suppressAutoHyphens w:val="0"/>
              <w:ind w:right="141"/>
              <w:jc w:val="both"/>
              <w:rPr>
                <w:rFonts w:ascii="Arial" w:eastAsia="Calibri" w:hAnsi="Arial" w:cs="Arial"/>
                <w:lang w:val="en-US" w:eastAsia="sv-SE"/>
              </w:rPr>
            </w:pPr>
          </w:p>
        </w:tc>
        <w:tc>
          <w:tcPr>
            <w:tcW w:w="995" w:type="pct"/>
          </w:tcPr>
          <w:p w14:paraId="4646E373" w14:textId="77777777" w:rsidR="00353748" w:rsidRPr="007877BB" w:rsidRDefault="00353748" w:rsidP="007877BB">
            <w:pPr>
              <w:suppressAutoHyphens w:val="0"/>
              <w:ind w:right="141"/>
              <w:jc w:val="both"/>
              <w:rPr>
                <w:rFonts w:ascii="Arial" w:eastAsia="Calibri" w:hAnsi="Arial" w:cs="Arial"/>
                <w:lang w:eastAsia="de-DE"/>
              </w:rPr>
            </w:pPr>
            <w:r w:rsidRPr="007877BB">
              <w:rPr>
                <w:rFonts w:ascii="Arial" w:eastAsia="Calibri" w:hAnsi="Arial" w:cs="Arial"/>
                <w:lang w:eastAsia="de-DE"/>
              </w:rPr>
              <w:t>BERKEM study report BK_2015_STLG_TERMIFILM_10_2015</w:t>
            </w:r>
          </w:p>
          <w:p w14:paraId="28909AEE" w14:textId="77777777" w:rsidR="00353748" w:rsidRPr="007877BB" w:rsidRDefault="00353748" w:rsidP="007877BB">
            <w:pPr>
              <w:suppressAutoHyphens w:val="0"/>
              <w:ind w:right="141"/>
              <w:jc w:val="both"/>
              <w:rPr>
                <w:rFonts w:ascii="Arial" w:eastAsia="Calibri" w:hAnsi="Arial" w:cs="Arial"/>
                <w:lang w:eastAsia="de-DE"/>
              </w:rPr>
            </w:pPr>
            <w:r w:rsidRPr="007877BB">
              <w:rPr>
                <w:rFonts w:ascii="Arial" w:eastAsia="Calibri" w:hAnsi="Arial" w:cs="Arial"/>
                <w:lang w:eastAsia="de-DE"/>
              </w:rPr>
              <w:t>MPA study report N°31-16-2781-02</w:t>
            </w:r>
          </w:p>
        </w:tc>
      </w:tr>
      <w:tr w:rsidR="00353748" w:rsidRPr="007877BB" w14:paraId="40785CA1" w14:textId="77777777" w:rsidTr="0023546B">
        <w:trPr>
          <w:trHeight w:val="144"/>
        </w:trPr>
        <w:tc>
          <w:tcPr>
            <w:tcW w:w="1204" w:type="pct"/>
          </w:tcPr>
          <w:p w14:paraId="2D8E9C0C" w14:textId="77777777" w:rsidR="00353748" w:rsidRPr="00F40C5D" w:rsidRDefault="00353748" w:rsidP="00F40C5D">
            <w:pPr>
              <w:suppressAutoHyphens w:val="0"/>
              <w:ind w:right="141"/>
              <w:jc w:val="both"/>
              <w:rPr>
                <w:rFonts w:ascii="Arial" w:eastAsia="Calibri" w:hAnsi="Arial" w:cs="Arial"/>
                <w:lang w:eastAsia="de-DE"/>
              </w:rPr>
            </w:pPr>
            <w:r w:rsidRPr="00F40C5D">
              <w:rPr>
                <w:rFonts w:ascii="Arial" w:eastAsia="Calibri" w:hAnsi="Arial" w:cs="Arial"/>
                <w:lang w:eastAsia="de-DE"/>
              </w:rPr>
              <w:t xml:space="preserve">Effects on content of the active substance and technical characteristics of the biocidal product - </w:t>
            </w:r>
            <w:r w:rsidRPr="00F40C5D">
              <w:rPr>
                <w:rFonts w:ascii="Arial" w:eastAsia="Calibri" w:hAnsi="Arial" w:cs="Arial"/>
                <w:b/>
                <w:lang w:eastAsia="de-DE"/>
              </w:rPr>
              <w:t>reactivity towards container material</w:t>
            </w:r>
          </w:p>
        </w:tc>
        <w:tc>
          <w:tcPr>
            <w:tcW w:w="759" w:type="pct"/>
          </w:tcPr>
          <w:p w14:paraId="5305416A" w14:textId="77777777" w:rsidR="00353748" w:rsidRPr="00F40C5D" w:rsidRDefault="00353748"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0BAB5D2C" w14:textId="77777777" w:rsidR="00353748" w:rsidRPr="00734566" w:rsidRDefault="00353748"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48221668" w14:textId="77777777" w:rsidR="00353748" w:rsidRPr="007877BB" w:rsidRDefault="00353748"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See the storage stability tests: : no change in appearance and permethrin content when stored in LDPE.</w:t>
            </w:r>
          </w:p>
          <w:p w14:paraId="5EC2812D" w14:textId="77777777" w:rsidR="00353748" w:rsidRPr="007877BB" w:rsidRDefault="00353748"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w:t>
            </w:r>
          </w:p>
        </w:tc>
        <w:tc>
          <w:tcPr>
            <w:tcW w:w="995" w:type="pct"/>
          </w:tcPr>
          <w:p w14:paraId="66E27CAD" w14:textId="77777777" w:rsidR="00353748" w:rsidRPr="007877BB" w:rsidRDefault="00353748" w:rsidP="007877BB">
            <w:pPr>
              <w:suppressAutoHyphens w:val="0"/>
              <w:ind w:right="141"/>
              <w:jc w:val="both"/>
              <w:rPr>
                <w:rFonts w:ascii="Arial" w:eastAsia="Calibri" w:hAnsi="Arial" w:cs="Arial"/>
                <w:lang w:eastAsia="de-DE"/>
              </w:rPr>
            </w:pPr>
            <w:r w:rsidRPr="007877BB">
              <w:rPr>
                <w:rFonts w:ascii="Arial" w:eastAsia="Calibri" w:hAnsi="Arial" w:cs="Arial"/>
                <w:lang w:eastAsia="de-DE"/>
              </w:rPr>
              <w:t>BERKEM study report BK_2015_STLG_TERMIFILM_10_2015</w:t>
            </w:r>
          </w:p>
          <w:p w14:paraId="19D5F72E" w14:textId="77777777" w:rsidR="00353748" w:rsidRPr="007877BB" w:rsidRDefault="00353748" w:rsidP="007877BB">
            <w:pPr>
              <w:suppressAutoHyphens w:val="0"/>
              <w:ind w:right="141"/>
              <w:jc w:val="both"/>
              <w:rPr>
                <w:rFonts w:ascii="Arial" w:eastAsia="Calibri" w:hAnsi="Arial" w:cs="Arial"/>
                <w:lang w:eastAsia="de-DE"/>
              </w:rPr>
            </w:pPr>
            <w:r w:rsidRPr="007877BB">
              <w:rPr>
                <w:rFonts w:ascii="Arial" w:eastAsia="Calibri" w:hAnsi="Arial" w:cs="Arial"/>
                <w:lang w:eastAsia="de-DE"/>
              </w:rPr>
              <w:t>MPA study report N°31-16-2781-02</w:t>
            </w:r>
          </w:p>
        </w:tc>
      </w:tr>
      <w:tr w:rsidR="00A77B2D" w:rsidRPr="007877BB" w14:paraId="4750BB65" w14:textId="77777777" w:rsidTr="0023546B">
        <w:trPr>
          <w:trHeight w:val="144"/>
        </w:trPr>
        <w:tc>
          <w:tcPr>
            <w:tcW w:w="1204" w:type="pct"/>
          </w:tcPr>
          <w:p w14:paraId="648659D0"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Wettability</w:t>
            </w:r>
          </w:p>
        </w:tc>
        <w:tc>
          <w:tcPr>
            <w:tcW w:w="759" w:type="pct"/>
          </w:tcPr>
          <w:p w14:paraId="11306BCA" w14:textId="77777777" w:rsidR="00A77B2D" w:rsidRPr="00F40C5D" w:rsidRDefault="00A77B2D" w:rsidP="00F40C5D">
            <w:pPr>
              <w:suppressAutoHyphens w:val="0"/>
              <w:ind w:right="141"/>
              <w:jc w:val="both"/>
              <w:rPr>
                <w:rFonts w:ascii="Arial" w:eastAsia="Calibri" w:hAnsi="Arial" w:cs="Arial"/>
                <w:lang w:eastAsia="de-DE"/>
              </w:rPr>
            </w:pPr>
          </w:p>
        </w:tc>
        <w:tc>
          <w:tcPr>
            <w:tcW w:w="645" w:type="pct"/>
          </w:tcPr>
          <w:p w14:paraId="09A3D517" w14:textId="77777777" w:rsidR="00A77B2D" w:rsidRPr="00F40C5D" w:rsidRDefault="00A77B2D" w:rsidP="00F40C5D">
            <w:pPr>
              <w:suppressAutoHyphens w:val="0"/>
              <w:ind w:right="141"/>
              <w:jc w:val="both"/>
              <w:rPr>
                <w:rFonts w:ascii="Arial" w:eastAsia="Calibri" w:hAnsi="Arial" w:cs="Arial"/>
                <w:lang w:eastAsia="de-DE"/>
              </w:rPr>
            </w:pPr>
          </w:p>
        </w:tc>
        <w:tc>
          <w:tcPr>
            <w:tcW w:w="1397" w:type="pct"/>
          </w:tcPr>
          <w:p w14:paraId="6D328960" w14:textId="77777777" w:rsidR="00A77B2D" w:rsidRPr="00734566" w:rsidRDefault="00A77B2D" w:rsidP="00734566">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t>Not applicable</w:t>
            </w:r>
          </w:p>
        </w:tc>
        <w:tc>
          <w:tcPr>
            <w:tcW w:w="995" w:type="pct"/>
          </w:tcPr>
          <w:p w14:paraId="46CD26A7" w14:textId="77777777" w:rsidR="00A77B2D" w:rsidRPr="007877BB" w:rsidRDefault="00A77B2D" w:rsidP="007877BB">
            <w:pPr>
              <w:suppressAutoHyphens w:val="0"/>
              <w:ind w:right="141"/>
              <w:jc w:val="both"/>
              <w:rPr>
                <w:rFonts w:ascii="Arial" w:eastAsia="Calibri" w:hAnsi="Arial" w:cs="Arial"/>
                <w:lang w:eastAsia="de-DE"/>
              </w:rPr>
            </w:pPr>
          </w:p>
        </w:tc>
      </w:tr>
      <w:tr w:rsidR="00A77B2D" w:rsidRPr="007877BB" w14:paraId="27451DB6" w14:textId="77777777" w:rsidTr="0023546B">
        <w:trPr>
          <w:trHeight w:val="144"/>
        </w:trPr>
        <w:tc>
          <w:tcPr>
            <w:tcW w:w="1204" w:type="pct"/>
          </w:tcPr>
          <w:p w14:paraId="7F31ECA7"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Suspensibility, spontaneity and dispersion stability</w:t>
            </w:r>
          </w:p>
        </w:tc>
        <w:tc>
          <w:tcPr>
            <w:tcW w:w="759" w:type="pct"/>
          </w:tcPr>
          <w:p w14:paraId="3950B024"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67821716" w14:textId="77777777" w:rsidR="00A77B2D" w:rsidRPr="00734566"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397" w:type="pct"/>
          </w:tcPr>
          <w:p w14:paraId="04BCA82C"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548C5927"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6F223021" w14:textId="77777777" w:rsidTr="0023546B">
        <w:trPr>
          <w:trHeight w:val="144"/>
        </w:trPr>
        <w:tc>
          <w:tcPr>
            <w:tcW w:w="1204" w:type="pct"/>
          </w:tcPr>
          <w:p w14:paraId="2191A237"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Wet sieve analysis and dry sieve test</w:t>
            </w:r>
          </w:p>
        </w:tc>
        <w:tc>
          <w:tcPr>
            <w:tcW w:w="759" w:type="pct"/>
          </w:tcPr>
          <w:p w14:paraId="6B08DC50"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4DF8DC14" w14:textId="77777777" w:rsidR="00A77B2D" w:rsidRPr="00734566"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397" w:type="pct"/>
          </w:tcPr>
          <w:p w14:paraId="5F1FBE36"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5FD0FA60"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1954ED02" w14:textId="77777777" w:rsidTr="0023546B">
        <w:trPr>
          <w:trHeight w:val="144"/>
        </w:trPr>
        <w:tc>
          <w:tcPr>
            <w:tcW w:w="1204" w:type="pct"/>
          </w:tcPr>
          <w:p w14:paraId="0D9D5A7A"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Emulsifiability, re-emulsifiability and emulsion stability</w:t>
            </w:r>
          </w:p>
        </w:tc>
        <w:tc>
          <w:tcPr>
            <w:tcW w:w="759" w:type="pct"/>
          </w:tcPr>
          <w:p w14:paraId="68A4B0CB"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111F379D" w14:textId="77777777" w:rsidR="00A77B2D" w:rsidRPr="00734566"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397" w:type="pct"/>
          </w:tcPr>
          <w:p w14:paraId="75A529AB"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5C3C88B2"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3E4D1FC1" w14:textId="77777777" w:rsidTr="0023546B">
        <w:trPr>
          <w:trHeight w:val="144"/>
        </w:trPr>
        <w:tc>
          <w:tcPr>
            <w:tcW w:w="1204" w:type="pct"/>
          </w:tcPr>
          <w:p w14:paraId="6A151F1F"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Disintegration time</w:t>
            </w:r>
          </w:p>
        </w:tc>
        <w:tc>
          <w:tcPr>
            <w:tcW w:w="759" w:type="pct"/>
          </w:tcPr>
          <w:p w14:paraId="4757C75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0D876811"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1EB019A3"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64D4444D"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7A5AEBED" w14:textId="77777777" w:rsidTr="0023546B">
        <w:trPr>
          <w:trHeight w:val="144"/>
        </w:trPr>
        <w:tc>
          <w:tcPr>
            <w:tcW w:w="1204" w:type="pct"/>
          </w:tcPr>
          <w:p w14:paraId="2FC80A87"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Particle size distribution, content of dust/fines, attrition, friability</w:t>
            </w:r>
          </w:p>
        </w:tc>
        <w:tc>
          <w:tcPr>
            <w:tcW w:w="759" w:type="pct"/>
          </w:tcPr>
          <w:p w14:paraId="2848A799"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06526829"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22729CA0"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21EF74A7"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5FC921FF" w14:textId="77777777" w:rsidTr="0023546B">
        <w:trPr>
          <w:trHeight w:val="144"/>
        </w:trPr>
        <w:tc>
          <w:tcPr>
            <w:tcW w:w="1204" w:type="pct"/>
          </w:tcPr>
          <w:p w14:paraId="0D19EB5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Persistent foaming</w:t>
            </w:r>
          </w:p>
        </w:tc>
        <w:tc>
          <w:tcPr>
            <w:tcW w:w="759" w:type="pct"/>
          </w:tcPr>
          <w:p w14:paraId="366564F5"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6ADEDF5F"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032C2D96"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p w14:paraId="50DD8086" w14:textId="77777777" w:rsidR="00A77B2D" w:rsidRPr="007877BB" w:rsidRDefault="00A77B2D" w:rsidP="007877BB">
            <w:pPr>
              <w:suppressAutoHyphens w:val="0"/>
              <w:ind w:right="141"/>
              <w:jc w:val="both"/>
              <w:rPr>
                <w:rFonts w:ascii="Arial" w:eastAsia="Calibri" w:hAnsi="Arial" w:cs="Arial"/>
                <w:lang w:val="sv-SE" w:eastAsia="sv-SE"/>
              </w:rPr>
            </w:pPr>
          </w:p>
        </w:tc>
        <w:tc>
          <w:tcPr>
            <w:tcW w:w="995" w:type="pct"/>
          </w:tcPr>
          <w:p w14:paraId="5C9874E3"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12232334" w14:textId="77777777" w:rsidTr="0023546B">
        <w:trPr>
          <w:trHeight w:val="144"/>
        </w:trPr>
        <w:tc>
          <w:tcPr>
            <w:tcW w:w="1204" w:type="pct"/>
          </w:tcPr>
          <w:p w14:paraId="422A254E"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Flowability/Pourability/Dustability</w:t>
            </w:r>
          </w:p>
        </w:tc>
        <w:tc>
          <w:tcPr>
            <w:tcW w:w="759" w:type="pct"/>
          </w:tcPr>
          <w:p w14:paraId="65E5E9DD"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4049BCE5"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67E06F76"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2820ECA4"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63C5B6DF" w14:textId="77777777" w:rsidTr="0023546B">
        <w:trPr>
          <w:trHeight w:val="144"/>
        </w:trPr>
        <w:tc>
          <w:tcPr>
            <w:tcW w:w="1204" w:type="pct"/>
          </w:tcPr>
          <w:p w14:paraId="690A2A46"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Burning rate — smoke generators</w:t>
            </w:r>
          </w:p>
        </w:tc>
        <w:tc>
          <w:tcPr>
            <w:tcW w:w="759" w:type="pct"/>
          </w:tcPr>
          <w:p w14:paraId="4604BBF6"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3EABA1DC"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596D586D"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52E62FD4"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1A21EABF" w14:textId="77777777" w:rsidTr="0023546B">
        <w:trPr>
          <w:trHeight w:val="144"/>
        </w:trPr>
        <w:tc>
          <w:tcPr>
            <w:tcW w:w="1204" w:type="pct"/>
          </w:tcPr>
          <w:p w14:paraId="33058791"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Burning completeness — smoke generators</w:t>
            </w:r>
          </w:p>
        </w:tc>
        <w:tc>
          <w:tcPr>
            <w:tcW w:w="759" w:type="pct"/>
          </w:tcPr>
          <w:p w14:paraId="762E977F"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7476CA76"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0C41FD4B"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5A9ED36D"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2A83630B" w14:textId="77777777" w:rsidTr="0023546B">
        <w:trPr>
          <w:trHeight w:val="144"/>
        </w:trPr>
        <w:tc>
          <w:tcPr>
            <w:tcW w:w="1204" w:type="pct"/>
          </w:tcPr>
          <w:p w14:paraId="22375550"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Composition of smoke — smoke generators</w:t>
            </w:r>
          </w:p>
        </w:tc>
        <w:tc>
          <w:tcPr>
            <w:tcW w:w="759" w:type="pct"/>
          </w:tcPr>
          <w:p w14:paraId="3FD0B32E"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4476D2BD"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1D7F6D23"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3C8A8E57"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54541632" w14:textId="77777777" w:rsidTr="0023546B">
        <w:trPr>
          <w:trHeight w:val="144"/>
        </w:trPr>
        <w:tc>
          <w:tcPr>
            <w:tcW w:w="1204" w:type="pct"/>
          </w:tcPr>
          <w:p w14:paraId="0D7B62C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Spraying pattern — aerosols</w:t>
            </w:r>
          </w:p>
        </w:tc>
        <w:tc>
          <w:tcPr>
            <w:tcW w:w="759" w:type="pct"/>
          </w:tcPr>
          <w:p w14:paraId="51886413"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645" w:type="pct"/>
          </w:tcPr>
          <w:p w14:paraId="7873FE32" w14:textId="77777777" w:rsidR="00A77B2D" w:rsidRPr="007877BB" w:rsidRDefault="00A77B2D" w:rsidP="00F40C5D">
            <w:pPr>
              <w:suppressAutoHyphens w:val="0"/>
              <w:ind w:right="141"/>
              <w:jc w:val="both"/>
              <w:rPr>
                <w:rFonts w:ascii="Arial" w:eastAsia="Calibri" w:hAnsi="Arial" w:cs="Arial"/>
                <w:lang w:eastAsia="de-DE"/>
              </w:rPr>
            </w:pPr>
            <w:r w:rsidRPr="007877BB">
              <w:rPr>
                <w:rFonts w:ascii="Arial" w:eastAsia="Calibri" w:hAnsi="Arial" w:cs="Arial"/>
                <w:lang w:eastAsia="de-DE"/>
              </w:rPr>
              <w:t>-</w:t>
            </w:r>
          </w:p>
        </w:tc>
        <w:tc>
          <w:tcPr>
            <w:tcW w:w="1397" w:type="pct"/>
          </w:tcPr>
          <w:p w14:paraId="14EBC771"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344EF685"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118F6141" w14:textId="77777777" w:rsidTr="0023546B">
        <w:trPr>
          <w:trHeight w:val="501"/>
        </w:trPr>
        <w:tc>
          <w:tcPr>
            <w:tcW w:w="1204" w:type="pct"/>
          </w:tcPr>
          <w:p w14:paraId="38E459C0"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Physical compatibility</w:t>
            </w:r>
          </w:p>
        </w:tc>
        <w:tc>
          <w:tcPr>
            <w:tcW w:w="759" w:type="pct"/>
          </w:tcPr>
          <w:p w14:paraId="2B53EF9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4E1A7F31"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698E5BC1"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1562FCF8"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3B75A66F" w14:textId="77777777" w:rsidTr="0023546B">
        <w:trPr>
          <w:trHeight w:val="488"/>
        </w:trPr>
        <w:tc>
          <w:tcPr>
            <w:tcW w:w="1204" w:type="pct"/>
          </w:tcPr>
          <w:p w14:paraId="4492C611"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Chemical compatibility</w:t>
            </w:r>
          </w:p>
        </w:tc>
        <w:tc>
          <w:tcPr>
            <w:tcW w:w="759" w:type="pct"/>
          </w:tcPr>
          <w:p w14:paraId="4DC550A4"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25B394F2"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7565DAEF"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5F8CE68D"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66C0A75A" w14:textId="77777777" w:rsidTr="0023546B">
        <w:trPr>
          <w:trHeight w:val="488"/>
        </w:trPr>
        <w:tc>
          <w:tcPr>
            <w:tcW w:w="1204" w:type="pct"/>
          </w:tcPr>
          <w:p w14:paraId="2B7EC9CA"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Degree of dissolution and dilution stability</w:t>
            </w:r>
          </w:p>
        </w:tc>
        <w:tc>
          <w:tcPr>
            <w:tcW w:w="759" w:type="pct"/>
          </w:tcPr>
          <w:p w14:paraId="3A101F94"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17983866"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45B86D68"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4F4A0C24"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420CB2D6" w14:textId="77777777" w:rsidTr="0023546B">
        <w:trPr>
          <w:trHeight w:val="250"/>
        </w:trPr>
        <w:tc>
          <w:tcPr>
            <w:tcW w:w="1204" w:type="pct"/>
          </w:tcPr>
          <w:p w14:paraId="07E12594"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Surface tension</w:t>
            </w:r>
          </w:p>
        </w:tc>
        <w:tc>
          <w:tcPr>
            <w:tcW w:w="759" w:type="pct"/>
          </w:tcPr>
          <w:p w14:paraId="636B583C"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2824DBDA"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2912FCCF"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58795708"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6CE100F5" w14:textId="77777777" w:rsidTr="0023546B">
        <w:trPr>
          <w:trHeight w:val="275"/>
        </w:trPr>
        <w:tc>
          <w:tcPr>
            <w:tcW w:w="1204" w:type="pct"/>
          </w:tcPr>
          <w:p w14:paraId="7C3588EA"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Viscosity</w:t>
            </w:r>
          </w:p>
        </w:tc>
        <w:tc>
          <w:tcPr>
            <w:tcW w:w="759" w:type="pct"/>
          </w:tcPr>
          <w:p w14:paraId="2CD27CA9"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645" w:type="pct"/>
          </w:tcPr>
          <w:p w14:paraId="2205186B"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397" w:type="pct"/>
          </w:tcPr>
          <w:p w14:paraId="38867D1D"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995" w:type="pct"/>
          </w:tcPr>
          <w:p w14:paraId="1A7A9CE0"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bl>
    <w:p w14:paraId="0EEEB111" w14:textId="77777777" w:rsidR="00A77B2D" w:rsidRPr="00F40C5D" w:rsidRDefault="00A77B2D" w:rsidP="00F40C5D">
      <w:pPr>
        <w:keepNext/>
        <w:suppressAutoHyphens w:val="0"/>
        <w:ind w:right="141"/>
        <w:jc w:val="both"/>
        <w:outlineLvl w:val="0"/>
        <w:rPr>
          <w:rFonts w:ascii="Arial" w:eastAsia="Calibri" w:hAnsi="Arial" w:cs="Arial"/>
          <w:lang w:eastAsia="sv-SE"/>
        </w:rPr>
      </w:pPr>
    </w:p>
    <w:p w14:paraId="760B889A" w14:textId="77777777" w:rsidR="00A77B2D" w:rsidRPr="00F40C5D" w:rsidRDefault="00A77B2D" w:rsidP="00F40C5D">
      <w:pPr>
        <w:keepNext/>
        <w:suppressAutoHyphens w:val="0"/>
        <w:ind w:right="141"/>
        <w:jc w:val="both"/>
        <w:outlineLvl w:val="0"/>
        <w:rPr>
          <w:rFonts w:ascii="Arial" w:eastAsia="Calibri" w:hAnsi="Arial" w:cs="Arial"/>
          <w:lang w:eastAsia="sv-SE"/>
        </w:rPr>
      </w:pPr>
    </w:p>
    <w:tbl>
      <w:tblPr>
        <w:tblW w:w="47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57"/>
      </w:tblGrid>
      <w:tr w:rsidR="00A77B2D" w:rsidRPr="007877BB" w14:paraId="7C7BF0E5" w14:textId="77777777" w:rsidTr="000E24A8">
        <w:trPr>
          <w:trHeight w:val="216"/>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33847B53" w14:textId="77777777" w:rsidR="00A77B2D" w:rsidRPr="007877BB" w:rsidRDefault="00A77B2D" w:rsidP="00F40C5D">
            <w:pPr>
              <w:suppressAutoHyphens w:val="0"/>
              <w:ind w:right="141"/>
              <w:jc w:val="both"/>
              <w:rPr>
                <w:rFonts w:ascii="Arial" w:eastAsia="Calibri" w:hAnsi="Arial" w:cs="Arial"/>
                <w:b/>
                <w:bCs/>
                <w:lang w:eastAsia="en-US"/>
              </w:rPr>
            </w:pPr>
            <w:r w:rsidRPr="00F40C5D">
              <w:rPr>
                <w:rFonts w:ascii="Arial" w:eastAsia="Calibri" w:hAnsi="Arial" w:cs="Arial"/>
                <w:b/>
                <w:bCs/>
                <w:lang w:eastAsia="en-US"/>
              </w:rPr>
              <w:t>Conclusion on the p</w:t>
            </w:r>
            <w:r w:rsidRPr="00734566">
              <w:rPr>
                <w:rFonts w:ascii="Arial" w:eastAsia="Calibri" w:hAnsi="Arial" w:cs="Arial"/>
                <w:b/>
                <w:lang w:eastAsia="de-DE"/>
              </w:rPr>
              <w:t>hysical, chemical and technical properties</w:t>
            </w:r>
            <w:r w:rsidRPr="007877BB">
              <w:rPr>
                <w:rFonts w:ascii="Arial" w:eastAsia="Calibri" w:hAnsi="Arial" w:cs="Arial"/>
                <w:b/>
                <w:bCs/>
                <w:lang w:eastAsia="en-US"/>
              </w:rPr>
              <w:t xml:space="preserve"> of the product</w:t>
            </w:r>
          </w:p>
        </w:tc>
      </w:tr>
      <w:tr w:rsidR="00A77B2D" w:rsidRPr="007877BB" w14:paraId="6F7F5A88" w14:textId="77777777" w:rsidTr="000E24A8">
        <w:trPr>
          <w:trHeight w:val="245"/>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9D587EA" w14:textId="3CC66071" w:rsidR="00D2656C" w:rsidRPr="007877BB" w:rsidRDefault="00A77B2D" w:rsidP="00F40C5D">
            <w:pPr>
              <w:suppressAutoHyphens w:val="0"/>
              <w:ind w:right="141"/>
              <w:jc w:val="both"/>
              <w:rPr>
                <w:rFonts w:ascii="Arial" w:eastAsia="Calibri" w:hAnsi="Arial" w:cs="Arial"/>
                <w:lang w:eastAsia="en-US"/>
              </w:rPr>
            </w:pPr>
            <w:r w:rsidRPr="00F40C5D">
              <w:rPr>
                <w:rFonts w:ascii="Arial" w:eastAsia="Calibri" w:hAnsi="Arial" w:cs="Arial"/>
                <w:lang w:eastAsia="en-US"/>
              </w:rPr>
              <w:t xml:space="preserve">The biocidal product </w:t>
            </w:r>
            <w:r w:rsidR="00173BEC">
              <w:rPr>
                <w:rFonts w:ascii="Arial" w:eastAsia="Calibri" w:hAnsi="Arial" w:cs="Arial"/>
                <w:lang w:eastAsia="en-US"/>
              </w:rPr>
              <w:t>TERMIFILM</w:t>
            </w:r>
            <w:r w:rsidRPr="00F40C5D">
              <w:rPr>
                <w:rFonts w:ascii="Arial" w:eastAsia="Calibri" w:hAnsi="Arial" w:cs="Arial"/>
                <w:lang w:eastAsia="en-US"/>
              </w:rPr>
              <w:t xml:space="preserve"> is a solid chemical-physical barrier containing 1</w:t>
            </w:r>
            <w:r w:rsidR="00D2656C" w:rsidRPr="00F40C5D">
              <w:rPr>
                <w:rFonts w:ascii="Arial" w:eastAsia="Calibri" w:hAnsi="Arial" w:cs="Arial"/>
                <w:lang w:eastAsia="en-US"/>
              </w:rPr>
              <w:t> </w:t>
            </w:r>
            <w:r w:rsidRPr="00F40C5D">
              <w:rPr>
                <w:rFonts w:ascii="Arial" w:eastAsia="Calibri" w:hAnsi="Arial" w:cs="Arial"/>
                <w:lang w:eastAsia="en-US"/>
              </w:rPr>
              <w:t>%</w:t>
            </w:r>
            <w:r w:rsidR="00D2656C" w:rsidRPr="00F40C5D">
              <w:rPr>
                <w:rFonts w:ascii="Arial" w:eastAsia="Calibri" w:hAnsi="Arial" w:cs="Arial"/>
                <w:lang w:eastAsia="en-US"/>
              </w:rPr>
              <w:t> </w:t>
            </w:r>
            <w:r w:rsidRPr="00734566">
              <w:rPr>
                <w:rFonts w:ascii="Arial" w:eastAsia="Calibri" w:hAnsi="Arial" w:cs="Arial"/>
                <w:lang w:eastAsia="en-US"/>
              </w:rPr>
              <w:t>w/w permethrin</w:t>
            </w:r>
            <w:r w:rsidR="00F10DB5" w:rsidRPr="007877BB">
              <w:rPr>
                <w:rFonts w:ascii="Arial" w:eastAsia="Calibri" w:hAnsi="Arial" w:cs="Arial"/>
                <w:lang w:eastAsia="en-US"/>
              </w:rPr>
              <w:t xml:space="preserve"> (pure)</w:t>
            </w:r>
            <w:r w:rsidRPr="007877BB">
              <w:rPr>
                <w:rFonts w:ascii="Arial" w:eastAsia="Calibri" w:hAnsi="Arial" w:cs="Arial"/>
                <w:lang w:eastAsia="en-US"/>
              </w:rPr>
              <w:t>. It is a green LDPE (Low Density PolyEthylene) film, without odour</w:t>
            </w:r>
            <w:r w:rsidR="003140F0" w:rsidRPr="007877BB">
              <w:rPr>
                <w:rFonts w:ascii="Arial" w:eastAsia="Calibri" w:hAnsi="Arial" w:cs="Arial"/>
                <w:lang w:eastAsia="en-US"/>
              </w:rPr>
              <w:t>.</w:t>
            </w:r>
          </w:p>
          <w:p w14:paraId="4FCBE643" w14:textId="77777777" w:rsidR="00D2656C" w:rsidRPr="007877BB" w:rsidRDefault="00D2656C" w:rsidP="00F40C5D">
            <w:pPr>
              <w:suppressAutoHyphens w:val="0"/>
              <w:ind w:right="141"/>
              <w:jc w:val="both"/>
              <w:rPr>
                <w:rFonts w:ascii="Arial" w:eastAsia="Calibri" w:hAnsi="Arial" w:cs="Arial"/>
                <w:lang w:eastAsia="en-US"/>
              </w:rPr>
            </w:pPr>
          </w:p>
          <w:p w14:paraId="5C4D7267" w14:textId="77777777" w:rsidR="00A77B2D" w:rsidRPr="007877BB" w:rsidRDefault="00A77B2D" w:rsidP="00F40C5D">
            <w:pPr>
              <w:suppressAutoHyphens w:val="0"/>
              <w:ind w:right="141"/>
              <w:jc w:val="both"/>
              <w:rPr>
                <w:rFonts w:ascii="Arial" w:eastAsia="Calibri" w:hAnsi="Arial" w:cs="Arial"/>
                <w:lang w:val="en-US" w:eastAsia="sv-SE"/>
              </w:rPr>
            </w:pPr>
            <w:r w:rsidRPr="007877BB">
              <w:rPr>
                <w:rFonts w:ascii="Arial" w:eastAsia="Calibri" w:hAnsi="Arial" w:cs="Arial"/>
                <w:lang w:eastAsia="en-US"/>
              </w:rPr>
              <w:t>The relative density of the product is 0.799</w:t>
            </w:r>
            <w:r w:rsidRPr="007877BB">
              <w:rPr>
                <w:rFonts w:ascii="Arial" w:eastAsia="Calibri" w:hAnsi="Arial" w:cs="Arial"/>
                <w:lang w:val="en-US" w:eastAsia="sv-SE"/>
              </w:rPr>
              <w:t>.</w:t>
            </w:r>
          </w:p>
          <w:p w14:paraId="222ABFFF" w14:textId="77777777" w:rsidR="00D2656C" w:rsidRPr="007877BB" w:rsidRDefault="00D2656C" w:rsidP="00734566">
            <w:pPr>
              <w:suppressAutoHyphens w:val="0"/>
              <w:ind w:right="141"/>
              <w:jc w:val="both"/>
              <w:rPr>
                <w:rFonts w:ascii="Arial" w:eastAsia="Calibri" w:hAnsi="Arial" w:cs="Arial"/>
                <w:lang w:eastAsia="en-US"/>
              </w:rPr>
            </w:pPr>
          </w:p>
          <w:p w14:paraId="5D1466A9" w14:textId="77777777" w:rsidR="00A77B2D" w:rsidRPr="007877BB" w:rsidRDefault="00A77B2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There is no effect of low and high temperature on the stability of the formulation, since after 7 days at 0</w:t>
            </w:r>
            <w:r w:rsidR="00D2656C" w:rsidRPr="007877BB">
              <w:rPr>
                <w:rFonts w:ascii="Arial" w:eastAsia="Calibri" w:hAnsi="Arial" w:cs="Arial"/>
                <w:lang w:eastAsia="en-US"/>
              </w:rPr>
              <w:t xml:space="preserve"> </w:t>
            </w:r>
            <w:r w:rsidRPr="007877BB">
              <w:rPr>
                <w:rFonts w:ascii="Arial" w:eastAsia="Calibri" w:hAnsi="Arial" w:cs="Arial"/>
                <w:lang w:eastAsia="en-US"/>
              </w:rPr>
              <w:t xml:space="preserve">°C and </w:t>
            </w:r>
            <w:r w:rsidR="00890EBA" w:rsidRPr="007877BB">
              <w:rPr>
                <w:rFonts w:ascii="Arial" w:eastAsia="Calibri" w:hAnsi="Arial" w:cs="Arial"/>
                <w:lang w:eastAsia="en-US"/>
              </w:rPr>
              <w:t xml:space="preserve">after </w:t>
            </w:r>
            <w:r w:rsidRPr="007877BB">
              <w:rPr>
                <w:rFonts w:ascii="Arial" w:eastAsia="Calibri" w:hAnsi="Arial" w:cs="Arial"/>
                <w:lang w:eastAsia="en-US"/>
              </w:rPr>
              <w:t>14 days at 54 °C, neither the active ingredient content nor the product aspect were changed.</w:t>
            </w:r>
          </w:p>
          <w:p w14:paraId="72B3571B" w14:textId="77777777" w:rsidR="00D2656C" w:rsidRPr="007877BB" w:rsidRDefault="00D2656C" w:rsidP="007877BB">
            <w:pPr>
              <w:suppressAutoHyphens w:val="0"/>
              <w:ind w:right="141"/>
              <w:jc w:val="both"/>
              <w:rPr>
                <w:rFonts w:ascii="Arial" w:eastAsia="Calibri" w:hAnsi="Arial" w:cs="Arial"/>
                <w:lang w:eastAsia="en-US"/>
              </w:rPr>
            </w:pPr>
          </w:p>
          <w:p w14:paraId="65218E5C" w14:textId="77777777" w:rsidR="00A77B2D" w:rsidRPr="007877BB" w:rsidRDefault="00A77B2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The stability data indicate a shelf life of at least 2 years when stored in LDPE.</w:t>
            </w:r>
          </w:p>
          <w:p w14:paraId="535F3A75" w14:textId="77777777" w:rsidR="00353748" w:rsidRPr="007877BB" w:rsidRDefault="00353748" w:rsidP="007877BB">
            <w:pPr>
              <w:suppressAutoHyphens w:val="0"/>
              <w:ind w:right="141"/>
              <w:jc w:val="both"/>
              <w:rPr>
                <w:rFonts w:ascii="Arial" w:eastAsia="Calibri" w:hAnsi="Arial" w:cs="Arial"/>
                <w:lang w:eastAsia="en-US"/>
              </w:rPr>
            </w:pPr>
          </w:p>
          <w:p w14:paraId="66C3B527" w14:textId="77777777" w:rsidR="00353748" w:rsidRPr="007877BB" w:rsidRDefault="00353748" w:rsidP="007877BB">
            <w:pPr>
              <w:suppressAutoHyphens w:val="0"/>
              <w:ind w:right="141"/>
              <w:jc w:val="both"/>
              <w:rPr>
                <w:rFonts w:ascii="Arial" w:eastAsia="Calibri" w:hAnsi="Arial" w:cs="Arial"/>
                <w:lang w:eastAsia="en-US"/>
              </w:rPr>
            </w:pPr>
          </w:p>
          <w:p w14:paraId="7D09794C" w14:textId="77777777" w:rsidR="00D2656C" w:rsidRPr="007877BB" w:rsidRDefault="00D2656C" w:rsidP="007877BB">
            <w:pPr>
              <w:suppressAutoHyphens w:val="0"/>
              <w:ind w:right="141"/>
              <w:jc w:val="both"/>
              <w:rPr>
                <w:rFonts w:ascii="Arial" w:eastAsia="Calibri" w:hAnsi="Arial" w:cs="Arial"/>
                <w:lang w:eastAsia="en-US"/>
              </w:rPr>
            </w:pPr>
          </w:p>
        </w:tc>
      </w:tr>
    </w:tbl>
    <w:p w14:paraId="03C1126A" w14:textId="77777777" w:rsidR="00A77B2D" w:rsidRPr="00F40C5D" w:rsidRDefault="00A77B2D" w:rsidP="00F40C5D">
      <w:pPr>
        <w:ind w:left="360" w:right="141"/>
        <w:contextualSpacing/>
        <w:jc w:val="both"/>
        <w:rPr>
          <w:rFonts w:ascii="Arial" w:eastAsia="Calibri" w:hAnsi="Arial" w:cs="Arial"/>
          <w:lang w:val="en-US" w:eastAsia="sv-SE"/>
        </w:rPr>
      </w:pPr>
    </w:p>
    <w:p w14:paraId="20EC1B7D" w14:textId="77777777" w:rsidR="00D2656C" w:rsidRPr="00F40C5D" w:rsidRDefault="00D2656C" w:rsidP="00F40C5D">
      <w:pPr>
        <w:ind w:left="360" w:right="141"/>
        <w:contextualSpacing/>
        <w:jc w:val="both"/>
        <w:rPr>
          <w:rFonts w:ascii="Arial" w:eastAsia="Calibri" w:hAnsi="Arial" w:cs="Arial"/>
          <w:lang w:val="en-US" w:eastAsia="sv-SE"/>
        </w:rPr>
      </w:pPr>
    </w:p>
    <w:p w14:paraId="1CE75FFB" w14:textId="77777777" w:rsidR="00563EEB" w:rsidRPr="00F40C5D" w:rsidRDefault="00563EEB" w:rsidP="00F40C5D">
      <w:pPr>
        <w:ind w:left="360" w:right="141"/>
        <w:contextualSpacing/>
        <w:jc w:val="both"/>
        <w:rPr>
          <w:rFonts w:ascii="Arial" w:eastAsia="Calibri" w:hAnsi="Arial" w:cs="Arial"/>
          <w:lang w:val="en-US" w:eastAsia="sv-SE"/>
        </w:rPr>
      </w:pPr>
    </w:p>
    <w:p w14:paraId="7359E44A" w14:textId="77777777" w:rsidR="00563EEB" w:rsidRPr="00734566" w:rsidRDefault="00563EEB" w:rsidP="00734566">
      <w:pPr>
        <w:ind w:left="360" w:right="141"/>
        <w:contextualSpacing/>
        <w:jc w:val="both"/>
        <w:rPr>
          <w:rFonts w:ascii="Arial" w:eastAsia="Calibri" w:hAnsi="Arial" w:cs="Arial"/>
          <w:lang w:val="en-US" w:eastAsia="sv-SE"/>
        </w:rPr>
      </w:pPr>
    </w:p>
    <w:p w14:paraId="5A97EF5B" w14:textId="77777777" w:rsidR="0018287D" w:rsidRPr="007877BB" w:rsidRDefault="0018287D" w:rsidP="007877BB">
      <w:pPr>
        <w:ind w:left="360" w:right="141"/>
        <w:contextualSpacing/>
        <w:jc w:val="both"/>
        <w:rPr>
          <w:rFonts w:ascii="Arial" w:eastAsia="Calibri" w:hAnsi="Arial" w:cs="Arial"/>
          <w:lang w:eastAsia="sv-SE"/>
        </w:rPr>
        <w:sectPr w:rsidR="0018287D" w:rsidRPr="007877BB" w:rsidSect="00CC7F52">
          <w:pgSz w:w="11906" w:h="16838"/>
          <w:pgMar w:top="1021" w:right="1418" w:bottom="104" w:left="709" w:header="709" w:footer="709" w:gutter="0"/>
          <w:cols w:space="708"/>
          <w:docGrid w:linePitch="360"/>
        </w:sectPr>
      </w:pPr>
    </w:p>
    <w:p w14:paraId="11C6554C" w14:textId="77777777" w:rsidR="009D0C0B" w:rsidRPr="007877BB" w:rsidRDefault="009D0C0B" w:rsidP="007877BB">
      <w:pPr>
        <w:ind w:left="360" w:right="141"/>
        <w:contextualSpacing/>
        <w:jc w:val="both"/>
        <w:rPr>
          <w:rFonts w:ascii="Arial" w:eastAsia="Calibri" w:hAnsi="Arial" w:cs="Arial"/>
          <w:sz w:val="22"/>
          <w:szCs w:val="22"/>
          <w:lang w:eastAsia="sv-SE"/>
        </w:rPr>
      </w:pPr>
    </w:p>
    <w:p w14:paraId="00C2F2EB" w14:textId="77777777" w:rsidR="009D0C0B" w:rsidRPr="007877BB" w:rsidRDefault="00FA480B" w:rsidP="007877BB">
      <w:pPr>
        <w:pStyle w:val="Titre3"/>
        <w:spacing w:after="0"/>
        <w:ind w:right="141"/>
        <w:jc w:val="both"/>
        <w:rPr>
          <w:rFonts w:ascii="Arial" w:eastAsia="Calibri" w:hAnsi="Arial" w:cs="Arial"/>
          <w:szCs w:val="22"/>
          <w:lang w:eastAsia="en-US"/>
        </w:rPr>
      </w:pPr>
      <w:bookmarkStart w:id="66" w:name="_Toc521416229"/>
      <w:r w:rsidRPr="007877BB">
        <w:rPr>
          <w:rFonts w:ascii="Arial" w:hAnsi="Arial" w:cs="Arial"/>
          <w:szCs w:val="22"/>
        </w:rPr>
        <w:t>Physical hazards and respective characteristics</w:t>
      </w:r>
      <w:bookmarkEnd w:id="66"/>
    </w:p>
    <w:p w14:paraId="51EDDE96" w14:textId="77777777" w:rsidR="009D0C0B" w:rsidRPr="007877BB" w:rsidRDefault="009D0C0B" w:rsidP="007877BB">
      <w:pPr>
        <w:pStyle w:val="Absatz"/>
        <w:ind w:left="0" w:right="141"/>
        <w:jc w:val="both"/>
        <w:rPr>
          <w:rFonts w:ascii="Arial" w:eastAsia="Calibri" w:hAnsi="Arial" w:cs="Arial"/>
          <w:lang w:val="de-DE" w:eastAsia="en-U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1430"/>
        <w:gridCol w:w="1899"/>
        <w:gridCol w:w="2126"/>
        <w:gridCol w:w="1701"/>
      </w:tblGrid>
      <w:tr w:rsidR="00A77B2D" w:rsidRPr="007877BB" w14:paraId="60646CF9" w14:textId="77777777" w:rsidTr="00A77B2D">
        <w:trPr>
          <w:tblHeader/>
        </w:trPr>
        <w:tc>
          <w:tcPr>
            <w:tcW w:w="2270" w:type="dxa"/>
            <w:shd w:val="clear" w:color="auto" w:fill="E0E0E0"/>
            <w:vAlign w:val="center"/>
          </w:tcPr>
          <w:p w14:paraId="2D8109B2" w14:textId="77777777" w:rsidR="00A77B2D" w:rsidRPr="007877BB" w:rsidRDefault="00A77B2D" w:rsidP="007877BB">
            <w:pPr>
              <w:suppressAutoHyphens w:val="0"/>
              <w:ind w:right="141"/>
              <w:jc w:val="both"/>
              <w:rPr>
                <w:rFonts w:ascii="Arial" w:eastAsia="Calibri" w:hAnsi="Arial" w:cs="Arial"/>
                <w:b/>
                <w:lang w:eastAsia="de-DE"/>
              </w:rPr>
            </w:pPr>
            <w:r w:rsidRPr="007877BB">
              <w:rPr>
                <w:rFonts w:ascii="Arial" w:eastAsia="Calibri" w:hAnsi="Arial" w:cs="Arial"/>
                <w:b/>
                <w:lang w:eastAsia="de-DE"/>
              </w:rPr>
              <w:t>Property</w:t>
            </w:r>
          </w:p>
        </w:tc>
        <w:tc>
          <w:tcPr>
            <w:tcW w:w="1430" w:type="dxa"/>
            <w:shd w:val="clear" w:color="auto" w:fill="E0E0E0"/>
            <w:vAlign w:val="center"/>
          </w:tcPr>
          <w:p w14:paraId="4A5DB181" w14:textId="77777777" w:rsidR="00A77B2D" w:rsidRPr="007877BB" w:rsidRDefault="00A77B2D" w:rsidP="007877BB">
            <w:pPr>
              <w:suppressAutoHyphens w:val="0"/>
              <w:ind w:right="141"/>
              <w:jc w:val="both"/>
              <w:rPr>
                <w:rFonts w:ascii="Arial" w:eastAsia="Calibri" w:hAnsi="Arial" w:cs="Arial"/>
                <w:b/>
                <w:lang w:eastAsia="de-DE"/>
              </w:rPr>
            </w:pPr>
            <w:r w:rsidRPr="007877BB">
              <w:rPr>
                <w:rFonts w:ascii="Arial" w:eastAsia="Calibri" w:hAnsi="Arial" w:cs="Arial"/>
                <w:b/>
                <w:lang w:eastAsia="de-DE"/>
              </w:rPr>
              <w:t>Guideline  and Method</w:t>
            </w:r>
          </w:p>
        </w:tc>
        <w:tc>
          <w:tcPr>
            <w:tcW w:w="1899" w:type="dxa"/>
            <w:shd w:val="clear" w:color="auto" w:fill="E0E0E0"/>
            <w:vAlign w:val="center"/>
          </w:tcPr>
          <w:p w14:paraId="076F726A" w14:textId="77777777" w:rsidR="00A77B2D" w:rsidRPr="007877BB" w:rsidRDefault="00A77B2D" w:rsidP="007877BB">
            <w:pPr>
              <w:suppressAutoHyphens w:val="0"/>
              <w:ind w:right="141"/>
              <w:jc w:val="both"/>
              <w:rPr>
                <w:rFonts w:ascii="Arial" w:eastAsia="Calibri" w:hAnsi="Arial" w:cs="Arial"/>
                <w:b/>
                <w:lang w:eastAsia="de-DE"/>
              </w:rPr>
            </w:pPr>
            <w:r w:rsidRPr="007877BB">
              <w:rPr>
                <w:rFonts w:ascii="Arial" w:eastAsia="Calibri" w:hAnsi="Arial" w:cs="Arial"/>
                <w:b/>
                <w:lang w:eastAsia="de-DE"/>
              </w:rPr>
              <w:t>Purity of the test substance (% (w/w)</w:t>
            </w:r>
          </w:p>
        </w:tc>
        <w:tc>
          <w:tcPr>
            <w:tcW w:w="2126" w:type="dxa"/>
            <w:shd w:val="clear" w:color="auto" w:fill="E0E0E0"/>
            <w:vAlign w:val="center"/>
          </w:tcPr>
          <w:p w14:paraId="59850A19" w14:textId="77777777" w:rsidR="00A77B2D" w:rsidRPr="007877BB" w:rsidRDefault="00A77B2D" w:rsidP="007877BB">
            <w:pPr>
              <w:suppressAutoHyphens w:val="0"/>
              <w:ind w:right="141"/>
              <w:jc w:val="both"/>
              <w:rPr>
                <w:rFonts w:ascii="Arial" w:eastAsia="Calibri" w:hAnsi="Arial" w:cs="Arial"/>
                <w:b/>
                <w:lang w:eastAsia="de-DE"/>
              </w:rPr>
            </w:pPr>
            <w:r w:rsidRPr="007877BB">
              <w:rPr>
                <w:rFonts w:ascii="Arial" w:eastAsia="Calibri" w:hAnsi="Arial" w:cs="Arial"/>
                <w:b/>
                <w:lang w:eastAsia="de-DE"/>
              </w:rPr>
              <w:t>Results</w:t>
            </w:r>
          </w:p>
        </w:tc>
        <w:tc>
          <w:tcPr>
            <w:tcW w:w="1701" w:type="dxa"/>
            <w:shd w:val="clear" w:color="auto" w:fill="E0E0E0"/>
            <w:vAlign w:val="center"/>
          </w:tcPr>
          <w:p w14:paraId="5FE146C2" w14:textId="77777777" w:rsidR="00A77B2D" w:rsidRPr="007877BB" w:rsidRDefault="00A77B2D" w:rsidP="007877BB">
            <w:pPr>
              <w:suppressAutoHyphens w:val="0"/>
              <w:ind w:right="141"/>
              <w:jc w:val="both"/>
              <w:rPr>
                <w:rFonts w:ascii="Arial" w:eastAsia="Calibri" w:hAnsi="Arial" w:cs="Arial"/>
                <w:b/>
                <w:lang w:eastAsia="de-DE"/>
              </w:rPr>
            </w:pPr>
            <w:r w:rsidRPr="007877BB">
              <w:rPr>
                <w:rFonts w:ascii="Arial" w:eastAsia="Calibri" w:hAnsi="Arial" w:cs="Arial"/>
                <w:b/>
                <w:lang w:eastAsia="de-DE"/>
              </w:rPr>
              <w:t>Reference</w:t>
            </w:r>
          </w:p>
        </w:tc>
      </w:tr>
      <w:tr w:rsidR="00A77B2D" w:rsidRPr="007877BB" w14:paraId="4E45909D" w14:textId="77777777" w:rsidTr="00A77B2D">
        <w:tc>
          <w:tcPr>
            <w:tcW w:w="2270" w:type="dxa"/>
          </w:tcPr>
          <w:p w14:paraId="07B566E6"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Explosives</w:t>
            </w:r>
          </w:p>
        </w:tc>
        <w:tc>
          <w:tcPr>
            <w:tcW w:w="1430" w:type="dxa"/>
          </w:tcPr>
          <w:p w14:paraId="5539423F"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10AF49AD"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2FAA1CB5" w14:textId="77777777"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product is based on LDPE which is known to be non explosive.</w:t>
            </w:r>
          </w:p>
        </w:tc>
        <w:tc>
          <w:tcPr>
            <w:tcW w:w="1701" w:type="dxa"/>
          </w:tcPr>
          <w:p w14:paraId="2C1C21B3"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0CAA0AE0" w14:textId="77777777" w:rsidTr="00A77B2D">
        <w:tc>
          <w:tcPr>
            <w:tcW w:w="2270" w:type="dxa"/>
          </w:tcPr>
          <w:p w14:paraId="5DC9C6E7"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Flammable gases</w:t>
            </w:r>
          </w:p>
        </w:tc>
        <w:tc>
          <w:tcPr>
            <w:tcW w:w="1430" w:type="dxa"/>
          </w:tcPr>
          <w:p w14:paraId="20E06D07"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5CC3689A"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4F90CB96"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1701" w:type="dxa"/>
          </w:tcPr>
          <w:p w14:paraId="00DF2C10"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08003240" w14:textId="77777777" w:rsidTr="00A77B2D">
        <w:tc>
          <w:tcPr>
            <w:tcW w:w="2270" w:type="dxa"/>
          </w:tcPr>
          <w:p w14:paraId="726FFB8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Flammable aerosols</w:t>
            </w:r>
          </w:p>
        </w:tc>
        <w:tc>
          <w:tcPr>
            <w:tcW w:w="1430" w:type="dxa"/>
          </w:tcPr>
          <w:p w14:paraId="4D1172AD"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3169260C"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29E573FA"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1701" w:type="dxa"/>
          </w:tcPr>
          <w:p w14:paraId="629EFA96"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194E9900" w14:textId="77777777" w:rsidTr="00A77B2D">
        <w:tc>
          <w:tcPr>
            <w:tcW w:w="2270" w:type="dxa"/>
          </w:tcPr>
          <w:p w14:paraId="0A9467FE"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Oxidising gases</w:t>
            </w:r>
          </w:p>
        </w:tc>
        <w:tc>
          <w:tcPr>
            <w:tcW w:w="1430" w:type="dxa"/>
          </w:tcPr>
          <w:p w14:paraId="7A662B39" w14:textId="77777777" w:rsidR="00A77B2D" w:rsidRPr="00F40C5D" w:rsidRDefault="00A77B2D" w:rsidP="00F40C5D">
            <w:pPr>
              <w:suppressAutoHyphens w:val="0"/>
              <w:ind w:right="141"/>
              <w:jc w:val="both"/>
              <w:rPr>
                <w:rFonts w:ascii="Arial" w:eastAsia="Calibri" w:hAnsi="Arial" w:cs="Arial"/>
                <w:lang w:eastAsia="de-DE"/>
              </w:rPr>
            </w:pPr>
          </w:p>
        </w:tc>
        <w:tc>
          <w:tcPr>
            <w:tcW w:w="1899" w:type="dxa"/>
          </w:tcPr>
          <w:p w14:paraId="3C953380" w14:textId="77777777" w:rsidR="00A77B2D" w:rsidRPr="00F40C5D" w:rsidRDefault="00A77B2D" w:rsidP="00F40C5D">
            <w:pPr>
              <w:suppressAutoHyphens w:val="0"/>
              <w:ind w:right="141"/>
              <w:jc w:val="both"/>
              <w:rPr>
                <w:rFonts w:ascii="Arial" w:eastAsia="Calibri" w:hAnsi="Arial" w:cs="Arial"/>
                <w:lang w:eastAsia="de-DE"/>
              </w:rPr>
            </w:pPr>
          </w:p>
        </w:tc>
        <w:tc>
          <w:tcPr>
            <w:tcW w:w="2126" w:type="dxa"/>
          </w:tcPr>
          <w:p w14:paraId="42E590D6" w14:textId="77777777" w:rsidR="00A77B2D" w:rsidRPr="00734566" w:rsidRDefault="00A77B2D" w:rsidP="00734566">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t>Not applicable</w:t>
            </w:r>
          </w:p>
        </w:tc>
        <w:tc>
          <w:tcPr>
            <w:tcW w:w="1701" w:type="dxa"/>
          </w:tcPr>
          <w:p w14:paraId="7BF24BB0"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3F4848BE" w14:textId="77777777" w:rsidTr="00A77B2D">
        <w:tc>
          <w:tcPr>
            <w:tcW w:w="2270" w:type="dxa"/>
          </w:tcPr>
          <w:p w14:paraId="7750446D"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Gases under pressure</w:t>
            </w:r>
          </w:p>
        </w:tc>
        <w:tc>
          <w:tcPr>
            <w:tcW w:w="1430" w:type="dxa"/>
          </w:tcPr>
          <w:p w14:paraId="5D5E08F9"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7B8B3090"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25D30B09"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1701" w:type="dxa"/>
          </w:tcPr>
          <w:p w14:paraId="2C5B2286"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2F256DB3" w14:textId="77777777" w:rsidTr="00A77B2D">
        <w:tc>
          <w:tcPr>
            <w:tcW w:w="2270" w:type="dxa"/>
          </w:tcPr>
          <w:p w14:paraId="531B8799"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Flammable liquids</w:t>
            </w:r>
          </w:p>
        </w:tc>
        <w:tc>
          <w:tcPr>
            <w:tcW w:w="1430" w:type="dxa"/>
          </w:tcPr>
          <w:p w14:paraId="622DEBF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16C27ECF"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3E878C63"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1701" w:type="dxa"/>
          </w:tcPr>
          <w:p w14:paraId="71218CDA" w14:textId="77777777" w:rsidR="00A77B2D" w:rsidRPr="007877BB" w:rsidRDefault="00A77B2D" w:rsidP="007877BB">
            <w:pPr>
              <w:suppressAutoHyphens w:val="0"/>
              <w:ind w:right="141"/>
              <w:jc w:val="both"/>
              <w:rPr>
                <w:rFonts w:ascii="Arial" w:eastAsia="Calibri" w:hAnsi="Arial" w:cs="Arial"/>
                <w:lang w:eastAsia="de-DE"/>
              </w:rPr>
            </w:pPr>
            <w:r w:rsidRPr="007877BB">
              <w:rPr>
                <w:rFonts w:ascii="Arial" w:eastAsia="Calibri" w:hAnsi="Arial" w:cs="Arial"/>
                <w:lang w:eastAsia="de-DE"/>
              </w:rPr>
              <w:t>-</w:t>
            </w:r>
          </w:p>
        </w:tc>
      </w:tr>
      <w:tr w:rsidR="00A77B2D" w:rsidRPr="007877BB" w14:paraId="7BB0AC39" w14:textId="77777777" w:rsidTr="00A77B2D">
        <w:tc>
          <w:tcPr>
            <w:tcW w:w="2270" w:type="dxa"/>
          </w:tcPr>
          <w:p w14:paraId="49EE3216"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Flammable solids</w:t>
            </w:r>
          </w:p>
        </w:tc>
        <w:tc>
          <w:tcPr>
            <w:tcW w:w="1430" w:type="dxa"/>
          </w:tcPr>
          <w:p w14:paraId="52044976"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09831B0C"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05B15369" w14:textId="77777777"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product is based on LDPE which is known to be non flammable.</w:t>
            </w:r>
          </w:p>
        </w:tc>
        <w:tc>
          <w:tcPr>
            <w:tcW w:w="1701" w:type="dxa"/>
          </w:tcPr>
          <w:p w14:paraId="7ED99186"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550807DC" w14:textId="77777777" w:rsidTr="00A77B2D">
        <w:tc>
          <w:tcPr>
            <w:tcW w:w="2270" w:type="dxa"/>
          </w:tcPr>
          <w:p w14:paraId="43CC124C"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Self-reactive substances and mixtures</w:t>
            </w:r>
          </w:p>
        </w:tc>
        <w:tc>
          <w:tcPr>
            <w:tcW w:w="1430" w:type="dxa"/>
          </w:tcPr>
          <w:p w14:paraId="06E6D6BD"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60C8BE11"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10306EDE" w14:textId="216EB0C2"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There are no chemical groups present in </w:t>
            </w:r>
            <w:r w:rsidR="00173BEC">
              <w:rPr>
                <w:rFonts w:ascii="Arial" w:eastAsia="Calibri" w:hAnsi="Arial" w:cs="Arial"/>
                <w:lang w:val="en-US" w:eastAsia="sv-SE"/>
              </w:rPr>
              <w:t xml:space="preserve">TERMIFILM </w:t>
            </w:r>
            <w:r w:rsidRPr="007877BB">
              <w:rPr>
                <w:rFonts w:ascii="Arial" w:eastAsia="Calibri" w:hAnsi="Arial" w:cs="Arial"/>
                <w:lang w:val="en-US" w:eastAsia="sv-SE"/>
              </w:rPr>
              <w:t>associated with explosive or self- reactive properties.</w:t>
            </w:r>
          </w:p>
        </w:tc>
        <w:tc>
          <w:tcPr>
            <w:tcW w:w="1701" w:type="dxa"/>
          </w:tcPr>
          <w:p w14:paraId="2D19E236"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1ED02F42" w14:textId="77777777" w:rsidTr="00A77B2D">
        <w:tc>
          <w:tcPr>
            <w:tcW w:w="2270" w:type="dxa"/>
          </w:tcPr>
          <w:p w14:paraId="30225F6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Pyrophoric liquids</w:t>
            </w:r>
          </w:p>
        </w:tc>
        <w:tc>
          <w:tcPr>
            <w:tcW w:w="1430" w:type="dxa"/>
          </w:tcPr>
          <w:p w14:paraId="31B211FD"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1768D328"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2B795A82"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1701" w:type="dxa"/>
          </w:tcPr>
          <w:p w14:paraId="6991F0CF" w14:textId="77777777" w:rsidR="00A77B2D" w:rsidRPr="007877BB" w:rsidRDefault="00A77B2D" w:rsidP="007877BB">
            <w:pPr>
              <w:suppressAutoHyphens w:val="0"/>
              <w:ind w:right="141"/>
              <w:jc w:val="both"/>
              <w:rPr>
                <w:rFonts w:ascii="Arial" w:eastAsia="Calibri" w:hAnsi="Arial" w:cs="Arial"/>
                <w:color w:val="C00000"/>
                <w:lang w:val="sv-SE" w:eastAsia="sv-SE"/>
              </w:rPr>
            </w:pPr>
          </w:p>
        </w:tc>
      </w:tr>
      <w:tr w:rsidR="00A77B2D" w:rsidRPr="007877BB" w14:paraId="3F6962A4" w14:textId="77777777" w:rsidTr="00A77B2D">
        <w:tc>
          <w:tcPr>
            <w:tcW w:w="2270" w:type="dxa"/>
          </w:tcPr>
          <w:p w14:paraId="33B1CCB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Pyrophoric solids</w:t>
            </w:r>
          </w:p>
        </w:tc>
        <w:tc>
          <w:tcPr>
            <w:tcW w:w="1430" w:type="dxa"/>
          </w:tcPr>
          <w:p w14:paraId="47069AB6"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636A0DFC"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76A75C87" w14:textId="77777777" w:rsidR="00A77B2D" w:rsidRPr="007877BB" w:rsidRDefault="00A77B2D" w:rsidP="00734566">
            <w:pPr>
              <w:suppressAutoHyphens w:val="0"/>
              <w:ind w:right="141"/>
              <w:jc w:val="both"/>
              <w:rPr>
                <w:rFonts w:ascii="Arial" w:eastAsia="Calibri" w:hAnsi="Arial" w:cs="Arial"/>
                <w:lang w:val="sv-SE" w:eastAsia="sv-SE"/>
              </w:rPr>
            </w:pPr>
          </w:p>
        </w:tc>
        <w:tc>
          <w:tcPr>
            <w:tcW w:w="1701" w:type="dxa"/>
          </w:tcPr>
          <w:p w14:paraId="0D959B09"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11583C1C" w14:textId="77777777" w:rsidTr="00A77B2D">
        <w:tc>
          <w:tcPr>
            <w:tcW w:w="2270" w:type="dxa"/>
          </w:tcPr>
          <w:p w14:paraId="48F9F429"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Self-heating substances and mixtures</w:t>
            </w:r>
          </w:p>
        </w:tc>
        <w:tc>
          <w:tcPr>
            <w:tcW w:w="1430" w:type="dxa"/>
          </w:tcPr>
          <w:p w14:paraId="3818A6C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24C310FD"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6A6F7494" w14:textId="2E7FD6EC"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There are no chemical groups present in </w:t>
            </w:r>
            <w:r w:rsidR="00173BEC">
              <w:rPr>
                <w:rFonts w:ascii="Arial" w:eastAsia="Calibri" w:hAnsi="Arial" w:cs="Arial"/>
                <w:lang w:val="en-US" w:eastAsia="sv-SE"/>
              </w:rPr>
              <w:t>TERMIFILM</w:t>
            </w:r>
            <w:r w:rsidRPr="007877BB">
              <w:rPr>
                <w:rFonts w:ascii="Arial" w:eastAsia="Calibri" w:hAnsi="Arial" w:cs="Arial"/>
                <w:lang w:val="en-US" w:eastAsia="sv-SE"/>
              </w:rPr>
              <w:t xml:space="preserve"> associated with self-heating.</w:t>
            </w:r>
          </w:p>
        </w:tc>
        <w:tc>
          <w:tcPr>
            <w:tcW w:w="1701" w:type="dxa"/>
          </w:tcPr>
          <w:p w14:paraId="50D83438"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065532A0" w14:textId="77777777" w:rsidTr="00A77B2D">
        <w:tc>
          <w:tcPr>
            <w:tcW w:w="2270" w:type="dxa"/>
          </w:tcPr>
          <w:p w14:paraId="0106CA01"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Substances and mixtures which in contact with water emit flammable gases</w:t>
            </w:r>
          </w:p>
        </w:tc>
        <w:tc>
          <w:tcPr>
            <w:tcW w:w="1430" w:type="dxa"/>
          </w:tcPr>
          <w:p w14:paraId="7C8034F1"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1899" w:type="dxa"/>
          </w:tcPr>
          <w:p w14:paraId="5D7C04AD" w14:textId="77777777" w:rsidR="00A77B2D" w:rsidRPr="007877BB" w:rsidRDefault="00A77B2D" w:rsidP="00F40C5D">
            <w:pPr>
              <w:suppressAutoHyphens w:val="0"/>
              <w:ind w:right="141"/>
              <w:jc w:val="both"/>
              <w:rPr>
                <w:rFonts w:ascii="Arial" w:eastAsia="Calibri" w:hAnsi="Arial" w:cs="Arial"/>
                <w:lang w:eastAsia="de-DE"/>
              </w:rPr>
            </w:pPr>
            <w:r w:rsidRPr="007877BB">
              <w:rPr>
                <w:rFonts w:ascii="Arial" w:eastAsia="Calibri" w:hAnsi="Arial" w:cs="Arial"/>
                <w:lang w:eastAsia="de-DE"/>
              </w:rPr>
              <w:t>-</w:t>
            </w:r>
          </w:p>
        </w:tc>
        <w:tc>
          <w:tcPr>
            <w:tcW w:w="2126" w:type="dxa"/>
          </w:tcPr>
          <w:p w14:paraId="79CC4147" w14:textId="7964EA68"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The chemical structure of the components contained in </w:t>
            </w:r>
            <w:r w:rsidR="00173BEC">
              <w:rPr>
                <w:rFonts w:ascii="Arial" w:eastAsia="Calibri" w:hAnsi="Arial" w:cs="Arial"/>
                <w:lang w:val="en-US" w:eastAsia="sv-SE"/>
              </w:rPr>
              <w:t xml:space="preserve">TERMIFILM </w:t>
            </w:r>
            <w:r w:rsidRPr="007877BB">
              <w:rPr>
                <w:rFonts w:ascii="Arial" w:eastAsia="Calibri" w:hAnsi="Arial" w:cs="Arial"/>
                <w:lang w:val="en-US" w:eastAsia="sv-SE"/>
              </w:rPr>
              <w:t>does not contain metals or metalloids.</w:t>
            </w:r>
          </w:p>
          <w:p w14:paraId="2BF1383B" w14:textId="2F818D58" w:rsidR="00A77B2D" w:rsidRPr="007877BB" w:rsidRDefault="00A77B2D" w:rsidP="0023546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Experience in production or handling shows that </w:t>
            </w:r>
            <w:r w:rsidR="00173BEC">
              <w:rPr>
                <w:rFonts w:ascii="Arial" w:eastAsia="Calibri" w:hAnsi="Arial" w:cs="Arial"/>
                <w:lang w:val="en-US" w:eastAsia="sv-SE"/>
              </w:rPr>
              <w:t xml:space="preserve">TERMIFILM </w:t>
            </w:r>
            <w:r w:rsidRPr="007877BB">
              <w:rPr>
                <w:rFonts w:ascii="Arial" w:eastAsia="Calibri" w:hAnsi="Arial" w:cs="Arial"/>
                <w:lang w:val="en-US" w:eastAsia="sv-SE"/>
              </w:rPr>
              <w:t>does not react with water.</w:t>
            </w:r>
          </w:p>
        </w:tc>
        <w:tc>
          <w:tcPr>
            <w:tcW w:w="1701" w:type="dxa"/>
          </w:tcPr>
          <w:p w14:paraId="6006F797"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0CED204D" w14:textId="77777777" w:rsidTr="00A77B2D">
        <w:tc>
          <w:tcPr>
            <w:tcW w:w="2270" w:type="dxa"/>
          </w:tcPr>
          <w:p w14:paraId="0D83E4A4"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Oxidising liquids</w:t>
            </w:r>
          </w:p>
        </w:tc>
        <w:tc>
          <w:tcPr>
            <w:tcW w:w="1430" w:type="dxa"/>
          </w:tcPr>
          <w:p w14:paraId="17E72A1E"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1A477FC4"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43FD44E4" w14:textId="77777777" w:rsidR="00A77B2D" w:rsidRPr="007877BB" w:rsidRDefault="00A77B2D" w:rsidP="00734566">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applicable</w:t>
            </w:r>
          </w:p>
        </w:tc>
        <w:tc>
          <w:tcPr>
            <w:tcW w:w="1701" w:type="dxa"/>
          </w:tcPr>
          <w:p w14:paraId="6648ABA1"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w:t>
            </w:r>
          </w:p>
        </w:tc>
      </w:tr>
      <w:tr w:rsidR="00A77B2D" w:rsidRPr="007877BB" w14:paraId="69553037" w14:textId="77777777" w:rsidTr="00A77B2D">
        <w:tc>
          <w:tcPr>
            <w:tcW w:w="2270" w:type="dxa"/>
          </w:tcPr>
          <w:p w14:paraId="7FFCD12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Oxidising solids</w:t>
            </w:r>
          </w:p>
        </w:tc>
        <w:tc>
          <w:tcPr>
            <w:tcW w:w="1430" w:type="dxa"/>
          </w:tcPr>
          <w:p w14:paraId="20F0EBA9"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558D7D3F"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300AC556" w14:textId="77777777"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product based on LDPE which is known to be non oxidising.</w:t>
            </w:r>
          </w:p>
        </w:tc>
        <w:tc>
          <w:tcPr>
            <w:tcW w:w="1701" w:type="dxa"/>
          </w:tcPr>
          <w:p w14:paraId="284139DA"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0D14EB0B" w14:textId="77777777" w:rsidTr="00A77B2D">
        <w:tc>
          <w:tcPr>
            <w:tcW w:w="2270" w:type="dxa"/>
          </w:tcPr>
          <w:p w14:paraId="0427ADE3"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Organic peroxides</w:t>
            </w:r>
          </w:p>
        </w:tc>
        <w:tc>
          <w:tcPr>
            <w:tcW w:w="1430" w:type="dxa"/>
          </w:tcPr>
          <w:p w14:paraId="01469344"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0B8C5B38"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229419B6" w14:textId="181842A9" w:rsidR="00A77B2D" w:rsidRPr="007877BB" w:rsidRDefault="00173BEC" w:rsidP="00734566">
            <w:pPr>
              <w:suppressAutoHyphens w:val="0"/>
              <w:ind w:right="141"/>
              <w:jc w:val="both"/>
              <w:rPr>
                <w:rFonts w:ascii="Arial" w:eastAsia="Calibri" w:hAnsi="Arial" w:cs="Arial"/>
                <w:lang w:val="en-US" w:eastAsia="sv-SE"/>
              </w:rPr>
            </w:pPr>
            <w:r>
              <w:rPr>
                <w:rFonts w:ascii="Arial" w:eastAsia="Calibri" w:hAnsi="Arial" w:cs="Arial"/>
                <w:lang w:val="en-US" w:eastAsia="sv-SE"/>
              </w:rPr>
              <w:t>TERMIFILM</w:t>
            </w:r>
            <w:r w:rsidR="00A77B2D" w:rsidRPr="007877BB">
              <w:rPr>
                <w:rFonts w:ascii="Arial" w:eastAsia="Calibri" w:hAnsi="Arial" w:cs="Arial"/>
                <w:lang w:val="en-US" w:eastAsia="sv-SE"/>
              </w:rPr>
              <w:t xml:space="preserve"> doesn’t contain any component with the bivalent -O-O- structure.</w:t>
            </w:r>
          </w:p>
        </w:tc>
        <w:tc>
          <w:tcPr>
            <w:tcW w:w="1701" w:type="dxa"/>
          </w:tcPr>
          <w:p w14:paraId="26AB1A19"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2DCB67AC" w14:textId="77777777" w:rsidTr="00A77B2D">
        <w:tc>
          <w:tcPr>
            <w:tcW w:w="2270" w:type="dxa"/>
          </w:tcPr>
          <w:p w14:paraId="7689B86E"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Corrosive to metals</w:t>
            </w:r>
          </w:p>
        </w:tc>
        <w:tc>
          <w:tcPr>
            <w:tcW w:w="1430" w:type="dxa"/>
          </w:tcPr>
          <w:p w14:paraId="1C755BB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5D4B83F8" w14:textId="77777777" w:rsidR="00A77B2D" w:rsidRPr="00734566" w:rsidRDefault="00A77B2D" w:rsidP="00F40C5D">
            <w:pPr>
              <w:suppressAutoHyphens w:val="0"/>
              <w:ind w:right="141"/>
              <w:jc w:val="both"/>
              <w:rPr>
                <w:rFonts w:ascii="Arial" w:eastAsia="Calibri" w:hAnsi="Arial" w:cs="Arial"/>
                <w:lang w:eastAsia="de-DE"/>
              </w:rPr>
            </w:pPr>
            <w:r w:rsidRPr="00734566">
              <w:rPr>
                <w:rFonts w:ascii="Arial" w:eastAsia="Calibri" w:hAnsi="Arial" w:cs="Arial"/>
                <w:lang w:eastAsia="de-DE"/>
              </w:rPr>
              <w:t>-</w:t>
            </w:r>
          </w:p>
        </w:tc>
        <w:tc>
          <w:tcPr>
            <w:tcW w:w="2126" w:type="dxa"/>
          </w:tcPr>
          <w:p w14:paraId="3512A5CC" w14:textId="75C21120" w:rsidR="00A77B2D" w:rsidRPr="007877BB" w:rsidRDefault="00173BEC" w:rsidP="00734566">
            <w:pPr>
              <w:suppressAutoHyphens w:val="0"/>
              <w:ind w:right="141"/>
              <w:jc w:val="both"/>
              <w:rPr>
                <w:rFonts w:ascii="Arial" w:eastAsia="Calibri" w:hAnsi="Arial" w:cs="Arial"/>
                <w:lang w:val="en-US" w:eastAsia="sv-SE"/>
              </w:rPr>
            </w:pPr>
            <w:r>
              <w:rPr>
                <w:rFonts w:ascii="Arial" w:eastAsia="Calibri" w:hAnsi="Arial" w:cs="Arial"/>
                <w:lang w:val="en-US" w:eastAsia="sv-SE"/>
              </w:rPr>
              <w:t>TERMIFILM</w:t>
            </w:r>
            <w:r w:rsidR="00A77B2D" w:rsidRPr="007877BB">
              <w:rPr>
                <w:rFonts w:ascii="Arial" w:eastAsia="Calibri" w:hAnsi="Arial" w:cs="Arial"/>
                <w:lang w:val="en-US" w:eastAsia="sv-SE"/>
              </w:rPr>
              <w:t xml:space="preserve"> doesn’t contain any component classified as H290 </w:t>
            </w:r>
            <w:r w:rsidR="00A77B2D" w:rsidRPr="007877BB">
              <w:rPr>
                <w:rFonts w:ascii="Arial" w:eastAsia="Calibri" w:hAnsi="Arial" w:cs="Arial"/>
                <w:lang w:val="en-US" w:eastAsia="sv-SE"/>
              </w:rPr>
              <w:lastRenderedPageBreak/>
              <w:t>(May be corrosive to metals).</w:t>
            </w:r>
          </w:p>
          <w:p w14:paraId="276F61BF" w14:textId="3118009F"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The formulation of </w:t>
            </w:r>
            <w:r w:rsidR="00173BEC">
              <w:rPr>
                <w:rFonts w:ascii="Arial" w:eastAsia="Calibri" w:hAnsi="Arial" w:cs="Arial"/>
                <w:lang w:val="en-US" w:eastAsia="sv-SE"/>
              </w:rPr>
              <w:t>TERMIFILM</w:t>
            </w:r>
            <w:r w:rsidRPr="007877BB">
              <w:rPr>
                <w:rFonts w:ascii="Arial" w:eastAsia="Calibri" w:hAnsi="Arial" w:cs="Arial"/>
                <w:lang w:val="en-US" w:eastAsia="sv-SE"/>
              </w:rPr>
              <w:t xml:space="preserve"> doesn’t contain any component which by chemical action will materially damage, or even destroy, metals.</w:t>
            </w:r>
          </w:p>
        </w:tc>
        <w:tc>
          <w:tcPr>
            <w:tcW w:w="1701" w:type="dxa"/>
          </w:tcPr>
          <w:p w14:paraId="77059FAB"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lastRenderedPageBreak/>
              <w:t>Data scientifically unjustified</w:t>
            </w:r>
          </w:p>
        </w:tc>
      </w:tr>
      <w:tr w:rsidR="00A77B2D" w:rsidRPr="007877BB" w14:paraId="4E9BF737" w14:textId="77777777" w:rsidTr="00A77B2D">
        <w:tc>
          <w:tcPr>
            <w:tcW w:w="2270" w:type="dxa"/>
          </w:tcPr>
          <w:p w14:paraId="6F54F165"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Auto-ignition temperatures of products (liquids and gases)</w:t>
            </w:r>
          </w:p>
        </w:tc>
        <w:tc>
          <w:tcPr>
            <w:tcW w:w="1430" w:type="dxa"/>
          </w:tcPr>
          <w:p w14:paraId="28BDAD93"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0FB899E0"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2126" w:type="dxa"/>
          </w:tcPr>
          <w:p w14:paraId="37F3E611" w14:textId="77777777" w:rsidR="00A77B2D" w:rsidRPr="00734566" w:rsidRDefault="00A77B2D" w:rsidP="00734566">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t>Not applicable</w:t>
            </w:r>
          </w:p>
        </w:tc>
        <w:tc>
          <w:tcPr>
            <w:tcW w:w="1701" w:type="dxa"/>
          </w:tcPr>
          <w:p w14:paraId="22CDDCCA"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w:t>
            </w:r>
          </w:p>
        </w:tc>
      </w:tr>
      <w:tr w:rsidR="00A77B2D" w:rsidRPr="007877BB" w14:paraId="04270793" w14:textId="77777777" w:rsidTr="00A77B2D">
        <w:tc>
          <w:tcPr>
            <w:tcW w:w="2270" w:type="dxa"/>
          </w:tcPr>
          <w:p w14:paraId="5067DDE8"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Relative self-ignition temperature for solids</w:t>
            </w:r>
          </w:p>
        </w:tc>
        <w:tc>
          <w:tcPr>
            <w:tcW w:w="1430" w:type="dxa"/>
          </w:tcPr>
          <w:p w14:paraId="3BB900D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43615593"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2126" w:type="dxa"/>
          </w:tcPr>
          <w:p w14:paraId="081CC7B7" w14:textId="00DCA151" w:rsidR="00A77B2D" w:rsidRPr="00734566" w:rsidRDefault="00A77B2D" w:rsidP="00734566">
            <w:pPr>
              <w:suppressAutoHyphens w:val="0"/>
              <w:ind w:right="141"/>
              <w:jc w:val="both"/>
              <w:rPr>
                <w:rFonts w:ascii="Arial" w:eastAsia="Calibri" w:hAnsi="Arial" w:cs="Arial"/>
                <w:lang w:val="en-US" w:eastAsia="sv-SE"/>
              </w:rPr>
            </w:pPr>
            <w:r w:rsidRPr="00734566">
              <w:rPr>
                <w:rFonts w:ascii="Arial" w:eastAsia="Calibri" w:hAnsi="Arial" w:cs="Arial"/>
                <w:lang w:val="en-US" w:eastAsia="sv-SE"/>
              </w:rPr>
              <w:t xml:space="preserve">There are no chemical groups present in </w:t>
            </w:r>
            <w:r w:rsidR="00173BEC">
              <w:rPr>
                <w:rFonts w:ascii="Arial" w:eastAsia="Calibri" w:hAnsi="Arial" w:cs="Arial"/>
                <w:lang w:val="en-US" w:eastAsia="sv-SE"/>
              </w:rPr>
              <w:t xml:space="preserve">TERMIFILM </w:t>
            </w:r>
            <w:r w:rsidRPr="00734566">
              <w:rPr>
                <w:rFonts w:ascii="Arial" w:eastAsia="Calibri" w:hAnsi="Arial" w:cs="Arial"/>
                <w:lang w:val="en-US" w:eastAsia="sv-SE"/>
              </w:rPr>
              <w:t>associated with explosive, with self-reactive or with self-heating properties.</w:t>
            </w:r>
          </w:p>
        </w:tc>
        <w:tc>
          <w:tcPr>
            <w:tcW w:w="1701" w:type="dxa"/>
          </w:tcPr>
          <w:p w14:paraId="53266CC1"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Data scientifically unjustified</w:t>
            </w:r>
          </w:p>
        </w:tc>
      </w:tr>
      <w:tr w:rsidR="00A77B2D" w:rsidRPr="007877BB" w14:paraId="36572E8D" w14:textId="77777777" w:rsidTr="00A77B2D">
        <w:tc>
          <w:tcPr>
            <w:tcW w:w="2270" w:type="dxa"/>
          </w:tcPr>
          <w:p w14:paraId="685A559C"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Dust explosion hazard</w:t>
            </w:r>
          </w:p>
        </w:tc>
        <w:tc>
          <w:tcPr>
            <w:tcW w:w="1430" w:type="dxa"/>
          </w:tcPr>
          <w:p w14:paraId="6C933F40"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1899" w:type="dxa"/>
          </w:tcPr>
          <w:p w14:paraId="67EE6492" w14:textId="77777777" w:rsidR="00A77B2D" w:rsidRPr="00F40C5D" w:rsidRDefault="00A77B2D" w:rsidP="00F40C5D">
            <w:pPr>
              <w:suppressAutoHyphens w:val="0"/>
              <w:ind w:right="141"/>
              <w:jc w:val="both"/>
              <w:rPr>
                <w:rFonts w:ascii="Arial" w:eastAsia="Calibri" w:hAnsi="Arial" w:cs="Arial"/>
                <w:lang w:eastAsia="de-DE"/>
              </w:rPr>
            </w:pPr>
            <w:r w:rsidRPr="00F40C5D">
              <w:rPr>
                <w:rFonts w:ascii="Arial" w:eastAsia="Calibri" w:hAnsi="Arial" w:cs="Arial"/>
                <w:lang w:eastAsia="de-DE"/>
              </w:rPr>
              <w:t>-</w:t>
            </w:r>
          </w:p>
        </w:tc>
        <w:tc>
          <w:tcPr>
            <w:tcW w:w="2126" w:type="dxa"/>
          </w:tcPr>
          <w:p w14:paraId="3F952BA7" w14:textId="77777777" w:rsidR="00A77B2D" w:rsidRPr="00734566" w:rsidRDefault="00A77B2D" w:rsidP="00734566">
            <w:pPr>
              <w:suppressAutoHyphens w:val="0"/>
              <w:ind w:right="141"/>
              <w:jc w:val="both"/>
              <w:rPr>
                <w:rFonts w:ascii="Arial" w:eastAsia="Calibri" w:hAnsi="Arial" w:cs="Arial"/>
                <w:lang w:val="sv-SE" w:eastAsia="sv-SE"/>
              </w:rPr>
            </w:pPr>
            <w:r w:rsidRPr="00734566">
              <w:rPr>
                <w:rFonts w:ascii="Arial" w:eastAsia="Calibri" w:hAnsi="Arial" w:cs="Arial"/>
                <w:lang w:val="sv-SE" w:eastAsia="sv-SE"/>
              </w:rPr>
              <w:t>Not applicable</w:t>
            </w:r>
          </w:p>
        </w:tc>
        <w:tc>
          <w:tcPr>
            <w:tcW w:w="1701" w:type="dxa"/>
          </w:tcPr>
          <w:p w14:paraId="58B86DBF"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w:t>
            </w:r>
          </w:p>
        </w:tc>
      </w:tr>
    </w:tbl>
    <w:p w14:paraId="49A19BDB" w14:textId="77777777" w:rsidR="00A77B2D" w:rsidRPr="00F40C5D" w:rsidRDefault="00A77B2D" w:rsidP="00F40C5D">
      <w:pPr>
        <w:keepNext/>
        <w:suppressAutoHyphens w:val="0"/>
        <w:ind w:left="431" w:right="141"/>
        <w:jc w:val="both"/>
        <w:outlineLvl w:val="0"/>
        <w:rPr>
          <w:rFonts w:ascii="Arial" w:eastAsia="Calibri" w:hAnsi="Arial" w:cs="Arial"/>
          <w:b/>
          <w:caps/>
          <w:u w:val="single"/>
          <w:lang w:val="de-DE" w:eastAsia="en-US"/>
        </w:rPr>
      </w:pPr>
      <w:bookmarkStart w:id="67" w:name="_Toc389726185"/>
      <w:bookmarkStart w:id="68" w:name="_Toc389727237"/>
      <w:bookmarkStart w:id="69" w:name="_Toc389727595"/>
      <w:bookmarkStart w:id="70" w:name="_Toc389727954"/>
      <w:bookmarkStart w:id="71" w:name="_Toc389728313"/>
      <w:bookmarkStart w:id="72" w:name="_Toc389728673"/>
      <w:bookmarkStart w:id="73" w:name="_Toc389729031"/>
      <w:bookmarkEnd w:id="67"/>
      <w:bookmarkEnd w:id="68"/>
      <w:bookmarkEnd w:id="69"/>
      <w:bookmarkEnd w:id="70"/>
      <w:bookmarkEnd w:id="71"/>
      <w:bookmarkEnd w:id="72"/>
      <w:bookmarkEnd w:id="73"/>
    </w:p>
    <w:p w14:paraId="57E50915" w14:textId="77777777" w:rsidR="00CB5D1B" w:rsidRPr="00F40C5D" w:rsidRDefault="00CB5D1B" w:rsidP="00F40C5D">
      <w:pPr>
        <w:keepNext/>
        <w:suppressAutoHyphens w:val="0"/>
        <w:ind w:left="431" w:right="141"/>
        <w:jc w:val="both"/>
        <w:outlineLvl w:val="0"/>
        <w:rPr>
          <w:rFonts w:ascii="Arial" w:eastAsia="Calibri" w:hAnsi="Arial" w:cs="Arial"/>
          <w:b/>
          <w:caps/>
          <w:u w:val="single"/>
          <w:lang w:val="de-DE" w:eastAsia="en-US"/>
        </w:rPr>
      </w:pPr>
    </w:p>
    <w:tbl>
      <w:tblPr>
        <w:tblW w:w="473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3"/>
      </w:tblGrid>
      <w:tr w:rsidR="00A77B2D" w:rsidRPr="007877BB" w14:paraId="237D8788" w14:textId="77777777" w:rsidTr="00A77B2D">
        <w:tc>
          <w:tcPr>
            <w:tcW w:w="5000" w:type="pct"/>
            <w:tcBorders>
              <w:top w:val="single" w:sz="4" w:space="0" w:color="auto"/>
              <w:left w:val="single" w:sz="4" w:space="0" w:color="auto"/>
              <w:bottom w:val="single" w:sz="6" w:space="0" w:color="auto"/>
              <w:right w:val="single" w:sz="6" w:space="0" w:color="auto"/>
            </w:tcBorders>
            <w:shd w:val="clear" w:color="auto" w:fill="CCFFCC"/>
          </w:tcPr>
          <w:p w14:paraId="089A5362" w14:textId="77777777" w:rsidR="00A77B2D" w:rsidRPr="00F40C5D" w:rsidRDefault="00A77B2D" w:rsidP="00F40C5D">
            <w:pPr>
              <w:suppressAutoHyphens w:val="0"/>
              <w:ind w:right="141"/>
              <w:jc w:val="both"/>
              <w:rPr>
                <w:rFonts w:ascii="Arial" w:eastAsia="Calibri" w:hAnsi="Arial" w:cs="Arial"/>
                <w:b/>
                <w:bCs/>
                <w:lang w:eastAsia="en-US"/>
              </w:rPr>
            </w:pPr>
            <w:r w:rsidRPr="00F40C5D">
              <w:rPr>
                <w:rFonts w:ascii="Arial" w:eastAsia="Calibri" w:hAnsi="Arial" w:cs="Arial"/>
                <w:b/>
                <w:bCs/>
                <w:lang w:eastAsia="en-US"/>
              </w:rPr>
              <w:t>Conclusion on the physical hazards and respective characteristics of the product</w:t>
            </w:r>
          </w:p>
        </w:tc>
      </w:tr>
      <w:tr w:rsidR="00A77B2D" w:rsidRPr="007877BB" w14:paraId="25E8AA4C" w14:textId="77777777" w:rsidTr="00A77B2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1C53756" w14:textId="2B2553D4" w:rsidR="00A77B2D" w:rsidRPr="00F40C5D" w:rsidRDefault="00A77B2D" w:rsidP="00F40C5D">
            <w:pPr>
              <w:suppressAutoHyphens w:val="0"/>
              <w:ind w:right="141"/>
              <w:jc w:val="both"/>
              <w:rPr>
                <w:rFonts w:ascii="Arial" w:eastAsia="Calibri" w:hAnsi="Arial" w:cs="Arial"/>
                <w:lang w:eastAsia="en-US"/>
              </w:rPr>
            </w:pPr>
            <w:r w:rsidRPr="00F40C5D">
              <w:rPr>
                <w:rFonts w:ascii="Arial" w:eastAsia="Calibri" w:hAnsi="Arial" w:cs="Arial"/>
                <w:lang w:eastAsia="en-US"/>
              </w:rPr>
              <w:t xml:space="preserve">The biocidal product </w:t>
            </w:r>
            <w:r w:rsidR="00173BEC">
              <w:rPr>
                <w:rFonts w:ascii="Arial" w:eastAsia="Calibri" w:hAnsi="Arial" w:cs="Arial"/>
                <w:lang w:eastAsia="en-US"/>
              </w:rPr>
              <w:t>TERMIFILM</w:t>
            </w:r>
            <w:r w:rsidRPr="00F40C5D">
              <w:rPr>
                <w:rFonts w:ascii="Arial" w:eastAsia="Calibri" w:hAnsi="Arial" w:cs="Arial"/>
                <w:lang w:eastAsia="en-US"/>
              </w:rPr>
              <w:t xml:space="preserve"> is not explosive and has no oxidising properties. The product is not flammable and contains no substance associated with self-heating.</w:t>
            </w:r>
          </w:p>
        </w:tc>
      </w:tr>
    </w:tbl>
    <w:p w14:paraId="69D9E718" w14:textId="77777777" w:rsidR="00A77B2D" w:rsidRPr="00F40C5D" w:rsidRDefault="00A77B2D" w:rsidP="00F40C5D">
      <w:pPr>
        <w:pStyle w:val="Absatz"/>
        <w:ind w:left="0" w:right="141"/>
        <w:jc w:val="both"/>
        <w:rPr>
          <w:rFonts w:ascii="Arial" w:eastAsia="Calibri" w:hAnsi="Arial" w:cs="Arial"/>
          <w:lang w:val="en-US" w:eastAsia="en-US"/>
        </w:rPr>
      </w:pPr>
    </w:p>
    <w:p w14:paraId="67837A7A" w14:textId="77777777" w:rsidR="00A77B2D" w:rsidRPr="00F40C5D" w:rsidRDefault="00A77B2D" w:rsidP="00F40C5D">
      <w:pPr>
        <w:pStyle w:val="Absatz"/>
        <w:ind w:left="0" w:right="141"/>
        <w:jc w:val="both"/>
        <w:rPr>
          <w:rFonts w:ascii="Arial" w:eastAsia="Calibri" w:hAnsi="Arial" w:cs="Arial"/>
          <w:lang w:val="en-US" w:eastAsia="en-US"/>
        </w:rPr>
      </w:pPr>
    </w:p>
    <w:p w14:paraId="39FE96B4" w14:textId="77777777" w:rsidR="00F40C5D" w:rsidRDefault="00F40C5D" w:rsidP="00F40C5D">
      <w:pPr>
        <w:pStyle w:val="Absatz"/>
        <w:ind w:left="0" w:right="141"/>
        <w:jc w:val="both"/>
        <w:rPr>
          <w:rFonts w:ascii="Arial" w:eastAsia="Calibri" w:hAnsi="Arial" w:cs="Arial"/>
          <w:lang w:val="en-US" w:eastAsia="en-US"/>
        </w:rPr>
        <w:sectPr w:rsidR="00F40C5D" w:rsidSect="00CC7F52">
          <w:pgSz w:w="11906" w:h="16838"/>
          <w:pgMar w:top="1021" w:right="1418" w:bottom="104" w:left="709" w:header="709" w:footer="709" w:gutter="0"/>
          <w:cols w:space="708"/>
          <w:docGrid w:linePitch="360"/>
        </w:sectPr>
      </w:pPr>
    </w:p>
    <w:p w14:paraId="76E83EF2" w14:textId="77777777" w:rsidR="00CB5D1B" w:rsidRPr="00F40C5D" w:rsidRDefault="00CB5D1B" w:rsidP="00F40C5D">
      <w:pPr>
        <w:pStyle w:val="Absatz"/>
        <w:ind w:left="0" w:right="141"/>
        <w:jc w:val="both"/>
        <w:rPr>
          <w:rFonts w:ascii="Arial" w:eastAsia="Calibri" w:hAnsi="Arial" w:cs="Arial"/>
          <w:lang w:val="en-US" w:eastAsia="en-US"/>
        </w:rPr>
      </w:pPr>
    </w:p>
    <w:p w14:paraId="46C3B5A9" w14:textId="77777777" w:rsidR="009D0C0B" w:rsidRPr="00F40C5D" w:rsidRDefault="00FA480B" w:rsidP="00F40C5D">
      <w:pPr>
        <w:pStyle w:val="Titre3"/>
        <w:spacing w:after="0"/>
        <w:ind w:right="141"/>
        <w:jc w:val="both"/>
        <w:rPr>
          <w:rFonts w:ascii="Arial" w:hAnsi="Arial" w:cs="Arial"/>
          <w:szCs w:val="22"/>
        </w:rPr>
      </w:pPr>
      <w:bookmarkStart w:id="74" w:name="_Toc521416230"/>
      <w:r w:rsidRPr="00F40C5D">
        <w:rPr>
          <w:rFonts w:ascii="Arial" w:hAnsi="Arial" w:cs="Arial"/>
          <w:szCs w:val="22"/>
        </w:rPr>
        <w:t>Methods for detection and identification</w:t>
      </w:r>
      <w:bookmarkEnd w:id="74"/>
    </w:p>
    <w:p w14:paraId="5D1CF606" w14:textId="77777777" w:rsidR="00A77B2D" w:rsidRPr="00734566" w:rsidRDefault="00A77B2D" w:rsidP="00734566">
      <w:pPr>
        <w:pStyle w:val="Absatz"/>
        <w:ind w:left="0" w:right="141"/>
        <w:jc w:val="both"/>
        <w:rPr>
          <w:rFonts w:ascii="Arial" w:hAnsi="Arial" w:cs="Arial"/>
          <w:lang w:val="de-DE"/>
        </w:rPr>
      </w:pPr>
    </w:p>
    <w:tbl>
      <w:tblPr>
        <w:tblW w:w="495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26"/>
        <w:gridCol w:w="1890"/>
        <w:gridCol w:w="1956"/>
        <w:gridCol w:w="1569"/>
        <w:gridCol w:w="1811"/>
        <w:gridCol w:w="975"/>
        <w:gridCol w:w="1132"/>
        <w:gridCol w:w="1251"/>
        <w:gridCol w:w="1663"/>
        <w:gridCol w:w="2047"/>
      </w:tblGrid>
      <w:tr w:rsidR="00A77B2D" w:rsidRPr="007877BB" w14:paraId="04CCEA9E" w14:textId="77777777" w:rsidTr="00A77B2D">
        <w:trPr>
          <w:cantSplit/>
          <w:trHeight w:val="439"/>
          <w:jc w:val="center"/>
        </w:trPr>
        <w:tc>
          <w:tcPr>
            <w:tcW w:w="5000" w:type="pct"/>
            <w:gridSpan w:val="10"/>
            <w:shd w:val="clear" w:color="auto" w:fill="FFFFCC"/>
            <w:vAlign w:val="center"/>
          </w:tcPr>
          <w:p w14:paraId="3B173805" w14:textId="77777777" w:rsidR="00A77B2D" w:rsidRPr="007877BB" w:rsidRDefault="00A77B2D" w:rsidP="007877BB">
            <w:pPr>
              <w:keepNext/>
              <w:widowControl w:val="0"/>
              <w:suppressAutoHyphens w:val="0"/>
              <w:autoSpaceDE w:val="0"/>
              <w:autoSpaceDN w:val="0"/>
              <w:adjustRightInd w:val="0"/>
              <w:ind w:right="141"/>
              <w:jc w:val="both"/>
              <w:rPr>
                <w:rFonts w:ascii="Arial" w:eastAsia="Calibri" w:hAnsi="Arial" w:cs="Arial"/>
                <w:b/>
                <w:bCs/>
                <w:lang w:val="en-US" w:eastAsia="sv-SE"/>
              </w:rPr>
            </w:pPr>
            <w:r w:rsidRPr="007877BB">
              <w:rPr>
                <w:rFonts w:ascii="Arial" w:eastAsia="Calibri" w:hAnsi="Arial" w:cs="Arial"/>
                <w:b/>
                <w:lang w:val="en-US" w:eastAsia="sv-SE"/>
              </w:rPr>
              <w:t>Analytical methods for the analysis of the product as such including the active substance, impurities and residues</w:t>
            </w:r>
          </w:p>
        </w:tc>
      </w:tr>
      <w:tr w:rsidR="00A77B2D" w:rsidRPr="007877BB" w14:paraId="0323B27A" w14:textId="77777777" w:rsidTr="007877BB">
        <w:trPr>
          <w:cantSplit/>
          <w:trHeight w:val="352"/>
          <w:jc w:val="center"/>
        </w:trPr>
        <w:tc>
          <w:tcPr>
            <w:tcW w:w="454" w:type="pct"/>
            <w:vMerge w:val="restart"/>
            <w:shd w:val="clear" w:color="auto" w:fill="FFFFFF"/>
          </w:tcPr>
          <w:p w14:paraId="445157DC" w14:textId="77777777" w:rsidR="00A77B2D" w:rsidRPr="00F40C5D" w:rsidRDefault="00A77B2D" w:rsidP="00F40C5D">
            <w:pPr>
              <w:keepNext/>
              <w:widowControl w:val="0"/>
              <w:suppressAutoHyphens w:val="0"/>
              <w:autoSpaceDE w:val="0"/>
              <w:autoSpaceDN w:val="0"/>
              <w:adjustRightInd w:val="0"/>
              <w:ind w:right="141"/>
              <w:jc w:val="both"/>
              <w:rPr>
                <w:rFonts w:ascii="Arial" w:eastAsia="Calibri" w:hAnsi="Arial" w:cs="Arial"/>
                <w:b/>
                <w:bCs/>
                <w:lang w:val="sv-SE" w:eastAsia="sv-SE"/>
              </w:rPr>
            </w:pPr>
            <w:r w:rsidRPr="00F40C5D">
              <w:rPr>
                <w:rFonts w:ascii="Arial" w:eastAsia="Calibri" w:hAnsi="Arial" w:cs="Arial"/>
                <w:b/>
                <w:bCs/>
                <w:lang w:val="sv-SE" w:eastAsia="sv-SE"/>
              </w:rPr>
              <w:t>Analyte</w:t>
            </w:r>
          </w:p>
        </w:tc>
        <w:tc>
          <w:tcPr>
            <w:tcW w:w="601" w:type="pct"/>
            <w:vMerge w:val="restart"/>
            <w:shd w:val="clear" w:color="auto" w:fill="FFFFFF"/>
          </w:tcPr>
          <w:p w14:paraId="7FA4700E" w14:textId="77777777" w:rsidR="00A77B2D" w:rsidRPr="00F40C5D" w:rsidRDefault="00A77B2D" w:rsidP="00F40C5D">
            <w:pPr>
              <w:keepNext/>
              <w:widowControl w:val="0"/>
              <w:suppressAutoHyphens w:val="0"/>
              <w:autoSpaceDE w:val="0"/>
              <w:autoSpaceDN w:val="0"/>
              <w:adjustRightInd w:val="0"/>
              <w:ind w:right="141"/>
              <w:jc w:val="both"/>
              <w:rPr>
                <w:rFonts w:ascii="Arial" w:eastAsia="Calibri" w:hAnsi="Arial" w:cs="Arial"/>
                <w:b/>
                <w:bCs/>
                <w:lang w:val="sv-SE" w:eastAsia="sv-SE"/>
              </w:rPr>
            </w:pPr>
            <w:r w:rsidRPr="00F40C5D">
              <w:rPr>
                <w:rFonts w:ascii="Arial" w:eastAsia="Calibri" w:hAnsi="Arial" w:cs="Arial"/>
                <w:b/>
                <w:bCs/>
                <w:lang w:val="sv-SE" w:eastAsia="sv-SE"/>
              </w:rPr>
              <w:t>Analytical method</w:t>
            </w:r>
          </w:p>
        </w:tc>
        <w:tc>
          <w:tcPr>
            <w:tcW w:w="622" w:type="pct"/>
            <w:vMerge w:val="restart"/>
            <w:shd w:val="clear" w:color="auto" w:fill="FFFFFF"/>
          </w:tcPr>
          <w:p w14:paraId="626BC0D2" w14:textId="77777777" w:rsidR="00A77B2D" w:rsidRPr="00F40C5D" w:rsidRDefault="00A77B2D" w:rsidP="00F40C5D">
            <w:pPr>
              <w:keepNext/>
              <w:widowControl w:val="0"/>
              <w:suppressAutoHyphens w:val="0"/>
              <w:autoSpaceDE w:val="0"/>
              <w:autoSpaceDN w:val="0"/>
              <w:adjustRightInd w:val="0"/>
              <w:ind w:right="141"/>
              <w:jc w:val="both"/>
              <w:rPr>
                <w:rFonts w:ascii="Arial" w:eastAsia="Calibri" w:hAnsi="Arial" w:cs="Arial"/>
                <w:b/>
                <w:bCs/>
                <w:lang w:val="en-US" w:eastAsia="sv-SE"/>
              </w:rPr>
            </w:pPr>
            <w:r w:rsidRPr="00F40C5D">
              <w:rPr>
                <w:rFonts w:ascii="Arial" w:eastAsia="Calibri" w:hAnsi="Arial" w:cs="Arial"/>
                <w:b/>
                <w:bCs/>
                <w:lang w:val="en-US" w:eastAsia="sv-SE"/>
              </w:rPr>
              <w:t>Fortification range / Number of measurements</w:t>
            </w:r>
          </w:p>
        </w:tc>
        <w:tc>
          <w:tcPr>
            <w:tcW w:w="499" w:type="pct"/>
            <w:vMerge w:val="restart"/>
            <w:shd w:val="clear" w:color="auto" w:fill="FFFFFF"/>
          </w:tcPr>
          <w:p w14:paraId="5AD11C51" w14:textId="77777777" w:rsidR="00A77B2D" w:rsidRPr="00F40C5D" w:rsidRDefault="00A77B2D" w:rsidP="00F40C5D">
            <w:pPr>
              <w:keepNext/>
              <w:widowControl w:val="0"/>
              <w:suppressAutoHyphens w:val="0"/>
              <w:autoSpaceDE w:val="0"/>
              <w:autoSpaceDN w:val="0"/>
              <w:adjustRightInd w:val="0"/>
              <w:ind w:right="141"/>
              <w:jc w:val="both"/>
              <w:rPr>
                <w:rFonts w:ascii="Arial" w:eastAsia="Calibri" w:hAnsi="Arial" w:cs="Arial"/>
                <w:b/>
                <w:bCs/>
                <w:lang w:val="sv-SE" w:eastAsia="sv-SE"/>
              </w:rPr>
            </w:pPr>
            <w:r w:rsidRPr="00F40C5D">
              <w:rPr>
                <w:rFonts w:ascii="Arial" w:eastAsia="Calibri" w:hAnsi="Arial" w:cs="Arial"/>
                <w:b/>
                <w:bCs/>
                <w:lang w:val="sv-SE" w:eastAsia="sv-SE"/>
              </w:rPr>
              <w:t>Linearity</w:t>
            </w:r>
          </w:p>
        </w:tc>
        <w:tc>
          <w:tcPr>
            <w:tcW w:w="576" w:type="pct"/>
            <w:vMerge w:val="restart"/>
            <w:shd w:val="clear" w:color="auto" w:fill="FFFFFF"/>
          </w:tcPr>
          <w:p w14:paraId="23383C13" w14:textId="77777777" w:rsidR="00A77B2D" w:rsidRPr="00734566" w:rsidRDefault="00A77B2D" w:rsidP="00734566">
            <w:pPr>
              <w:keepNext/>
              <w:widowControl w:val="0"/>
              <w:suppressAutoHyphens w:val="0"/>
              <w:autoSpaceDE w:val="0"/>
              <w:autoSpaceDN w:val="0"/>
              <w:adjustRightInd w:val="0"/>
              <w:ind w:right="141"/>
              <w:jc w:val="both"/>
              <w:rPr>
                <w:rFonts w:ascii="Arial" w:eastAsia="Calibri" w:hAnsi="Arial" w:cs="Arial"/>
                <w:b/>
                <w:bCs/>
                <w:lang w:val="sv-SE" w:eastAsia="sv-SE"/>
              </w:rPr>
            </w:pPr>
            <w:r w:rsidRPr="00734566">
              <w:rPr>
                <w:rFonts w:ascii="Arial" w:eastAsia="Calibri" w:hAnsi="Arial" w:cs="Arial"/>
                <w:b/>
                <w:bCs/>
                <w:lang w:val="sv-SE" w:eastAsia="sv-SE"/>
              </w:rPr>
              <w:t>Specificity</w:t>
            </w:r>
          </w:p>
        </w:tc>
        <w:tc>
          <w:tcPr>
            <w:tcW w:w="670" w:type="pct"/>
            <w:gridSpan w:val="2"/>
            <w:shd w:val="clear" w:color="auto" w:fill="FFFFFF"/>
          </w:tcPr>
          <w:p w14:paraId="3F6566EA" w14:textId="77777777" w:rsidR="00A77B2D" w:rsidRPr="007877BB" w:rsidRDefault="00A77B2D" w:rsidP="007877BB">
            <w:pPr>
              <w:keepNext/>
              <w:widowControl w:val="0"/>
              <w:suppressAutoHyphens w:val="0"/>
              <w:autoSpaceDE w:val="0"/>
              <w:autoSpaceDN w:val="0"/>
              <w:adjustRightInd w:val="0"/>
              <w:ind w:right="141"/>
              <w:jc w:val="both"/>
              <w:rPr>
                <w:rFonts w:ascii="Arial" w:eastAsia="Calibri" w:hAnsi="Arial" w:cs="Arial"/>
                <w:b/>
                <w:bCs/>
                <w:lang w:val="sv-SE" w:eastAsia="sv-SE"/>
              </w:rPr>
            </w:pPr>
            <w:r w:rsidRPr="007877BB">
              <w:rPr>
                <w:rFonts w:ascii="Arial" w:eastAsia="Calibri" w:hAnsi="Arial" w:cs="Arial"/>
                <w:b/>
                <w:bCs/>
                <w:lang w:val="sv-SE" w:eastAsia="sv-SE"/>
              </w:rPr>
              <w:t>Recovery rate (%)</w:t>
            </w:r>
          </w:p>
        </w:tc>
        <w:tc>
          <w:tcPr>
            <w:tcW w:w="398" w:type="pct"/>
            <w:shd w:val="clear" w:color="auto" w:fill="FFFFFF"/>
          </w:tcPr>
          <w:p w14:paraId="3029F9D2" w14:textId="77777777" w:rsidR="00A77B2D" w:rsidRPr="007877BB" w:rsidRDefault="00A77B2D" w:rsidP="007877BB">
            <w:pPr>
              <w:keepNext/>
              <w:widowControl w:val="0"/>
              <w:suppressAutoHyphens w:val="0"/>
              <w:autoSpaceDE w:val="0"/>
              <w:autoSpaceDN w:val="0"/>
              <w:adjustRightInd w:val="0"/>
              <w:ind w:right="141"/>
              <w:jc w:val="both"/>
              <w:rPr>
                <w:rFonts w:ascii="Arial" w:eastAsia="Calibri" w:hAnsi="Arial" w:cs="Arial"/>
                <w:b/>
                <w:bCs/>
                <w:lang w:val="sv-SE" w:eastAsia="sv-SE"/>
              </w:rPr>
            </w:pPr>
            <w:r w:rsidRPr="007877BB">
              <w:rPr>
                <w:rFonts w:ascii="Arial" w:eastAsia="Calibri" w:hAnsi="Arial" w:cs="Arial"/>
                <w:b/>
                <w:bCs/>
                <w:lang w:val="sv-SE" w:eastAsia="sv-SE"/>
              </w:rPr>
              <w:t>Precision</w:t>
            </w:r>
          </w:p>
        </w:tc>
        <w:tc>
          <w:tcPr>
            <w:tcW w:w="529" w:type="pct"/>
            <w:vMerge w:val="restart"/>
            <w:shd w:val="clear" w:color="auto" w:fill="FFFFFF"/>
          </w:tcPr>
          <w:p w14:paraId="5561CCD2" w14:textId="77777777" w:rsidR="00A77B2D" w:rsidRPr="007877BB" w:rsidRDefault="00A77B2D" w:rsidP="007877BB">
            <w:pPr>
              <w:keepNext/>
              <w:widowControl w:val="0"/>
              <w:suppressAutoHyphens w:val="0"/>
              <w:autoSpaceDE w:val="0"/>
              <w:autoSpaceDN w:val="0"/>
              <w:adjustRightInd w:val="0"/>
              <w:ind w:right="141"/>
              <w:jc w:val="both"/>
              <w:rPr>
                <w:rFonts w:ascii="Arial" w:eastAsia="Calibri" w:hAnsi="Arial" w:cs="Arial"/>
                <w:b/>
                <w:bCs/>
                <w:lang w:val="en-US" w:eastAsia="sv-SE"/>
              </w:rPr>
            </w:pPr>
            <w:r w:rsidRPr="007877BB">
              <w:rPr>
                <w:rFonts w:ascii="Arial" w:eastAsia="Calibri" w:hAnsi="Arial" w:cs="Arial"/>
                <w:b/>
                <w:bCs/>
                <w:lang w:val="en-US" w:eastAsia="sv-SE"/>
              </w:rPr>
              <w:t>Limit of quantification (LOQ) or other limits</w:t>
            </w:r>
          </w:p>
        </w:tc>
        <w:tc>
          <w:tcPr>
            <w:tcW w:w="652" w:type="pct"/>
            <w:vMerge w:val="restart"/>
            <w:shd w:val="clear" w:color="auto" w:fill="FFFFFF"/>
          </w:tcPr>
          <w:p w14:paraId="23FB84D5" w14:textId="77777777" w:rsidR="00A77B2D" w:rsidRPr="007877BB" w:rsidRDefault="00A77B2D" w:rsidP="007877BB">
            <w:pPr>
              <w:keepNext/>
              <w:widowControl w:val="0"/>
              <w:suppressAutoHyphens w:val="0"/>
              <w:autoSpaceDE w:val="0"/>
              <w:autoSpaceDN w:val="0"/>
              <w:adjustRightInd w:val="0"/>
              <w:ind w:right="141"/>
              <w:jc w:val="both"/>
              <w:rPr>
                <w:rFonts w:ascii="Arial" w:eastAsia="Calibri" w:hAnsi="Arial" w:cs="Arial"/>
                <w:b/>
                <w:bCs/>
                <w:lang w:val="sv-SE" w:eastAsia="sv-SE"/>
              </w:rPr>
            </w:pPr>
            <w:r w:rsidRPr="007877BB">
              <w:rPr>
                <w:rFonts w:ascii="Arial" w:eastAsia="Calibri" w:hAnsi="Arial" w:cs="Arial"/>
                <w:b/>
                <w:bCs/>
                <w:lang w:val="sv-SE" w:eastAsia="sv-SE"/>
              </w:rPr>
              <w:t>Reference</w:t>
            </w:r>
          </w:p>
        </w:tc>
      </w:tr>
      <w:tr w:rsidR="00A77B2D" w:rsidRPr="007877BB" w14:paraId="183B16D2" w14:textId="77777777" w:rsidTr="007877BB">
        <w:trPr>
          <w:jc w:val="center"/>
        </w:trPr>
        <w:tc>
          <w:tcPr>
            <w:tcW w:w="454" w:type="pct"/>
            <w:vMerge/>
            <w:shd w:val="clear" w:color="auto" w:fill="auto"/>
          </w:tcPr>
          <w:p w14:paraId="0B82B6A9" w14:textId="77777777" w:rsidR="00A77B2D" w:rsidRPr="007877BB" w:rsidRDefault="00A77B2D" w:rsidP="007877BB">
            <w:pPr>
              <w:suppressAutoHyphens w:val="0"/>
              <w:ind w:right="141"/>
              <w:jc w:val="both"/>
              <w:rPr>
                <w:rFonts w:ascii="Arial" w:eastAsia="Calibri" w:hAnsi="Arial" w:cs="Arial"/>
                <w:i/>
                <w:lang w:val="sv-SE" w:eastAsia="sv-SE"/>
              </w:rPr>
            </w:pPr>
          </w:p>
        </w:tc>
        <w:tc>
          <w:tcPr>
            <w:tcW w:w="601" w:type="pct"/>
            <w:vMerge/>
          </w:tcPr>
          <w:p w14:paraId="30A617B0" w14:textId="77777777" w:rsidR="00A77B2D" w:rsidRPr="007877BB" w:rsidRDefault="00A77B2D" w:rsidP="007877BB">
            <w:pPr>
              <w:suppressAutoHyphens w:val="0"/>
              <w:ind w:right="141"/>
              <w:jc w:val="both"/>
              <w:rPr>
                <w:rFonts w:ascii="Arial" w:eastAsia="Calibri" w:hAnsi="Arial" w:cs="Arial"/>
                <w:lang w:val="sv-SE" w:eastAsia="sv-SE"/>
              </w:rPr>
            </w:pPr>
          </w:p>
        </w:tc>
        <w:tc>
          <w:tcPr>
            <w:tcW w:w="622" w:type="pct"/>
            <w:vMerge/>
          </w:tcPr>
          <w:p w14:paraId="6EE77E70" w14:textId="77777777" w:rsidR="00A77B2D" w:rsidRPr="007877BB" w:rsidRDefault="00A77B2D" w:rsidP="007877BB">
            <w:pPr>
              <w:suppressAutoHyphens w:val="0"/>
              <w:ind w:right="141"/>
              <w:jc w:val="both"/>
              <w:rPr>
                <w:rFonts w:ascii="Arial" w:eastAsia="Calibri" w:hAnsi="Arial" w:cs="Arial"/>
                <w:lang w:val="sv-SE" w:eastAsia="sv-SE"/>
              </w:rPr>
            </w:pPr>
          </w:p>
        </w:tc>
        <w:tc>
          <w:tcPr>
            <w:tcW w:w="499" w:type="pct"/>
            <w:vMerge/>
          </w:tcPr>
          <w:p w14:paraId="41EA7288" w14:textId="77777777" w:rsidR="00A77B2D" w:rsidRPr="007877BB" w:rsidRDefault="00A77B2D" w:rsidP="007877BB">
            <w:pPr>
              <w:suppressAutoHyphens w:val="0"/>
              <w:ind w:right="141"/>
              <w:jc w:val="both"/>
              <w:rPr>
                <w:rFonts w:ascii="Arial" w:eastAsia="Calibri" w:hAnsi="Arial" w:cs="Arial"/>
                <w:lang w:val="sv-SE" w:eastAsia="sv-SE"/>
              </w:rPr>
            </w:pPr>
          </w:p>
        </w:tc>
        <w:tc>
          <w:tcPr>
            <w:tcW w:w="576" w:type="pct"/>
            <w:vMerge/>
          </w:tcPr>
          <w:p w14:paraId="5A389390" w14:textId="77777777" w:rsidR="00A77B2D" w:rsidRPr="007877BB" w:rsidRDefault="00A77B2D" w:rsidP="007877BB">
            <w:pPr>
              <w:suppressAutoHyphens w:val="0"/>
              <w:ind w:right="141"/>
              <w:jc w:val="both"/>
              <w:rPr>
                <w:rFonts w:ascii="Arial" w:eastAsia="Calibri" w:hAnsi="Arial" w:cs="Arial"/>
                <w:lang w:val="sv-SE" w:eastAsia="sv-SE"/>
              </w:rPr>
            </w:pPr>
          </w:p>
        </w:tc>
        <w:tc>
          <w:tcPr>
            <w:tcW w:w="310" w:type="pct"/>
          </w:tcPr>
          <w:p w14:paraId="4781D214"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Range</w:t>
            </w:r>
          </w:p>
        </w:tc>
        <w:tc>
          <w:tcPr>
            <w:tcW w:w="359" w:type="pct"/>
          </w:tcPr>
          <w:p w14:paraId="5A653024"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Mean</w:t>
            </w:r>
          </w:p>
        </w:tc>
        <w:tc>
          <w:tcPr>
            <w:tcW w:w="398" w:type="pct"/>
          </w:tcPr>
          <w:p w14:paraId="76F4BDFA"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RSD (%)</w:t>
            </w:r>
          </w:p>
        </w:tc>
        <w:tc>
          <w:tcPr>
            <w:tcW w:w="529" w:type="pct"/>
            <w:vMerge/>
          </w:tcPr>
          <w:p w14:paraId="2629050D" w14:textId="77777777" w:rsidR="00A77B2D" w:rsidRPr="007877BB" w:rsidRDefault="00A77B2D" w:rsidP="007877BB">
            <w:pPr>
              <w:suppressAutoHyphens w:val="0"/>
              <w:ind w:right="141"/>
              <w:jc w:val="both"/>
              <w:rPr>
                <w:rFonts w:ascii="Arial" w:eastAsia="Calibri" w:hAnsi="Arial" w:cs="Arial"/>
                <w:lang w:val="sv-SE" w:eastAsia="sv-SE"/>
              </w:rPr>
            </w:pPr>
          </w:p>
        </w:tc>
        <w:tc>
          <w:tcPr>
            <w:tcW w:w="652" w:type="pct"/>
            <w:vMerge/>
          </w:tcPr>
          <w:p w14:paraId="0EB3867D" w14:textId="77777777" w:rsidR="00A77B2D" w:rsidRPr="007877BB" w:rsidRDefault="00A77B2D" w:rsidP="007877BB">
            <w:pPr>
              <w:suppressAutoHyphens w:val="0"/>
              <w:ind w:right="141"/>
              <w:jc w:val="both"/>
              <w:rPr>
                <w:rFonts w:ascii="Arial" w:eastAsia="Calibri" w:hAnsi="Arial" w:cs="Arial"/>
                <w:lang w:val="sv-SE" w:eastAsia="sv-SE"/>
              </w:rPr>
            </w:pPr>
          </w:p>
        </w:tc>
      </w:tr>
      <w:tr w:rsidR="00A77B2D" w:rsidRPr="007877BB" w14:paraId="122B6EAF" w14:textId="77777777" w:rsidTr="007877BB">
        <w:trPr>
          <w:jc w:val="center"/>
        </w:trPr>
        <w:tc>
          <w:tcPr>
            <w:tcW w:w="454" w:type="pct"/>
            <w:shd w:val="clear" w:color="auto" w:fill="auto"/>
          </w:tcPr>
          <w:p w14:paraId="2DE72C9D" w14:textId="77777777" w:rsidR="00A77B2D" w:rsidRPr="00F40C5D" w:rsidRDefault="00A77B2D" w:rsidP="00F40C5D">
            <w:pPr>
              <w:suppressAutoHyphens w:val="0"/>
              <w:ind w:right="141"/>
              <w:jc w:val="both"/>
              <w:rPr>
                <w:rFonts w:ascii="Arial" w:eastAsia="Calibri" w:hAnsi="Arial" w:cs="Arial"/>
                <w:lang w:val="sv-SE" w:eastAsia="sv-SE"/>
              </w:rPr>
            </w:pPr>
            <w:r w:rsidRPr="00F40C5D">
              <w:rPr>
                <w:rFonts w:ascii="Arial" w:eastAsia="Calibri" w:hAnsi="Arial" w:cs="Arial"/>
                <w:lang w:val="sv-SE" w:eastAsia="sv-SE"/>
              </w:rPr>
              <w:t>Permethrin</w:t>
            </w:r>
          </w:p>
        </w:tc>
        <w:tc>
          <w:tcPr>
            <w:tcW w:w="601" w:type="pct"/>
          </w:tcPr>
          <w:p w14:paraId="18A750F7" w14:textId="77777777" w:rsidR="00A77B2D" w:rsidRPr="00F40C5D" w:rsidRDefault="00A77B2D"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Manual cut blank film sample are extracted with acetone by using ultrasonic bath and shaking. The filtered clear solution is then diluted with acetone and analysed by GC-MS.</w:t>
            </w:r>
          </w:p>
        </w:tc>
        <w:tc>
          <w:tcPr>
            <w:tcW w:w="622" w:type="pct"/>
          </w:tcPr>
          <w:p w14:paraId="65D9C39C" w14:textId="77777777" w:rsidR="00A77B2D" w:rsidRPr="00734566" w:rsidRDefault="00A77B2D"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Extracts of blank film (matrix) were spiked in duplicate at a level of 80%, 100% and 120% with the calibration substances –</w:t>
            </w:r>
          </w:p>
          <w:p w14:paraId="6E321422" w14:textId="77777777" w:rsidR="00A77B2D" w:rsidRPr="007877BB" w:rsidRDefault="00A77B2D" w:rsidP="00F40C5D">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data are not relevant because the fortification is performed on extract solution (fortification is performed after extraction)</w:t>
            </w:r>
          </w:p>
          <w:p w14:paraId="123B3BBD" w14:textId="77777777"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Recoveries of the method are given from precision data </w:t>
            </w:r>
          </w:p>
        </w:tc>
        <w:tc>
          <w:tcPr>
            <w:tcW w:w="499" w:type="pct"/>
          </w:tcPr>
          <w:p w14:paraId="056F7DFB"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R=0.9997</w:t>
            </w:r>
          </w:p>
          <w:p w14:paraId="2140C221"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From 10.14 to 28.08 µg/mL</w:t>
            </w:r>
          </w:p>
          <w:p w14:paraId="4C642B74"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n=6</w:t>
            </w:r>
          </w:p>
        </w:tc>
        <w:tc>
          <w:tcPr>
            <w:tcW w:w="576" w:type="pct"/>
          </w:tcPr>
          <w:p w14:paraId="39E3D536"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No interferences from matrix detected</w:t>
            </w:r>
          </w:p>
          <w:p w14:paraId="74774AD0" w14:textId="77777777" w:rsidR="00A77B2D" w:rsidRPr="007877BB" w:rsidRDefault="00A77B2D" w:rsidP="007877BB">
            <w:pPr>
              <w:suppressAutoHyphens w:val="0"/>
              <w:ind w:right="141"/>
              <w:jc w:val="both"/>
              <w:rPr>
                <w:rFonts w:ascii="Arial" w:eastAsia="Calibri" w:hAnsi="Arial" w:cs="Arial"/>
                <w:lang w:val="en-US" w:eastAsia="sv-SE"/>
              </w:rPr>
            </w:pPr>
          </w:p>
          <w:p w14:paraId="1F7DF15F"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Note: In the chromatogram, we can observe permethrine cis and permetrine trans with sufficient resolution.</w:t>
            </w:r>
          </w:p>
          <w:p w14:paraId="3DA17AE4"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No validation data is reported in the study report for each isomers.</w:t>
            </w:r>
          </w:p>
        </w:tc>
        <w:tc>
          <w:tcPr>
            <w:tcW w:w="310" w:type="pct"/>
          </w:tcPr>
          <w:p w14:paraId="76F44B33"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97.2 – 99.8</w:t>
            </w:r>
          </w:p>
        </w:tc>
        <w:tc>
          <w:tcPr>
            <w:tcW w:w="359" w:type="pct"/>
          </w:tcPr>
          <w:p w14:paraId="14F5E395"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98.50</w:t>
            </w:r>
          </w:p>
        </w:tc>
        <w:tc>
          <w:tcPr>
            <w:tcW w:w="398" w:type="pct"/>
          </w:tcPr>
          <w:p w14:paraId="38288EF1"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1.24</w:t>
            </w:r>
          </w:p>
          <w:p w14:paraId="070075CB"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n=6</w:t>
            </w:r>
          </w:p>
        </w:tc>
        <w:tc>
          <w:tcPr>
            <w:tcW w:w="529" w:type="pct"/>
          </w:tcPr>
          <w:p w14:paraId="37B38FBD"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Not relevant</w:t>
            </w:r>
          </w:p>
        </w:tc>
        <w:tc>
          <w:tcPr>
            <w:tcW w:w="652" w:type="pct"/>
          </w:tcPr>
          <w:p w14:paraId="7E9E18D4"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Annex: Validation of GC-method from MPA study reports No 31/16/2781/01 &amp; 31/16/2781/02</w:t>
            </w:r>
          </w:p>
        </w:tc>
      </w:tr>
      <w:tr w:rsidR="00A77B2D" w:rsidRPr="003D5BC2" w14:paraId="411EB1FD" w14:textId="77777777" w:rsidTr="007877BB">
        <w:trPr>
          <w:trHeight w:val="5596"/>
          <w:jc w:val="center"/>
        </w:trPr>
        <w:tc>
          <w:tcPr>
            <w:tcW w:w="454" w:type="pct"/>
            <w:shd w:val="clear" w:color="auto" w:fill="auto"/>
          </w:tcPr>
          <w:p w14:paraId="2741F82E" w14:textId="77777777" w:rsidR="00A77B2D" w:rsidRPr="00F40C5D" w:rsidRDefault="00A77B2D" w:rsidP="00F40C5D">
            <w:pPr>
              <w:suppressAutoHyphens w:val="0"/>
              <w:ind w:right="141"/>
              <w:jc w:val="both"/>
              <w:rPr>
                <w:rFonts w:ascii="Arial" w:eastAsia="Calibri" w:hAnsi="Arial" w:cs="Arial"/>
                <w:lang w:val="sv-SE" w:eastAsia="sv-SE"/>
              </w:rPr>
            </w:pPr>
            <w:r w:rsidRPr="00F40C5D">
              <w:rPr>
                <w:rFonts w:ascii="Arial" w:eastAsia="Calibri" w:hAnsi="Arial" w:cs="Arial"/>
                <w:lang w:val="sv-SE" w:eastAsia="sv-SE"/>
              </w:rPr>
              <w:lastRenderedPageBreak/>
              <w:t>Permethrin</w:t>
            </w:r>
          </w:p>
        </w:tc>
        <w:tc>
          <w:tcPr>
            <w:tcW w:w="601" w:type="pct"/>
          </w:tcPr>
          <w:p w14:paraId="28DAD6ED" w14:textId="77777777" w:rsidR="00A77B2D" w:rsidRPr="00F40C5D" w:rsidRDefault="00A77B2D" w:rsidP="00F40C5D">
            <w:pPr>
              <w:suppressAutoHyphens w:val="0"/>
              <w:ind w:right="141"/>
              <w:jc w:val="both"/>
              <w:rPr>
                <w:rFonts w:ascii="Arial" w:eastAsia="Calibri" w:hAnsi="Arial" w:cs="Arial"/>
                <w:lang w:val="sv-SE" w:eastAsia="sv-SE"/>
              </w:rPr>
            </w:pPr>
            <w:r w:rsidRPr="00F40C5D">
              <w:rPr>
                <w:rFonts w:ascii="Arial" w:eastAsia="Calibri" w:hAnsi="Arial" w:cs="Arial"/>
                <w:lang w:val="en-US" w:eastAsia="sv-SE"/>
              </w:rPr>
              <w:t xml:space="preserve">Pieces of film are introduced in a cutting mill and crushed for several minutes. Acetonitrile is added and ultrasound extraction is followed for 2 hours. </w:t>
            </w:r>
            <w:r w:rsidRPr="00F40C5D">
              <w:rPr>
                <w:rFonts w:ascii="Arial" w:eastAsia="Calibri" w:hAnsi="Arial" w:cs="Arial"/>
                <w:lang w:val="sv-SE" w:eastAsia="sv-SE"/>
              </w:rPr>
              <w:t>The solution is then analysed by HPLC/UV (260 nm).</w:t>
            </w:r>
          </w:p>
        </w:tc>
        <w:tc>
          <w:tcPr>
            <w:tcW w:w="622" w:type="pct"/>
          </w:tcPr>
          <w:p w14:paraId="6E74103F" w14:textId="77777777" w:rsidR="00A77B2D" w:rsidRPr="00F40C5D" w:rsidRDefault="00A77B2D"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5 groups of 3</w:t>
            </w:r>
          </w:p>
          <w:p w14:paraId="75A02C08" w14:textId="77777777" w:rsidR="00A77B2D" w:rsidRPr="00734566" w:rsidRDefault="00A77B2D" w:rsidP="00F40C5D">
            <w:pPr>
              <w:suppressAutoHyphens w:val="0"/>
              <w:ind w:right="141"/>
              <w:jc w:val="both"/>
              <w:rPr>
                <w:rFonts w:ascii="Arial" w:eastAsia="Calibri" w:hAnsi="Arial" w:cs="Arial"/>
                <w:lang w:val="en-US" w:eastAsia="sv-SE"/>
              </w:rPr>
            </w:pPr>
          </w:p>
          <w:p w14:paraId="1CC62585" w14:textId="77777777" w:rsidR="00A77B2D" w:rsidRPr="007877BB" w:rsidRDefault="00A77B2D" w:rsidP="00F40C5D">
            <w:pPr>
              <w:suppressAutoHyphens w:val="0"/>
              <w:ind w:right="141"/>
              <w:jc w:val="both"/>
              <w:rPr>
                <w:rFonts w:ascii="Arial" w:eastAsia="Calibri" w:hAnsi="Arial" w:cs="Arial"/>
                <w:i/>
                <w:lang w:val="en-US" w:eastAsia="sv-SE"/>
              </w:rPr>
            </w:pPr>
            <w:r w:rsidRPr="007877BB">
              <w:rPr>
                <w:rFonts w:ascii="Arial" w:eastAsia="Calibri" w:hAnsi="Arial" w:cs="Arial"/>
                <w:i/>
                <w:lang w:val="en-US" w:eastAsia="sv-SE"/>
              </w:rPr>
              <w:t>(recovery measurements were obtained from the linearity study)</w:t>
            </w:r>
          </w:p>
        </w:tc>
        <w:tc>
          <w:tcPr>
            <w:tcW w:w="499" w:type="pct"/>
          </w:tcPr>
          <w:p w14:paraId="789A2778" w14:textId="77777777" w:rsidR="00A77B2D" w:rsidRPr="007877BB" w:rsidRDefault="00A77B2D" w:rsidP="00F40C5D">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R²=0.98</w:t>
            </w:r>
          </w:p>
          <w:p w14:paraId="4CE923B9" w14:textId="77777777" w:rsidR="00A77B2D" w:rsidRPr="007877BB" w:rsidRDefault="00A77B2D"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From 0.3 to 0.75 mg/mL</w:t>
            </w:r>
          </w:p>
          <w:p w14:paraId="270C573C"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n=5 (triplicate)</w:t>
            </w:r>
          </w:p>
          <w:p w14:paraId="1F7B6946"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R²=0.98</w:t>
            </w:r>
          </w:p>
          <w:p w14:paraId="5C82590D"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From 0.3 to 0.75 mg/mL</w:t>
            </w:r>
          </w:p>
          <w:p w14:paraId="0F9F3186"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n=5 (triplicate)</w:t>
            </w:r>
          </w:p>
        </w:tc>
        <w:tc>
          <w:tcPr>
            <w:tcW w:w="576" w:type="pct"/>
          </w:tcPr>
          <w:p w14:paraId="693BA770" w14:textId="77777777" w:rsidR="00A77B2D" w:rsidRPr="007877BB" w:rsidRDefault="00A77B2D" w:rsidP="007877BB">
            <w:pPr>
              <w:suppressAutoHyphens w:val="0"/>
              <w:ind w:right="141"/>
              <w:jc w:val="both"/>
              <w:rPr>
                <w:rFonts w:ascii="Arial" w:eastAsia="Calibri" w:hAnsi="Arial" w:cs="Arial"/>
                <w:i/>
                <w:lang w:val="en-US" w:eastAsia="sv-SE"/>
              </w:rPr>
            </w:pPr>
            <w:r w:rsidRPr="007877BB">
              <w:rPr>
                <w:rFonts w:ascii="Arial" w:eastAsia="Calibri" w:hAnsi="Arial" w:cs="Arial"/>
                <w:i/>
                <w:lang w:val="en-US" w:eastAsia="sv-SE"/>
              </w:rPr>
              <w:t>Permethrine trans</w:t>
            </w:r>
          </w:p>
          <w:p w14:paraId="309351A6"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No interferences from matrix detected</w:t>
            </w:r>
          </w:p>
          <w:p w14:paraId="1EB01E9B" w14:textId="77777777" w:rsidR="00A77B2D" w:rsidRPr="007877BB" w:rsidRDefault="00A77B2D" w:rsidP="007877BB">
            <w:pPr>
              <w:suppressAutoHyphens w:val="0"/>
              <w:ind w:right="141"/>
              <w:jc w:val="both"/>
              <w:rPr>
                <w:rFonts w:ascii="Arial" w:eastAsia="Calibri" w:hAnsi="Arial" w:cs="Arial"/>
                <w:lang w:val="en-US" w:eastAsia="sv-SE"/>
              </w:rPr>
            </w:pPr>
          </w:p>
          <w:p w14:paraId="6592D6DB" w14:textId="77777777" w:rsidR="00A77B2D" w:rsidRPr="007877BB" w:rsidRDefault="00A77B2D" w:rsidP="007877BB">
            <w:pPr>
              <w:suppressAutoHyphens w:val="0"/>
              <w:ind w:right="141"/>
              <w:jc w:val="both"/>
              <w:rPr>
                <w:rFonts w:ascii="Arial" w:eastAsia="Calibri" w:hAnsi="Arial" w:cs="Arial"/>
                <w:i/>
                <w:lang w:val="en-US" w:eastAsia="sv-SE"/>
              </w:rPr>
            </w:pPr>
            <w:r w:rsidRPr="007877BB">
              <w:rPr>
                <w:rFonts w:ascii="Arial" w:eastAsia="Calibri" w:hAnsi="Arial" w:cs="Arial"/>
                <w:i/>
                <w:lang w:val="en-US" w:eastAsia="sv-SE"/>
              </w:rPr>
              <w:t xml:space="preserve">Permethrine cis  </w:t>
            </w:r>
          </w:p>
          <w:p w14:paraId="4D497263"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No interferences from matrix detected</w:t>
            </w:r>
          </w:p>
          <w:p w14:paraId="15B63036" w14:textId="77777777" w:rsidR="00A77B2D" w:rsidRPr="007877BB" w:rsidRDefault="00A77B2D" w:rsidP="007877BB">
            <w:pPr>
              <w:suppressAutoHyphens w:val="0"/>
              <w:ind w:right="141"/>
              <w:jc w:val="both"/>
              <w:rPr>
                <w:rFonts w:ascii="Arial" w:eastAsia="Calibri" w:hAnsi="Arial" w:cs="Arial"/>
                <w:lang w:val="en-US" w:eastAsia="sv-SE"/>
              </w:rPr>
            </w:pPr>
          </w:p>
          <w:p w14:paraId="09643ED8"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u w:val="single"/>
                <w:lang w:val="en-US" w:eastAsia="sv-SE"/>
              </w:rPr>
              <w:t>Note:</w:t>
            </w:r>
            <w:r w:rsidRPr="007877BB">
              <w:rPr>
                <w:rFonts w:ascii="Arial" w:eastAsia="Calibri" w:hAnsi="Arial" w:cs="Arial"/>
                <w:lang w:val="en-US" w:eastAsia="sv-SE"/>
              </w:rPr>
              <w:t xml:space="preserve"> In the chromatogram, we can observe permethrine cis and permetrine trans with sufficient resolution.</w:t>
            </w:r>
          </w:p>
          <w:p w14:paraId="65CB92EC" w14:textId="77777777" w:rsidR="00A77B2D" w:rsidRPr="007877BB" w:rsidRDefault="00A77B2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No validation data is reported  in the study report for each isomers.</w:t>
            </w:r>
          </w:p>
          <w:p w14:paraId="4DD05940" w14:textId="77777777" w:rsidR="00A77B2D" w:rsidRPr="007877BB" w:rsidRDefault="00A77B2D" w:rsidP="007877BB">
            <w:pPr>
              <w:suppressAutoHyphens w:val="0"/>
              <w:ind w:right="141"/>
              <w:jc w:val="both"/>
              <w:rPr>
                <w:rFonts w:ascii="Arial" w:eastAsia="Calibri" w:hAnsi="Arial" w:cs="Arial"/>
                <w:lang w:val="en-US" w:eastAsia="sv-SE"/>
              </w:rPr>
            </w:pPr>
          </w:p>
        </w:tc>
        <w:tc>
          <w:tcPr>
            <w:tcW w:w="310" w:type="pct"/>
          </w:tcPr>
          <w:p w14:paraId="4CFCCD35"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93,62 – 98,65</w:t>
            </w:r>
          </w:p>
        </w:tc>
        <w:tc>
          <w:tcPr>
            <w:tcW w:w="359" w:type="pct"/>
          </w:tcPr>
          <w:p w14:paraId="195945BE"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96,14</w:t>
            </w:r>
          </w:p>
        </w:tc>
        <w:tc>
          <w:tcPr>
            <w:tcW w:w="398" w:type="pct"/>
          </w:tcPr>
          <w:p w14:paraId="10D55B8C"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w:t>
            </w:r>
          </w:p>
          <w:p w14:paraId="6425D54F"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n=6</w:t>
            </w:r>
          </w:p>
        </w:tc>
        <w:tc>
          <w:tcPr>
            <w:tcW w:w="529" w:type="pct"/>
          </w:tcPr>
          <w:p w14:paraId="1A753488" w14:textId="77777777" w:rsidR="00A77B2D" w:rsidRPr="007877BB" w:rsidRDefault="00A77B2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0,1128 mg/ml</w:t>
            </w:r>
          </w:p>
        </w:tc>
        <w:tc>
          <w:tcPr>
            <w:tcW w:w="652" w:type="pct"/>
          </w:tcPr>
          <w:p w14:paraId="1D6D1069" w14:textId="77777777" w:rsidR="00A77B2D" w:rsidRPr="007877BB" w:rsidRDefault="00A77B2D" w:rsidP="007877BB">
            <w:pPr>
              <w:suppressAutoHyphens w:val="0"/>
              <w:ind w:right="141"/>
              <w:jc w:val="both"/>
              <w:rPr>
                <w:rFonts w:ascii="Arial" w:eastAsia="Calibri" w:hAnsi="Arial" w:cs="Arial"/>
                <w:lang w:val="fr-FR" w:eastAsia="sv-SE"/>
              </w:rPr>
            </w:pPr>
            <w:r w:rsidRPr="007877BB">
              <w:rPr>
                <w:rFonts w:ascii="Arial" w:eastAsia="Calibri" w:hAnsi="Arial" w:cs="Arial"/>
                <w:lang w:val="fr-FR" w:eastAsia="sv-SE"/>
              </w:rPr>
              <w:t xml:space="preserve">RAPPORT DE VALIDATION ANALYTIQUE </w:t>
            </w:r>
          </w:p>
          <w:p w14:paraId="7C1B5F29" w14:textId="77777777" w:rsidR="00A77B2D" w:rsidRPr="007877BB" w:rsidRDefault="00A77B2D" w:rsidP="007877BB">
            <w:pPr>
              <w:suppressAutoHyphens w:val="0"/>
              <w:ind w:right="141"/>
              <w:jc w:val="both"/>
              <w:rPr>
                <w:rFonts w:ascii="Arial" w:eastAsia="Calibri" w:hAnsi="Arial" w:cs="Arial"/>
                <w:lang w:val="fr-FR" w:eastAsia="sv-SE"/>
              </w:rPr>
            </w:pPr>
            <w:r w:rsidRPr="007877BB">
              <w:rPr>
                <w:rFonts w:ascii="Arial" w:eastAsia="Calibri" w:hAnsi="Arial" w:cs="Arial"/>
                <w:lang w:val="fr-FR" w:eastAsia="sv-SE"/>
              </w:rPr>
              <w:t>POUR LE CONTROLE DE LA PERMETHRINE DANS LE TERMIFILM</w:t>
            </w:r>
          </w:p>
        </w:tc>
      </w:tr>
    </w:tbl>
    <w:p w14:paraId="519F07C2" w14:textId="77777777" w:rsidR="00CB5D1B" w:rsidRPr="007877BB" w:rsidRDefault="00CB5D1B" w:rsidP="007877BB">
      <w:pPr>
        <w:suppressAutoHyphens w:val="0"/>
        <w:ind w:right="141"/>
        <w:jc w:val="both"/>
        <w:rPr>
          <w:rFonts w:ascii="Arial" w:eastAsia="Calibri" w:hAnsi="Arial" w:cs="Arial"/>
          <w:lang w:val="fr-FR" w:eastAsia="en-US"/>
        </w:rPr>
        <w:sectPr w:rsidR="00CB5D1B" w:rsidRPr="007877BB" w:rsidSect="007877BB">
          <w:pgSz w:w="16838" w:h="11906" w:orient="landscape"/>
          <w:pgMar w:top="709" w:right="1021" w:bottom="1418" w:left="104" w:header="709" w:footer="709" w:gutter="0"/>
          <w:cols w:space="708"/>
          <w:docGrid w:linePitch="360"/>
        </w:sectPr>
      </w:pPr>
    </w:p>
    <w:p w14:paraId="5CF976F1" w14:textId="77777777" w:rsidR="00A50198" w:rsidRPr="007877BB" w:rsidRDefault="00A50198" w:rsidP="007877BB">
      <w:pPr>
        <w:suppressAutoHyphens w:val="0"/>
        <w:ind w:right="141"/>
        <w:jc w:val="both"/>
        <w:rPr>
          <w:rFonts w:ascii="Arial" w:eastAsia="Calibri" w:hAnsi="Arial" w:cs="Arial"/>
          <w:lang w:val="fr-FR" w:eastAsia="en-US"/>
        </w:rPr>
      </w:pPr>
    </w:p>
    <w:tbl>
      <w:tblPr>
        <w:tblW w:w="492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51"/>
      </w:tblGrid>
      <w:tr w:rsidR="00A50198" w:rsidRPr="007877BB" w14:paraId="75D8F704" w14:textId="77777777" w:rsidTr="00163D25">
        <w:trPr>
          <w:jc w:val="center"/>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6954D0BE" w14:textId="77777777" w:rsidR="00A50198" w:rsidRPr="007877BB" w:rsidRDefault="00A50198"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Conclusion on the methods for detection and identification of the product</w:t>
            </w:r>
          </w:p>
        </w:tc>
      </w:tr>
      <w:tr w:rsidR="00A50198" w:rsidRPr="007877BB" w14:paraId="17215488" w14:textId="77777777" w:rsidTr="00163D25">
        <w:trPr>
          <w:trHeight w:val="298"/>
          <w:jc w:val="center"/>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F89472C" w14:textId="3D1FF126" w:rsidR="00A50198" w:rsidRPr="00F40C5D" w:rsidRDefault="00A50198" w:rsidP="00F40C5D">
            <w:pPr>
              <w:suppressAutoHyphens w:val="0"/>
              <w:autoSpaceDE w:val="0"/>
              <w:autoSpaceDN w:val="0"/>
              <w:adjustRightInd w:val="0"/>
              <w:ind w:right="141"/>
              <w:jc w:val="both"/>
              <w:rPr>
                <w:rFonts w:ascii="Arial" w:eastAsia="Calibri" w:hAnsi="Arial" w:cs="Arial"/>
                <w:lang w:val="en-US" w:eastAsia="fr-FR"/>
              </w:rPr>
            </w:pPr>
            <w:r w:rsidRPr="00F40C5D">
              <w:rPr>
                <w:rFonts w:ascii="Arial" w:eastAsia="Calibri" w:hAnsi="Arial" w:cs="Arial"/>
                <w:lang w:val="en-US" w:eastAsia="fr-FR"/>
              </w:rPr>
              <w:t>The method using GC-MS and HPLC-UV is fully validated for the determination of Permethrin in the treated article TERMIFILM.</w:t>
            </w:r>
          </w:p>
          <w:p w14:paraId="707C1A0E" w14:textId="77777777" w:rsidR="00E15527" w:rsidRPr="00F40C5D" w:rsidRDefault="00E15527" w:rsidP="00F40C5D">
            <w:pPr>
              <w:suppressAutoHyphens w:val="0"/>
              <w:autoSpaceDE w:val="0"/>
              <w:autoSpaceDN w:val="0"/>
              <w:adjustRightInd w:val="0"/>
              <w:ind w:right="141"/>
              <w:jc w:val="both"/>
              <w:rPr>
                <w:rFonts w:ascii="Arial" w:eastAsia="Calibri" w:hAnsi="Arial" w:cs="Arial"/>
                <w:lang w:val="en-US" w:eastAsia="fr-FR"/>
              </w:rPr>
            </w:pPr>
          </w:p>
          <w:p w14:paraId="64007854" w14:textId="77777777" w:rsidR="00A50198" w:rsidRPr="00734566" w:rsidRDefault="00A50198" w:rsidP="00F40C5D">
            <w:pPr>
              <w:suppressAutoHyphens w:val="0"/>
              <w:ind w:right="141"/>
              <w:jc w:val="both"/>
              <w:rPr>
                <w:rFonts w:ascii="Arial" w:eastAsia="Calibri" w:hAnsi="Arial" w:cs="Arial"/>
                <w:lang w:eastAsia="en-US"/>
              </w:rPr>
            </w:pPr>
            <w:r w:rsidRPr="00F40C5D">
              <w:rPr>
                <w:rFonts w:ascii="Arial" w:eastAsia="Calibri" w:hAnsi="Arial" w:cs="Arial"/>
                <w:lang w:eastAsia="en-US"/>
              </w:rPr>
              <w:t>As the product is not intended to come into contact with food, drink and animal feeding stuffs, analytical methods for the determination of residues of permethrin in food of plant and animal origin are not required.</w:t>
            </w:r>
          </w:p>
          <w:p w14:paraId="0115286E" w14:textId="77777777" w:rsidR="00E15527" w:rsidRPr="00734566" w:rsidRDefault="00E15527" w:rsidP="00734566">
            <w:pPr>
              <w:suppressAutoHyphens w:val="0"/>
              <w:ind w:right="141"/>
              <w:jc w:val="both"/>
              <w:rPr>
                <w:rFonts w:ascii="Arial" w:eastAsia="Calibri" w:hAnsi="Arial" w:cs="Arial"/>
                <w:lang w:eastAsia="en-US"/>
              </w:rPr>
            </w:pPr>
          </w:p>
          <w:p w14:paraId="23BCA562" w14:textId="77777777" w:rsidR="00A50198" w:rsidRPr="007877BB" w:rsidRDefault="00A50198" w:rsidP="007877BB">
            <w:pPr>
              <w:suppressAutoHyphens w:val="0"/>
              <w:autoSpaceDE w:val="0"/>
              <w:autoSpaceDN w:val="0"/>
              <w:adjustRightInd w:val="0"/>
              <w:ind w:right="141"/>
              <w:jc w:val="both"/>
              <w:rPr>
                <w:rFonts w:ascii="Arial" w:eastAsia="Calibri" w:hAnsi="Arial" w:cs="Arial"/>
                <w:b/>
                <w:lang w:val="en-US" w:eastAsia="fr-FR"/>
              </w:rPr>
            </w:pPr>
            <w:r w:rsidRPr="007877BB">
              <w:rPr>
                <w:rFonts w:ascii="Arial" w:eastAsia="Calibri" w:hAnsi="Arial" w:cs="Arial"/>
                <w:lang w:eastAsia="en-US"/>
              </w:rPr>
              <w:t>Acceptable validated methods were provided for residues of permethrin in soil, water and in air in the CAR of the active substance. Letters of access from LANXESS Deutschland GmbH and Tagros Chemicals India Ltd. are available.</w:t>
            </w:r>
          </w:p>
        </w:tc>
      </w:tr>
    </w:tbl>
    <w:p w14:paraId="74B49FA9" w14:textId="77777777" w:rsidR="00A50198" w:rsidRPr="00F40C5D" w:rsidRDefault="00A50198" w:rsidP="00F40C5D">
      <w:pPr>
        <w:suppressAutoHyphens w:val="0"/>
        <w:ind w:right="141"/>
        <w:jc w:val="both"/>
        <w:rPr>
          <w:rFonts w:ascii="Arial" w:eastAsia="Calibri" w:hAnsi="Arial" w:cs="Arial"/>
          <w:lang w:eastAsia="en-US"/>
        </w:rPr>
      </w:pPr>
    </w:p>
    <w:p w14:paraId="505E0C12" w14:textId="77777777" w:rsidR="00A50198" w:rsidRPr="00F40C5D" w:rsidRDefault="00A50198" w:rsidP="00F40C5D">
      <w:pPr>
        <w:suppressAutoHyphens w:val="0"/>
        <w:ind w:right="141"/>
        <w:jc w:val="both"/>
        <w:rPr>
          <w:rFonts w:ascii="Arial" w:eastAsia="Calibri" w:hAnsi="Arial" w:cs="Arial"/>
          <w:lang w:val="en-US" w:eastAsia="en-US"/>
        </w:rPr>
      </w:pPr>
    </w:p>
    <w:p w14:paraId="4301DF89" w14:textId="77777777" w:rsidR="004C3B2F" w:rsidRPr="007877BB" w:rsidRDefault="004C3B2F" w:rsidP="007877BB">
      <w:pPr>
        <w:suppressAutoHyphens w:val="0"/>
        <w:ind w:right="141"/>
        <w:jc w:val="both"/>
        <w:rPr>
          <w:rFonts w:ascii="Arial" w:eastAsia="Calibri" w:hAnsi="Arial" w:cs="Arial"/>
          <w:lang w:val="en-US" w:eastAsia="en-US"/>
        </w:rPr>
        <w:sectPr w:rsidR="004C3B2F" w:rsidRPr="007877BB" w:rsidSect="00CC7F52">
          <w:pgSz w:w="11906" w:h="16838"/>
          <w:pgMar w:top="1021" w:right="1418" w:bottom="104" w:left="709" w:header="709" w:footer="709" w:gutter="0"/>
          <w:cols w:space="708"/>
          <w:docGrid w:linePitch="360"/>
        </w:sectPr>
      </w:pPr>
    </w:p>
    <w:p w14:paraId="39E9722C" w14:textId="77777777" w:rsidR="00A77B2D" w:rsidRPr="007877BB" w:rsidRDefault="00A77B2D" w:rsidP="007877BB">
      <w:pPr>
        <w:pStyle w:val="Absatz"/>
        <w:ind w:left="0" w:right="141"/>
        <w:jc w:val="both"/>
        <w:rPr>
          <w:rFonts w:ascii="Arial" w:hAnsi="Arial" w:cs="Arial"/>
          <w:lang w:val="de-DE"/>
        </w:rPr>
      </w:pPr>
    </w:p>
    <w:p w14:paraId="4BCDCEEF" w14:textId="77777777" w:rsidR="009D0C0B" w:rsidRPr="00734566" w:rsidRDefault="00FA480B" w:rsidP="00734566">
      <w:pPr>
        <w:pStyle w:val="Titre3"/>
        <w:spacing w:after="0"/>
        <w:ind w:right="141"/>
        <w:jc w:val="both"/>
        <w:rPr>
          <w:rFonts w:ascii="Arial" w:hAnsi="Arial" w:cs="Arial"/>
          <w:szCs w:val="22"/>
        </w:rPr>
      </w:pPr>
      <w:bookmarkStart w:id="75" w:name="_Toc521416231"/>
      <w:r w:rsidRPr="00734566">
        <w:rPr>
          <w:rFonts w:ascii="Arial" w:hAnsi="Arial" w:cs="Arial"/>
          <w:szCs w:val="22"/>
        </w:rPr>
        <w:t>Efficacy against target organisms</w:t>
      </w:r>
      <w:bookmarkEnd w:id="75"/>
    </w:p>
    <w:p w14:paraId="31889592" w14:textId="77777777" w:rsidR="00CB5D1B" w:rsidRPr="007877BB" w:rsidRDefault="00CB5D1B" w:rsidP="007877BB">
      <w:pPr>
        <w:pStyle w:val="Absatz"/>
        <w:ind w:right="141"/>
        <w:jc w:val="both"/>
        <w:rPr>
          <w:rFonts w:ascii="Arial" w:hAnsi="Arial" w:cs="Arial"/>
          <w:lang w:val="de-DE"/>
        </w:rPr>
      </w:pPr>
    </w:p>
    <w:p w14:paraId="5FDEC759" w14:textId="77777777" w:rsidR="009D0C0B" w:rsidRPr="00F40C5D" w:rsidRDefault="00FA480B" w:rsidP="007877BB">
      <w:pPr>
        <w:pStyle w:val="Titre4"/>
        <w:spacing w:before="0" w:after="0"/>
        <w:ind w:right="141"/>
        <w:rPr>
          <w:rFonts w:ascii="Arial" w:hAnsi="Arial" w:cs="Arial"/>
          <w:i/>
          <w:iCs/>
          <w:szCs w:val="22"/>
          <w:lang w:eastAsia="en-US"/>
        </w:rPr>
      </w:pPr>
      <w:bookmarkStart w:id="76" w:name="_Toc521416232"/>
      <w:r w:rsidRPr="00F40C5D">
        <w:rPr>
          <w:rFonts w:ascii="Arial" w:hAnsi="Arial" w:cs="Arial"/>
          <w:szCs w:val="22"/>
        </w:rPr>
        <w:t>Function and field of use</w:t>
      </w:r>
      <w:bookmarkEnd w:id="76"/>
    </w:p>
    <w:p w14:paraId="00927BD9" w14:textId="77777777" w:rsidR="009D0C0B" w:rsidRPr="00F40C5D" w:rsidRDefault="009D0C0B" w:rsidP="007877BB">
      <w:pPr>
        <w:ind w:left="360" w:right="141"/>
        <w:jc w:val="both"/>
        <w:rPr>
          <w:rFonts w:ascii="Arial" w:eastAsia="Calibri" w:hAnsi="Arial" w:cs="Arial"/>
          <w:i/>
          <w:iCs/>
          <w:lang w:eastAsia="en-US"/>
        </w:rPr>
      </w:pPr>
    </w:p>
    <w:p w14:paraId="0EA5F77F" w14:textId="77777777" w:rsidR="002871BD" w:rsidRPr="00734566" w:rsidRDefault="002871BD" w:rsidP="007877BB">
      <w:pPr>
        <w:suppressAutoHyphens w:val="0"/>
        <w:ind w:right="141"/>
        <w:jc w:val="both"/>
        <w:rPr>
          <w:rFonts w:ascii="Arial" w:eastAsia="Calibri" w:hAnsi="Arial" w:cs="Arial"/>
          <w:color w:val="000000"/>
          <w:lang w:val="sv-SE" w:eastAsia="sv-SE"/>
        </w:rPr>
      </w:pPr>
      <w:r w:rsidRPr="00734566">
        <w:rPr>
          <w:rFonts w:ascii="Arial" w:eastAsia="Calibri" w:hAnsi="Arial" w:cs="Arial"/>
          <w:color w:val="000000"/>
          <w:lang w:val="sv-SE" w:eastAsia="sv-SE"/>
        </w:rPr>
        <w:t>MG 03: Pest control</w:t>
      </w:r>
    </w:p>
    <w:p w14:paraId="10147771" w14:textId="77777777" w:rsidR="002871BD" w:rsidRPr="007877BB" w:rsidRDefault="002871BD" w:rsidP="007877BB">
      <w:pPr>
        <w:suppressAutoHyphens w:val="0"/>
        <w:ind w:right="141"/>
        <w:jc w:val="both"/>
        <w:rPr>
          <w:rFonts w:ascii="Arial" w:eastAsia="Calibri" w:hAnsi="Arial" w:cs="Arial"/>
          <w:color w:val="000000"/>
          <w:lang w:val="en-US" w:eastAsia="sv-SE"/>
        </w:rPr>
      </w:pPr>
      <w:r w:rsidRPr="007877BB">
        <w:rPr>
          <w:rFonts w:ascii="Arial" w:eastAsia="Calibri" w:hAnsi="Arial" w:cs="Arial"/>
          <w:color w:val="000000"/>
          <w:lang w:val="en-US" w:eastAsia="sv-SE"/>
        </w:rPr>
        <w:t>Product Type 18: Insecticides, acaricides and products to control other arthropods</w:t>
      </w:r>
    </w:p>
    <w:p w14:paraId="7C36E0C8" w14:textId="77777777" w:rsidR="00A50198" w:rsidRPr="007877BB" w:rsidRDefault="00A50198" w:rsidP="007877BB">
      <w:pPr>
        <w:suppressAutoHyphens w:val="0"/>
        <w:ind w:right="141"/>
        <w:jc w:val="both"/>
        <w:rPr>
          <w:rFonts w:ascii="Arial" w:eastAsia="Calibri" w:hAnsi="Arial" w:cs="Arial"/>
          <w:color w:val="000000"/>
          <w:lang w:val="en-US" w:eastAsia="sv-SE"/>
        </w:rPr>
      </w:pPr>
    </w:p>
    <w:p w14:paraId="605A6016" w14:textId="77777777" w:rsidR="00CB5D1B" w:rsidRPr="007877BB" w:rsidRDefault="00CB5D1B" w:rsidP="007877BB">
      <w:pPr>
        <w:suppressAutoHyphens w:val="0"/>
        <w:ind w:right="141"/>
        <w:jc w:val="both"/>
        <w:rPr>
          <w:rFonts w:ascii="Arial" w:eastAsia="Calibri" w:hAnsi="Arial" w:cs="Arial"/>
          <w:color w:val="000000"/>
          <w:lang w:val="en-US" w:eastAsia="sv-SE"/>
        </w:rPr>
      </w:pPr>
    </w:p>
    <w:p w14:paraId="06252528" w14:textId="77777777" w:rsidR="002871BD" w:rsidRPr="007877BB" w:rsidRDefault="002871BD" w:rsidP="007877BB">
      <w:pPr>
        <w:pStyle w:val="Titre4"/>
        <w:spacing w:before="0" w:after="0"/>
        <w:ind w:right="141"/>
        <w:rPr>
          <w:rFonts w:ascii="Arial" w:hAnsi="Arial" w:cs="Arial"/>
          <w:b/>
          <w:sz w:val="20"/>
          <w:szCs w:val="20"/>
        </w:rPr>
      </w:pPr>
      <w:bookmarkStart w:id="77" w:name="_Toc389729036"/>
      <w:bookmarkStart w:id="78" w:name="_Toc403472745"/>
      <w:bookmarkStart w:id="79" w:name="_Toc403566566"/>
      <w:bookmarkStart w:id="80" w:name="_Toc421091491"/>
      <w:bookmarkStart w:id="81" w:name="_Toc521416233"/>
      <w:r w:rsidRPr="007877BB">
        <w:rPr>
          <w:rFonts w:ascii="Arial" w:hAnsi="Arial" w:cs="Arial"/>
          <w:b/>
          <w:sz w:val="20"/>
          <w:szCs w:val="20"/>
        </w:rPr>
        <w:t>Organisms to be controlled and products, organisms or objects to be protected</w:t>
      </w:r>
      <w:bookmarkEnd w:id="77"/>
      <w:bookmarkEnd w:id="78"/>
      <w:bookmarkEnd w:id="79"/>
      <w:bookmarkEnd w:id="80"/>
      <w:bookmarkEnd w:id="81"/>
    </w:p>
    <w:p w14:paraId="5A0F17FE" w14:textId="77777777" w:rsidR="00A50198" w:rsidRPr="007877BB" w:rsidRDefault="00A50198" w:rsidP="007877BB">
      <w:pPr>
        <w:suppressAutoHyphens w:val="0"/>
        <w:ind w:right="141"/>
        <w:jc w:val="both"/>
        <w:rPr>
          <w:rFonts w:ascii="Arial" w:eastAsia="Calibri" w:hAnsi="Arial" w:cs="Arial"/>
          <w:lang w:eastAsia="en-US"/>
        </w:rPr>
      </w:pPr>
    </w:p>
    <w:p w14:paraId="1018486A" w14:textId="0D731653" w:rsidR="002871BD" w:rsidRPr="007877BB" w:rsidRDefault="002871B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 xml:space="preserve">According to the use claimed by the applicant, the product </w:t>
      </w:r>
      <w:r w:rsidR="00173BEC">
        <w:rPr>
          <w:rFonts w:ascii="Arial" w:eastAsia="Calibri" w:hAnsi="Arial" w:cs="Arial"/>
          <w:lang w:eastAsia="en-US"/>
        </w:rPr>
        <w:t>TERMIFILM</w:t>
      </w:r>
      <w:r w:rsidRPr="007877BB">
        <w:rPr>
          <w:rFonts w:ascii="Arial" w:eastAsia="Calibri" w:hAnsi="Arial" w:cs="Arial"/>
          <w:lang w:eastAsia="en-US"/>
        </w:rPr>
        <w:t xml:space="preserve"> is a ready to use physico-chemical barrier </w:t>
      </w:r>
      <w:r w:rsidRPr="007877BB">
        <w:rPr>
          <w:rFonts w:ascii="Arial" w:eastAsia="Calibri" w:hAnsi="Arial" w:cs="Arial"/>
          <w:iCs/>
          <w:lang w:eastAsia="en-US"/>
        </w:rPr>
        <w:t>(Low Density PolyEthylene (LDPE) film, thickness of 150 µm, green)</w:t>
      </w:r>
      <w:r w:rsidRPr="007877BB">
        <w:rPr>
          <w:rFonts w:ascii="Arial" w:eastAsia="Calibri" w:hAnsi="Arial" w:cs="Arial"/>
          <w:lang w:eastAsia="en-US"/>
        </w:rPr>
        <w:t xml:space="preserve"> for the preventive protection of new buildings against termites.</w:t>
      </w:r>
    </w:p>
    <w:p w14:paraId="0E9EB585" w14:textId="77777777" w:rsidR="00A50198" w:rsidRPr="007877BB" w:rsidRDefault="00A50198" w:rsidP="007877BB">
      <w:pPr>
        <w:suppressAutoHyphens w:val="0"/>
        <w:ind w:right="141"/>
        <w:jc w:val="both"/>
        <w:rPr>
          <w:rFonts w:ascii="Arial" w:eastAsia="Calibri" w:hAnsi="Arial" w:cs="Arial"/>
          <w:lang w:eastAsia="en-US"/>
        </w:rPr>
      </w:pPr>
    </w:p>
    <w:p w14:paraId="79A66CD4" w14:textId="77777777" w:rsidR="002871BD" w:rsidRPr="007877BB" w:rsidRDefault="002871BD" w:rsidP="007877BB">
      <w:pPr>
        <w:suppressAutoHyphens w:val="0"/>
        <w:ind w:right="141"/>
        <w:jc w:val="both"/>
        <w:rPr>
          <w:rFonts w:ascii="Arial" w:eastAsia="Calibri" w:hAnsi="Arial" w:cs="Arial"/>
          <w:color w:val="000000"/>
          <w:lang w:val="en-US" w:eastAsia="sv-SE"/>
        </w:rPr>
      </w:pPr>
      <w:r w:rsidRPr="007877BB">
        <w:rPr>
          <w:rFonts w:ascii="Arial" w:eastAsia="Calibri" w:hAnsi="Arial" w:cs="Arial"/>
          <w:lang w:eastAsia="en-US"/>
        </w:rPr>
        <w:t xml:space="preserve">The manufacturing process leads to 1 % w/w permethrin. The product is applied </w:t>
      </w:r>
      <w:r w:rsidR="00890EBA" w:rsidRPr="007877BB">
        <w:rPr>
          <w:rFonts w:ascii="Arial" w:eastAsia="Calibri" w:hAnsi="Arial" w:cs="Arial"/>
          <w:lang w:eastAsia="en-US"/>
        </w:rPr>
        <w:t xml:space="preserve">by professional </w:t>
      </w:r>
      <w:r w:rsidRPr="007877BB">
        <w:rPr>
          <w:rFonts w:ascii="Arial" w:eastAsia="Calibri" w:hAnsi="Arial" w:cs="Arial"/>
          <w:lang w:eastAsia="en-US"/>
        </w:rPr>
        <w:t>in surface application</w:t>
      </w:r>
      <w:r w:rsidR="00D26119" w:rsidRPr="007877BB">
        <w:rPr>
          <w:rFonts w:ascii="Arial" w:eastAsia="Calibri" w:hAnsi="Arial" w:cs="Arial"/>
          <w:lang w:eastAsia="en-US"/>
        </w:rPr>
        <w:t>,</w:t>
      </w:r>
      <w:r w:rsidR="00890EBA" w:rsidRPr="007877BB">
        <w:rPr>
          <w:rFonts w:ascii="Arial" w:eastAsia="Calibri" w:hAnsi="Arial" w:cs="Arial"/>
          <w:lang w:eastAsia="en-US"/>
        </w:rPr>
        <w:t xml:space="preserve"> </w:t>
      </w:r>
      <w:r w:rsidRPr="007877BB">
        <w:rPr>
          <w:rFonts w:ascii="Arial" w:eastAsia="Calibri" w:hAnsi="Arial" w:cs="Arial"/>
          <w:lang w:eastAsia="en-US"/>
        </w:rPr>
        <w:t xml:space="preserve">directly </w:t>
      </w:r>
      <w:r w:rsidR="00890EBA" w:rsidRPr="007877BB">
        <w:rPr>
          <w:rFonts w:ascii="Arial" w:eastAsia="Calibri" w:hAnsi="Arial" w:cs="Arial"/>
          <w:lang w:eastAsia="en-US"/>
        </w:rPr>
        <w:t xml:space="preserve">applied </w:t>
      </w:r>
      <w:r w:rsidRPr="007877BB">
        <w:rPr>
          <w:rFonts w:ascii="Arial" w:eastAsia="Calibri" w:hAnsi="Arial" w:cs="Arial"/>
          <w:lang w:eastAsia="en-US"/>
        </w:rPr>
        <w:t>on the ground or embankment, before pouring the slab.</w:t>
      </w:r>
      <w:r w:rsidRPr="007877BB">
        <w:rPr>
          <w:rFonts w:ascii="Arial" w:eastAsia="Calibri" w:hAnsi="Arial" w:cs="Arial"/>
          <w:color w:val="000000"/>
          <w:lang w:val="en-US" w:eastAsia="sv-SE"/>
        </w:rPr>
        <w:t xml:space="preserve"> </w:t>
      </w:r>
    </w:p>
    <w:p w14:paraId="00AA0618" w14:textId="77777777" w:rsidR="002871BD" w:rsidRPr="007877BB" w:rsidRDefault="002871BD" w:rsidP="007877BB">
      <w:pPr>
        <w:suppressAutoHyphens w:val="0"/>
        <w:ind w:right="141"/>
        <w:jc w:val="both"/>
        <w:rPr>
          <w:rFonts w:ascii="Arial" w:eastAsia="Calibri" w:hAnsi="Arial" w:cs="Arial"/>
          <w:lang w:eastAsia="en-US"/>
        </w:rPr>
      </w:pPr>
    </w:p>
    <w:p w14:paraId="15B86A9D" w14:textId="77777777" w:rsidR="00890EBA" w:rsidRPr="007877BB" w:rsidRDefault="00890EBA" w:rsidP="007877BB">
      <w:pPr>
        <w:suppressAutoHyphens w:val="0"/>
        <w:ind w:right="141"/>
        <w:jc w:val="both"/>
        <w:rPr>
          <w:rFonts w:ascii="Arial" w:eastAsia="Calibri" w:hAnsi="Arial" w:cs="Arial"/>
          <w:lang w:eastAsia="en-US"/>
        </w:rPr>
      </w:pPr>
    </w:p>
    <w:p w14:paraId="5EDEBCBC" w14:textId="77777777" w:rsidR="002871BD" w:rsidRPr="007877BB" w:rsidRDefault="002871B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The application rate recommended by the applicant is the following:</w:t>
      </w:r>
    </w:p>
    <w:p w14:paraId="21FB6A61" w14:textId="77777777" w:rsidR="002871BD" w:rsidRPr="007877BB" w:rsidRDefault="002871BD" w:rsidP="007877BB">
      <w:pPr>
        <w:pStyle w:val="Paragraphedeliste"/>
        <w:numPr>
          <w:ilvl w:val="0"/>
          <w:numId w:val="6"/>
        </w:numPr>
        <w:suppressAutoHyphens w:val="0"/>
        <w:ind w:right="141"/>
        <w:jc w:val="both"/>
        <w:rPr>
          <w:rFonts w:ascii="Arial" w:eastAsia="Calibri" w:hAnsi="Arial" w:cs="Arial"/>
          <w:lang w:eastAsia="en-US"/>
        </w:rPr>
      </w:pPr>
      <w:r w:rsidRPr="007877BB">
        <w:rPr>
          <w:rFonts w:ascii="Arial" w:eastAsia="Calibri" w:hAnsi="Arial" w:cs="Arial"/>
          <w:lang w:eastAsia="en-US"/>
        </w:rPr>
        <w:t xml:space="preserve">The </w:t>
      </w:r>
      <w:r w:rsidR="00F10DB5" w:rsidRPr="007877BB">
        <w:rPr>
          <w:rFonts w:ascii="Arial" w:eastAsia="Calibri" w:hAnsi="Arial" w:cs="Arial"/>
          <w:lang w:eastAsia="en-US"/>
        </w:rPr>
        <w:t xml:space="preserve">amount of applied </w:t>
      </w:r>
      <w:r w:rsidRPr="007877BB">
        <w:rPr>
          <w:rFonts w:ascii="Arial" w:eastAsia="Calibri" w:hAnsi="Arial" w:cs="Arial"/>
          <w:lang w:eastAsia="en-US"/>
        </w:rPr>
        <w:t xml:space="preserve">active substance is </w:t>
      </w:r>
      <w:r w:rsidR="0094602E" w:rsidRPr="007877BB">
        <w:rPr>
          <w:rFonts w:ascii="Arial" w:eastAsia="Calibri" w:hAnsi="Arial" w:cs="Arial"/>
          <w:lang w:eastAsia="sv-SE"/>
        </w:rPr>
        <w:t>1 % w/w permethrin</w:t>
      </w:r>
      <w:r w:rsidRPr="007877BB">
        <w:rPr>
          <w:rFonts w:ascii="Arial" w:eastAsia="Calibri" w:hAnsi="Arial" w:cs="Arial"/>
          <w:lang w:eastAsia="en-US"/>
        </w:rPr>
        <w:t>. One application takes place during the building construction.</w:t>
      </w:r>
    </w:p>
    <w:p w14:paraId="452CC096" w14:textId="77777777" w:rsidR="002871BD" w:rsidRPr="007877BB" w:rsidRDefault="002871BD" w:rsidP="007877BB">
      <w:pPr>
        <w:suppressAutoHyphens w:val="0"/>
        <w:ind w:right="141"/>
        <w:jc w:val="both"/>
        <w:rPr>
          <w:rFonts w:ascii="Arial" w:eastAsia="Calibri" w:hAnsi="Arial" w:cs="Arial"/>
          <w:lang w:eastAsia="en-US"/>
        </w:rPr>
      </w:pPr>
    </w:p>
    <w:p w14:paraId="60E520EB" w14:textId="77777777" w:rsidR="00CB5D1B" w:rsidRPr="007877BB" w:rsidRDefault="00CB5D1B" w:rsidP="007877BB">
      <w:pPr>
        <w:suppressAutoHyphens w:val="0"/>
        <w:ind w:right="141"/>
        <w:jc w:val="both"/>
        <w:rPr>
          <w:rFonts w:ascii="Arial" w:eastAsia="Calibri" w:hAnsi="Arial" w:cs="Arial"/>
          <w:lang w:eastAsia="en-US"/>
        </w:rPr>
      </w:pPr>
    </w:p>
    <w:p w14:paraId="512CBCD3" w14:textId="77777777" w:rsidR="002871BD" w:rsidRPr="007877BB" w:rsidRDefault="002871BD" w:rsidP="007877BB">
      <w:pPr>
        <w:pStyle w:val="Titre4"/>
        <w:spacing w:before="0" w:after="0"/>
        <w:ind w:right="141"/>
        <w:rPr>
          <w:rFonts w:ascii="Arial" w:hAnsi="Arial" w:cs="Arial"/>
          <w:b/>
          <w:sz w:val="20"/>
          <w:szCs w:val="20"/>
        </w:rPr>
      </w:pPr>
      <w:bookmarkStart w:id="82" w:name="_Toc389729037"/>
      <w:bookmarkStart w:id="83" w:name="_Toc403472746"/>
      <w:bookmarkStart w:id="84" w:name="_Toc403566567"/>
      <w:bookmarkStart w:id="85" w:name="_Toc421091492"/>
      <w:bookmarkStart w:id="86" w:name="_Toc521416234"/>
      <w:r w:rsidRPr="007877BB">
        <w:rPr>
          <w:rFonts w:ascii="Arial" w:hAnsi="Arial" w:cs="Arial"/>
          <w:b/>
          <w:sz w:val="20"/>
          <w:szCs w:val="20"/>
        </w:rPr>
        <w:t>Effects on target organisms, including unacceptable suffering</w:t>
      </w:r>
      <w:bookmarkEnd w:id="82"/>
      <w:bookmarkEnd w:id="83"/>
      <w:bookmarkEnd w:id="84"/>
      <w:bookmarkEnd w:id="85"/>
      <w:bookmarkEnd w:id="86"/>
    </w:p>
    <w:p w14:paraId="3C54C23E" w14:textId="77777777" w:rsidR="00D26119" w:rsidRPr="007877BB" w:rsidRDefault="00D26119" w:rsidP="007877BB">
      <w:pPr>
        <w:suppressAutoHyphens w:val="0"/>
        <w:ind w:right="141"/>
        <w:jc w:val="both"/>
        <w:rPr>
          <w:rFonts w:ascii="Arial" w:eastAsia="Calibri" w:hAnsi="Arial" w:cs="Arial"/>
          <w:lang w:val="en-US" w:eastAsia="sv-SE"/>
        </w:rPr>
      </w:pPr>
    </w:p>
    <w:p w14:paraId="1AACAB54" w14:textId="687496EE" w:rsidR="002871BD" w:rsidRPr="007877BB" w:rsidRDefault="002871B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According to the claims, the product </w:t>
      </w:r>
      <w:r w:rsidR="00173BEC">
        <w:rPr>
          <w:rFonts w:ascii="Arial" w:eastAsia="Calibri" w:hAnsi="Arial" w:cs="Arial"/>
          <w:lang w:val="en-US" w:eastAsia="sv-SE"/>
        </w:rPr>
        <w:t>TERMIFILM</w:t>
      </w:r>
      <w:r w:rsidRPr="007877BB">
        <w:rPr>
          <w:rFonts w:ascii="Arial" w:eastAsia="Calibri" w:hAnsi="Arial" w:cs="Arial"/>
          <w:lang w:val="en-US" w:eastAsia="sv-SE"/>
        </w:rPr>
        <w:t xml:space="preserve"> is intended to</w:t>
      </w:r>
      <w:r w:rsidRPr="007877BB">
        <w:rPr>
          <w:rFonts w:ascii="Arial" w:eastAsia="Calibri" w:hAnsi="Arial" w:cs="Arial"/>
          <w:color w:val="000000"/>
          <w:lang w:val="en-US" w:eastAsia="sv-SE"/>
        </w:rPr>
        <w:t xml:space="preserve"> protect buildings against </w:t>
      </w:r>
      <w:r w:rsidRPr="007877BB">
        <w:rPr>
          <w:rFonts w:ascii="Arial" w:eastAsia="Calibri" w:hAnsi="Arial" w:cs="Arial"/>
          <w:lang w:val="en-US" w:eastAsia="sv-SE"/>
        </w:rPr>
        <w:t>subterranean termites (</w:t>
      </w:r>
      <w:r w:rsidRPr="007877BB">
        <w:rPr>
          <w:rFonts w:ascii="Arial" w:eastAsia="Calibri" w:hAnsi="Arial" w:cs="Arial"/>
          <w:i/>
          <w:lang w:val="en-US" w:eastAsia="sv-SE"/>
        </w:rPr>
        <w:t xml:space="preserve">Reticulitermes spp., Coptotermes spp., Heterotermes spp., and Prorhinotermes spp.) </w:t>
      </w:r>
      <w:r w:rsidRPr="007877BB">
        <w:rPr>
          <w:rFonts w:ascii="Arial" w:eastAsia="Calibri" w:hAnsi="Arial" w:cs="Arial"/>
          <w:lang w:val="en-US" w:eastAsia="sv-SE"/>
        </w:rPr>
        <w:t>and tree termites</w:t>
      </w:r>
      <w:r w:rsidRPr="007877BB">
        <w:rPr>
          <w:rFonts w:ascii="Arial" w:eastAsia="Calibri" w:hAnsi="Arial" w:cs="Arial"/>
          <w:i/>
          <w:lang w:val="en-US" w:eastAsia="sv-SE"/>
        </w:rPr>
        <w:t xml:space="preserve"> (Nasutitermes spp., </w:t>
      </w:r>
      <w:r w:rsidR="00CE64F4">
        <w:rPr>
          <w:rFonts w:ascii="Arial" w:eastAsia="Calibri" w:hAnsi="Arial" w:cs="Arial"/>
          <w:i/>
          <w:lang w:val="en-US" w:eastAsia="sv-SE"/>
        </w:rPr>
        <w:t>C</w:t>
      </w:r>
      <w:r w:rsidRPr="007877BB">
        <w:rPr>
          <w:rFonts w:ascii="Arial" w:eastAsia="Calibri" w:hAnsi="Arial" w:cs="Arial"/>
          <w:i/>
          <w:lang w:val="en-US" w:eastAsia="sv-SE"/>
        </w:rPr>
        <w:t>ryptotermes spp</w:t>
      </w:r>
      <w:r w:rsidRPr="007877BB">
        <w:rPr>
          <w:rFonts w:ascii="Arial" w:eastAsia="Calibri" w:hAnsi="Arial" w:cs="Arial"/>
          <w:lang w:val="en-US" w:eastAsia="sv-SE"/>
        </w:rPr>
        <w:t xml:space="preserve">.) for </w:t>
      </w:r>
      <w:r w:rsidR="00F10DB5" w:rsidRPr="007877BB">
        <w:rPr>
          <w:rFonts w:ascii="Arial" w:eastAsia="Calibri" w:hAnsi="Arial" w:cs="Arial"/>
          <w:lang w:val="en-US" w:eastAsia="sv-SE"/>
        </w:rPr>
        <w:t xml:space="preserve">European </w:t>
      </w:r>
      <w:r w:rsidRPr="007877BB">
        <w:rPr>
          <w:rFonts w:ascii="Arial" w:eastAsia="Calibri" w:hAnsi="Arial" w:cs="Arial"/>
          <w:lang w:val="en-US" w:eastAsia="sv-SE"/>
        </w:rPr>
        <w:t xml:space="preserve">and </w:t>
      </w:r>
      <w:r w:rsidR="001E1426" w:rsidRPr="007877BB">
        <w:rPr>
          <w:rFonts w:ascii="Arial" w:eastAsia="Calibri" w:hAnsi="Arial" w:cs="Arial"/>
          <w:lang w:val="en-US" w:eastAsia="sv-SE"/>
        </w:rPr>
        <w:t>overse</w:t>
      </w:r>
      <w:r w:rsidR="001E1426">
        <w:rPr>
          <w:rFonts w:ascii="Arial" w:eastAsia="Calibri" w:hAnsi="Arial" w:cs="Arial"/>
          <w:lang w:val="en-US" w:eastAsia="sv-SE"/>
        </w:rPr>
        <w:t>a</w:t>
      </w:r>
      <w:r w:rsidR="001E1426" w:rsidRPr="007877BB">
        <w:rPr>
          <w:rFonts w:ascii="Arial" w:eastAsia="Calibri" w:hAnsi="Arial" w:cs="Arial"/>
          <w:lang w:val="en-US" w:eastAsia="sv-SE"/>
        </w:rPr>
        <w:t xml:space="preserve">s </w:t>
      </w:r>
      <w:r w:rsidRPr="007877BB">
        <w:rPr>
          <w:rFonts w:ascii="Arial" w:eastAsia="Calibri" w:hAnsi="Arial" w:cs="Arial"/>
          <w:lang w:val="en-US" w:eastAsia="sv-SE"/>
        </w:rPr>
        <w:t>territories.</w:t>
      </w:r>
    </w:p>
    <w:p w14:paraId="6D357115" w14:textId="77777777" w:rsidR="002871BD" w:rsidRPr="007877BB" w:rsidRDefault="002871BD" w:rsidP="007877BB">
      <w:pPr>
        <w:suppressAutoHyphens w:val="0"/>
        <w:ind w:right="141"/>
        <w:jc w:val="both"/>
        <w:rPr>
          <w:rFonts w:ascii="Arial" w:eastAsia="Calibri" w:hAnsi="Arial" w:cs="Arial"/>
          <w:lang w:val="en-US" w:eastAsia="sv-SE"/>
        </w:rPr>
      </w:pPr>
    </w:p>
    <w:p w14:paraId="36401BFB" w14:textId="77777777" w:rsidR="002871BD" w:rsidRPr="007877BB" w:rsidRDefault="002871B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The termites are killed after contact with the film containing permethrin. </w:t>
      </w:r>
    </w:p>
    <w:p w14:paraId="547E2EA5" w14:textId="77777777" w:rsidR="002871BD" w:rsidRPr="007877BB" w:rsidRDefault="002871BD" w:rsidP="007877BB">
      <w:pPr>
        <w:suppressAutoHyphens w:val="0"/>
        <w:ind w:right="141"/>
        <w:jc w:val="both"/>
        <w:rPr>
          <w:rFonts w:ascii="Arial" w:eastAsia="Calibri" w:hAnsi="Arial" w:cs="Arial"/>
          <w:lang w:val="en-US" w:eastAsia="sv-SE"/>
        </w:rPr>
      </w:pPr>
    </w:p>
    <w:p w14:paraId="07D04E34" w14:textId="77777777" w:rsidR="002871BD" w:rsidRPr="007877BB" w:rsidRDefault="002871B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development stages claimed are larvae, nymphs and adults.</w:t>
      </w:r>
    </w:p>
    <w:p w14:paraId="5D54E7B2" w14:textId="77777777" w:rsidR="002871BD" w:rsidRPr="007877BB" w:rsidRDefault="002871BD" w:rsidP="007877BB">
      <w:pPr>
        <w:suppressAutoHyphens w:val="0"/>
        <w:ind w:right="141"/>
        <w:jc w:val="both"/>
        <w:rPr>
          <w:rFonts w:ascii="Arial" w:eastAsia="Calibri" w:hAnsi="Arial" w:cs="Arial"/>
          <w:lang w:eastAsia="en-US"/>
        </w:rPr>
      </w:pPr>
    </w:p>
    <w:p w14:paraId="1D498A75" w14:textId="77777777" w:rsidR="00CB5D1B" w:rsidRPr="007877BB" w:rsidRDefault="00CB5D1B" w:rsidP="007877BB">
      <w:pPr>
        <w:suppressAutoHyphens w:val="0"/>
        <w:ind w:right="141"/>
        <w:jc w:val="both"/>
        <w:rPr>
          <w:rFonts w:ascii="Arial" w:eastAsia="Calibri" w:hAnsi="Arial" w:cs="Arial"/>
          <w:lang w:eastAsia="en-US"/>
        </w:rPr>
      </w:pPr>
    </w:p>
    <w:p w14:paraId="29516879" w14:textId="77777777" w:rsidR="002871BD" w:rsidRPr="007877BB" w:rsidRDefault="002871BD" w:rsidP="007877BB">
      <w:pPr>
        <w:pStyle w:val="Titre4"/>
        <w:spacing w:before="0" w:after="0"/>
        <w:ind w:right="141"/>
        <w:rPr>
          <w:rFonts w:ascii="Arial" w:hAnsi="Arial" w:cs="Arial"/>
          <w:b/>
          <w:sz w:val="20"/>
          <w:szCs w:val="20"/>
        </w:rPr>
      </w:pPr>
      <w:bookmarkStart w:id="87" w:name="_Toc389729038"/>
      <w:bookmarkStart w:id="88" w:name="_Toc403472747"/>
      <w:bookmarkStart w:id="89" w:name="_Toc403566568"/>
      <w:bookmarkStart w:id="90" w:name="_Toc421091493"/>
      <w:bookmarkStart w:id="91" w:name="_Toc521416235"/>
      <w:r w:rsidRPr="007877BB">
        <w:rPr>
          <w:rFonts w:ascii="Arial" w:hAnsi="Arial" w:cs="Arial"/>
          <w:b/>
          <w:sz w:val="20"/>
          <w:szCs w:val="20"/>
        </w:rPr>
        <w:t>Mode of action, including time delay</w:t>
      </w:r>
      <w:bookmarkEnd w:id="87"/>
      <w:bookmarkEnd w:id="88"/>
      <w:bookmarkEnd w:id="89"/>
      <w:bookmarkEnd w:id="90"/>
      <w:bookmarkEnd w:id="91"/>
    </w:p>
    <w:p w14:paraId="3321A5C0" w14:textId="77777777" w:rsidR="00CB5D1B" w:rsidRPr="007877BB" w:rsidRDefault="00CB5D1B" w:rsidP="007877BB">
      <w:pPr>
        <w:suppressAutoHyphens w:val="0"/>
        <w:ind w:right="141"/>
        <w:jc w:val="both"/>
        <w:rPr>
          <w:rFonts w:ascii="Arial" w:eastAsia="Calibri" w:hAnsi="Arial" w:cs="Arial"/>
          <w:lang w:eastAsia="en-US"/>
        </w:rPr>
      </w:pPr>
    </w:p>
    <w:p w14:paraId="2CE08EA4" w14:textId="77777777" w:rsidR="002871BD" w:rsidRPr="007877BB" w:rsidRDefault="002871B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Permethrin is a type I axonic poison. It exerts its effects by means of hyperexcitation of both peripheral and central nervous systems of target insects. This hyperexcitation occurs due to a prolongation of the Na+ current during membrane excitation causing an extended depolarisation of the synapse resulting in convulsions and eventual paralysis of the insect.</w:t>
      </w:r>
    </w:p>
    <w:p w14:paraId="3DCD05E4" w14:textId="77777777" w:rsidR="002871BD" w:rsidRPr="007877BB" w:rsidRDefault="002871BD" w:rsidP="007877BB">
      <w:pPr>
        <w:suppressAutoHyphens w:val="0"/>
        <w:ind w:right="141"/>
        <w:jc w:val="both"/>
        <w:rPr>
          <w:rFonts w:ascii="Arial" w:eastAsia="Calibri" w:hAnsi="Arial" w:cs="Arial"/>
          <w:lang w:eastAsia="en-US"/>
        </w:rPr>
      </w:pPr>
    </w:p>
    <w:p w14:paraId="7D67CD46" w14:textId="77777777" w:rsidR="002871BD" w:rsidRPr="007877BB" w:rsidRDefault="002871B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Pyrethroids act on the insect nervous system by slowing action potential decay and thereby initiating repetitive discharges in motor and sensory axons. Electrophysiological studies have suggested that these phenomena result from modification of the gating kinetics of neuronal, voltage-sensitive Na channels. Single channel studies have been conducted which have shown that pyrethroids slow the kinetics of opening and closing of Na channels.</w:t>
      </w:r>
    </w:p>
    <w:p w14:paraId="123AE148" w14:textId="77777777" w:rsidR="002871BD" w:rsidRPr="007877BB" w:rsidRDefault="002871BD" w:rsidP="007877BB">
      <w:pPr>
        <w:suppressAutoHyphens w:val="0"/>
        <w:ind w:right="141"/>
        <w:jc w:val="both"/>
        <w:rPr>
          <w:rFonts w:ascii="Arial" w:eastAsia="Calibri" w:hAnsi="Arial" w:cs="Arial"/>
          <w:lang w:eastAsia="en-US"/>
        </w:rPr>
      </w:pPr>
    </w:p>
    <w:p w14:paraId="77E13B87" w14:textId="77777777" w:rsidR="002871BD" w:rsidRPr="007877BB" w:rsidRDefault="002871B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Pyrethroids show high potency and selectivity for insects over mammals. The negative temperature dependence of pyrethroid action is partly responsible for the low mammalian toxicity of these compounds. Type 1 pyrethroids produce a distinct poisoning syndrome characterised by progressive fine whole body tremor, exaggerated start response, uncoordinated muscle twitching and hyperexcitability. The effects are generated largely by effects in the central nervous system. Permethrin also induces hepatic microsomal enzymes.</w:t>
      </w:r>
    </w:p>
    <w:p w14:paraId="16B5A8F9" w14:textId="77777777" w:rsidR="002871BD" w:rsidRPr="007877BB" w:rsidRDefault="002871BD" w:rsidP="007877BB">
      <w:pPr>
        <w:suppressAutoHyphens w:val="0"/>
        <w:ind w:right="141"/>
        <w:jc w:val="both"/>
        <w:rPr>
          <w:rFonts w:ascii="Arial" w:eastAsia="Calibri" w:hAnsi="Arial" w:cs="Arial"/>
          <w:lang w:eastAsia="en-US"/>
        </w:rPr>
      </w:pPr>
    </w:p>
    <w:p w14:paraId="522026E8" w14:textId="77777777" w:rsidR="002871BD" w:rsidRPr="007877BB" w:rsidRDefault="002871BD" w:rsidP="007877BB">
      <w:pPr>
        <w:ind w:right="141"/>
        <w:jc w:val="both"/>
        <w:rPr>
          <w:rFonts w:ascii="Arial" w:eastAsia="Calibri" w:hAnsi="Arial" w:cs="Arial"/>
          <w:lang w:eastAsia="en-US"/>
        </w:rPr>
      </w:pPr>
      <w:r w:rsidRPr="007877BB">
        <w:rPr>
          <w:rFonts w:ascii="Arial" w:eastAsia="Calibri" w:hAnsi="Arial" w:cs="Arial"/>
          <w:lang w:eastAsia="en-US"/>
        </w:rPr>
        <w:t>Permethrin exerts its effect directly and immediately on the insect’s nervous system. A time delay mechanism is not involved in its mode of action.</w:t>
      </w:r>
    </w:p>
    <w:p w14:paraId="368172F1" w14:textId="77777777" w:rsidR="00C50ED1" w:rsidRPr="007877BB" w:rsidRDefault="00C50ED1" w:rsidP="007877BB">
      <w:pPr>
        <w:ind w:right="141"/>
        <w:jc w:val="both"/>
        <w:rPr>
          <w:rFonts w:ascii="Arial" w:eastAsia="Calibri" w:hAnsi="Arial" w:cs="Arial"/>
          <w:lang w:eastAsia="en-US"/>
        </w:rPr>
        <w:sectPr w:rsidR="00C50ED1" w:rsidRPr="007877BB" w:rsidSect="00B338AF">
          <w:pgSz w:w="11906" w:h="16838"/>
          <w:pgMar w:top="104" w:right="709" w:bottom="1021" w:left="1418" w:header="709" w:footer="709" w:gutter="0"/>
          <w:cols w:space="708"/>
          <w:docGrid w:linePitch="360"/>
        </w:sectPr>
      </w:pPr>
    </w:p>
    <w:p w14:paraId="1F23472B" w14:textId="77777777" w:rsidR="002871BD" w:rsidRPr="007877BB" w:rsidRDefault="002871BD" w:rsidP="007877BB">
      <w:pPr>
        <w:ind w:left="360" w:right="141"/>
        <w:jc w:val="both"/>
        <w:rPr>
          <w:rFonts w:ascii="Arial" w:eastAsia="Calibri" w:hAnsi="Arial" w:cs="Arial"/>
          <w:i/>
          <w:iCs/>
          <w:lang w:eastAsia="en-US"/>
        </w:rPr>
      </w:pPr>
    </w:p>
    <w:p w14:paraId="276DF844" w14:textId="77777777" w:rsidR="009D0C0B" w:rsidRPr="007877BB" w:rsidRDefault="00FA480B" w:rsidP="007877BB">
      <w:pPr>
        <w:pStyle w:val="Titre4"/>
        <w:spacing w:before="0" w:after="0"/>
        <w:ind w:right="141"/>
        <w:rPr>
          <w:rFonts w:ascii="Arial" w:hAnsi="Arial" w:cs="Arial"/>
          <w:b/>
          <w:i/>
          <w:iCs/>
          <w:sz w:val="20"/>
          <w:szCs w:val="20"/>
          <w:lang w:eastAsia="en-US"/>
        </w:rPr>
      </w:pPr>
      <w:bookmarkStart w:id="92" w:name="_Toc521416236"/>
      <w:r w:rsidRPr="007877BB">
        <w:rPr>
          <w:rFonts w:ascii="Arial" w:hAnsi="Arial" w:cs="Arial"/>
          <w:b/>
          <w:sz w:val="20"/>
          <w:szCs w:val="20"/>
        </w:rPr>
        <w:t>Efficacy data</w:t>
      </w:r>
      <w:bookmarkEnd w:id="92"/>
      <w:r w:rsidRPr="007877BB">
        <w:rPr>
          <w:rFonts w:ascii="Arial" w:hAnsi="Arial" w:cs="Arial"/>
          <w:b/>
          <w:sz w:val="20"/>
          <w:szCs w:val="20"/>
        </w:rPr>
        <w:t xml:space="preserve"> </w:t>
      </w:r>
    </w:p>
    <w:p w14:paraId="40DA12A8" w14:textId="77777777" w:rsidR="002871BD" w:rsidRPr="007877BB" w:rsidRDefault="002871BD" w:rsidP="007877BB">
      <w:pPr>
        <w:ind w:left="360" w:right="141"/>
        <w:jc w:val="both"/>
        <w:rPr>
          <w:rFonts w:ascii="Arial" w:eastAsia="Calibri" w:hAnsi="Arial" w:cs="Arial"/>
          <w:i/>
          <w:iCs/>
          <w:lang w:eastAsia="en-US"/>
        </w:rPr>
      </w:pPr>
    </w:p>
    <w:tbl>
      <w:tblPr>
        <w:tblW w:w="493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09"/>
        <w:gridCol w:w="1399"/>
        <w:gridCol w:w="2100"/>
        <w:gridCol w:w="1678"/>
        <w:gridCol w:w="3687"/>
        <w:gridCol w:w="3274"/>
        <w:gridCol w:w="1903"/>
      </w:tblGrid>
      <w:tr w:rsidR="002871BD" w:rsidRPr="007877BB" w14:paraId="76FF9A30" w14:textId="77777777" w:rsidTr="006A4074">
        <w:trPr>
          <w:trHeight w:val="127"/>
        </w:trPr>
        <w:tc>
          <w:tcPr>
            <w:tcW w:w="5000" w:type="pct"/>
            <w:gridSpan w:val="7"/>
            <w:shd w:val="clear" w:color="auto" w:fill="FFFFCC"/>
            <w:vAlign w:val="center"/>
          </w:tcPr>
          <w:p w14:paraId="090A9B97" w14:textId="77777777" w:rsidR="002871BD" w:rsidRPr="007877BB" w:rsidRDefault="002871BD" w:rsidP="007877BB">
            <w:pPr>
              <w:suppressAutoHyphens w:val="0"/>
              <w:ind w:right="141"/>
              <w:jc w:val="both"/>
              <w:rPr>
                <w:rFonts w:ascii="Arial" w:hAnsi="Arial" w:cs="Arial"/>
                <w:b/>
                <w:color w:val="000000"/>
                <w:lang w:eastAsia="de-DE"/>
              </w:rPr>
            </w:pPr>
            <w:r w:rsidRPr="007877BB">
              <w:rPr>
                <w:rFonts w:ascii="Arial" w:hAnsi="Arial" w:cs="Arial"/>
                <w:b/>
                <w:color w:val="000000"/>
                <w:lang w:eastAsia="de-DE"/>
              </w:rPr>
              <w:t>Experimental data on the efficacy of the biocidal product against target organism(s)</w:t>
            </w:r>
          </w:p>
        </w:tc>
      </w:tr>
      <w:tr w:rsidR="002871BD" w:rsidRPr="007877BB" w14:paraId="7B296048" w14:textId="77777777" w:rsidTr="006A4074">
        <w:trPr>
          <w:trHeight w:val="60"/>
        </w:trPr>
        <w:tc>
          <w:tcPr>
            <w:tcW w:w="514" w:type="pct"/>
            <w:shd w:val="clear" w:color="auto" w:fill="FFFFFF"/>
          </w:tcPr>
          <w:p w14:paraId="46CB1554" w14:textId="77777777" w:rsidR="002871BD" w:rsidRPr="00F40C5D" w:rsidRDefault="002871BD" w:rsidP="00F40C5D">
            <w:pPr>
              <w:suppressAutoHyphens w:val="0"/>
              <w:ind w:right="141"/>
              <w:jc w:val="both"/>
              <w:rPr>
                <w:rFonts w:ascii="Arial" w:hAnsi="Arial" w:cs="Arial"/>
                <w:b/>
                <w:color w:val="000000"/>
                <w:lang w:eastAsia="de-DE"/>
              </w:rPr>
            </w:pPr>
            <w:r w:rsidRPr="00F40C5D">
              <w:rPr>
                <w:rFonts w:ascii="Arial" w:hAnsi="Arial" w:cs="Arial"/>
                <w:b/>
                <w:color w:val="000000"/>
                <w:lang w:eastAsia="de-DE"/>
              </w:rPr>
              <w:t xml:space="preserve">Function / field of use envisaged </w:t>
            </w:r>
          </w:p>
        </w:tc>
        <w:tc>
          <w:tcPr>
            <w:tcW w:w="447" w:type="pct"/>
            <w:shd w:val="clear" w:color="auto" w:fill="FFFFFF"/>
          </w:tcPr>
          <w:p w14:paraId="77FE14F3" w14:textId="77777777" w:rsidR="002871BD" w:rsidRPr="00734566" w:rsidRDefault="002871BD" w:rsidP="00F40C5D">
            <w:pPr>
              <w:suppressAutoHyphens w:val="0"/>
              <w:ind w:right="141"/>
              <w:jc w:val="both"/>
              <w:rPr>
                <w:rFonts w:ascii="Arial" w:hAnsi="Arial" w:cs="Arial"/>
                <w:b/>
                <w:i/>
                <w:color w:val="000000"/>
                <w:lang w:eastAsia="de-DE"/>
              </w:rPr>
            </w:pPr>
            <w:r w:rsidRPr="00F40C5D">
              <w:rPr>
                <w:rFonts w:ascii="Arial" w:hAnsi="Arial" w:cs="Arial"/>
                <w:b/>
                <w:color w:val="000000"/>
                <w:lang w:eastAsia="de-DE"/>
              </w:rPr>
              <w:t>Test substance</w:t>
            </w:r>
          </w:p>
        </w:tc>
        <w:tc>
          <w:tcPr>
            <w:tcW w:w="671" w:type="pct"/>
            <w:shd w:val="clear" w:color="auto" w:fill="FFFFFF"/>
          </w:tcPr>
          <w:p w14:paraId="69769B85" w14:textId="77777777" w:rsidR="002871BD" w:rsidRPr="007877BB" w:rsidRDefault="002871BD" w:rsidP="00F40C5D">
            <w:pPr>
              <w:suppressAutoHyphens w:val="0"/>
              <w:ind w:right="141"/>
              <w:jc w:val="both"/>
              <w:rPr>
                <w:rFonts w:ascii="Arial" w:hAnsi="Arial" w:cs="Arial"/>
                <w:b/>
                <w:i/>
                <w:color w:val="000000"/>
                <w:lang w:eastAsia="de-DE"/>
              </w:rPr>
            </w:pPr>
            <w:r w:rsidRPr="007877BB">
              <w:rPr>
                <w:rFonts w:ascii="Arial" w:hAnsi="Arial" w:cs="Arial"/>
                <w:b/>
                <w:color w:val="000000"/>
                <w:lang w:eastAsia="de-DE"/>
              </w:rPr>
              <w:t>Test organism(s)</w:t>
            </w:r>
          </w:p>
        </w:tc>
        <w:tc>
          <w:tcPr>
            <w:tcW w:w="536" w:type="pct"/>
            <w:shd w:val="clear" w:color="auto" w:fill="FFFFFF"/>
          </w:tcPr>
          <w:p w14:paraId="0639373B" w14:textId="77777777" w:rsidR="002871BD" w:rsidRPr="007877BB" w:rsidRDefault="002871BD" w:rsidP="00734566">
            <w:pPr>
              <w:suppressAutoHyphens w:val="0"/>
              <w:ind w:right="141"/>
              <w:jc w:val="both"/>
              <w:rPr>
                <w:rFonts w:ascii="Arial" w:hAnsi="Arial" w:cs="Arial"/>
                <w:b/>
                <w:color w:val="000000"/>
                <w:lang w:eastAsia="de-DE"/>
              </w:rPr>
            </w:pPr>
            <w:r w:rsidRPr="007877BB">
              <w:rPr>
                <w:rFonts w:ascii="Arial" w:hAnsi="Arial" w:cs="Arial"/>
                <w:b/>
                <w:color w:val="000000"/>
                <w:lang w:eastAsia="de-DE"/>
              </w:rPr>
              <w:t>Test method</w:t>
            </w:r>
          </w:p>
        </w:tc>
        <w:tc>
          <w:tcPr>
            <w:tcW w:w="1178" w:type="pct"/>
            <w:shd w:val="clear" w:color="auto" w:fill="FFFFFF"/>
          </w:tcPr>
          <w:p w14:paraId="5C0873DA" w14:textId="77777777" w:rsidR="002871BD" w:rsidRPr="007877BB" w:rsidRDefault="002871BD" w:rsidP="007877BB">
            <w:pPr>
              <w:suppressAutoHyphens w:val="0"/>
              <w:ind w:right="141"/>
              <w:jc w:val="both"/>
              <w:rPr>
                <w:rFonts w:ascii="Arial" w:hAnsi="Arial" w:cs="Arial"/>
                <w:b/>
                <w:color w:val="000000"/>
                <w:lang w:eastAsia="de-DE"/>
              </w:rPr>
            </w:pPr>
            <w:r w:rsidRPr="007877BB">
              <w:rPr>
                <w:rFonts w:ascii="Arial" w:hAnsi="Arial" w:cs="Arial"/>
                <w:b/>
                <w:color w:val="000000"/>
                <w:lang w:eastAsia="de-DE"/>
              </w:rPr>
              <w:t>Test system / concentrations applied / exposure time</w:t>
            </w:r>
          </w:p>
        </w:tc>
        <w:tc>
          <w:tcPr>
            <w:tcW w:w="1046" w:type="pct"/>
            <w:shd w:val="clear" w:color="auto" w:fill="FFFFFF"/>
          </w:tcPr>
          <w:p w14:paraId="4B514C7C" w14:textId="77777777" w:rsidR="002871BD" w:rsidRPr="007877BB" w:rsidRDefault="002871BD" w:rsidP="007877BB">
            <w:pPr>
              <w:suppressAutoHyphens w:val="0"/>
              <w:ind w:right="141"/>
              <w:jc w:val="both"/>
              <w:rPr>
                <w:rFonts w:ascii="Arial" w:hAnsi="Arial" w:cs="Arial"/>
                <w:b/>
                <w:color w:val="000000"/>
                <w:lang w:eastAsia="de-DE"/>
              </w:rPr>
            </w:pPr>
            <w:r w:rsidRPr="007877BB">
              <w:rPr>
                <w:rFonts w:ascii="Arial" w:hAnsi="Arial" w:cs="Arial"/>
                <w:b/>
                <w:color w:val="000000"/>
                <w:lang w:eastAsia="de-DE"/>
              </w:rPr>
              <w:t>Test results: effects</w:t>
            </w:r>
          </w:p>
        </w:tc>
        <w:tc>
          <w:tcPr>
            <w:tcW w:w="608" w:type="pct"/>
            <w:shd w:val="clear" w:color="auto" w:fill="FFFFFF"/>
          </w:tcPr>
          <w:p w14:paraId="08F0062B" w14:textId="77777777" w:rsidR="002871BD" w:rsidRPr="007877BB" w:rsidRDefault="002871BD" w:rsidP="007877BB">
            <w:pPr>
              <w:suppressAutoHyphens w:val="0"/>
              <w:ind w:right="141"/>
              <w:jc w:val="both"/>
              <w:rPr>
                <w:rFonts w:ascii="Arial" w:hAnsi="Arial" w:cs="Arial"/>
                <w:b/>
                <w:color w:val="000000"/>
                <w:lang w:eastAsia="de-DE"/>
              </w:rPr>
            </w:pPr>
            <w:r w:rsidRPr="007877BB">
              <w:rPr>
                <w:rFonts w:ascii="Arial" w:hAnsi="Arial" w:cs="Arial"/>
                <w:b/>
                <w:color w:val="000000"/>
                <w:lang w:eastAsia="de-DE"/>
              </w:rPr>
              <w:t>Reference</w:t>
            </w:r>
          </w:p>
        </w:tc>
      </w:tr>
      <w:tr w:rsidR="002871BD" w:rsidRPr="007877BB" w14:paraId="0C8FACAB" w14:textId="77777777" w:rsidTr="006A4074">
        <w:trPr>
          <w:trHeight w:val="60"/>
        </w:trPr>
        <w:tc>
          <w:tcPr>
            <w:tcW w:w="514" w:type="pct"/>
          </w:tcPr>
          <w:p w14:paraId="7D5FA0FD"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58B00D68"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p>
          <w:p w14:paraId="74FF4697" w14:textId="77777777" w:rsidR="002871BD" w:rsidRPr="00734566"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0043F9B5" w14:textId="77777777" w:rsidR="002871BD" w:rsidRPr="00734566" w:rsidRDefault="002871BD" w:rsidP="00734566">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4ACF4921"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w:t>
            </w:r>
          </w:p>
          <w:p w14:paraId="0D354F8F"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permethrin</w:t>
            </w:r>
          </w:p>
        </w:tc>
        <w:tc>
          <w:tcPr>
            <w:tcW w:w="671" w:type="pct"/>
          </w:tcPr>
          <w:p w14:paraId="5139D746"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Subterranean termites</w:t>
            </w:r>
          </w:p>
          <w:p w14:paraId="3304665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w:t>
            </w:r>
            <w:r w:rsidRPr="007877BB">
              <w:rPr>
                <w:rFonts w:ascii="Arial" w:hAnsi="Arial" w:cs="Arial"/>
                <w:i/>
                <w:snapToGrid w:val="0"/>
                <w:color w:val="000000"/>
                <w:lang w:eastAsia="en-US"/>
              </w:rPr>
              <w:t>Reticulitermes santonensis</w:t>
            </w:r>
            <w:r w:rsidRPr="007877BB">
              <w:rPr>
                <w:rFonts w:ascii="Arial" w:hAnsi="Arial" w:cs="Arial"/>
                <w:snapToGrid w:val="0"/>
                <w:color w:val="000000"/>
                <w:lang w:eastAsia="en-US"/>
              </w:rPr>
              <w:t>)</w:t>
            </w:r>
          </w:p>
        </w:tc>
        <w:tc>
          <w:tcPr>
            <w:tcW w:w="536" w:type="pct"/>
          </w:tcPr>
          <w:p w14:paraId="4AD7874D"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Efficacy according to XP X41-541 (lab test) after alkaline ageing</w:t>
            </w:r>
          </w:p>
        </w:tc>
        <w:tc>
          <w:tcPr>
            <w:tcW w:w="1178" w:type="pct"/>
          </w:tcPr>
          <w:p w14:paraId="496E716F"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Film previously worn by exposure to alkalinity</w:t>
            </w:r>
          </w:p>
          <w:p w14:paraId="2D028EB6"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Each test device is composed of the lower part of sand with a pine sapwood bait wood block and of the higher part of floral foam. The film (tested film or control non-treated film) is placed between these two parts, with its lower (inferior) layer in contact with the floral foam. Four holes (0.8 mm diameter) are pierced on the film. At the beginning of exposure, the termites are disposed on the floral foam.</w:t>
            </w:r>
          </w:p>
          <w:p w14:paraId="5629985C"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14C6DCC3"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Replicates: 4</w:t>
            </w:r>
          </w:p>
          <w:p w14:paraId="2C0FE86D"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Controls: 4</w:t>
            </w:r>
          </w:p>
          <w:p w14:paraId="7954714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tc>
        <w:tc>
          <w:tcPr>
            <w:tcW w:w="1046" w:type="pct"/>
          </w:tcPr>
          <w:p w14:paraId="378B1FF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All the devices (control and test) are made in quadruplet. </w:t>
            </w:r>
          </w:p>
          <w:p w14:paraId="6F5618C6"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According to the methodology, the test is considered as valid if the survival rate in the control is higher than 50 % and if all the bait woods are ranked with a quotation of 4.</w:t>
            </w:r>
          </w:p>
          <w:p w14:paraId="55016029"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p w14:paraId="30D2E50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But in this study, the mean survival rate in the control is only22 % (6, 15, 9, 57) </w:t>
            </w:r>
          </w:p>
          <w:p w14:paraId="25A9191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p w14:paraId="6334F94C" w14:textId="77777777" w:rsidR="002871BD" w:rsidRPr="007877BB" w:rsidRDefault="002871BD" w:rsidP="007877BB">
            <w:pPr>
              <w:tabs>
                <w:tab w:val="left" w:pos="1491"/>
                <w:tab w:val="left" w:pos="1670"/>
              </w:tabs>
              <w:suppressAutoHyphens w:val="0"/>
              <w:ind w:right="141"/>
              <w:jc w:val="both"/>
              <w:rPr>
                <w:rFonts w:ascii="Arial" w:hAnsi="Arial" w:cs="Arial"/>
                <w:color w:val="000000"/>
                <w:lang w:eastAsia="de-DE"/>
              </w:rPr>
            </w:pPr>
            <w:r w:rsidRPr="007877BB">
              <w:rPr>
                <w:rFonts w:ascii="Arial" w:hAnsi="Arial" w:cs="Arial"/>
                <w:snapToGrid w:val="0"/>
                <w:color w:val="000000"/>
                <w:lang w:eastAsia="en-US"/>
              </w:rPr>
              <w:t>Supportive data confirmed by efficacy in the field.</w:t>
            </w:r>
          </w:p>
        </w:tc>
        <w:tc>
          <w:tcPr>
            <w:tcW w:w="608" w:type="pct"/>
          </w:tcPr>
          <w:p w14:paraId="024CC64F"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Ansard D. and Paulmier I.</w:t>
            </w:r>
          </w:p>
          <w:p w14:paraId="5660752D" w14:textId="77777777" w:rsidR="002871BD" w:rsidRPr="007877BB" w:rsidRDefault="002871BD" w:rsidP="007877BB">
            <w:pPr>
              <w:suppressAutoHyphens w:val="0"/>
              <w:ind w:right="141"/>
              <w:jc w:val="both"/>
              <w:rPr>
                <w:rFonts w:ascii="Arial" w:hAnsi="Arial" w:cs="Arial"/>
                <w:snapToGrid w:val="0"/>
                <w:color w:val="000000"/>
                <w:lang w:val="sv-SE" w:eastAsia="en-US"/>
              </w:rPr>
            </w:pPr>
            <w:r w:rsidRPr="007877BB">
              <w:rPr>
                <w:rFonts w:ascii="Arial" w:hAnsi="Arial" w:cs="Arial"/>
                <w:snapToGrid w:val="0"/>
                <w:color w:val="000000"/>
                <w:lang w:val="sv-SE" w:eastAsia="en-US"/>
              </w:rPr>
              <w:t>BIOTEC/IP/DA – 145/95R/3</w:t>
            </w:r>
          </w:p>
          <w:p w14:paraId="4D7C2D32" w14:textId="77777777" w:rsidR="002871BD" w:rsidRPr="007877BB" w:rsidRDefault="002871BD" w:rsidP="007877BB">
            <w:pPr>
              <w:suppressAutoHyphens w:val="0"/>
              <w:ind w:right="141"/>
              <w:jc w:val="both"/>
              <w:rPr>
                <w:rFonts w:ascii="Arial" w:hAnsi="Arial" w:cs="Arial"/>
                <w:snapToGrid w:val="0"/>
                <w:color w:val="000000"/>
                <w:lang w:val="sv-SE" w:eastAsia="en-US"/>
              </w:rPr>
            </w:pPr>
          </w:p>
          <w:p w14:paraId="2FDEAC95" w14:textId="77777777" w:rsidR="002871BD" w:rsidRPr="007877BB" w:rsidRDefault="002871BD" w:rsidP="007877BB">
            <w:pPr>
              <w:suppressAutoHyphens w:val="0"/>
              <w:ind w:right="141"/>
              <w:jc w:val="both"/>
              <w:rPr>
                <w:rFonts w:ascii="Arial" w:hAnsi="Arial" w:cs="Arial"/>
                <w:snapToGrid w:val="0"/>
                <w:color w:val="000000"/>
                <w:lang w:val="sv-SE" w:eastAsia="en-US"/>
              </w:rPr>
            </w:pPr>
            <w:r w:rsidRPr="007877BB">
              <w:rPr>
                <w:rFonts w:ascii="Arial" w:hAnsi="Arial" w:cs="Arial"/>
                <w:snapToGrid w:val="0"/>
                <w:color w:val="000000"/>
                <w:lang w:val="sv-SE" w:eastAsia="en-US"/>
              </w:rPr>
              <w:t>IC3</w:t>
            </w:r>
          </w:p>
        </w:tc>
      </w:tr>
      <w:tr w:rsidR="002871BD" w:rsidRPr="007877BB" w14:paraId="3D058953" w14:textId="77777777" w:rsidTr="006A4074">
        <w:trPr>
          <w:trHeight w:val="60"/>
        </w:trPr>
        <w:tc>
          <w:tcPr>
            <w:tcW w:w="514" w:type="pct"/>
          </w:tcPr>
          <w:p w14:paraId="7EDFDC1B"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6D0BFCA7"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p>
          <w:p w14:paraId="7FE894D1" w14:textId="77777777" w:rsidR="002871BD" w:rsidRPr="00734566"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18A20366" w14:textId="77777777" w:rsidR="002871BD" w:rsidRPr="00734566" w:rsidRDefault="002871BD" w:rsidP="00734566">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1A692212"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4E4CC0FD"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Subterranean termites</w:t>
            </w:r>
          </w:p>
          <w:p w14:paraId="71948971"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w:t>
            </w:r>
            <w:r w:rsidRPr="007877BB">
              <w:rPr>
                <w:rFonts w:ascii="Arial" w:hAnsi="Arial" w:cs="Arial"/>
                <w:i/>
                <w:snapToGrid w:val="0"/>
                <w:color w:val="000000"/>
                <w:lang w:eastAsia="en-US"/>
              </w:rPr>
              <w:t>Reticulitermes santonensis</w:t>
            </w:r>
            <w:r w:rsidRPr="007877BB">
              <w:rPr>
                <w:rFonts w:ascii="Arial" w:hAnsi="Arial" w:cs="Arial"/>
                <w:snapToGrid w:val="0"/>
                <w:color w:val="000000"/>
                <w:lang w:eastAsia="en-US"/>
              </w:rPr>
              <w:t>)</w:t>
            </w:r>
          </w:p>
        </w:tc>
        <w:tc>
          <w:tcPr>
            <w:tcW w:w="536" w:type="pct"/>
          </w:tcPr>
          <w:p w14:paraId="6A69A49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Efficacy according to XP X 41-540 (lab test) after ageing according X41-542 (effect of water)</w:t>
            </w:r>
          </w:p>
        </w:tc>
        <w:tc>
          <w:tcPr>
            <w:tcW w:w="1178" w:type="pct"/>
          </w:tcPr>
          <w:p w14:paraId="71DC2E76"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Film previously worn by exposure to alkalinity</w:t>
            </w:r>
          </w:p>
          <w:p w14:paraId="26EF5D81"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Each test device is composed of the lower part of sand with a pine sapwood bait wood block and of the higher part of floral foam. The film (tested film or control non-treated film) is placed between these two parts, with its lower (inferior) layer in contact with the floral foam. Four holes (0.8 mm diameter) are pierced on the film. At the beginning of exposure, the termites are disposed on the floral foam.</w:t>
            </w:r>
          </w:p>
          <w:p w14:paraId="47E2E26C"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66152ACA"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Replicates: 4</w:t>
            </w:r>
          </w:p>
          <w:p w14:paraId="55177441" w14:textId="77777777" w:rsidR="002871BD" w:rsidRPr="007877BB" w:rsidRDefault="002871BD" w:rsidP="007877BB">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Controls: 4</w:t>
            </w:r>
          </w:p>
          <w:p w14:paraId="7FD3B88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tc>
        <w:tc>
          <w:tcPr>
            <w:tcW w:w="1046" w:type="pct"/>
          </w:tcPr>
          <w:p w14:paraId="785B07D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 xml:space="preserve">All the devices (control and test) are made in quintuple. </w:t>
            </w:r>
          </w:p>
          <w:p w14:paraId="57493D4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For the control, all the survival rates are higher than 50 % (57.7 %) and penetration of 50 mm by the termites is observed.</w:t>
            </w:r>
          </w:p>
          <w:p w14:paraId="2FC12CE8" w14:textId="77777777" w:rsidR="002871BD" w:rsidRPr="007877BB" w:rsidRDefault="002871BD" w:rsidP="007877BB">
            <w:pPr>
              <w:suppressAutoHyphens w:val="0"/>
              <w:ind w:right="141"/>
              <w:jc w:val="both"/>
              <w:rPr>
                <w:rFonts w:ascii="Arial" w:hAnsi="Arial" w:cs="Arial"/>
                <w:color w:val="000000"/>
                <w:lang w:eastAsia="de-DE"/>
              </w:rPr>
            </w:pPr>
            <w:r w:rsidRPr="007877BB">
              <w:rPr>
                <w:rFonts w:ascii="Arial" w:hAnsi="Arial" w:cs="Arial"/>
                <w:snapToGrid w:val="0"/>
                <w:color w:val="000000"/>
                <w:lang w:eastAsia="en-US"/>
              </w:rPr>
              <w:t>In the test devices, all the bait woods are protected (quotation 0)</w:t>
            </w:r>
          </w:p>
        </w:tc>
        <w:tc>
          <w:tcPr>
            <w:tcW w:w="608" w:type="pct"/>
          </w:tcPr>
          <w:p w14:paraId="20E47EC6"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Serment M.-M. 1995</w:t>
            </w:r>
          </w:p>
          <w:p w14:paraId="78E03822"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BIOTEC/IP/DA-145/95F</w:t>
            </w:r>
          </w:p>
          <w:p w14:paraId="4CD6781F" w14:textId="77777777" w:rsidR="002871BD" w:rsidRPr="007877BB" w:rsidRDefault="002871BD" w:rsidP="007877BB">
            <w:pPr>
              <w:suppressAutoHyphens w:val="0"/>
              <w:ind w:right="141"/>
              <w:jc w:val="both"/>
              <w:rPr>
                <w:rFonts w:ascii="Arial" w:hAnsi="Arial" w:cs="Arial"/>
                <w:snapToGrid w:val="0"/>
                <w:color w:val="000000"/>
                <w:lang w:eastAsia="en-US"/>
              </w:rPr>
            </w:pPr>
          </w:p>
          <w:p w14:paraId="5ACB1C32"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IC2</w:t>
            </w:r>
          </w:p>
        </w:tc>
      </w:tr>
      <w:tr w:rsidR="002871BD" w:rsidRPr="007877BB" w14:paraId="11B56A1F" w14:textId="77777777" w:rsidTr="006A4074">
        <w:trPr>
          <w:trHeight w:val="60"/>
        </w:trPr>
        <w:tc>
          <w:tcPr>
            <w:tcW w:w="514" w:type="pct"/>
          </w:tcPr>
          <w:p w14:paraId="187202DB"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68E44CE5"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p>
          <w:p w14:paraId="1966D605" w14:textId="77777777" w:rsidR="002871BD" w:rsidRPr="00734566"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192D35B7" w14:textId="312ED6F0" w:rsidR="002871BD" w:rsidRPr="00734566" w:rsidRDefault="00173BEC" w:rsidP="00734566">
            <w:pPr>
              <w:tabs>
                <w:tab w:val="left" w:pos="1491"/>
                <w:tab w:val="left" w:pos="1670"/>
              </w:tabs>
              <w:suppressAutoHyphens w:val="0"/>
              <w:ind w:right="141"/>
              <w:jc w:val="both"/>
              <w:rPr>
                <w:rFonts w:ascii="Arial" w:hAnsi="Arial" w:cs="Arial"/>
                <w:snapToGrid w:val="0"/>
                <w:color w:val="000000"/>
                <w:lang w:eastAsia="en-US"/>
              </w:rPr>
            </w:pPr>
            <w:r>
              <w:rPr>
                <w:rFonts w:ascii="Arial" w:hAnsi="Arial" w:cs="Arial"/>
                <w:snapToGrid w:val="0"/>
                <w:color w:val="000000"/>
                <w:lang w:eastAsia="en-US"/>
              </w:rPr>
              <w:t xml:space="preserve">TERMIFILM </w:t>
            </w:r>
          </w:p>
          <w:p w14:paraId="76727449"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1FE40750"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eastAsia="en-US"/>
              </w:rPr>
            </w:pPr>
            <w:r w:rsidRPr="007877BB">
              <w:rPr>
                <w:rFonts w:ascii="Arial" w:hAnsi="Arial" w:cs="Arial"/>
                <w:i/>
                <w:snapToGrid w:val="0"/>
                <w:color w:val="000000"/>
                <w:lang w:eastAsia="en-US"/>
              </w:rPr>
              <w:t>Coptotermes gestroi</w:t>
            </w:r>
          </w:p>
        </w:tc>
        <w:tc>
          <w:tcPr>
            <w:tcW w:w="536" w:type="pct"/>
          </w:tcPr>
          <w:p w14:paraId="09F94608"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Efficacy according to XP X 41-550 after ageing according to CTBA BIO-E-016 (effect of the natural light) (lab test)</w:t>
            </w:r>
          </w:p>
          <w:p w14:paraId="3B005CB3"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(vertical 102 days)</w:t>
            </w:r>
          </w:p>
        </w:tc>
        <w:tc>
          <w:tcPr>
            <w:tcW w:w="1178" w:type="pct"/>
          </w:tcPr>
          <w:p w14:paraId="17F116EC"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Film previously worn by exposure to solar radiation (exposed vertically during 3 months, according to standard CTBA-BIO-E-016).</w:t>
            </w:r>
          </w:p>
          <w:p w14:paraId="170911B0"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Each test device is composed of the lower part of sand with a pine sapwood bait wood block and of the higher part of floral foam. The film (tested film or control non-treated film) is placed between these two parts, with its lower (inferior) layer in contact with the floral foam. Four holes (0.8 mm diameter) are pierced on the film. At the beginning of exposure, the termites are disposed on the floral foam.</w:t>
            </w:r>
          </w:p>
          <w:p w14:paraId="51F83805"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3A8A02A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Replicates: 4</w:t>
            </w:r>
          </w:p>
          <w:p w14:paraId="5B950E58"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Controls: 4</w:t>
            </w:r>
          </w:p>
        </w:tc>
        <w:tc>
          <w:tcPr>
            <w:tcW w:w="1046" w:type="pct"/>
          </w:tcPr>
          <w:p w14:paraId="005436F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Survival rate in the control higher than 50 % (72.3  %), all the control blocks are ranked 4</w:t>
            </w:r>
          </w:p>
          <w:p w14:paraId="39CD51E9"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Damages rate in the test blocks: 0</w:t>
            </w:r>
          </w:p>
          <w:p w14:paraId="14CC299F" w14:textId="77777777" w:rsidR="002871BD" w:rsidRPr="007877BB" w:rsidRDefault="002871BD" w:rsidP="007877BB">
            <w:pPr>
              <w:tabs>
                <w:tab w:val="left" w:pos="1491"/>
                <w:tab w:val="left" w:pos="1670"/>
              </w:tabs>
              <w:suppressAutoHyphens w:val="0"/>
              <w:ind w:right="141"/>
              <w:jc w:val="both"/>
              <w:rPr>
                <w:rFonts w:ascii="Arial" w:hAnsi="Arial" w:cs="Arial"/>
                <w:lang w:eastAsia="en-US"/>
              </w:rPr>
            </w:pPr>
            <w:r w:rsidRPr="007877BB">
              <w:rPr>
                <w:rFonts w:ascii="Arial" w:hAnsi="Arial" w:cs="Arial"/>
                <w:snapToGrid w:val="0"/>
                <w:color w:val="000000"/>
                <w:lang w:eastAsia="en-US"/>
              </w:rPr>
              <w:t>No passing through the film in all the test devices. Efficacy criterion matched.</w:t>
            </w:r>
          </w:p>
        </w:tc>
        <w:tc>
          <w:tcPr>
            <w:tcW w:w="608" w:type="pct"/>
          </w:tcPr>
          <w:p w14:paraId="77656FAE"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Vuillemin J 2010</w:t>
            </w:r>
          </w:p>
          <w:p w14:paraId="097A6BE3"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12/09Fb</w:t>
            </w:r>
          </w:p>
          <w:p w14:paraId="388998BD"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 1</w:t>
            </w:r>
          </w:p>
        </w:tc>
      </w:tr>
      <w:tr w:rsidR="002871BD" w:rsidRPr="007877BB" w14:paraId="2A02F45F" w14:textId="77777777" w:rsidTr="006A4074">
        <w:trPr>
          <w:trHeight w:val="1735"/>
        </w:trPr>
        <w:tc>
          <w:tcPr>
            <w:tcW w:w="514" w:type="pct"/>
          </w:tcPr>
          <w:p w14:paraId="77B4EA78"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7293FB2C"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p>
          <w:p w14:paraId="3217B14F" w14:textId="77777777" w:rsidR="002871BD" w:rsidRPr="00734566"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51F9F3F2" w14:textId="6CF87446" w:rsidR="002871BD" w:rsidRPr="00734566" w:rsidRDefault="00173BEC" w:rsidP="00734566">
            <w:pPr>
              <w:tabs>
                <w:tab w:val="left" w:pos="1491"/>
                <w:tab w:val="left" w:pos="1670"/>
              </w:tabs>
              <w:suppressAutoHyphens w:val="0"/>
              <w:ind w:right="141"/>
              <w:jc w:val="both"/>
              <w:rPr>
                <w:rFonts w:ascii="Arial" w:hAnsi="Arial" w:cs="Arial"/>
                <w:snapToGrid w:val="0"/>
                <w:color w:val="000000"/>
                <w:lang w:eastAsia="en-US"/>
              </w:rPr>
            </w:pPr>
            <w:r>
              <w:rPr>
                <w:rFonts w:ascii="Arial" w:hAnsi="Arial" w:cs="Arial"/>
                <w:snapToGrid w:val="0"/>
                <w:color w:val="000000"/>
                <w:lang w:eastAsia="en-US"/>
              </w:rPr>
              <w:t xml:space="preserve">TERMIFILM </w:t>
            </w:r>
          </w:p>
          <w:p w14:paraId="7D10795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7C0C8E38"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i/>
                <w:snapToGrid w:val="0"/>
                <w:color w:val="000000"/>
                <w:lang w:eastAsia="en-US"/>
              </w:rPr>
              <w:t>Coptotermes gestroi</w:t>
            </w:r>
          </w:p>
        </w:tc>
        <w:tc>
          <w:tcPr>
            <w:tcW w:w="536" w:type="pct"/>
          </w:tcPr>
          <w:p w14:paraId="08B8E56C"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Efficacy according to XP X 41-550 after ageing according to CTBA BIO-E-016 (effect of the natural light) (lab test)</w:t>
            </w:r>
          </w:p>
          <w:p w14:paraId="38460314"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(horizontal 8 weeks)</w:t>
            </w:r>
          </w:p>
        </w:tc>
        <w:tc>
          <w:tcPr>
            <w:tcW w:w="1178" w:type="pct"/>
          </w:tcPr>
          <w:p w14:paraId="70F0DB7F"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Film previously worn by exposure to solar radiation (exposed horizontally during 8 weeks, according to standard CTBA-BIO-E-016).</w:t>
            </w:r>
          </w:p>
          <w:p w14:paraId="6321910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Each test device is composed of the lower part of sand with a pine sapwood bait wood block and of the higher part of floral foam. The film (tested film or control non-treated film) is placed between these two parts, with its lower (inferior) layer in contact with the floral foam. Four holes (0.8 mm diameter) are pierced on the film. At the beginning of exposure, the termites are disposed on the floral foam.</w:t>
            </w:r>
          </w:p>
          <w:p w14:paraId="19C64138"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65C0BC3C"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Replicates: 4</w:t>
            </w:r>
          </w:p>
          <w:p w14:paraId="2E024129"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Controls: 4</w:t>
            </w:r>
          </w:p>
        </w:tc>
        <w:tc>
          <w:tcPr>
            <w:tcW w:w="1046" w:type="pct"/>
          </w:tcPr>
          <w:p w14:paraId="278A82EF" w14:textId="77777777" w:rsidR="002871BD" w:rsidRPr="007877BB" w:rsidRDefault="002871BD" w:rsidP="007877BB">
            <w:pPr>
              <w:suppressAutoHyphens w:val="0"/>
              <w:ind w:left="67"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Survival rate in the control higher than 50 % (63.4  %), all the control blocks are ranked 4</w:t>
            </w:r>
          </w:p>
          <w:p w14:paraId="07CDD7C8" w14:textId="77777777" w:rsidR="002871BD" w:rsidRPr="007877BB" w:rsidRDefault="002871BD" w:rsidP="007877BB">
            <w:pPr>
              <w:widowControl w:val="0"/>
              <w:suppressAutoHyphens w:val="0"/>
              <w:ind w:left="67" w:right="141"/>
              <w:jc w:val="both"/>
              <w:rPr>
                <w:rFonts w:ascii="Arial" w:hAnsi="Arial" w:cs="Arial"/>
                <w:snapToGrid w:val="0"/>
                <w:color w:val="000000"/>
                <w:lang w:eastAsia="en-US"/>
              </w:rPr>
            </w:pPr>
            <w:r w:rsidRPr="007877BB">
              <w:rPr>
                <w:rFonts w:ascii="Arial" w:hAnsi="Arial" w:cs="Arial"/>
                <w:snapToGrid w:val="0"/>
                <w:color w:val="000000"/>
                <w:lang w:eastAsia="en-US"/>
              </w:rPr>
              <w:t>Damages rate in the test blocks: 0</w:t>
            </w:r>
          </w:p>
          <w:p w14:paraId="7EDBB5AC" w14:textId="77777777" w:rsidR="002871BD" w:rsidRPr="007877BB" w:rsidRDefault="002871BD" w:rsidP="007877BB">
            <w:pPr>
              <w:suppressAutoHyphens w:val="0"/>
              <w:ind w:left="67" w:right="141"/>
              <w:jc w:val="both"/>
              <w:rPr>
                <w:rFonts w:ascii="Arial" w:hAnsi="Arial" w:cs="Arial"/>
                <w:snapToGrid w:val="0"/>
                <w:color w:val="000000"/>
                <w:lang w:eastAsia="en-US"/>
              </w:rPr>
            </w:pPr>
            <w:r w:rsidRPr="007877BB">
              <w:rPr>
                <w:rFonts w:ascii="Arial" w:hAnsi="Arial" w:cs="Arial"/>
                <w:snapToGrid w:val="0"/>
                <w:color w:val="000000"/>
                <w:lang w:eastAsia="en-US"/>
              </w:rPr>
              <w:t>No passing through the film in all the test devices. Efficacy criterion matched.</w:t>
            </w:r>
          </w:p>
        </w:tc>
        <w:tc>
          <w:tcPr>
            <w:tcW w:w="608" w:type="pct"/>
          </w:tcPr>
          <w:p w14:paraId="4DD57328" w14:textId="77777777" w:rsidR="002871BD" w:rsidRPr="007877BB" w:rsidRDefault="002871BD" w:rsidP="007877BB">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Vuillemin J. and Paviel F. 2014</w:t>
            </w:r>
          </w:p>
          <w:p w14:paraId="10AFA01F"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04-13</w:t>
            </w:r>
          </w:p>
          <w:p w14:paraId="3C9E8FE4"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 1</w:t>
            </w:r>
          </w:p>
        </w:tc>
      </w:tr>
      <w:tr w:rsidR="002871BD" w:rsidRPr="007877BB" w14:paraId="7E0108B1" w14:textId="77777777" w:rsidTr="006A4074">
        <w:trPr>
          <w:trHeight w:val="60"/>
        </w:trPr>
        <w:tc>
          <w:tcPr>
            <w:tcW w:w="514" w:type="pct"/>
          </w:tcPr>
          <w:p w14:paraId="4E65B27C"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2E7D0DF3"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p>
          <w:p w14:paraId="0E8CE106" w14:textId="77777777" w:rsidR="002871BD" w:rsidRPr="00734566"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4DA14A11" w14:textId="12919F63" w:rsidR="002871BD" w:rsidRPr="00734566" w:rsidRDefault="00173BEC" w:rsidP="00734566">
            <w:pPr>
              <w:tabs>
                <w:tab w:val="left" w:pos="1491"/>
                <w:tab w:val="left" w:pos="1670"/>
              </w:tabs>
              <w:suppressAutoHyphens w:val="0"/>
              <w:ind w:right="141"/>
              <w:jc w:val="both"/>
              <w:rPr>
                <w:rFonts w:ascii="Arial" w:hAnsi="Arial" w:cs="Arial"/>
                <w:snapToGrid w:val="0"/>
                <w:color w:val="000000"/>
                <w:lang w:eastAsia="en-US"/>
              </w:rPr>
            </w:pPr>
            <w:r>
              <w:rPr>
                <w:rFonts w:ascii="Arial" w:hAnsi="Arial" w:cs="Arial"/>
                <w:snapToGrid w:val="0"/>
                <w:color w:val="000000"/>
                <w:lang w:eastAsia="en-US"/>
              </w:rPr>
              <w:t xml:space="preserve">TERMIFILM </w:t>
            </w:r>
          </w:p>
          <w:p w14:paraId="3FA3526E"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779E2125"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Subterranean termites</w:t>
            </w:r>
          </w:p>
          <w:p w14:paraId="086A8AD2"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w:t>
            </w:r>
            <w:r w:rsidRPr="007877BB">
              <w:rPr>
                <w:rFonts w:ascii="Arial" w:hAnsi="Arial" w:cs="Arial"/>
                <w:i/>
                <w:snapToGrid w:val="0"/>
                <w:color w:val="000000"/>
                <w:lang w:val="fr-FR" w:eastAsia="en-US"/>
              </w:rPr>
              <w:t>Reticulitermes santonensis, Reticulitermes lucifugus</w:t>
            </w:r>
            <w:r w:rsidRPr="007877BB">
              <w:rPr>
                <w:rFonts w:ascii="Arial" w:hAnsi="Arial" w:cs="Arial"/>
                <w:snapToGrid w:val="0"/>
                <w:color w:val="000000"/>
                <w:lang w:val="fr-FR" w:eastAsia="en-US"/>
              </w:rPr>
              <w:t>)</w:t>
            </w:r>
          </w:p>
          <w:p w14:paraId="7A5C4FDC"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val="fr-FR" w:eastAsia="en-US"/>
              </w:rPr>
            </w:pPr>
          </w:p>
          <w:p w14:paraId="4270A641"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(Oleron Island, france)</w:t>
            </w:r>
          </w:p>
        </w:tc>
        <w:tc>
          <w:tcPr>
            <w:tcW w:w="536" w:type="pct"/>
          </w:tcPr>
          <w:p w14:paraId="76A6E4D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In house method (field: similar to CTBA-BIO-E-008/4)</w:t>
            </w:r>
          </w:p>
          <w:p w14:paraId="7BA665D8"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5 test devices with TERMIFILM</w:t>
            </w:r>
          </w:p>
          <w:p w14:paraId="399E09F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control device</w:t>
            </w:r>
          </w:p>
          <w:p w14:paraId="7EF1950E"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p w14:paraId="14F0471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tc>
        <w:tc>
          <w:tcPr>
            <w:tcW w:w="1178" w:type="pct"/>
          </w:tcPr>
          <w:p w14:paraId="60E48497" w14:textId="77777777" w:rsidR="002871BD" w:rsidRPr="007877BB" w:rsidRDefault="002871BD" w:rsidP="007877BB">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 xml:space="preserve">Study area: Saint-Trojan-Les Bains </w:t>
            </w:r>
          </w:p>
          <w:p w14:paraId="39BF6E05" w14:textId="77777777" w:rsidR="002871BD" w:rsidRPr="007877BB" w:rsidRDefault="002871BD" w:rsidP="007877BB">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The test device is composed of susceptible bait wood (Pinus sylvestris sapwood), shut up in a concrete manhole riser (40*40*40 cm) half-buried and closed by a cover. The concrete manhole riser is set on the film applied on soil. A PVC pipe or an electrical conduit is buried in the soil through the middle of the film. The film is closely tight to the pipe or duct.</w:t>
            </w:r>
          </w:p>
          <w:p w14:paraId="7FEC957F" w14:textId="77777777" w:rsidR="002871BD" w:rsidRPr="007877BB" w:rsidRDefault="002871BD" w:rsidP="007877BB">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Exposure: 21 years</w:t>
            </w:r>
          </w:p>
          <w:p w14:paraId="3230279E" w14:textId="77777777" w:rsidR="002871BD" w:rsidRPr="007877BB" w:rsidRDefault="002871BD" w:rsidP="007877BB">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Replicates: 5 replicates of 2 devices (one with a PVC pipe and one with an electrical conduit).</w:t>
            </w:r>
          </w:p>
          <w:p w14:paraId="7C6CA340" w14:textId="77777777" w:rsidR="002871BD" w:rsidRPr="007877BB" w:rsidRDefault="002871BD" w:rsidP="007877BB">
            <w:pPr>
              <w:tabs>
                <w:tab w:val="left" w:pos="1491"/>
                <w:tab w:val="left" w:pos="1670"/>
              </w:tabs>
              <w:suppressAutoHyphens w:val="0"/>
              <w:ind w:left="73" w:right="141"/>
              <w:jc w:val="both"/>
              <w:rPr>
                <w:rFonts w:ascii="Arial" w:eastAsia="Arial" w:hAnsi="Arial" w:cs="Arial"/>
                <w:lang w:val="en-US" w:eastAsia="en-US"/>
              </w:rPr>
            </w:pPr>
            <w:r w:rsidRPr="007877BB">
              <w:rPr>
                <w:rFonts w:ascii="Arial" w:eastAsia="Arial" w:hAnsi="Arial" w:cs="Arial"/>
                <w:lang w:val="en-US" w:eastAsia="en-US"/>
              </w:rPr>
              <w:t>Controls: 1</w:t>
            </w:r>
          </w:p>
        </w:tc>
        <w:tc>
          <w:tcPr>
            <w:tcW w:w="1046" w:type="pct"/>
          </w:tcPr>
          <w:p w14:paraId="6EBFB9B2"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2 years after the installation, the control device has been colonized by termites that valid the test.</w:t>
            </w:r>
          </w:p>
          <w:p w14:paraId="4C43CDC9"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The field test is visited every year since 1994. Most of the time termites are observed in the control device.</w:t>
            </w:r>
          </w:p>
          <w:p w14:paraId="603A760E"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p w14:paraId="3DCFCF5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19 years after the beginning of the test, one test device has been penetrated by termites and the test wood in the device was attacked.</w:t>
            </w:r>
          </w:p>
        </w:tc>
        <w:tc>
          <w:tcPr>
            <w:tcW w:w="608" w:type="pct"/>
          </w:tcPr>
          <w:p w14:paraId="6852887C" w14:textId="77777777" w:rsidR="002871BD" w:rsidRPr="007877BB" w:rsidRDefault="002871BD" w:rsidP="007877BB">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- 145.2-5/95R</w:t>
            </w:r>
          </w:p>
          <w:p w14:paraId="414AE041" w14:textId="77777777" w:rsidR="002871BD" w:rsidRPr="007877BB" w:rsidRDefault="002871BD" w:rsidP="007877BB">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- 145.3-5/95R</w:t>
            </w:r>
          </w:p>
          <w:p w14:paraId="7089E3F8" w14:textId="77777777" w:rsidR="002871BD" w:rsidRPr="007877BB" w:rsidRDefault="002871BD" w:rsidP="007877BB">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- 145.4-5/95R</w:t>
            </w:r>
          </w:p>
          <w:p w14:paraId="74FB906F" w14:textId="77777777" w:rsidR="002871BD" w:rsidRPr="007877BB" w:rsidRDefault="002871BD" w:rsidP="007877BB">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- 145.5-5/95R</w:t>
            </w:r>
          </w:p>
          <w:p w14:paraId="71E0EF87"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PC/66/010/03F</w:t>
            </w:r>
          </w:p>
          <w:p w14:paraId="5D51FBF6"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PC/66/209/04F</w:t>
            </w:r>
          </w:p>
          <w:p w14:paraId="2D3BF831"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w:t>
            </w:r>
          </w:p>
          <w:p w14:paraId="70AD31E3"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401/10/222F/c</w:t>
            </w:r>
          </w:p>
          <w:p w14:paraId="3F5FB33F"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401/10/222F/d</w:t>
            </w:r>
          </w:p>
          <w:p w14:paraId="556C5360"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401/10/222F/e</w:t>
            </w:r>
          </w:p>
          <w:p w14:paraId="37C75B66" w14:textId="77777777" w:rsidR="002871BD" w:rsidRPr="007877BB" w:rsidRDefault="002871BD" w:rsidP="007877BB">
            <w:pPr>
              <w:suppressAutoHyphens w:val="0"/>
              <w:ind w:right="141"/>
              <w:jc w:val="both"/>
              <w:rPr>
                <w:rFonts w:ascii="Arial" w:hAnsi="Arial" w:cs="Arial"/>
                <w:snapToGrid w:val="0"/>
                <w:color w:val="000000"/>
                <w:lang w:eastAsia="en-US"/>
              </w:rPr>
            </w:pPr>
          </w:p>
          <w:p w14:paraId="760A2381"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IC1</w:t>
            </w:r>
          </w:p>
        </w:tc>
      </w:tr>
      <w:tr w:rsidR="002871BD" w:rsidRPr="007877BB" w14:paraId="0465F62C" w14:textId="77777777" w:rsidTr="006A4074">
        <w:trPr>
          <w:trHeight w:val="60"/>
        </w:trPr>
        <w:tc>
          <w:tcPr>
            <w:tcW w:w="514" w:type="pct"/>
          </w:tcPr>
          <w:p w14:paraId="08B75FD2"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7DE3B5F4"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p>
          <w:p w14:paraId="23C85A76" w14:textId="77777777" w:rsidR="002871BD" w:rsidRPr="00734566"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58432E6B" w14:textId="77777777" w:rsidR="002871BD" w:rsidRPr="00734566" w:rsidRDefault="002871BD" w:rsidP="00734566">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245898A3"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75E46FE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Subterranean termites</w:t>
            </w:r>
          </w:p>
          <w:p w14:paraId="57A667E1"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Coptotermes testaceus</w:t>
            </w:r>
          </w:p>
          <w:p w14:paraId="25EC16F4"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Heterotermes tenuis</w:t>
            </w:r>
          </w:p>
          <w:p w14:paraId="6D395DE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Tree termites</w:t>
            </w:r>
          </w:p>
          <w:p w14:paraId="4CD4BA9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i/>
                <w:snapToGrid w:val="0"/>
                <w:color w:val="000000"/>
                <w:lang w:val="fr-FR" w:eastAsia="en-US"/>
              </w:rPr>
              <w:t xml:space="preserve">Nasutitermes spp. Cryptotermes spp. </w:t>
            </w:r>
          </w:p>
          <w:p w14:paraId="180711F1"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p>
          <w:p w14:paraId="62481148"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eastAsia="en-US"/>
              </w:rPr>
            </w:pPr>
            <w:r w:rsidRPr="007877BB">
              <w:rPr>
                <w:rFonts w:ascii="Arial" w:hAnsi="Arial" w:cs="Arial"/>
                <w:i/>
                <w:snapToGrid w:val="0"/>
                <w:color w:val="000000"/>
                <w:lang w:eastAsia="en-US"/>
              </w:rPr>
              <w:t>(Guyane)</w:t>
            </w:r>
          </w:p>
        </w:tc>
        <w:tc>
          <w:tcPr>
            <w:tcW w:w="536" w:type="pct"/>
          </w:tcPr>
          <w:p w14:paraId="01CBE2F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In house method</w:t>
            </w:r>
          </w:p>
          <w:p w14:paraId="05CF7946"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Field: concrete slab</w:t>
            </w:r>
          </w:p>
          <w:p w14:paraId="036C2DD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p w14:paraId="6827D03C"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3 tests devices with TERMIFILM</w:t>
            </w:r>
          </w:p>
          <w:p w14:paraId="5A6C8CC1"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control device (poplar wood)</w:t>
            </w:r>
          </w:p>
          <w:p w14:paraId="11609DD6"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control device</w:t>
            </w:r>
          </w:p>
          <w:p w14:paraId="4293C66D"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(tropical wood)</w:t>
            </w:r>
          </w:p>
          <w:p w14:paraId="3A30197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The test is </w:t>
            </w:r>
            <w:r w:rsidRPr="007877BB">
              <w:rPr>
                <w:rFonts w:ascii="Arial" w:hAnsi="Arial" w:cs="Arial"/>
                <w:snapToGrid w:val="0"/>
                <w:color w:val="000000"/>
                <w:lang w:eastAsia="en-US"/>
              </w:rPr>
              <w:lastRenderedPageBreak/>
              <w:t>made in duplicate</w:t>
            </w:r>
          </w:p>
        </w:tc>
        <w:tc>
          <w:tcPr>
            <w:tcW w:w="1178" w:type="pct"/>
          </w:tcPr>
          <w:p w14:paraId="624DCA36"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According to the methodology</w:t>
            </w:r>
          </w:p>
        </w:tc>
        <w:tc>
          <w:tcPr>
            <w:tcW w:w="1046" w:type="pct"/>
          </w:tcPr>
          <w:p w14:paraId="5D536D9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6 months after the beginning of the test, in one control device, the presence of </w:t>
            </w:r>
            <w:r w:rsidRPr="007877BB">
              <w:rPr>
                <w:rFonts w:ascii="Arial" w:hAnsi="Arial" w:cs="Arial"/>
                <w:i/>
                <w:snapToGrid w:val="0"/>
                <w:color w:val="000000"/>
                <w:lang w:eastAsia="en-US"/>
              </w:rPr>
              <w:t>Coptotermes testaceus</w:t>
            </w:r>
            <w:r w:rsidRPr="007877BB">
              <w:rPr>
                <w:rFonts w:ascii="Arial" w:hAnsi="Arial" w:cs="Arial"/>
                <w:snapToGrid w:val="0"/>
                <w:color w:val="000000"/>
                <w:lang w:eastAsia="en-US"/>
              </w:rPr>
              <w:t xml:space="preserve"> is recorded. The presence of </w:t>
            </w:r>
            <w:r w:rsidRPr="007877BB">
              <w:rPr>
                <w:rFonts w:ascii="Arial" w:hAnsi="Arial" w:cs="Arial"/>
                <w:i/>
                <w:snapToGrid w:val="0"/>
                <w:color w:val="000000"/>
                <w:lang w:eastAsia="en-US"/>
              </w:rPr>
              <w:t>Heterotermes tenuis</w:t>
            </w:r>
            <w:r w:rsidRPr="007877BB">
              <w:rPr>
                <w:rFonts w:ascii="Arial" w:hAnsi="Arial" w:cs="Arial"/>
                <w:snapToGrid w:val="0"/>
                <w:color w:val="000000"/>
                <w:lang w:eastAsia="en-US"/>
              </w:rPr>
              <w:t xml:space="preserve"> is also recorded after 3.5 years.</w:t>
            </w:r>
          </w:p>
          <w:p w14:paraId="64A0B40A"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p>
          <w:p w14:paraId="0427D095"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All the test devices remained unpenetrated 5.5 years after the beginning of the test </w:t>
            </w:r>
          </w:p>
        </w:tc>
        <w:tc>
          <w:tcPr>
            <w:tcW w:w="608" w:type="pct"/>
          </w:tcPr>
          <w:p w14:paraId="06799BA8" w14:textId="77777777" w:rsidR="002871BD" w:rsidRPr="007877BB" w:rsidRDefault="002871BD" w:rsidP="007877BB">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Fouquet D. 2005</w:t>
            </w:r>
          </w:p>
          <w:p w14:paraId="02552000" w14:textId="77777777" w:rsidR="002871BD" w:rsidRPr="007877BB" w:rsidRDefault="002871BD" w:rsidP="007877BB">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Compte rendu essai de champ Guyane (Cirad)</w:t>
            </w:r>
          </w:p>
          <w:p w14:paraId="16B95AAC" w14:textId="77777777" w:rsidR="002871BD" w:rsidRPr="007877BB" w:rsidRDefault="002871BD" w:rsidP="007877BB">
            <w:pPr>
              <w:suppressAutoHyphens w:val="0"/>
              <w:ind w:right="141"/>
              <w:jc w:val="both"/>
              <w:rPr>
                <w:rFonts w:ascii="Arial" w:hAnsi="Arial" w:cs="Arial"/>
                <w:snapToGrid w:val="0"/>
                <w:color w:val="000000"/>
                <w:lang w:val="fr-FR" w:eastAsia="en-US"/>
              </w:rPr>
            </w:pPr>
          </w:p>
          <w:p w14:paraId="5FD83494"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IC1</w:t>
            </w:r>
          </w:p>
        </w:tc>
      </w:tr>
      <w:tr w:rsidR="002871BD" w:rsidRPr="007877BB" w14:paraId="1F44BB5E" w14:textId="77777777" w:rsidTr="006A4074">
        <w:trPr>
          <w:trHeight w:val="774"/>
        </w:trPr>
        <w:tc>
          <w:tcPr>
            <w:tcW w:w="514" w:type="pct"/>
          </w:tcPr>
          <w:p w14:paraId="56A1B8BF"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15394B29" w14:textId="77777777" w:rsidR="002871BD" w:rsidRPr="00F40C5D" w:rsidRDefault="002871BD" w:rsidP="00F40C5D">
            <w:pPr>
              <w:tabs>
                <w:tab w:val="left" w:pos="1491"/>
                <w:tab w:val="left" w:pos="1670"/>
              </w:tabs>
              <w:suppressAutoHyphens w:val="0"/>
              <w:ind w:right="141"/>
              <w:jc w:val="both"/>
              <w:rPr>
                <w:rFonts w:ascii="Arial" w:hAnsi="Arial" w:cs="Arial"/>
                <w:snapToGrid w:val="0"/>
                <w:color w:val="000000"/>
                <w:lang w:eastAsia="en-US"/>
              </w:rPr>
            </w:pPr>
          </w:p>
          <w:p w14:paraId="52051A37" w14:textId="77777777" w:rsidR="002871BD" w:rsidRPr="00734566" w:rsidRDefault="002871BD" w:rsidP="00F40C5D">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28CBA445" w14:textId="77777777" w:rsidR="002871BD" w:rsidRPr="00734566" w:rsidRDefault="002871BD" w:rsidP="00734566">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2769C150"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1F29D02A" w14:textId="77777777" w:rsidR="002871BD" w:rsidRPr="007877BB" w:rsidRDefault="002871BD" w:rsidP="007877BB">
            <w:pPr>
              <w:tabs>
                <w:tab w:val="left" w:pos="1491"/>
                <w:tab w:val="left" w:pos="1670"/>
              </w:tabs>
              <w:suppressAutoHyphens w:val="0"/>
              <w:ind w:right="141"/>
              <w:jc w:val="both"/>
              <w:rPr>
                <w:rFonts w:ascii="Arial" w:hAnsi="Arial" w:cs="Arial"/>
                <w:b/>
                <w:snapToGrid w:val="0"/>
                <w:color w:val="000000"/>
                <w:lang w:val="fr-FR" w:eastAsia="en-US"/>
              </w:rPr>
            </w:pPr>
            <w:r w:rsidRPr="007877BB">
              <w:rPr>
                <w:rFonts w:ascii="Arial" w:hAnsi="Arial" w:cs="Arial"/>
                <w:b/>
                <w:snapToGrid w:val="0"/>
                <w:color w:val="000000"/>
                <w:lang w:eastAsia="en-US"/>
              </w:rPr>
              <w:t xml:space="preserve">Darwin (Coolalinga) wet dry tropical. </w:t>
            </w:r>
            <w:r w:rsidRPr="007877BB">
              <w:rPr>
                <w:rFonts w:ascii="Arial" w:hAnsi="Arial" w:cs="Arial"/>
                <w:b/>
                <w:snapToGrid w:val="0"/>
                <w:color w:val="000000"/>
                <w:lang w:val="fr-FR" w:eastAsia="en-US"/>
              </w:rPr>
              <w:t>(2 sites)</w:t>
            </w:r>
          </w:p>
          <w:p w14:paraId="22239448"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Mastotermes darwiniensis</w:t>
            </w:r>
          </w:p>
          <w:p w14:paraId="49FC4A66"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Coptotermes acinaciformis</w:t>
            </w:r>
          </w:p>
          <w:p w14:paraId="6EBF0664"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Heterotermes spp.</w:t>
            </w:r>
          </w:p>
          <w:p w14:paraId="31651447" w14:textId="77777777" w:rsidR="002871BD" w:rsidRPr="007877BB" w:rsidRDefault="002871BD" w:rsidP="007877BB">
            <w:pPr>
              <w:tabs>
                <w:tab w:val="left" w:pos="1491"/>
                <w:tab w:val="left" w:pos="1670"/>
              </w:tabs>
              <w:suppressAutoHyphens w:val="0"/>
              <w:ind w:right="141"/>
              <w:jc w:val="both"/>
              <w:rPr>
                <w:rFonts w:ascii="Arial" w:hAnsi="Arial" w:cs="Arial"/>
                <w:b/>
                <w:snapToGrid w:val="0"/>
                <w:color w:val="000000"/>
                <w:lang w:val="fr-FR" w:eastAsia="en-US"/>
              </w:rPr>
            </w:pPr>
            <w:r w:rsidRPr="007877BB">
              <w:rPr>
                <w:rFonts w:ascii="Arial" w:hAnsi="Arial" w:cs="Arial"/>
                <w:b/>
                <w:snapToGrid w:val="0"/>
                <w:color w:val="000000"/>
                <w:lang w:val="fr-FR" w:eastAsia="en-US"/>
              </w:rPr>
              <w:t>Brisban (humid tropical)</w:t>
            </w:r>
          </w:p>
          <w:p w14:paraId="0DC7BBA4"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Coptotermes acinaciformis</w:t>
            </w:r>
          </w:p>
          <w:p w14:paraId="42763FDF" w14:textId="77777777" w:rsidR="002871BD" w:rsidRPr="007877BB" w:rsidRDefault="002871BD" w:rsidP="007877BB">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Microcerotermes spp.</w:t>
            </w:r>
          </w:p>
          <w:p w14:paraId="4D7D17D1"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i/>
                <w:snapToGrid w:val="0"/>
                <w:color w:val="000000"/>
                <w:lang w:eastAsia="en-US"/>
              </w:rPr>
              <w:t>Schedorhinotermes spp.</w:t>
            </w:r>
          </w:p>
        </w:tc>
        <w:tc>
          <w:tcPr>
            <w:tcW w:w="536" w:type="pct"/>
          </w:tcPr>
          <w:p w14:paraId="5307838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Concrete slab</w:t>
            </w:r>
          </w:p>
          <w:p w14:paraId="624E446F"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(Cisro)</w:t>
            </w:r>
          </w:p>
        </w:tc>
        <w:tc>
          <w:tcPr>
            <w:tcW w:w="1178" w:type="pct"/>
          </w:tcPr>
          <w:p w14:paraId="6FA44777"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According to the methodology</w:t>
            </w:r>
          </w:p>
        </w:tc>
        <w:tc>
          <w:tcPr>
            <w:tcW w:w="1046" w:type="pct"/>
          </w:tcPr>
          <w:p w14:paraId="0C5684B6" w14:textId="77777777" w:rsidR="002871BD" w:rsidRPr="007877BB" w:rsidRDefault="002871BD" w:rsidP="007877BB">
            <w:pPr>
              <w:tabs>
                <w:tab w:val="left" w:pos="1491"/>
                <w:tab w:val="left" w:pos="1670"/>
              </w:tabs>
              <w:suppressAutoHyphens w:val="0"/>
              <w:ind w:right="141"/>
              <w:jc w:val="both"/>
              <w:rPr>
                <w:rFonts w:ascii="Arial" w:hAnsi="Arial" w:cs="Arial"/>
                <w:b/>
                <w:snapToGrid w:val="0"/>
                <w:color w:val="000000"/>
                <w:lang w:eastAsia="en-US"/>
              </w:rPr>
            </w:pPr>
            <w:r w:rsidRPr="007877BB">
              <w:rPr>
                <w:rFonts w:ascii="Arial" w:hAnsi="Arial" w:cs="Arial"/>
                <w:b/>
                <w:snapToGrid w:val="0"/>
                <w:color w:val="000000"/>
                <w:lang w:eastAsia="en-US"/>
              </w:rPr>
              <w:t>Darwin :</w:t>
            </w:r>
          </w:p>
          <w:p w14:paraId="6E2E03E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u w:val="single"/>
                <w:lang w:eastAsia="en-US"/>
              </w:rPr>
              <w:t>Site 1</w:t>
            </w:r>
            <w:r w:rsidRPr="007877BB">
              <w:rPr>
                <w:rFonts w:ascii="Arial" w:hAnsi="Arial" w:cs="Arial"/>
                <w:snapToGrid w:val="0"/>
                <w:color w:val="000000"/>
                <w:lang w:eastAsia="en-US"/>
              </w:rPr>
              <w:t xml:space="preserve">: After one year, one of the ten </w:t>
            </w:r>
          </w:p>
          <w:p w14:paraId="76594B59"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control device was penetrated by </w:t>
            </w:r>
            <w:r w:rsidRPr="007877BB">
              <w:rPr>
                <w:rFonts w:ascii="Arial" w:hAnsi="Arial" w:cs="Arial"/>
                <w:i/>
                <w:snapToGrid w:val="0"/>
                <w:color w:val="000000"/>
                <w:lang w:eastAsia="en-US"/>
              </w:rPr>
              <w:t>Mastotermes darwiniensis</w:t>
            </w:r>
            <w:r w:rsidRPr="007877BB">
              <w:rPr>
                <w:rFonts w:ascii="Arial" w:hAnsi="Arial" w:cs="Arial"/>
                <w:snapToGrid w:val="0"/>
                <w:color w:val="000000"/>
                <w:lang w:eastAsia="en-US"/>
              </w:rPr>
              <w:t xml:space="preserve"> and after 6 years all the control devices were penetrated.</w:t>
            </w:r>
          </w:p>
          <w:p w14:paraId="5AAC94A2"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Under the test device, the presence of </w:t>
            </w:r>
            <w:r w:rsidRPr="007877BB">
              <w:rPr>
                <w:rFonts w:ascii="Arial" w:hAnsi="Arial" w:cs="Arial"/>
                <w:i/>
                <w:snapToGrid w:val="0"/>
                <w:color w:val="000000"/>
                <w:lang w:eastAsia="en-US"/>
              </w:rPr>
              <w:t>Mastotermes darwiniensis</w:t>
            </w:r>
            <w:r w:rsidRPr="007877BB">
              <w:rPr>
                <w:rFonts w:ascii="Arial" w:hAnsi="Arial" w:cs="Arial"/>
                <w:snapToGrid w:val="0"/>
                <w:color w:val="000000"/>
                <w:lang w:eastAsia="en-US"/>
              </w:rPr>
              <w:t xml:space="preserve"> , </w:t>
            </w:r>
            <w:r w:rsidRPr="007877BB">
              <w:rPr>
                <w:rFonts w:ascii="Arial" w:hAnsi="Arial" w:cs="Arial"/>
                <w:i/>
                <w:snapToGrid w:val="0"/>
                <w:color w:val="000000"/>
                <w:lang w:eastAsia="en-US"/>
              </w:rPr>
              <w:t>Heterotermes spp</w:t>
            </w:r>
            <w:r w:rsidRPr="007877BB">
              <w:rPr>
                <w:rFonts w:ascii="Arial" w:hAnsi="Arial" w:cs="Arial"/>
                <w:snapToGrid w:val="0"/>
                <w:color w:val="000000"/>
                <w:lang w:eastAsia="en-US"/>
              </w:rPr>
              <w:t xml:space="preserve"> and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 xml:space="preserve"> is noted. After 5.5 years, the test devices remained protected.</w:t>
            </w:r>
          </w:p>
          <w:p w14:paraId="29CEFC12"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u w:val="single"/>
                <w:lang w:eastAsia="en-US"/>
              </w:rPr>
              <w:t>Site 2</w:t>
            </w:r>
            <w:r w:rsidRPr="007877BB">
              <w:rPr>
                <w:rFonts w:ascii="Arial" w:hAnsi="Arial" w:cs="Arial"/>
                <w:snapToGrid w:val="0"/>
                <w:color w:val="000000"/>
                <w:lang w:eastAsia="en-US"/>
              </w:rPr>
              <w:t xml:space="preserve">: after 1 year all the control devices were penetrated by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w:t>
            </w:r>
          </w:p>
          <w:p w14:paraId="04A903A0"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Under the test devices, the presence of </w:t>
            </w:r>
            <w:r w:rsidRPr="007877BB">
              <w:rPr>
                <w:rFonts w:ascii="Arial" w:hAnsi="Arial" w:cs="Arial"/>
                <w:i/>
                <w:snapToGrid w:val="0"/>
                <w:color w:val="000000"/>
                <w:lang w:eastAsia="en-US"/>
              </w:rPr>
              <w:t>Schedorhinotermes spp.</w:t>
            </w:r>
            <w:r w:rsidRPr="007877BB">
              <w:rPr>
                <w:rFonts w:ascii="Arial" w:hAnsi="Arial" w:cs="Arial"/>
                <w:snapToGrid w:val="0"/>
                <w:color w:val="000000"/>
                <w:lang w:eastAsia="en-US"/>
              </w:rPr>
              <w:t xml:space="preserve">, </w:t>
            </w:r>
            <w:r w:rsidRPr="007877BB">
              <w:rPr>
                <w:rFonts w:ascii="Arial" w:hAnsi="Arial" w:cs="Arial"/>
                <w:i/>
                <w:snapToGrid w:val="0"/>
                <w:color w:val="000000"/>
                <w:lang w:eastAsia="en-US"/>
              </w:rPr>
              <w:t>Microcerotermes ssp.</w:t>
            </w:r>
            <w:r w:rsidRPr="007877BB">
              <w:rPr>
                <w:rFonts w:ascii="Arial" w:hAnsi="Arial" w:cs="Arial"/>
                <w:snapToGrid w:val="0"/>
                <w:color w:val="000000"/>
                <w:lang w:eastAsia="en-US"/>
              </w:rPr>
              <w:t xml:space="preserve"> and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 xml:space="preserve"> is noted/ After 5.5 years, the test devices remained protected.</w:t>
            </w:r>
          </w:p>
          <w:p w14:paraId="62FCD6BB"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b/>
                <w:snapToGrid w:val="0"/>
                <w:color w:val="000000"/>
                <w:lang w:eastAsia="en-US"/>
              </w:rPr>
              <w:t>Brisban:</w:t>
            </w:r>
          </w:p>
          <w:p w14:paraId="18C6BA53"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Some control devices are penetrated 1 year after the beginning of the test and after 2 years, all the controls have been penetrated.</w:t>
            </w:r>
          </w:p>
          <w:p w14:paraId="1AE6B555" w14:textId="77777777" w:rsidR="002871BD" w:rsidRPr="007877BB" w:rsidRDefault="002871BD" w:rsidP="007877BB">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Under the test devices, the presence of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 xml:space="preserve">, </w:t>
            </w:r>
            <w:r w:rsidRPr="007877BB">
              <w:rPr>
                <w:rFonts w:ascii="Arial" w:hAnsi="Arial" w:cs="Arial"/>
                <w:i/>
                <w:snapToGrid w:val="0"/>
                <w:color w:val="000000"/>
                <w:lang w:eastAsia="en-US"/>
              </w:rPr>
              <w:t>Schedorhinotermes spp</w:t>
            </w:r>
            <w:r w:rsidRPr="007877BB">
              <w:rPr>
                <w:rFonts w:ascii="Arial" w:hAnsi="Arial" w:cs="Arial"/>
                <w:snapToGrid w:val="0"/>
                <w:color w:val="000000"/>
                <w:lang w:eastAsia="en-US"/>
              </w:rPr>
              <w:t xml:space="preserve">. and </w:t>
            </w:r>
            <w:r w:rsidRPr="007877BB">
              <w:rPr>
                <w:rFonts w:ascii="Arial" w:hAnsi="Arial" w:cs="Arial"/>
                <w:i/>
                <w:snapToGrid w:val="0"/>
                <w:color w:val="000000"/>
                <w:lang w:eastAsia="en-US"/>
              </w:rPr>
              <w:t>Microcerotermes spp</w:t>
            </w:r>
            <w:r w:rsidRPr="007877BB">
              <w:rPr>
                <w:rFonts w:ascii="Arial" w:hAnsi="Arial" w:cs="Arial"/>
                <w:snapToGrid w:val="0"/>
                <w:color w:val="000000"/>
                <w:lang w:eastAsia="en-US"/>
              </w:rPr>
              <w:t xml:space="preserve"> are noted. After 5.5 years, the test devices remained protected</w:t>
            </w:r>
          </w:p>
        </w:tc>
        <w:tc>
          <w:tcPr>
            <w:tcW w:w="608" w:type="pct"/>
          </w:tcPr>
          <w:p w14:paraId="1FC733AE"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Termite Group</w:t>
            </w:r>
          </w:p>
          <w:p w14:paraId="38165DB9"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Report 2005/14</w:t>
            </w:r>
          </w:p>
          <w:p w14:paraId="4D164EEF"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(Cisro)</w:t>
            </w:r>
          </w:p>
          <w:p w14:paraId="6BDF00A9" w14:textId="77777777" w:rsidR="002871BD" w:rsidRPr="007877BB" w:rsidRDefault="002871BD" w:rsidP="007877BB">
            <w:pPr>
              <w:suppressAutoHyphens w:val="0"/>
              <w:ind w:right="141"/>
              <w:jc w:val="both"/>
              <w:rPr>
                <w:rFonts w:ascii="Arial" w:hAnsi="Arial" w:cs="Arial"/>
                <w:snapToGrid w:val="0"/>
                <w:color w:val="000000"/>
                <w:lang w:eastAsia="en-US"/>
              </w:rPr>
            </w:pPr>
          </w:p>
          <w:p w14:paraId="65294B6D"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Termite Group</w:t>
            </w:r>
          </w:p>
          <w:p w14:paraId="7C3F947F"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Report 2006/13</w:t>
            </w:r>
          </w:p>
          <w:p w14:paraId="2E30CEAA"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(Cisro)</w:t>
            </w:r>
          </w:p>
          <w:p w14:paraId="2175136C" w14:textId="77777777" w:rsidR="002871BD" w:rsidRPr="007877BB" w:rsidRDefault="002871BD" w:rsidP="007877BB">
            <w:pPr>
              <w:suppressAutoHyphens w:val="0"/>
              <w:ind w:right="141"/>
              <w:jc w:val="both"/>
              <w:rPr>
                <w:rFonts w:ascii="Arial" w:hAnsi="Arial" w:cs="Arial"/>
                <w:snapToGrid w:val="0"/>
                <w:color w:val="000000"/>
                <w:lang w:eastAsia="en-US"/>
              </w:rPr>
            </w:pPr>
          </w:p>
          <w:p w14:paraId="2376CA89" w14:textId="77777777" w:rsidR="002871BD" w:rsidRPr="007877BB" w:rsidRDefault="002871BD" w:rsidP="007877BB">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 1</w:t>
            </w:r>
          </w:p>
        </w:tc>
      </w:tr>
    </w:tbl>
    <w:p w14:paraId="2AD4D792" w14:textId="77777777" w:rsidR="00187FC6" w:rsidRPr="007877BB" w:rsidRDefault="00187FC6" w:rsidP="007877BB">
      <w:pPr>
        <w:ind w:left="360" w:right="141"/>
        <w:jc w:val="both"/>
        <w:rPr>
          <w:rFonts w:ascii="Arial" w:eastAsia="Calibri" w:hAnsi="Arial" w:cs="Arial"/>
          <w:i/>
          <w:iCs/>
          <w:lang w:eastAsia="en-US"/>
        </w:rPr>
        <w:sectPr w:rsidR="00187FC6" w:rsidRPr="007877BB" w:rsidSect="002871BD">
          <w:pgSz w:w="16838" w:h="11906" w:orient="landscape"/>
          <w:pgMar w:top="1418" w:right="104" w:bottom="709" w:left="1021" w:header="709" w:footer="709" w:gutter="0"/>
          <w:cols w:space="708"/>
          <w:docGrid w:linePitch="360"/>
        </w:sectPr>
      </w:pPr>
    </w:p>
    <w:p w14:paraId="425ECE63" w14:textId="77777777" w:rsidR="002871BD" w:rsidRPr="007877BB" w:rsidRDefault="002871BD" w:rsidP="007877BB">
      <w:pPr>
        <w:ind w:left="360" w:right="141"/>
        <w:jc w:val="both"/>
        <w:rPr>
          <w:rFonts w:ascii="Arial" w:eastAsia="Calibri" w:hAnsi="Arial" w:cs="Arial"/>
          <w:i/>
          <w:iCs/>
          <w:lang w:eastAsia="en-US"/>
        </w:rPr>
      </w:pPr>
    </w:p>
    <w:p w14:paraId="4A207758" w14:textId="77777777" w:rsidR="002871BD" w:rsidRPr="007877BB" w:rsidRDefault="002871BD" w:rsidP="007877BB">
      <w:pPr>
        <w:ind w:left="360" w:right="141"/>
        <w:jc w:val="both"/>
        <w:rPr>
          <w:rFonts w:ascii="Arial" w:eastAsia="Calibri" w:hAnsi="Arial" w:cs="Arial"/>
          <w:i/>
          <w:iCs/>
          <w:lang w:eastAsia="en-US"/>
        </w:rPr>
      </w:pPr>
    </w:p>
    <w:p w14:paraId="5A8F3A77" w14:textId="77777777" w:rsidR="002871BD" w:rsidRPr="007877BB" w:rsidRDefault="002871BD" w:rsidP="007877BB">
      <w:pPr>
        <w:suppressAutoHyphens w:val="0"/>
        <w:ind w:right="141"/>
        <w:jc w:val="both"/>
        <w:rPr>
          <w:rFonts w:ascii="Arial" w:eastAsia="Calibri" w:hAnsi="Arial" w:cs="Arial"/>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95"/>
      </w:tblGrid>
      <w:tr w:rsidR="002871BD" w:rsidRPr="007877BB" w14:paraId="259A517E" w14:textId="77777777" w:rsidTr="00DA5B4B">
        <w:tc>
          <w:tcPr>
            <w:tcW w:w="5000" w:type="pct"/>
            <w:tcBorders>
              <w:top w:val="single" w:sz="4" w:space="0" w:color="auto"/>
              <w:left w:val="single" w:sz="4" w:space="0" w:color="auto"/>
              <w:bottom w:val="single" w:sz="6" w:space="0" w:color="auto"/>
              <w:right w:val="single" w:sz="6" w:space="0" w:color="auto"/>
            </w:tcBorders>
            <w:shd w:val="clear" w:color="auto" w:fill="CCFFCC"/>
          </w:tcPr>
          <w:p w14:paraId="43C2DCB8" w14:textId="77777777" w:rsidR="002871BD" w:rsidRPr="007877BB" w:rsidRDefault="002871BD" w:rsidP="007877BB">
            <w:pPr>
              <w:suppressAutoHyphens w:val="0"/>
              <w:ind w:right="141"/>
              <w:jc w:val="both"/>
              <w:rPr>
                <w:rFonts w:ascii="Arial" w:eastAsia="Calibri" w:hAnsi="Arial" w:cs="Arial"/>
                <w:b/>
                <w:bCs/>
                <w:lang w:eastAsia="en-US"/>
              </w:rPr>
            </w:pPr>
            <w:r w:rsidRPr="007877BB">
              <w:rPr>
                <w:rFonts w:ascii="Arial" w:eastAsia="Calibri" w:hAnsi="Arial" w:cs="Arial"/>
                <w:b/>
                <w:bCs/>
                <w:lang w:eastAsia="en-US"/>
              </w:rPr>
              <w:t>Conclusion on the efficacy of the product</w:t>
            </w:r>
          </w:p>
        </w:tc>
      </w:tr>
      <w:tr w:rsidR="002871BD" w:rsidRPr="007877BB" w14:paraId="15F97C00" w14:textId="77777777" w:rsidTr="00DA5B4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615343B" w14:textId="50A6AE73" w:rsidR="00AC297E" w:rsidRDefault="008500AD" w:rsidP="00F40C5D">
            <w:pPr>
              <w:suppressAutoHyphens w:val="0"/>
              <w:ind w:right="141"/>
              <w:jc w:val="both"/>
              <w:rPr>
                <w:rFonts w:ascii="Arial" w:eastAsia="Calibri" w:hAnsi="Arial" w:cs="Arial"/>
                <w:lang w:eastAsia="en-US"/>
              </w:rPr>
            </w:pPr>
            <w:r>
              <w:rPr>
                <w:rFonts w:ascii="Arial" w:eastAsia="Calibri" w:hAnsi="Arial" w:cs="Arial"/>
                <w:lang w:eastAsia="en-US"/>
              </w:rPr>
              <w:t>S</w:t>
            </w:r>
            <w:r w:rsidR="004A491B">
              <w:rPr>
                <w:rFonts w:ascii="Arial" w:eastAsia="Calibri" w:hAnsi="Arial" w:cs="Arial"/>
                <w:lang w:eastAsia="en-US"/>
              </w:rPr>
              <w:t>ome species of tropical termites, (</w:t>
            </w:r>
            <w:r w:rsidR="004A491B" w:rsidRPr="002220E9">
              <w:rPr>
                <w:rFonts w:ascii="Arial" w:eastAsia="Calibri" w:hAnsi="Arial" w:cs="Arial"/>
                <w:i/>
                <w:lang w:eastAsia="en-US"/>
              </w:rPr>
              <w:t>Heterotermes spp.</w:t>
            </w:r>
            <w:r w:rsidR="004A491B">
              <w:rPr>
                <w:rFonts w:ascii="Arial" w:eastAsia="Calibri" w:hAnsi="Arial" w:cs="Arial"/>
                <w:lang w:eastAsia="en-US"/>
              </w:rPr>
              <w:t xml:space="preserve">, </w:t>
            </w:r>
            <w:r w:rsidR="004A491B" w:rsidRPr="002220E9">
              <w:rPr>
                <w:rFonts w:ascii="Arial" w:eastAsia="Calibri" w:hAnsi="Arial" w:cs="Arial"/>
                <w:i/>
                <w:lang w:eastAsia="en-US"/>
              </w:rPr>
              <w:t>Nasutitermes spp</w:t>
            </w:r>
            <w:r w:rsidR="004A491B">
              <w:rPr>
                <w:rFonts w:ascii="Arial" w:eastAsia="Calibri" w:hAnsi="Arial" w:cs="Arial"/>
                <w:lang w:eastAsia="en-US"/>
              </w:rPr>
              <w:t xml:space="preserve">. and </w:t>
            </w:r>
            <w:r w:rsidRPr="002220E9">
              <w:rPr>
                <w:rFonts w:ascii="Arial" w:eastAsia="Calibri" w:hAnsi="Arial" w:cs="Arial"/>
                <w:i/>
                <w:lang w:eastAsia="en-US"/>
              </w:rPr>
              <w:t>C</w:t>
            </w:r>
            <w:r w:rsidR="004A491B" w:rsidRPr="002220E9">
              <w:rPr>
                <w:rFonts w:ascii="Arial" w:eastAsia="Calibri" w:hAnsi="Arial" w:cs="Arial"/>
                <w:i/>
                <w:lang w:eastAsia="en-US"/>
              </w:rPr>
              <w:t>ryptotermes spp</w:t>
            </w:r>
            <w:r w:rsidR="004A491B">
              <w:rPr>
                <w:rFonts w:ascii="Arial" w:eastAsia="Calibri" w:hAnsi="Arial" w:cs="Arial"/>
                <w:lang w:eastAsia="en-US"/>
              </w:rPr>
              <w:t>.</w:t>
            </w:r>
            <w:r>
              <w:rPr>
                <w:rFonts w:ascii="Arial" w:eastAsia="Calibri" w:hAnsi="Arial" w:cs="Arial"/>
                <w:lang w:eastAsia="en-US"/>
              </w:rPr>
              <w:t>), at the time of the dossier, are very difficult or impossible to breed in laboratory, reason why no laboratory test has been submitted on th</w:t>
            </w:r>
            <w:r w:rsidR="008F3AEA">
              <w:rPr>
                <w:rFonts w:ascii="Arial" w:eastAsia="Calibri" w:hAnsi="Arial" w:cs="Arial"/>
                <w:lang w:eastAsia="en-US"/>
              </w:rPr>
              <w:t>ese</w:t>
            </w:r>
            <w:r>
              <w:rPr>
                <w:rFonts w:ascii="Arial" w:eastAsia="Calibri" w:hAnsi="Arial" w:cs="Arial"/>
                <w:lang w:eastAsia="en-US"/>
              </w:rPr>
              <w:t xml:space="preserve"> species. I</w:t>
            </w:r>
            <w:r w:rsidR="00AC297E">
              <w:rPr>
                <w:rFonts w:ascii="Arial" w:eastAsia="Calibri" w:hAnsi="Arial" w:cs="Arial"/>
                <w:lang w:eastAsia="en-US"/>
              </w:rPr>
              <w:t>t</w:t>
            </w:r>
            <w:r>
              <w:rPr>
                <w:rFonts w:ascii="Arial" w:eastAsia="Calibri" w:hAnsi="Arial" w:cs="Arial"/>
                <w:lang w:eastAsia="en-US"/>
              </w:rPr>
              <w:t xml:space="preserve"> is also commonl</w:t>
            </w:r>
            <w:r w:rsidR="00AC297E">
              <w:rPr>
                <w:rFonts w:ascii="Arial" w:eastAsia="Calibri" w:hAnsi="Arial" w:cs="Arial"/>
                <w:lang w:eastAsia="en-US"/>
              </w:rPr>
              <w:t>y</w:t>
            </w:r>
            <w:r>
              <w:rPr>
                <w:rFonts w:ascii="Arial" w:eastAsia="Calibri" w:hAnsi="Arial" w:cs="Arial"/>
                <w:lang w:eastAsia="en-US"/>
              </w:rPr>
              <w:t xml:space="preserve"> accepted</w:t>
            </w:r>
            <w:r w:rsidR="00AC297E">
              <w:rPr>
                <w:rFonts w:ascii="Arial" w:eastAsia="Calibri" w:hAnsi="Arial" w:cs="Arial"/>
                <w:lang w:eastAsia="en-US"/>
              </w:rPr>
              <w:t>,</w:t>
            </w:r>
            <w:r>
              <w:rPr>
                <w:rFonts w:ascii="Arial" w:eastAsia="Calibri" w:hAnsi="Arial" w:cs="Arial"/>
                <w:lang w:eastAsia="en-US"/>
              </w:rPr>
              <w:t xml:space="preserve"> in the frame of the </w:t>
            </w:r>
            <w:r w:rsidR="008F3AEA">
              <w:rPr>
                <w:rFonts w:ascii="Arial" w:eastAsia="Calibri" w:hAnsi="Arial" w:cs="Arial"/>
                <w:lang w:eastAsia="en-US"/>
              </w:rPr>
              <w:t xml:space="preserve">French </w:t>
            </w:r>
            <w:r>
              <w:rPr>
                <w:rFonts w:ascii="Arial" w:eastAsia="Calibri" w:hAnsi="Arial" w:cs="Arial"/>
                <w:lang w:eastAsia="en-US"/>
              </w:rPr>
              <w:t>certification, that lab test</w:t>
            </w:r>
            <w:r w:rsidR="00AC297E">
              <w:rPr>
                <w:rFonts w:ascii="Arial" w:eastAsia="Calibri" w:hAnsi="Arial" w:cs="Arial"/>
                <w:lang w:eastAsia="en-US"/>
              </w:rPr>
              <w:t>s</w:t>
            </w:r>
            <w:r>
              <w:rPr>
                <w:rFonts w:ascii="Arial" w:eastAsia="Calibri" w:hAnsi="Arial" w:cs="Arial"/>
                <w:lang w:eastAsia="en-US"/>
              </w:rPr>
              <w:t xml:space="preserve"> are neede</w:t>
            </w:r>
            <w:r w:rsidR="00AC297E">
              <w:rPr>
                <w:rFonts w:ascii="Arial" w:eastAsia="Calibri" w:hAnsi="Arial" w:cs="Arial"/>
                <w:lang w:eastAsia="en-US"/>
              </w:rPr>
              <w:t>d</w:t>
            </w:r>
            <w:r>
              <w:rPr>
                <w:rFonts w:ascii="Arial" w:eastAsia="Calibri" w:hAnsi="Arial" w:cs="Arial"/>
                <w:lang w:eastAsia="en-US"/>
              </w:rPr>
              <w:t xml:space="preserve"> on </w:t>
            </w:r>
            <w:r w:rsidRPr="002220E9">
              <w:rPr>
                <w:rFonts w:ascii="Arial" w:eastAsia="Calibri" w:hAnsi="Arial" w:cs="Arial"/>
                <w:i/>
                <w:lang w:eastAsia="en-US"/>
              </w:rPr>
              <w:t>Reticulitermes spp.</w:t>
            </w:r>
            <w:r>
              <w:rPr>
                <w:rFonts w:ascii="Arial" w:eastAsia="Calibri" w:hAnsi="Arial" w:cs="Arial"/>
                <w:lang w:eastAsia="en-US"/>
              </w:rPr>
              <w:t xml:space="preserve"> for Europe and </w:t>
            </w:r>
            <w:r w:rsidRPr="002220E9">
              <w:rPr>
                <w:rFonts w:ascii="Arial" w:eastAsia="Calibri" w:hAnsi="Arial" w:cs="Arial"/>
                <w:i/>
                <w:lang w:eastAsia="en-US"/>
              </w:rPr>
              <w:t>Coptetermes</w:t>
            </w:r>
            <w:r w:rsidR="00AC297E" w:rsidRPr="002220E9">
              <w:rPr>
                <w:rFonts w:ascii="Arial" w:eastAsia="Calibri" w:hAnsi="Arial" w:cs="Arial"/>
                <w:i/>
                <w:lang w:eastAsia="en-US"/>
              </w:rPr>
              <w:t xml:space="preserve"> spp.</w:t>
            </w:r>
            <w:r>
              <w:rPr>
                <w:rFonts w:ascii="Arial" w:eastAsia="Calibri" w:hAnsi="Arial" w:cs="Arial"/>
                <w:lang w:eastAsia="en-US"/>
              </w:rPr>
              <w:t xml:space="preserve"> for oversea department</w:t>
            </w:r>
            <w:r w:rsidR="00AC297E">
              <w:rPr>
                <w:rFonts w:ascii="Arial" w:eastAsia="Calibri" w:hAnsi="Arial" w:cs="Arial"/>
                <w:lang w:eastAsia="en-US"/>
              </w:rPr>
              <w:t>s</w:t>
            </w:r>
            <w:r>
              <w:rPr>
                <w:rFonts w:ascii="Arial" w:eastAsia="Calibri" w:hAnsi="Arial" w:cs="Arial"/>
                <w:lang w:eastAsia="en-US"/>
              </w:rPr>
              <w:t>, with field tests included others species claimed. Indeed these two species are considered as the most representative of economical consequences from termites attacks.</w:t>
            </w:r>
          </w:p>
          <w:p w14:paraId="3E8482DB" w14:textId="13F797AB" w:rsidR="004A491B" w:rsidRDefault="004A491B" w:rsidP="00F40C5D">
            <w:pPr>
              <w:suppressAutoHyphens w:val="0"/>
              <w:ind w:right="141"/>
              <w:jc w:val="both"/>
              <w:rPr>
                <w:rFonts w:ascii="Arial" w:eastAsia="Calibri" w:hAnsi="Arial" w:cs="Arial"/>
                <w:lang w:eastAsia="en-US"/>
              </w:rPr>
            </w:pPr>
          </w:p>
          <w:p w14:paraId="64C6C7A9" w14:textId="257F52D0" w:rsidR="004A491B" w:rsidRDefault="00AC297E" w:rsidP="00F40C5D">
            <w:pPr>
              <w:suppressAutoHyphens w:val="0"/>
              <w:ind w:right="141"/>
              <w:jc w:val="both"/>
              <w:rPr>
                <w:rFonts w:ascii="Arial" w:eastAsia="Calibri" w:hAnsi="Arial" w:cs="Arial"/>
                <w:lang w:eastAsia="en-US"/>
              </w:rPr>
            </w:pPr>
            <w:r>
              <w:rPr>
                <w:rFonts w:ascii="Arial" w:eastAsia="Calibri" w:hAnsi="Arial" w:cs="Arial"/>
                <w:lang w:eastAsia="en-US"/>
              </w:rPr>
              <w:t xml:space="preserve">Regarding the demonstration of the efficacy of the product against </w:t>
            </w:r>
            <w:r w:rsidRPr="002220E9">
              <w:rPr>
                <w:rFonts w:ascii="Arial" w:eastAsia="Calibri" w:hAnsi="Arial" w:cs="Arial"/>
                <w:i/>
                <w:lang w:eastAsia="en-US"/>
              </w:rPr>
              <w:t xml:space="preserve">Prorhinotermes </w:t>
            </w:r>
            <w:r>
              <w:rPr>
                <w:rFonts w:ascii="Arial" w:eastAsia="Calibri" w:hAnsi="Arial" w:cs="Arial"/>
                <w:lang w:eastAsia="en-US"/>
              </w:rPr>
              <w:t xml:space="preserve">spp., efficacy against several subterranean termites genus </w:t>
            </w:r>
            <w:r w:rsidRPr="00AC297E">
              <w:rPr>
                <w:rFonts w:ascii="Arial" w:eastAsia="Calibri" w:hAnsi="Arial" w:cs="Arial"/>
                <w:lang w:eastAsia="en-US"/>
              </w:rPr>
              <w:t>(</w:t>
            </w:r>
            <w:r w:rsidRPr="00AC297E">
              <w:rPr>
                <w:rFonts w:ascii="Arial" w:eastAsia="Calibri" w:hAnsi="Arial" w:cs="Arial"/>
                <w:i/>
                <w:lang w:eastAsia="en-US"/>
              </w:rPr>
              <w:t xml:space="preserve">Reticulitermes spp., Coptotermes spp. Heterotermes spp., </w:t>
            </w:r>
            <w:r w:rsidRPr="00AC297E">
              <w:rPr>
                <w:rFonts w:ascii="Arial" w:eastAsia="Calibri" w:hAnsi="Arial" w:cs="Arial"/>
                <w:i/>
                <w:lang w:val="en-US" w:eastAsia="en-US"/>
              </w:rPr>
              <w:t xml:space="preserve">Microcerotermes spp. and </w:t>
            </w:r>
            <w:r w:rsidRPr="00AC297E">
              <w:rPr>
                <w:rFonts w:ascii="Arial" w:eastAsia="Calibri" w:hAnsi="Arial" w:cs="Arial"/>
                <w:i/>
                <w:lang w:eastAsia="en-US"/>
              </w:rPr>
              <w:t>Schedorhinotermes spp.</w:t>
            </w:r>
            <w:r w:rsidRPr="00AC297E">
              <w:rPr>
                <w:rFonts w:ascii="Arial" w:eastAsia="Calibri" w:hAnsi="Arial" w:cs="Arial"/>
                <w:lang w:eastAsia="en-US"/>
              </w:rPr>
              <w:t>) is demonstrated in the field.</w:t>
            </w:r>
            <w:r>
              <w:rPr>
                <w:rFonts w:ascii="Arial" w:eastAsia="Calibri" w:hAnsi="Arial" w:cs="Arial"/>
                <w:lang w:eastAsia="en-US"/>
              </w:rPr>
              <w:t xml:space="preserve"> </w:t>
            </w:r>
            <w:r w:rsidR="009111C5" w:rsidRPr="009111C5">
              <w:rPr>
                <w:rFonts w:ascii="Arial" w:eastAsia="Calibri" w:hAnsi="Arial" w:cs="Arial"/>
                <w:lang w:eastAsia="en-US"/>
              </w:rPr>
              <w:t>Therefore, FR</w:t>
            </w:r>
            <w:r w:rsidR="009111C5">
              <w:rPr>
                <w:rFonts w:ascii="Arial" w:eastAsia="Calibri" w:hAnsi="Arial" w:cs="Arial"/>
                <w:lang w:eastAsia="en-US"/>
              </w:rPr>
              <w:t xml:space="preserve"> </w:t>
            </w:r>
            <w:r w:rsidR="009111C5" w:rsidRPr="009111C5">
              <w:rPr>
                <w:rFonts w:ascii="Arial" w:eastAsia="Calibri" w:hAnsi="Arial" w:cs="Arial"/>
                <w:lang w:eastAsia="en-US"/>
              </w:rPr>
              <w:t xml:space="preserve">CA is of the opinion that efficacy against a sufficient number of different subterranean termites is proven to also cover </w:t>
            </w:r>
            <w:r w:rsidR="009111C5" w:rsidRPr="009111C5">
              <w:rPr>
                <w:rFonts w:ascii="Arial" w:eastAsia="Calibri" w:hAnsi="Arial" w:cs="Arial"/>
                <w:i/>
                <w:lang w:eastAsia="en-US"/>
              </w:rPr>
              <w:t>Prorhinotermes spp</w:t>
            </w:r>
            <w:r w:rsidR="009111C5" w:rsidRPr="009111C5">
              <w:rPr>
                <w:rFonts w:ascii="Arial" w:eastAsia="Calibri" w:hAnsi="Arial" w:cs="Arial"/>
                <w:lang w:eastAsia="en-US"/>
              </w:rPr>
              <w:t>.</w:t>
            </w:r>
          </w:p>
          <w:p w14:paraId="43D7A126" w14:textId="77777777" w:rsidR="009111C5" w:rsidRPr="002220E9" w:rsidRDefault="009111C5" w:rsidP="009111C5">
            <w:pPr>
              <w:suppressAutoHyphens w:val="0"/>
              <w:ind w:right="141"/>
              <w:jc w:val="both"/>
              <w:rPr>
                <w:rFonts w:ascii="Arial" w:hAnsi="Arial" w:cs="Arial"/>
                <w:lang w:eastAsia="en-GB"/>
              </w:rPr>
            </w:pPr>
            <w:r w:rsidRPr="002220E9">
              <w:rPr>
                <w:rFonts w:ascii="Arial" w:hAnsi="Arial" w:cs="Arial"/>
                <w:lang w:eastAsia="en-GB"/>
              </w:rPr>
              <w:t xml:space="preserve">For information, in France, </w:t>
            </w:r>
            <w:r w:rsidRPr="002220E9">
              <w:rPr>
                <w:rFonts w:ascii="Arial" w:hAnsi="Arial" w:cs="Arial"/>
                <w:i/>
                <w:lang w:eastAsia="en-GB"/>
              </w:rPr>
              <w:t xml:space="preserve">Prorhinotermes </w:t>
            </w:r>
            <w:r w:rsidRPr="002220E9">
              <w:rPr>
                <w:rFonts w:ascii="Arial" w:hAnsi="Arial" w:cs="Arial"/>
                <w:lang w:eastAsia="en-GB"/>
              </w:rPr>
              <w:t xml:space="preserve">spp. is a target of interest from an economical point of view for at least one oversee department Mayotte. </w:t>
            </w:r>
          </w:p>
          <w:p w14:paraId="424E1502" w14:textId="77777777" w:rsidR="009111C5" w:rsidRPr="002220E9" w:rsidRDefault="009111C5" w:rsidP="009111C5">
            <w:pPr>
              <w:suppressAutoHyphens w:val="0"/>
              <w:ind w:right="141"/>
              <w:jc w:val="both"/>
              <w:rPr>
                <w:rFonts w:ascii="Arial" w:hAnsi="Arial" w:cs="Arial"/>
                <w:lang w:eastAsia="en-GB"/>
              </w:rPr>
            </w:pPr>
            <w:r w:rsidRPr="002220E9">
              <w:rPr>
                <w:rFonts w:ascii="Arial" w:hAnsi="Arial" w:cs="Arial"/>
                <w:lang w:eastAsia="en-GB"/>
              </w:rPr>
              <w:t>A list of locations, where the product has been applied with success has been presented by the applicant. In this list, several applications were performed in locations where the presence of Prorhinotermes was noted.</w:t>
            </w:r>
          </w:p>
          <w:p w14:paraId="4888BE46" w14:textId="364C9346" w:rsidR="009111C5" w:rsidRPr="002220E9" w:rsidRDefault="009111C5" w:rsidP="009111C5">
            <w:pPr>
              <w:suppressAutoHyphens w:val="0"/>
              <w:ind w:right="141"/>
              <w:jc w:val="both"/>
              <w:rPr>
                <w:rFonts w:ascii="Arial" w:hAnsi="Arial" w:cs="Arial"/>
                <w:lang w:eastAsia="en-GB"/>
              </w:rPr>
            </w:pPr>
            <w:r w:rsidRPr="002220E9">
              <w:rPr>
                <w:rFonts w:ascii="Arial" w:hAnsi="Arial" w:cs="Arial"/>
                <w:lang w:eastAsia="en-GB"/>
              </w:rPr>
              <w:t xml:space="preserve">Additionnaly according to litterature </w:t>
            </w:r>
            <w:r w:rsidRPr="002220E9">
              <w:rPr>
                <w:rFonts w:ascii="Arial" w:hAnsi="Arial" w:cs="Arial"/>
                <w:i/>
                <w:lang w:eastAsia="en-GB"/>
              </w:rPr>
              <w:t>Prorhinotermes spp.</w:t>
            </w:r>
            <w:r w:rsidRPr="002220E9">
              <w:rPr>
                <w:rFonts w:ascii="Arial" w:hAnsi="Arial" w:cs="Arial"/>
                <w:lang w:eastAsia="en-GB"/>
              </w:rPr>
              <w:t xml:space="preserve"> seems to </w:t>
            </w:r>
            <w:r w:rsidR="00EA4A54">
              <w:rPr>
                <w:rFonts w:ascii="Arial" w:hAnsi="Arial" w:cs="Arial"/>
                <w:lang w:eastAsia="en-GB"/>
              </w:rPr>
              <w:t xml:space="preserve">be </w:t>
            </w:r>
            <w:r w:rsidRPr="002220E9">
              <w:rPr>
                <w:rFonts w:ascii="Arial" w:hAnsi="Arial" w:cs="Arial"/>
                <w:lang w:eastAsia="en-GB"/>
              </w:rPr>
              <w:t xml:space="preserve">very closed to </w:t>
            </w:r>
            <w:r w:rsidRPr="002220E9">
              <w:rPr>
                <w:rFonts w:ascii="Arial" w:hAnsi="Arial" w:cs="Arial"/>
                <w:i/>
                <w:lang w:eastAsia="en-GB"/>
              </w:rPr>
              <w:t>Coptotermes</w:t>
            </w:r>
            <w:r w:rsidR="00EA4A54">
              <w:rPr>
                <w:rFonts w:ascii="Arial" w:hAnsi="Arial" w:cs="Arial"/>
                <w:lang w:eastAsia="en-GB"/>
              </w:rPr>
              <w:t xml:space="preserve"> spp.</w:t>
            </w:r>
            <w:r w:rsidRPr="002220E9">
              <w:rPr>
                <w:rFonts w:ascii="Arial" w:hAnsi="Arial" w:cs="Arial"/>
                <w:lang w:eastAsia="en-GB"/>
              </w:rPr>
              <w:t xml:space="preserve"> from an entomological point of view.</w:t>
            </w:r>
          </w:p>
          <w:p w14:paraId="0E8E501D" w14:textId="77777777" w:rsidR="009111C5" w:rsidRDefault="009111C5" w:rsidP="00F40C5D">
            <w:pPr>
              <w:suppressAutoHyphens w:val="0"/>
              <w:ind w:right="141"/>
              <w:jc w:val="both"/>
              <w:rPr>
                <w:rFonts w:ascii="Arial" w:eastAsia="Calibri" w:hAnsi="Arial" w:cs="Arial"/>
                <w:lang w:eastAsia="en-US"/>
              </w:rPr>
            </w:pPr>
          </w:p>
          <w:p w14:paraId="2C350FAA" w14:textId="2098B1A8" w:rsidR="002871BD" w:rsidRDefault="002871BD" w:rsidP="00F40C5D">
            <w:pPr>
              <w:suppressAutoHyphens w:val="0"/>
              <w:ind w:right="141"/>
              <w:jc w:val="both"/>
              <w:rPr>
                <w:rFonts w:ascii="Arial" w:eastAsia="Calibri" w:hAnsi="Arial" w:cs="Arial"/>
                <w:lang w:eastAsia="en-US"/>
              </w:rPr>
            </w:pPr>
            <w:r w:rsidRPr="00F40C5D">
              <w:rPr>
                <w:rFonts w:ascii="Arial" w:eastAsia="Calibri" w:hAnsi="Arial" w:cs="Arial"/>
                <w:lang w:eastAsia="en-US"/>
              </w:rPr>
              <w:t xml:space="preserve">French competent authorities (FR CA) consider that in accordance with the </w:t>
            </w:r>
            <w:r w:rsidR="00285E6E">
              <w:rPr>
                <w:rFonts w:ascii="Arial" w:eastAsia="Calibri" w:hAnsi="Arial" w:cs="Arial"/>
                <w:lang w:eastAsia="en-US"/>
              </w:rPr>
              <w:t>elements presented in the dossier</w:t>
            </w:r>
            <w:r w:rsidRPr="00F40C5D">
              <w:rPr>
                <w:rFonts w:ascii="Arial" w:eastAsia="Calibri" w:hAnsi="Arial" w:cs="Arial"/>
                <w:lang w:eastAsia="en-US"/>
              </w:rPr>
              <w:t xml:space="preserve"> and the requirements of the TNsG on PT18</w:t>
            </w:r>
            <w:r w:rsidR="003A6FB0" w:rsidRPr="00F40C5D">
              <w:rPr>
                <w:rFonts w:ascii="Arial" w:eastAsia="Calibri" w:hAnsi="Arial" w:cs="Arial"/>
                <w:lang w:eastAsia="en-US"/>
              </w:rPr>
              <w:t xml:space="preserve"> (2012)</w:t>
            </w:r>
            <w:r w:rsidR="003A6FB0" w:rsidRPr="00F40C5D">
              <w:rPr>
                <w:rStyle w:val="Appelnotedebasdep"/>
                <w:rFonts w:ascii="Arial" w:eastAsia="Calibri" w:hAnsi="Arial" w:cs="Arial"/>
                <w:lang w:eastAsia="en-US"/>
              </w:rPr>
              <w:footnoteReference w:id="11"/>
            </w:r>
            <w:r w:rsidRPr="00F40C5D">
              <w:rPr>
                <w:rFonts w:ascii="Arial" w:eastAsia="Calibri" w:hAnsi="Arial" w:cs="Arial"/>
                <w:lang w:eastAsia="en-US"/>
              </w:rPr>
              <w:t xml:space="preserve">, the efficacy of the product </w:t>
            </w:r>
            <w:r w:rsidR="00173BEC">
              <w:rPr>
                <w:rFonts w:ascii="Arial" w:eastAsia="Calibri" w:hAnsi="Arial" w:cs="Arial"/>
                <w:lang w:eastAsia="en-US"/>
              </w:rPr>
              <w:t>TERMIFILM</w:t>
            </w:r>
            <w:r w:rsidRPr="00F40C5D">
              <w:rPr>
                <w:rFonts w:ascii="Arial" w:eastAsia="Calibri" w:hAnsi="Arial" w:cs="Arial"/>
                <w:lang w:eastAsia="en-US"/>
              </w:rPr>
              <w:t>, used as physico-chemical barrier (total application) to protect buildings is demonstrated against subterranean termites (</w:t>
            </w:r>
            <w:r w:rsidRPr="00F40C5D">
              <w:rPr>
                <w:rFonts w:ascii="Arial" w:eastAsia="Calibri" w:hAnsi="Arial" w:cs="Arial"/>
                <w:i/>
                <w:lang w:val="en-US" w:eastAsia="sv-SE"/>
              </w:rPr>
              <w:t xml:space="preserve">Reticulitermes spp., Coptotermes spp., Heterotermes spp., and Prorhinotermes spp.) </w:t>
            </w:r>
            <w:r w:rsidRPr="00F40C5D">
              <w:rPr>
                <w:rFonts w:ascii="Arial" w:eastAsia="Calibri" w:hAnsi="Arial" w:cs="Arial"/>
                <w:lang w:val="en-US" w:eastAsia="sv-SE"/>
              </w:rPr>
              <w:t xml:space="preserve">and tree termites </w:t>
            </w:r>
            <w:r w:rsidRPr="00734566">
              <w:rPr>
                <w:rFonts w:ascii="Arial" w:eastAsia="Calibri" w:hAnsi="Arial" w:cs="Arial"/>
                <w:i/>
                <w:lang w:val="en-US" w:eastAsia="sv-SE"/>
              </w:rPr>
              <w:t>(Nasutitermes spp</w:t>
            </w:r>
            <w:r w:rsidRPr="00734566">
              <w:rPr>
                <w:rFonts w:ascii="Arial" w:eastAsia="Calibri" w:hAnsi="Arial" w:cs="Arial"/>
                <w:lang w:val="en-US" w:eastAsia="sv-SE"/>
              </w:rPr>
              <w:t xml:space="preserve">. and </w:t>
            </w:r>
            <w:r w:rsidRPr="00734566">
              <w:rPr>
                <w:rFonts w:ascii="Arial" w:eastAsia="Calibri" w:hAnsi="Arial" w:cs="Arial"/>
                <w:i/>
                <w:lang w:val="en-US" w:eastAsia="sv-SE"/>
              </w:rPr>
              <w:t>Cryptotermes spp.</w:t>
            </w:r>
            <w:r w:rsidRPr="00734566">
              <w:rPr>
                <w:rFonts w:ascii="Arial" w:eastAsia="Calibri" w:hAnsi="Arial" w:cs="Arial"/>
                <w:lang w:eastAsia="en-US"/>
              </w:rPr>
              <w:t>).</w:t>
            </w:r>
          </w:p>
          <w:p w14:paraId="7D88A6F4" w14:textId="77777777" w:rsidR="004A491B" w:rsidRPr="00734566" w:rsidRDefault="004A491B" w:rsidP="00F40C5D">
            <w:pPr>
              <w:suppressAutoHyphens w:val="0"/>
              <w:ind w:right="141"/>
              <w:jc w:val="both"/>
              <w:rPr>
                <w:rFonts w:ascii="Arial" w:eastAsia="Calibri" w:hAnsi="Arial" w:cs="Arial"/>
                <w:lang w:eastAsia="en-US"/>
              </w:rPr>
            </w:pPr>
          </w:p>
          <w:p w14:paraId="0AA6ABC7" w14:textId="77777777" w:rsidR="002871BD" w:rsidRPr="007877BB" w:rsidRDefault="002871BD" w:rsidP="00F40C5D">
            <w:pPr>
              <w:suppressAutoHyphens w:val="0"/>
              <w:ind w:right="141"/>
              <w:jc w:val="both"/>
              <w:rPr>
                <w:rFonts w:ascii="Arial" w:eastAsia="Calibri" w:hAnsi="Arial" w:cs="Arial"/>
                <w:lang w:eastAsia="en-US"/>
              </w:rPr>
            </w:pPr>
          </w:p>
          <w:p w14:paraId="37189B8E" w14:textId="1CE4476F" w:rsidR="002871BD" w:rsidRPr="007877BB" w:rsidRDefault="002871BD" w:rsidP="00F40C5D">
            <w:pPr>
              <w:suppressAutoHyphens w:val="0"/>
              <w:ind w:right="141"/>
              <w:jc w:val="both"/>
              <w:rPr>
                <w:rFonts w:ascii="Arial" w:eastAsia="Calibri" w:hAnsi="Arial" w:cs="Arial"/>
                <w:lang w:val="en-US" w:eastAsia="en-US"/>
              </w:rPr>
            </w:pPr>
            <w:r w:rsidRPr="007877BB">
              <w:rPr>
                <w:rFonts w:ascii="Arial" w:eastAsia="Calibri" w:hAnsi="Arial" w:cs="Arial"/>
                <w:lang w:eastAsia="en-US"/>
              </w:rPr>
              <w:t xml:space="preserve">The application rate validated is the following: </w:t>
            </w:r>
            <w:r w:rsidR="008F3AEA">
              <w:rPr>
                <w:rFonts w:ascii="Arial" w:eastAsia="Calibri" w:hAnsi="Arial" w:cs="Arial"/>
                <w:lang w:val="en-US" w:eastAsia="en-US"/>
              </w:rPr>
              <w:t>t</w:t>
            </w:r>
            <w:r w:rsidR="008F3AEA" w:rsidRPr="007877BB">
              <w:rPr>
                <w:rFonts w:ascii="Arial" w:eastAsia="Calibri" w:hAnsi="Arial" w:cs="Arial"/>
                <w:lang w:val="en-US" w:eastAsia="en-US"/>
              </w:rPr>
              <w:t xml:space="preserve">he </w:t>
            </w:r>
            <w:r w:rsidRPr="007877BB">
              <w:rPr>
                <w:rFonts w:ascii="Arial" w:eastAsia="Calibri" w:hAnsi="Arial" w:cs="Arial"/>
                <w:lang w:val="en-US" w:eastAsia="en-US"/>
              </w:rPr>
              <w:t>concentration of active substance in the product is 1 % w/w</w:t>
            </w:r>
            <w:r w:rsidR="0094602E" w:rsidRPr="007877BB">
              <w:rPr>
                <w:rFonts w:ascii="Arial" w:eastAsia="Calibri" w:hAnsi="Arial" w:cs="Arial"/>
                <w:color w:val="000000"/>
                <w:lang w:val="en-US" w:eastAsia="sv-SE"/>
              </w:rPr>
              <w:t>.</w:t>
            </w:r>
            <w:r w:rsidRPr="007877BB">
              <w:rPr>
                <w:rFonts w:ascii="Arial" w:eastAsia="Calibri" w:hAnsi="Arial" w:cs="Arial"/>
                <w:color w:val="000000"/>
                <w:lang w:val="en-US" w:eastAsia="sv-SE"/>
              </w:rPr>
              <w:t xml:space="preserve"> One application of the product takes place during the building construction.</w:t>
            </w:r>
          </w:p>
          <w:p w14:paraId="46145B25" w14:textId="77777777" w:rsidR="002871BD" w:rsidRPr="007877BB" w:rsidRDefault="002871BD" w:rsidP="00734566">
            <w:pPr>
              <w:suppressAutoHyphens w:val="0"/>
              <w:ind w:right="141"/>
              <w:jc w:val="both"/>
              <w:rPr>
                <w:rFonts w:ascii="Arial" w:eastAsia="Calibri" w:hAnsi="Arial" w:cs="Arial"/>
                <w:lang w:val="en-US" w:eastAsia="en-US"/>
              </w:rPr>
            </w:pPr>
          </w:p>
        </w:tc>
      </w:tr>
    </w:tbl>
    <w:p w14:paraId="1F16D283" w14:textId="77777777" w:rsidR="002871BD" w:rsidRPr="00F40C5D" w:rsidRDefault="002871BD" w:rsidP="00F40C5D">
      <w:pPr>
        <w:suppressAutoHyphens w:val="0"/>
        <w:ind w:left="360" w:right="141"/>
        <w:jc w:val="both"/>
        <w:rPr>
          <w:rFonts w:ascii="Arial" w:eastAsia="Calibri" w:hAnsi="Arial" w:cs="Arial"/>
          <w:lang w:eastAsia="en-US"/>
        </w:rPr>
      </w:pPr>
    </w:p>
    <w:p w14:paraId="49969C25" w14:textId="77777777" w:rsidR="00CB5D1B" w:rsidRPr="00F40C5D" w:rsidRDefault="00CB5D1B" w:rsidP="00F40C5D">
      <w:pPr>
        <w:suppressAutoHyphens w:val="0"/>
        <w:ind w:left="360" w:right="141"/>
        <w:jc w:val="both"/>
        <w:rPr>
          <w:rFonts w:ascii="Arial" w:eastAsia="Calibri" w:hAnsi="Arial" w:cs="Arial"/>
          <w:lang w:eastAsia="en-US"/>
        </w:rPr>
      </w:pPr>
    </w:p>
    <w:p w14:paraId="31F105E4" w14:textId="77777777" w:rsidR="002871BD" w:rsidRPr="00F40C5D" w:rsidRDefault="002871BD" w:rsidP="00F40C5D">
      <w:pPr>
        <w:pStyle w:val="Titre4"/>
        <w:spacing w:before="0" w:after="0"/>
        <w:ind w:right="141"/>
        <w:rPr>
          <w:rFonts w:ascii="Arial" w:hAnsi="Arial" w:cs="Arial"/>
          <w:b/>
          <w:sz w:val="20"/>
          <w:szCs w:val="20"/>
        </w:rPr>
      </w:pPr>
      <w:bookmarkStart w:id="93" w:name="_Toc389729040"/>
      <w:bookmarkStart w:id="94" w:name="_Toc403472749"/>
      <w:bookmarkStart w:id="95" w:name="_Toc403566570"/>
      <w:bookmarkStart w:id="96" w:name="_Toc421091495"/>
      <w:bookmarkStart w:id="97" w:name="_Toc521416237"/>
      <w:r w:rsidRPr="00F40C5D">
        <w:rPr>
          <w:rFonts w:ascii="Arial" w:hAnsi="Arial" w:cs="Arial"/>
          <w:b/>
          <w:sz w:val="20"/>
          <w:szCs w:val="20"/>
        </w:rPr>
        <w:t>Occurrence of resistance and resistance management</w:t>
      </w:r>
      <w:bookmarkEnd w:id="93"/>
      <w:bookmarkEnd w:id="94"/>
      <w:bookmarkEnd w:id="95"/>
      <w:bookmarkEnd w:id="96"/>
      <w:bookmarkEnd w:id="97"/>
    </w:p>
    <w:p w14:paraId="067BDC7D" w14:textId="77777777" w:rsidR="00CB5D1B" w:rsidRPr="00734566" w:rsidRDefault="00CB5D1B" w:rsidP="00734566">
      <w:pPr>
        <w:suppressAutoHyphens w:val="0"/>
        <w:ind w:right="141"/>
        <w:jc w:val="both"/>
        <w:rPr>
          <w:rFonts w:ascii="Arial" w:eastAsia="Calibri" w:hAnsi="Arial" w:cs="Arial"/>
          <w:lang w:val="en-US" w:eastAsia="en-US"/>
        </w:rPr>
      </w:pPr>
    </w:p>
    <w:p w14:paraId="58C66706" w14:textId="77777777" w:rsidR="002871BD" w:rsidRPr="007877BB" w:rsidRDefault="002871B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Resistance to permethrin has been reported for a number of pests both in agriculture and public health (German cockroach (Atkinson et al., 1991), house fly (Shen and Plapp, 1990), stable fly (Cilek and Greena, 1994), </w:t>
      </w:r>
      <w:r w:rsidRPr="007877BB">
        <w:rPr>
          <w:rFonts w:ascii="Arial" w:eastAsia="Calibri" w:hAnsi="Arial" w:cs="Arial"/>
          <w:i/>
          <w:lang w:val="en-US" w:eastAsia="en-US"/>
        </w:rPr>
        <w:t>Culex</w:t>
      </w:r>
      <w:r w:rsidRPr="007877BB">
        <w:rPr>
          <w:rFonts w:ascii="Arial" w:eastAsia="Calibri" w:hAnsi="Arial" w:cs="Arial"/>
          <w:lang w:val="en-US" w:eastAsia="en-US"/>
        </w:rPr>
        <w:t xml:space="preserve"> mosquitos (Wan-Norafilack et al., 2013), </w:t>
      </w:r>
      <w:r w:rsidRPr="007877BB">
        <w:rPr>
          <w:rFonts w:ascii="Arial" w:eastAsia="Calibri" w:hAnsi="Arial" w:cs="Arial"/>
          <w:i/>
          <w:lang w:val="en-US" w:eastAsia="en-US"/>
        </w:rPr>
        <w:t>Aedes</w:t>
      </w:r>
      <w:r w:rsidRPr="007877BB">
        <w:rPr>
          <w:rFonts w:ascii="Arial" w:eastAsia="Calibri" w:hAnsi="Arial" w:cs="Arial"/>
          <w:lang w:val="en-US" w:eastAsia="en-US"/>
        </w:rPr>
        <w:t xml:space="preserve"> mosquitos (Saavedra-Rodriguez et al., 2008), </w:t>
      </w:r>
      <w:r w:rsidRPr="007877BB">
        <w:rPr>
          <w:rFonts w:ascii="Arial" w:eastAsia="Calibri" w:hAnsi="Arial" w:cs="Arial"/>
          <w:i/>
          <w:lang w:val="en-US" w:eastAsia="en-US"/>
        </w:rPr>
        <w:t>Anopheles</w:t>
      </w:r>
      <w:r w:rsidRPr="007877BB">
        <w:rPr>
          <w:rFonts w:ascii="Arial" w:eastAsia="Calibri" w:hAnsi="Arial" w:cs="Arial"/>
          <w:lang w:val="en-US" w:eastAsia="en-US"/>
        </w:rPr>
        <w:t xml:space="preserve"> mosquitos (Müller et al., 2008)…), when permethrin has been used as a general insecticide (PT18 use). In general, pyrethroid resistance has been attributed to reduced neural sensitivity, enhanced metabolism, and reduced penetration ratio in many insects. A substantial degree of resistance remaining after synergism suggests the presence of other resistance mechanisms (see Assessment Report permethrin, PT08, April 2014).</w:t>
      </w:r>
    </w:p>
    <w:p w14:paraId="4E6B332F" w14:textId="77777777" w:rsidR="002871BD" w:rsidRPr="007877BB" w:rsidRDefault="002871BD" w:rsidP="007877BB">
      <w:pPr>
        <w:suppressAutoHyphens w:val="0"/>
        <w:ind w:right="141"/>
        <w:jc w:val="both"/>
        <w:rPr>
          <w:rFonts w:ascii="Arial" w:eastAsia="Calibri" w:hAnsi="Arial" w:cs="Arial"/>
          <w:lang w:val="en-US" w:eastAsia="en-US"/>
        </w:rPr>
      </w:pPr>
    </w:p>
    <w:p w14:paraId="01978265" w14:textId="77777777" w:rsidR="002871BD" w:rsidRPr="007877BB" w:rsidRDefault="002871B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However, resistance to permethrin, for termites, is not reported up to date in the scientific literature.</w:t>
      </w:r>
    </w:p>
    <w:p w14:paraId="2C721AE2" w14:textId="77777777" w:rsidR="008E3121" w:rsidRPr="007877BB" w:rsidRDefault="008E3121" w:rsidP="007877BB">
      <w:pPr>
        <w:suppressAutoHyphens w:val="0"/>
        <w:ind w:right="141"/>
        <w:jc w:val="both"/>
        <w:rPr>
          <w:rFonts w:ascii="Arial" w:eastAsia="Calibri" w:hAnsi="Arial" w:cs="Arial"/>
          <w:lang w:val="en-US" w:eastAsia="sv-SE"/>
        </w:rPr>
      </w:pPr>
    </w:p>
    <w:p w14:paraId="307E20CD" w14:textId="77777777" w:rsidR="002871BD" w:rsidRPr="007877BB" w:rsidRDefault="002871B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To ensure a satisfactory level of efficacy and avoid the development of resistance in susceptible insect populations, the following recommendations have to be implemented:</w:t>
      </w:r>
    </w:p>
    <w:p w14:paraId="71BD2F80" w14:textId="77777777" w:rsidR="008E3121" w:rsidRPr="007877BB" w:rsidRDefault="008E3121" w:rsidP="007877BB">
      <w:pPr>
        <w:suppressAutoHyphens w:val="0"/>
        <w:ind w:right="141"/>
        <w:jc w:val="both"/>
        <w:rPr>
          <w:rFonts w:ascii="Arial" w:eastAsia="Calibri" w:hAnsi="Arial" w:cs="Arial"/>
          <w:lang w:val="en-US" w:eastAsia="sv-SE"/>
        </w:rPr>
      </w:pPr>
    </w:p>
    <w:p w14:paraId="01D42D97" w14:textId="77777777" w:rsidR="002871BD" w:rsidRPr="007877BB" w:rsidRDefault="002871BD" w:rsidP="007877BB">
      <w:pPr>
        <w:pStyle w:val="Paragraphedeliste"/>
        <w:numPr>
          <w:ilvl w:val="0"/>
          <w:numId w:val="21"/>
        </w:numPr>
        <w:suppressAutoHyphens w:val="0"/>
        <w:ind w:right="141"/>
        <w:jc w:val="both"/>
        <w:rPr>
          <w:rFonts w:ascii="Arial" w:eastAsia="Calibri" w:hAnsi="Arial" w:cs="Arial"/>
          <w:lang w:val="en-US" w:eastAsia="sv-SE"/>
        </w:rPr>
      </w:pPr>
      <w:r w:rsidRPr="007877BB">
        <w:rPr>
          <w:rFonts w:ascii="Arial" w:eastAsia="Calibri" w:hAnsi="Arial" w:cs="Arial"/>
          <w:lang w:val="en-US" w:eastAsia="sv-SE"/>
        </w:rPr>
        <w:t>Always read the label or leaflet before use and respect follow all the instructions provided.</w:t>
      </w:r>
    </w:p>
    <w:p w14:paraId="43E59AE6" w14:textId="77777777" w:rsidR="002871BD" w:rsidRPr="007877BB" w:rsidRDefault="002871BD" w:rsidP="007877BB">
      <w:pPr>
        <w:pStyle w:val="Paragraphedeliste"/>
        <w:numPr>
          <w:ilvl w:val="0"/>
          <w:numId w:val="21"/>
        </w:num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users should inform if the treatment is ineffective and report straightforward to the registration holder</w:t>
      </w:r>
    </w:p>
    <w:p w14:paraId="5A74475E" w14:textId="77777777" w:rsidR="00F10DB5" w:rsidRPr="007877BB" w:rsidRDefault="00F10DB5" w:rsidP="007877BB">
      <w:pPr>
        <w:pStyle w:val="Paragraphedeliste"/>
        <w:suppressAutoHyphens w:val="0"/>
        <w:ind w:right="141"/>
        <w:jc w:val="both"/>
        <w:rPr>
          <w:rFonts w:ascii="Arial" w:eastAsia="Calibri" w:hAnsi="Arial" w:cs="Arial"/>
          <w:lang w:val="en-US" w:eastAsia="sv-SE"/>
        </w:rPr>
      </w:pPr>
    </w:p>
    <w:p w14:paraId="39E2BB83" w14:textId="77777777" w:rsidR="00F10DB5" w:rsidRPr="007877BB" w:rsidRDefault="00F10DB5" w:rsidP="007877BB">
      <w:pPr>
        <w:ind w:right="141"/>
        <w:jc w:val="both"/>
        <w:rPr>
          <w:rFonts w:ascii="Arial" w:hAnsi="Arial" w:cs="Arial"/>
          <w:lang w:val="en-US"/>
        </w:rPr>
      </w:pPr>
      <w:r w:rsidRPr="007877BB">
        <w:rPr>
          <w:rFonts w:ascii="Arial" w:hAnsi="Arial" w:cs="Arial"/>
        </w:rPr>
        <w:t>Moreover, the authorization holder should report any observed resistance incidents to the Competent Authorities (CA) or other appointed bodies involved in resistance management.</w:t>
      </w:r>
    </w:p>
    <w:p w14:paraId="4A406CAD" w14:textId="77777777" w:rsidR="00F10DB5" w:rsidRPr="007877BB" w:rsidRDefault="00F10DB5" w:rsidP="007877BB">
      <w:pPr>
        <w:pStyle w:val="Paragraphedeliste"/>
        <w:numPr>
          <w:ilvl w:val="0"/>
          <w:numId w:val="21"/>
        </w:numPr>
        <w:ind w:right="141"/>
        <w:jc w:val="both"/>
        <w:rPr>
          <w:rFonts w:ascii="Arial" w:eastAsia="Calibri" w:hAnsi="Arial" w:cs="Arial"/>
          <w:i/>
          <w:iCs/>
          <w:lang w:val="en-US" w:eastAsia="en-US"/>
        </w:rPr>
      </w:pPr>
    </w:p>
    <w:p w14:paraId="24960BC1" w14:textId="77777777" w:rsidR="002871BD" w:rsidRPr="007877BB" w:rsidRDefault="002871BD" w:rsidP="007877BB">
      <w:pPr>
        <w:suppressAutoHyphens w:val="0"/>
        <w:ind w:right="141"/>
        <w:jc w:val="both"/>
        <w:rPr>
          <w:rFonts w:ascii="Arial" w:eastAsia="Calibri" w:hAnsi="Arial" w:cs="Arial"/>
          <w:b/>
          <w:i/>
          <w:iCs/>
          <w:lang w:val="en-US" w:eastAsia="en-US"/>
        </w:rPr>
      </w:pPr>
    </w:p>
    <w:p w14:paraId="2B4DBBF6" w14:textId="77777777" w:rsidR="002871BD" w:rsidRPr="007877BB" w:rsidRDefault="002871BD" w:rsidP="007877BB">
      <w:pPr>
        <w:pStyle w:val="Titre4"/>
        <w:spacing w:before="0" w:after="0"/>
        <w:ind w:right="141"/>
        <w:rPr>
          <w:rFonts w:ascii="Arial" w:hAnsi="Arial" w:cs="Arial"/>
          <w:b/>
          <w:sz w:val="20"/>
          <w:szCs w:val="20"/>
        </w:rPr>
      </w:pPr>
      <w:bookmarkStart w:id="98" w:name="_Toc389725203"/>
      <w:bookmarkStart w:id="99" w:name="_Toc389726195"/>
      <w:bookmarkStart w:id="100" w:name="_Toc389727247"/>
      <w:bookmarkStart w:id="101" w:name="_Toc389727605"/>
      <w:bookmarkStart w:id="102" w:name="_Toc389727964"/>
      <w:bookmarkStart w:id="103" w:name="_Toc389728323"/>
      <w:bookmarkStart w:id="104" w:name="_Toc389728683"/>
      <w:bookmarkStart w:id="105" w:name="_Toc389729041"/>
      <w:bookmarkStart w:id="106" w:name="_Toc389725204"/>
      <w:bookmarkStart w:id="107" w:name="_Toc389726196"/>
      <w:bookmarkStart w:id="108" w:name="_Toc389727248"/>
      <w:bookmarkStart w:id="109" w:name="_Toc389727606"/>
      <w:bookmarkStart w:id="110" w:name="_Toc389727965"/>
      <w:bookmarkStart w:id="111" w:name="_Toc389728324"/>
      <w:bookmarkStart w:id="112" w:name="_Toc389728684"/>
      <w:bookmarkStart w:id="113" w:name="_Toc389729042"/>
      <w:bookmarkStart w:id="114" w:name="_Toc389729043"/>
      <w:bookmarkStart w:id="115" w:name="_Toc403472750"/>
      <w:bookmarkStart w:id="116" w:name="_Toc403566571"/>
      <w:bookmarkStart w:id="117" w:name="_Toc421091496"/>
      <w:bookmarkStart w:id="118" w:name="_Toc52141623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7877BB">
        <w:rPr>
          <w:rFonts w:ascii="Arial" w:hAnsi="Arial" w:cs="Arial"/>
          <w:b/>
          <w:sz w:val="20"/>
          <w:szCs w:val="20"/>
        </w:rPr>
        <w:lastRenderedPageBreak/>
        <w:t>Known limitations</w:t>
      </w:r>
      <w:bookmarkEnd w:id="114"/>
      <w:bookmarkEnd w:id="115"/>
      <w:bookmarkEnd w:id="116"/>
      <w:bookmarkEnd w:id="117"/>
      <w:bookmarkEnd w:id="118"/>
    </w:p>
    <w:p w14:paraId="6030A5D4" w14:textId="77777777" w:rsidR="002871BD" w:rsidRPr="007877BB" w:rsidRDefault="002871B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None</w:t>
      </w:r>
    </w:p>
    <w:p w14:paraId="4556B193" w14:textId="77777777" w:rsidR="005A729C" w:rsidRPr="007877BB" w:rsidRDefault="005A729C" w:rsidP="007877BB">
      <w:pPr>
        <w:suppressAutoHyphens w:val="0"/>
        <w:ind w:right="141"/>
        <w:jc w:val="both"/>
        <w:rPr>
          <w:rFonts w:ascii="Arial" w:eastAsia="Calibri" w:hAnsi="Arial" w:cs="Arial"/>
          <w:lang w:val="sv-SE" w:eastAsia="en-US"/>
        </w:rPr>
      </w:pPr>
    </w:p>
    <w:p w14:paraId="29E71C09" w14:textId="77777777" w:rsidR="00CB5D1B" w:rsidRPr="007877BB" w:rsidRDefault="00CB5D1B" w:rsidP="007877BB">
      <w:pPr>
        <w:suppressAutoHyphens w:val="0"/>
        <w:ind w:right="141"/>
        <w:jc w:val="both"/>
        <w:rPr>
          <w:rFonts w:ascii="Arial" w:eastAsia="Calibri" w:hAnsi="Arial" w:cs="Arial"/>
          <w:b/>
          <w:lang w:val="sv-SE" w:eastAsia="en-US"/>
        </w:rPr>
      </w:pPr>
    </w:p>
    <w:p w14:paraId="222B51A0" w14:textId="77777777" w:rsidR="002871BD" w:rsidRPr="007877BB" w:rsidRDefault="002871BD" w:rsidP="007877BB">
      <w:pPr>
        <w:pStyle w:val="Titre4"/>
        <w:spacing w:before="0" w:after="0"/>
        <w:ind w:right="141"/>
        <w:rPr>
          <w:rFonts w:ascii="Arial" w:hAnsi="Arial" w:cs="Arial"/>
          <w:b/>
          <w:sz w:val="20"/>
          <w:szCs w:val="20"/>
        </w:rPr>
      </w:pPr>
      <w:bookmarkStart w:id="119" w:name="_Toc389725206"/>
      <w:bookmarkStart w:id="120" w:name="_Toc389726198"/>
      <w:bookmarkStart w:id="121" w:name="_Toc389727250"/>
      <w:bookmarkStart w:id="122" w:name="_Toc389727608"/>
      <w:bookmarkStart w:id="123" w:name="_Toc389727967"/>
      <w:bookmarkStart w:id="124" w:name="_Toc389728326"/>
      <w:bookmarkStart w:id="125" w:name="_Toc389728686"/>
      <w:bookmarkStart w:id="126" w:name="_Toc389729044"/>
      <w:bookmarkStart w:id="127" w:name="_Toc389729045"/>
      <w:bookmarkStart w:id="128" w:name="_Toc403472751"/>
      <w:bookmarkStart w:id="129" w:name="_Toc403566572"/>
      <w:bookmarkStart w:id="130" w:name="_Toc421091497"/>
      <w:bookmarkStart w:id="131" w:name="_Toc521416239"/>
      <w:bookmarkEnd w:id="119"/>
      <w:bookmarkEnd w:id="120"/>
      <w:bookmarkEnd w:id="121"/>
      <w:bookmarkEnd w:id="122"/>
      <w:bookmarkEnd w:id="123"/>
      <w:bookmarkEnd w:id="124"/>
      <w:bookmarkEnd w:id="125"/>
      <w:bookmarkEnd w:id="126"/>
      <w:r w:rsidRPr="007877BB">
        <w:rPr>
          <w:rFonts w:ascii="Arial" w:hAnsi="Arial" w:cs="Arial"/>
          <w:b/>
          <w:sz w:val="20"/>
          <w:szCs w:val="20"/>
        </w:rPr>
        <w:t>Evaluation of the label claims</w:t>
      </w:r>
      <w:bookmarkEnd w:id="127"/>
      <w:bookmarkEnd w:id="128"/>
      <w:bookmarkEnd w:id="129"/>
      <w:bookmarkEnd w:id="130"/>
      <w:bookmarkEnd w:id="131"/>
    </w:p>
    <w:p w14:paraId="72E71E1F" w14:textId="77777777" w:rsidR="00CB5D1B" w:rsidRPr="007877BB" w:rsidRDefault="00CB5D1B" w:rsidP="007877BB">
      <w:pPr>
        <w:suppressAutoHyphens w:val="0"/>
        <w:ind w:right="141"/>
        <w:jc w:val="both"/>
        <w:rPr>
          <w:rFonts w:ascii="Arial" w:eastAsia="Calibri" w:hAnsi="Arial" w:cs="Arial"/>
          <w:lang w:eastAsia="en-US"/>
        </w:rPr>
      </w:pPr>
    </w:p>
    <w:p w14:paraId="277B718A" w14:textId="684574DD" w:rsidR="002871BD" w:rsidRPr="007877BB" w:rsidRDefault="002871B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 xml:space="preserve">French competent authorities (FR CA) assessed data presented in the dossier that allow the demonstration of the efficacy of the product </w:t>
      </w:r>
      <w:r w:rsidR="00173BEC">
        <w:rPr>
          <w:rFonts w:ascii="Arial" w:eastAsia="Calibri" w:hAnsi="Arial" w:cs="Arial"/>
          <w:lang w:eastAsia="en-US"/>
        </w:rPr>
        <w:t xml:space="preserve">TERMIFILM </w:t>
      </w:r>
      <w:r w:rsidRPr="007877BB">
        <w:rPr>
          <w:rFonts w:ascii="Arial" w:eastAsia="Calibri" w:hAnsi="Arial" w:cs="Arial"/>
          <w:lang w:eastAsia="en-US"/>
        </w:rPr>
        <w:t>against termites (</w:t>
      </w:r>
      <w:r w:rsidRPr="007877BB">
        <w:rPr>
          <w:rFonts w:ascii="Arial" w:eastAsia="Calibri" w:hAnsi="Arial" w:cs="Arial"/>
          <w:i/>
          <w:lang w:eastAsia="sv-SE"/>
        </w:rPr>
        <w:t xml:space="preserve">Reticulitermes spp., Coptotermes spp., Heterotermes spp., and Prorhinotermes spp.) </w:t>
      </w:r>
      <w:r w:rsidRPr="007877BB">
        <w:rPr>
          <w:rFonts w:ascii="Arial" w:eastAsia="Calibri" w:hAnsi="Arial" w:cs="Arial"/>
          <w:lang w:eastAsia="sv-SE"/>
        </w:rPr>
        <w:t xml:space="preserve">and tree termites </w:t>
      </w:r>
      <w:r w:rsidRPr="007877BB">
        <w:rPr>
          <w:rFonts w:ascii="Arial" w:eastAsia="Calibri" w:hAnsi="Arial" w:cs="Arial"/>
          <w:i/>
          <w:lang w:eastAsia="sv-SE"/>
        </w:rPr>
        <w:t>(Nasutitermes spp</w:t>
      </w:r>
      <w:r w:rsidRPr="007877BB">
        <w:rPr>
          <w:rFonts w:ascii="Arial" w:eastAsia="Calibri" w:hAnsi="Arial" w:cs="Arial"/>
          <w:lang w:eastAsia="sv-SE"/>
        </w:rPr>
        <w:t xml:space="preserve">. And </w:t>
      </w:r>
      <w:r w:rsidRPr="007877BB">
        <w:rPr>
          <w:rFonts w:ascii="Arial" w:eastAsia="Calibri" w:hAnsi="Arial" w:cs="Arial"/>
          <w:i/>
          <w:lang w:eastAsia="sv-SE"/>
        </w:rPr>
        <w:t>Cryptotermes spp.</w:t>
      </w:r>
      <w:r w:rsidRPr="007877BB">
        <w:rPr>
          <w:rFonts w:ascii="Arial" w:eastAsia="Calibri" w:hAnsi="Arial" w:cs="Arial"/>
          <w:lang w:eastAsia="en-US"/>
        </w:rPr>
        <w:t>) for the use claimed by the applicant.</w:t>
      </w:r>
    </w:p>
    <w:p w14:paraId="45BF92B9" w14:textId="77777777" w:rsidR="002871BD" w:rsidRPr="007877BB" w:rsidRDefault="002871BD" w:rsidP="007877BB">
      <w:pPr>
        <w:suppressAutoHyphens w:val="0"/>
        <w:ind w:right="141"/>
        <w:jc w:val="both"/>
        <w:rPr>
          <w:rFonts w:ascii="Arial" w:eastAsia="Calibri" w:hAnsi="Arial" w:cs="Arial"/>
          <w:lang w:eastAsia="en-US"/>
        </w:rPr>
      </w:pPr>
    </w:p>
    <w:p w14:paraId="616CAA02" w14:textId="77777777" w:rsidR="002871BD" w:rsidRPr="007877BB" w:rsidRDefault="002871BD" w:rsidP="007877BB">
      <w:pPr>
        <w:suppressAutoHyphens w:val="0"/>
        <w:ind w:right="141"/>
        <w:jc w:val="both"/>
        <w:rPr>
          <w:rFonts w:ascii="Arial" w:eastAsia="Calibri" w:hAnsi="Arial" w:cs="Arial"/>
          <w:lang w:eastAsia="en-US"/>
        </w:rPr>
      </w:pPr>
      <w:r w:rsidRPr="007877BB">
        <w:rPr>
          <w:rFonts w:ascii="Arial" w:eastAsia="Calibri" w:hAnsi="Arial" w:cs="Arial"/>
          <w:lang w:eastAsia="en-US"/>
        </w:rPr>
        <w:t>The application rates validated are the following:</w:t>
      </w:r>
    </w:p>
    <w:p w14:paraId="20C2F0A9" w14:textId="77777777" w:rsidR="00163D25" w:rsidRPr="007877BB" w:rsidRDefault="00163D25" w:rsidP="007877BB">
      <w:pPr>
        <w:suppressAutoHyphens w:val="0"/>
        <w:ind w:right="141"/>
        <w:jc w:val="both"/>
        <w:rPr>
          <w:rFonts w:ascii="Arial" w:eastAsia="Calibri" w:hAnsi="Arial" w:cs="Arial"/>
          <w:lang w:eastAsia="en-US"/>
        </w:rPr>
      </w:pPr>
    </w:p>
    <w:p w14:paraId="71974661" w14:textId="0F88D626" w:rsidR="002871BD" w:rsidRPr="007877BB" w:rsidRDefault="002871BD" w:rsidP="007877BB">
      <w:pPr>
        <w:suppressAutoHyphens w:val="0"/>
        <w:ind w:right="141"/>
        <w:jc w:val="both"/>
        <w:rPr>
          <w:rFonts w:ascii="Arial" w:eastAsia="Calibri" w:hAnsi="Arial" w:cs="Arial"/>
          <w:lang w:eastAsia="sv-SE"/>
        </w:rPr>
      </w:pPr>
      <w:r w:rsidRPr="007877BB">
        <w:rPr>
          <w:rFonts w:ascii="Arial" w:eastAsia="Calibri" w:hAnsi="Arial" w:cs="Arial"/>
          <w:lang w:eastAsia="en-US"/>
        </w:rPr>
        <w:t xml:space="preserve">The product </w:t>
      </w:r>
      <w:r w:rsidRPr="007877BB">
        <w:rPr>
          <w:rFonts w:ascii="Arial" w:eastAsia="Calibri" w:hAnsi="Arial" w:cs="Arial"/>
          <w:lang w:eastAsia="sv-SE"/>
        </w:rPr>
        <w:t xml:space="preserve">is used as internal </w:t>
      </w:r>
      <w:r w:rsidR="00163D25" w:rsidRPr="007877BB">
        <w:rPr>
          <w:rFonts w:ascii="Arial" w:eastAsia="Calibri" w:hAnsi="Arial" w:cs="Arial"/>
          <w:lang w:eastAsia="sv-SE"/>
        </w:rPr>
        <w:t xml:space="preserve">physico-chemical </w:t>
      </w:r>
      <w:r w:rsidRPr="007877BB">
        <w:rPr>
          <w:rFonts w:ascii="Arial" w:eastAsia="Calibri" w:hAnsi="Arial" w:cs="Arial"/>
          <w:lang w:eastAsia="sv-SE"/>
        </w:rPr>
        <w:t>barrier</w:t>
      </w:r>
      <w:r w:rsidR="00FD3F42" w:rsidRPr="007877BB">
        <w:rPr>
          <w:rFonts w:ascii="Arial" w:eastAsia="Calibri" w:hAnsi="Arial" w:cs="Arial"/>
          <w:lang w:eastAsia="sv-SE"/>
        </w:rPr>
        <w:t xml:space="preserve"> and is </w:t>
      </w:r>
      <w:r w:rsidR="00FD3F42" w:rsidRPr="007877BB">
        <w:rPr>
          <w:rFonts w:ascii="Arial" w:eastAsia="Calibri" w:hAnsi="Arial" w:cs="Arial"/>
          <w:lang w:eastAsia="en-US"/>
        </w:rPr>
        <w:t>directly applied on the ground or embankment, before pouring the slab</w:t>
      </w:r>
      <w:r w:rsidRPr="007877BB">
        <w:rPr>
          <w:rFonts w:ascii="Arial" w:eastAsia="Calibri" w:hAnsi="Arial" w:cs="Arial"/>
          <w:lang w:eastAsia="sv-SE"/>
        </w:rPr>
        <w:t xml:space="preserve">. The product </w:t>
      </w:r>
      <w:r w:rsidR="00173BEC">
        <w:rPr>
          <w:rFonts w:ascii="Arial" w:eastAsia="Calibri" w:hAnsi="Arial" w:cs="Arial"/>
          <w:lang w:eastAsia="sv-SE"/>
        </w:rPr>
        <w:t>TERMIFILM</w:t>
      </w:r>
      <w:r w:rsidRPr="007877BB">
        <w:rPr>
          <w:rFonts w:ascii="Arial" w:eastAsia="Calibri" w:hAnsi="Arial" w:cs="Arial"/>
          <w:lang w:eastAsia="sv-SE"/>
        </w:rPr>
        <w:t xml:space="preserve"> contains 1 % w/w permethrin </w:t>
      </w:r>
    </w:p>
    <w:p w14:paraId="5373DFEA" w14:textId="77777777" w:rsidR="002871BD" w:rsidRPr="007877BB" w:rsidRDefault="002871BD" w:rsidP="007877BB">
      <w:pPr>
        <w:suppressAutoHyphens w:val="0"/>
        <w:ind w:right="141"/>
        <w:jc w:val="both"/>
        <w:rPr>
          <w:rFonts w:ascii="Arial" w:eastAsia="Calibri" w:hAnsi="Arial" w:cs="Arial"/>
          <w:lang w:eastAsia="sv-SE"/>
        </w:rPr>
      </w:pPr>
    </w:p>
    <w:p w14:paraId="1F61E468" w14:textId="77777777" w:rsidR="00163D25" w:rsidRPr="007877BB" w:rsidRDefault="00163D25" w:rsidP="007877BB">
      <w:pPr>
        <w:ind w:right="141"/>
        <w:jc w:val="both"/>
        <w:rPr>
          <w:rFonts w:ascii="Arial" w:eastAsia="Calibri" w:hAnsi="Arial" w:cs="Arial"/>
          <w:lang w:eastAsia="sv-SE"/>
        </w:rPr>
      </w:pPr>
    </w:p>
    <w:p w14:paraId="09843FCD" w14:textId="77777777" w:rsidR="009D0C0B" w:rsidRPr="007877BB" w:rsidRDefault="00FA480B" w:rsidP="007877BB">
      <w:pPr>
        <w:pStyle w:val="Titre4"/>
        <w:spacing w:before="0" w:after="0"/>
        <w:ind w:right="141"/>
        <w:rPr>
          <w:rFonts w:ascii="Arial" w:hAnsi="Arial" w:cs="Arial"/>
          <w:sz w:val="20"/>
          <w:szCs w:val="20"/>
        </w:rPr>
      </w:pPr>
      <w:bookmarkStart w:id="132" w:name="_Toc521416240"/>
      <w:r w:rsidRPr="007877BB">
        <w:rPr>
          <w:rFonts w:ascii="Arial" w:hAnsi="Arial" w:cs="Arial"/>
          <w:sz w:val="20"/>
          <w:szCs w:val="20"/>
        </w:rPr>
        <w:t>Relevant information if the product is intended to be authorised for use with other biocidal product(s)</w:t>
      </w:r>
      <w:bookmarkEnd w:id="132"/>
    </w:p>
    <w:p w14:paraId="31906308" w14:textId="77777777" w:rsidR="009D0C0B" w:rsidRPr="007877BB" w:rsidRDefault="00FA480B" w:rsidP="007877BB">
      <w:pPr>
        <w:pStyle w:val="Titre3"/>
        <w:pageBreakBefore/>
        <w:spacing w:after="0"/>
        <w:ind w:right="141"/>
        <w:jc w:val="both"/>
        <w:rPr>
          <w:rFonts w:ascii="Arial" w:eastAsia="Calibri" w:hAnsi="Arial" w:cs="Arial"/>
          <w:i/>
          <w:iCs/>
          <w:sz w:val="24"/>
          <w:szCs w:val="24"/>
          <w:lang w:eastAsia="en-US"/>
        </w:rPr>
      </w:pPr>
      <w:bookmarkStart w:id="133" w:name="_Toc521416241"/>
      <w:r w:rsidRPr="007877BB">
        <w:rPr>
          <w:rFonts w:ascii="Arial" w:hAnsi="Arial" w:cs="Arial"/>
          <w:sz w:val="24"/>
          <w:szCs w:val="24"/>
        </w:rPr>
        <w:lastRenderedPageBreak/>
        <w:t>Risk assessment for human health</w:t>
      </w:r>
      <w:bookmarkEnd w:id="133"/>
    </w:p>
    <w:p w14:paraId="0B33EF4B" w14:textId="77777777" w:rsidR="00CB5D1B" w:rsidRPr="00734566" w:rsidRDefault="00CB5D1B" w:rsidP="007877BB">
      <w:pPr>
        <w:suppressAutoHyphens w:val="0"/>
        <w:ind w:right="141"/>
        <w:jc w:val="both"/>
        <w:rPr>
          <w:rFonts w:ascii="Arial" w:eastAsia="Calibri" w:hAnsi="Arial" w:cs="Arial"/>
          <w:lang w:val="en-US" w:eastAsia="en-US"/>
        </w:rPr>
      </w:pPr>
    </w:p>
    <w:p w14:paraId="626FCB5D" w14:textId="72A4B1C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TERMIFLM UV+ is a Low Density PolyEthylene (LDPE) film, thickness of 150</w:t>
      </w:r>
      <w:r w:rsidR="00163D25" w:rsidRPr="007877BB">
        <w:rPr>
          <w:rFonts w:ascii="Arial" w:eastAsia="Calibri" w:hAnsi="Arial" w:cs="Arial"/>
          <w:lang w:val="en-US" w:eastAsia="en-US"/>
        </w:rPr>
        <w:t xml:space="preserve"> </w:t>
      </w:r>
      <w:r w:rsidRPr="007877BB">
        <w:rPr>
          <w:rFonts w:ascii="Arial" w:eastAsia="Calibri" w:hAnsi="Arial" w:cs="Arial"/>
          <w:lang w:val="sv-SE" w:eastAsia="en-US"/>
        </w:rPr>
        <w:t>μ</w:t>
      </w:r>
      <w:r w:rsidRPr="007877BB">
        <w:rPr>
          <w:rFonts w:ascii="Arial" w:eastAsia="Calibri" w:hAnsi="Arial" w:cs="Arial"/>
          <w:lang w:val="en-US" w:eastAsia="en-US"/>
        </w:rPr>
        <w:t>m, green, in which 1% w/w of permethrin</w:t>
      </w:r>
      <w:r w:rsidR="00DC4A2A">
        <w:rPr>
          <w:rFonts w:ascii="Arial" w:eastAsia="Calibri" w:hAnsi="Arial" w:cs="Arial"/>
          <w:lang w:val="en-US" w:eastAsia="en-US"/>
        </w:rPr>
        <w:t xml:space="preserve"> (pure)</w:t>
      </w:r>
      <w:r w:rsidRPr="007877BB">
        <w:rPr>
          <w:rFonts w:ascii="Arial" w:eastAsia="Calibri" w:hAnsi="Arial" w:cs="Arial"/>
          <w:lang w:val="en-US" w:eastAsia="en-US"/>
        </w:rPr>
        <w:t xml:space="preserve"> is added in its composition during its production process. Permethrin is </w:t>
      </w:r>
      <w:r w:rsidR="00F10DB5" w:rsidRPr="007877BB">
        <w:rPr>
          <w:rFonts w:ascii="Arial" w:eastAsia="Calibri" w:hAnsi="Arial" w:cs="Arial"/>
          <w:lang w:val="en-US" w:eastAsia="en-US"/>
        </w:rPr>
        <w:t xml:space="preserve">expected to be </w:t>
      </w:r>
      <w:r w:rsidRPr="007877BB">
        <w:rPr>
          <w:rFonts w:ascii="Arial" w:eastAsia="Calibri" w:hAnsi="Arial" w:cs="Arial"/>
          <w:lang w:val="en-US" w:eastAsia="en-US"/>
        </w:rPr>
        <w:t>distributed homogeneously and is linked in the matrix of the LDPE film.</w:t>
      </w:r>
      <w:bookmarkStart w:id="134" w:name="_Toc388281591"/>
      <w:bookmarkStart w:id="135" w:name="_Toc388282047"/>
      <w:bookmarkStart w:id="136" w:name="_Toc388282529"/>
      <w:bookmarkStart w:id="137" w:name="_Toc388282977"/>
      <w:bookmarkEnd w:id="134"/>
      <w:bookmarkEnd w:id="135"/>
      <w:bookmarkEnd w:id="136"/>
      <w:bookmarkEnd w:id="137"/>
    </w:p>
    <w:p w14:paraId="75D994AF" w14:textId="77777777" w:rsidR="00AD5E85" w:rsidRPr="007877BB" w:rsidRDefault="00AD5E85" w:rsidP="007877BB">
      <w:pPr>
        <w:suppressAutoHyphens w:val="0"/>
        <w:ind w:right="141"/>
        <w:jc w:val="both"/>
        <w:rPr>
          <w:rFonts w:ascii="Arial" w:eastAsia="Calibri" w:hAnsi="Arial" w:cs="Arial"/>
          <w:lang w:val="en-US" w:eastAsia="en-US"/>
        </w:rPr>
      </w:pPr>
    </w:p>
    <w:p w14:paraId="3729FEFA" w14:textId="77777777" w:rsidR="00CB5D1B" w:rsidRPr="007877BB" w:rsidRDefault="00CB5D1B" w:rsidP="007877BB">
      <w:pPr>
        <w:suppressAutoHyphens w:val="0"/>
        <w:ind w:right="141"/>
        <w:jc w:val="both"/>
        <w:rPr>
          <w:rFonts w:ascii="Arial" w:eastAsia="Calibri" w:hAnsi="Arial" w:cs="Arial"/>
          <w:lang w:val="en-US" w:eastAsia="en-US"/>
        </w:rPr>
      </w:pPr>
    </w:p>
    <w:p w14:paraId="61278AF8" w14:textId="77777777" w:rsidR="00783393" w:rsidRPr="007877BB" w:rsidRDefault="00783393" w:rsidP="007877BB">
      <w:pPr>
        <w:pStyle w:val="Titre4"/>
        <w:spacing w:before="0" w:after="0"/>
        <w:ind w:right="141"/>
        <w:rPr>
          <w:rFonts w:ascii="Arial" w:hAnsi="Arial" w:cs="Arial"/>
          <w:b/>
          <w:sz w:val="20"/>
          <w:szCs w:val="20"/>
        </w:rPr>
      </w:pPr>
      <w:bookmarkStart w:id="138" w:name="_Toc403472753"/>
      <w:bookmarkStart w:id="139" w:name="_Toc403566575"/>
      <w:bookmarkStart w:id="140" w:name="_Toc425344116"/>
      <w:bookmarkStart w:id="141" w:name="_Toc521416242"/>
      <w:bookmarkStart w:id="142" w:name="_Toc389729048"/>
      <w:r w:rsidRPr="007877BB">
        <w:rPr>
          <w:rFonts w:ascii="Arial" w:hAnsi="Arial" w:cs="Arial"/>
          <w:b/>
          <w:sz w:val="20"/>
          <w:szCs w:val="20"/>
        </w:rPr>
        <w:t>Assessment of effects on Human Health</w:t>
      </w:r>
      <w:bookmarkEnd w:id="138"/>
      <w:bookmarkEnd w:id="139"/>
      <w:bookmarkEnd w:id="140"/>
      <w:bookmarkEnd w:id="141"/>
      <w:r w:rsidRPr="007877BB">
        <w:rPr>
          <w:rFonts w:ascii="Arial" w:hAnsi="Arial" w:cs="Arial"/>
          <w:b/>
          <w:sz w:val="20"/>
          <w:szCs w:val="20"/>
        </w:rPr>
        <w:t xml:space="preserve"> </w:t>
      </w:r>
      <w:bookmarkEnd w:id="142"/>
    </w:p>
    <w:p w14:paraId="450B373E" w14:textId="77777777" w:rsidR="00783393" w:rsidRPr="007877BB" w:rsidRDefault="00783393" w:rsidP="007877BB">
      <w:pPr>
        <w:suppressAutoHyphens w:val="0"/>
        <w:ind w:right="141"/>
        <w:jc w:val="both"/>
        <w:rPr>
          <w:rFonts w:ascii="Arial" w:eastAsia="Calibri" w:hAnsi="Arial" w:cs="Arial"/>
          <w:lang w:val="en-US" w:eastAsia="sv-SE"/>
        </w:rPr>
      </w:pPr>
    </w:p>
    <w:p w14:paraId="5A53159F" w14:textId="77777777" w:rsidR="00CB5D1B" w:rsidRPr="007877BB" w:rsidRDefault="00CB5D1B" w:rsidP="007877BB">
      <w:pPr>
        <w:suppressAutoHyphens w:val="0"/>
        <w:ind w:right="141"/>
        <w:jc w:val="both"/>
        <w:rPr>
          <w:rFonts w:ascii="Arial" w:eastAsia="Calibri" w:hAnsi="Arial" w:cs="Arial"/>
          <w:lang w:val="en-US" w:eastAsia="sv-SE"/>
        </w:rPr>
      </w:pPr>
    </w:p>
    <w:p w14:paraId="40715545" w14:textId="77777777" w:rsidR="00783393" w:rsidRPr="007877BB" w:rsidRDefault="00783393" w:rsidP="007877BB">
      <w:pPr>
        <w:suppressAutoHyphens w:val="0"/>
        <w:ind w:right="141"/>
        <w:jc w:val="both"/>
        <w:rPr>
          <w:rFonts w:ascii="Arial" w:eastAsia="Calibri" w:hAnsi="Arial" w:cs="Arial"/>
          <w:b/>
          <w:i/>
          <w:lang w:val="sv-SE" w:eastAsia="en-US"/>
        </w:rPr>
      </w:pPr>
      <w:bookmarkStart w:id="143" w:name="_Toc388281593"/>
      <w:bookmarkStart w:id="144" w:name="_Toc388282049"/>
      <w:bookmarkStart w:id="145" w:name="_Toc388282531"/>
      <w:bookmarkStart w:id="146" w:name="_Toc388282979"/>
      <w:bookmarkStart w:id="147" w:name="_Toc388285291"/>
      <w:bookmarkStart w:id="148" w:name="_Toc388374325"/>
      <w:bookmarkStart w:id="149" w:name="_Toc389729049"/>
      <w:bookmarkStart w:id="150" w:name="_Toc403472754"/>
      <w:bookmarkEnd w:id="143"/>
      <w:bookmarkEnd w:id="144"/>
      <w:bookmarkEnd w:id="145"/>
      <w:bookmarkEnd w:id="146"/>
      <w:bookmarkEnd w:id="147"/>
      <w:bookmarkEnd w:id="148"/>
      <w:r w:rsidRPr="007877BB">
        <w:rPr>
          <w:rFonts w:ascii="Arial" w:eastAsia="Calibri" w:hAnsi="Arial" w:cs="Arial"/>
          <w:b/>
          <w:i/>
          <w:lang w:val="sv-SE" w:eastAsia="en-US"/>
        </w:rPr>
        <w:t>Skin corrosion and irritation</w:t>
      </w:r>
      <w:bookmarkEnd w:id="149"/>
      <w:bookmarkEnd w:id="150"/>
    </w:p>
    <w:p w14:paraId="56E1101B" w14:textId="77777777" w:rsidR="00783393" w:rsidRPr="007877BB" w:rsidRDefault="00783393" w:rsidP="007877BB">
      <w:pPr>
        <w:suppressAutoHyphens w:val="0"/>
        <w:ind w:right="141"/>
        <w:jc w:val="both"/>
        <w:rPr>
          <w:rFonts w:ascii="Arial" w:eastAsia="Calibri" w:hAnsi="Arial" w:cs="Arial"/>
          <w:i/>
          <w:iCs/>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783393" w:rsidRPr="007877BB" w14:paraId="4441F6A7"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333C60F" w14:textId="77777777" w:rsidR="00783393" w:rsidRPr="007877BB" w:rsidRDefault="00783393"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Conclusion used in Risk Assessment – Skin corrosion and irritation</w:t>
            </w:r>
          </w:p>
        </w:tc>
      </w:tr>
      <w:tr w:rsidR="00783393" w:rsidRPr="007877BB" w14:paraId="5EF9A308" w14:textId="77777777" w:rsidTr="00783393">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31A05044"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6E34143F"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Not classified as a skin irritant/corrosive product.</w:t>
            </w:r>
          </w:p>
        </w:tc>
      </w:tr>
      <w:tr w:rsidR="00783393" w:rsidRPr="007877BB" w14:paraId="5E320FF6"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29F04459"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017AC707"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No study has been conducted. Based on the calculation method, there is no classified substances for skin irritation/corrosion in the mixture, therefore the product is not classified for this endpoint.</w:t>
            </w:r>
          </w:p>
        </w:tc>
      </w:tr>
      <w:tr w:rsidR="00783393" w:rsidRPr="007877BB" w14:paraId="7246D44A"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419B47F4"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7D243D0B"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 Not classified according to </w:t>
            </w:r>
            <w:r w:rsidRPr="00F40C5D">
              <w:rPr>
                <w:rFonts w:ascii="Arial" w:eastAsia="Calibri" w:hAnsi="Arial" w:cs="Arial"/>
                <w:bCs/>
                <w:lang w:val="en-US" w:eastAsia="en-US"/>
              </w:rPr>
              <w:t>Regulation (EC) No 1272/2008 (CLP).</w:t>
            </w:r>
          </w:p>
        </w:tc>
      </w:tr>
    </w:tbl>
    <w:p w14:paraId="224B207B" w14:textId="77777777" w:rsidR="00783393" w:rsidRPr="00F40C5D" w:rsidRDefault="00783393" w:rsidP="00F40C5D">
      <w:pPr>
        <w:suppressAutoHyphens w:val="0"/>
        <w:ind w:right="141"/>
        <w:jc w:val="both"/>
        <w:rPr>
          <w:rFonts w:ascii="Arial" w:eastAsia="Calibri" w:hAnsi="Arial" w:cs="Arial"/>
          <w:lang w:val="en-US" w:eastAsia="en-US"/>
        </w:rPr>
      </w:pPr>
    </w:p>
    <w:p w14:paraId="3729E36E" w14:textId="77777777" w:rsidR="00783393" w:rsidRPr="00F40C5D" w:rsidRDefault="00783393" w:rsidP="00F40C5D">
      <w:pPr>
        <w:suppressAutoHyphens w:val="0"/>
        <w:ind w:right="141"/>
        <w:jc w:val="both"/>
        <w:rPr>
          <w:rFonts w:ascii="Arial" w:eastAsia="Calibri" w:hAnsi="Arial" w:cs="Arial"/>
          <w:lang w:val="en-US" w:eastAsia="en-US"/>
        </w:rPr>
      </w:pPr>
    </w:p>
    <w:p w14:paraId="5D06B725" w14:textId="77777777" w:rsidR="00783393" w:rsidRPr="00F40C5D" w:rsidRDefault="00783393" w:rsidP="00F40C5D">
      <w:pPr>
        <w:suppressAutoHyphens w:val="0"/>
        <w:ind w:right="141"/>
        <w:jc w:val="both"/>
        <w:rPr>
          <w:rFonts w:ascii="Arial" w:eastAsia="Calibri" w:hAnsi="Arial" w:cs="Arial"/>
          <w:b/>
          <w:i/>
          <w:lang w:val="sv-SE" w:eastAsia="en-US"/>
        </w:rPr>
      </w:pPr>
      <w:bookmarkStart w:id="151" w:name="_Toc389729050"/>
      <w:bookmarkStart w:id="152" w:name="_Toc403472755"/>
      <w:r w:rsidRPr="00F40C5D">
        <w:rPr>
          <w:rFonts w:ascii="Arial" w:eastAsia="Calibri" w:hAnsi="Arial" w:cs="Arial"/>
          <w:b/>
          <w:i/>
          <w:lang w:val="sv-SE" w:eastAsia="en-US"/>
        </w:rPr>
        <w:t>Eye irritation</w:t>
      </w:r>
      <w:bookmarkEnd w:id="151"/>
      <w:bookmarkEnd w:id="152"/>
    </w:p>
    <w:p w14:paraId="65ACEB85" w14:textId="77777777" w:rsidR="00783393" w:rsidRPr="00734566" w:rsidRDefault="00783393" w:rsidP="00734566">
      <w:pPr>
        <w:suppressAutoHyphens w:val="0"/>
        <w:ind w:right="141"/>
        <w:jc w:val="both"/>
        <w:rPr>
          <w:rFonts w:ascii="Arial" w:eastAsia="Calibri" w:hAnsi="Arial" w:cs="Arial"/>
          <w:i/>
          <w:iCs/>
          <w:lang w:val="sv-SE" w:eastAsia="en-US"/>
        </w:rPr>
      </w:pPr>
    </w:p>
    <w:p w14:paraId="35D4286E" w14:textId="77777777" w:rsidR="00783393" w:rsidRPr="007877BB" w:rsidRDefault="00783393" w:rsidP="007877BB">
      <w:pPr>
        <w:suppressAutoHyphens w:val="0"/>
        <w:ind w:right="141"/>
        <w:jc w:val="both"/>
        <w:rPr>
          <w:rFonts w:ascii="Arial" w:eastAsia="Calibri" w:hAnsi="Arial" w:cs="Arial"/>
          <w:i/>
          <w:iCs/>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783393" w:rsidRPr="007877BB" w14:paraId="0BD4DB6D"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71FD902" w14:textId="77777777" w:rsidR="00783393" w:rsidRPr="007877BB" w:rsidRDefault="00783393"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 xml:space="preserve">Conclusion used in Risk Assessment – Eye irritation </w:t>
            </w:r>
          </w:p>
        </w:tc>
      </w:tr>
      <w:tr w:rsidR="00783393" w:rsidRPr="007877BB" w14:paraId="13800673" w14:textId="77777777" w:rsidTr="00783393">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7FF292D3"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17F7ABA1"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Not classified as an eye irritant product</w:t>
            </w:r>
          </w:p>
        </w:tc>
      </w:tr>
      <w:tr w:rsidR="00783393" w:rsidRPr="007877BB" w14:paraId="5C946724"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31841DC7"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34773762"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No study has been conducted. Based on the calculation method taking into account the content of substances classified as eye irritant.</w:t>
            </w:r>
          </w:p>
        </w:tc>
      </w:tr>
      <w:tr w:rsidR="00783393" w:rsidRPr="007877BB" w14:paraId="18209A87"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4445C74A"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43FB3B59"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Not classified according to </w:t>
            </w:r>
            <w:r w:rsidRPr="00F40C5D">
              <w:rPr>
                <w:rFonts w:ascii="Arial" w:eastAsia="Calibri" w:hAnsi="Arial" w:cs="Arial"/>
                <w:bCs/>
                <w:lang w:val="en-US" w:eastAsia="en-US"/>
              </w:rPr>
              <w:t>Regulation (EC) No 1272/2008 (CLP)</w:t>
            </w:r>
            <w:r w:rsidRPr="00F40C5D">
              <w:rPr>
                <w:rFonts w:ascii="Arial" w:eastAsia="Calibri" w:hAnsi="Arial" w:cs="Arial"/>
                <w:lang w:val="en-US" w:eastAsia="en-US"/>
              </w:rPr>
              <w:t>.</w:t>
            </w:r>
            <w:r w:rsidRPr="00F40C5D" w:rsidDel="00B032D8">
              <w:rPr>
                <w:rFonts w:ascii="Arial" w:eastAsia="Calibri" w:hAnsi="Arial" w:cs="Arial"/>
                <w:lang w:val="en-US" w:eastAsia="en-US"/>
              </w:rPr>
              <w:t xml:space="preserve"> </w:t>
            </w:r>
          </w:p>
        </w:tc>
      </w:tr>
    </w:tbl>
    <w:p w14:paraId="35D4F4AD" w14:textId="77777777" w:rsidR="00783393" w:rsidRPr="00F40C5D" w:rsidRDefault="00783393" w:rsidP="00F40C5D">
      <w:pPr>
        <w:suppressAutoHyphens w:val="0"/>
        <w:ind w:right="141"/>
        <w:jc w:val="both"/>
        <w:rPr>
          <w:rFonts w:ascii="Arial" w:eastAsia="Calibri" w:hAnsi="Arial" w:cs="Arial"/>
          <w:i/>
          <w:iCs/>
          <w:lang w:val="en-US" w:eastAsia="en-US"/>
        </w:rPr>
      </w:pPr>
    </w:p>
    <w:p w14:paraId="45BB5D33" w14:textId="77777777" w:rsidR="00783393" w:rsidRPr="00F40C5D" w:rsidRDefault="00783393" w:rsidP="00F40C5D">
      <w:pPr>
        <w:suppressAutoHyphens w:val="0"/>
        <w:ind w:right="141"/>
        <w:jc w:val="both"/>
        <w:rPr>
          <w:rFonts w:ascii="Arial" w:eastAsia="Calibri" w:hAnsi="Arial" w:cs="Arial"/>
          <w:lang w:val="en-US" w:eastAsia="en-US"/>
        </w:rPr>
      </w:pPr>
    </w:p>
    <w:p w14:paraId="3FF34AE3" w14:textId="77777777" w:rsidR="00783393" w:rsidRPr="00F40C5D" w:rsidRDefault="00783393" w:rsidP="00F40C5D">
      <w:pPr>
        <w:suppressAutoHyphens w:val="0"/>
        <w:ind w:right="141"/>
        <w:jc w:val="both"/>
        <w:rPr>
          <w:rFonts w:ascii="Arial" w:eastAsia="Calibri" w:hAnsi="Arial" w:cs="Arial"/>
          <w:b/>
          <w:i/>
          <w:lang w:val="sv-SE" w:eastAsia="en-US"/>
        </w:rPr>
      </w:pPr>
      <w:bookmarkStart w:id="153" w:name="_Toc367976971"/>
      <w:bookmarkStart w:id="154" w:name="_Toc367977148"/>
      <w:bookmarkStart w:id="155" w:name="_Toc389729051"/>
      <w:bookmarkStart w:id="156" w:name="_Toc403472756"/>
      <w:r w:rsidRPr="00F40C5D">
        <w:rPr>
          <w:rFonts w:ascii="Arial" w:eastAsia="Calibri" w:hAnsi="Arial" w:cs="Arial"/>
          <w:b/>
          <w:i/>
          <w:lang w:val="sv-SE" w:eastAsia="en-US"/>
        </w:rPr>
        <w:t>Respiratory tract irritation</w:t>
      </w:r>
      <w:bookmarkEnd w:id="153"/>
      <w:bookmarkEnd w:id="154"/>
      <w:bookmarkEnd w:id="155"/>
      <w:bookmarkEnd w:id="156"/>
      <w:r w:rsidRPr="00F40C5D">
        <w:rPr>
          <w:rFonts w:ascii="Arial" w:eastAsia="Calibri" w:hAnsi="Arial" w:cs="Arial"/>
          <w:b/>
          <w:i/>
          <w:lang w:val="sv-SE" w:eastAsia="en-US"/>
        </w:rPr>
        <w:t xml:space="preserve"> </w:t>
      </w:r>
    </w:p>
    <w:p w14:paraId="738CCCBD" w14:textId="77777777" w:rsidR="00783393" w:rsidRPr="00734566" w:rsidRDefault="00783393" w:rsidP="00734566">
      <w:pPr>
        <w:suppressAutoHyphens w:val="0"/>
        <w:ind w:right="141"/>
        <w:jc w:val="both"/>
        <w:rPr>
          <w:rFonts w:ascii="Arial" w:eastAsia="Calibri" w:hAnsi="Arial" w:cs="Arial"/>
          <w:lang w:val="sv-SE" w:eastAsia="en-US"/>
        </w:rPr>
      </w:pPr>
      <w:r w:rsidRPr="00734566" w:rsidDel="00B032D8">
        <w:rPr>
          <w:rFonts w:ascii="Arial" w:eastAsia="Calibri" w:hAnsi="Arial" w:cs="Arial"/>
          <w:i/>
          <w:iCs/>
          <w:lang w:val="sv-SE" w:eastAsia="en-US"/>
        </w:rPr>
        <w:t xml:space="preserve"> </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783393" w:rsidRPr="007877BB" w14:paraId="7B2BC9F6"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7B976C89" w14:textId="77777777" w:rsidR="00783393" w:rsidRPr="007877BB" w:rsidRDefault="00783393" w:rsidP="007877BB">
            <w:pPr>
              <w:keepNext/>
              <w:keepLines/>
              <w:suppressAutoHyphens w:val="0"/>
              <w:ind w:right="141"/>
              <w:jc w:val="both"/>
              <w:rPr>
                <w:rFonts w:ascii="Arial" w:eastAsia="Calibri" w:hAnsi="Arial" w:cs="Arial"/>
                <w:b/>
                <w:lang w:val="en-US" w:eastAsia="da-DK"/>
              </w:rPr>
            </w:pPr>
            <w:r w:rsidRPr="007877BB">
              <w:rPr>
                <w:rFonts w:ascii="Arial" w:eastAsia="Calibri" w:hAnsi="Arial" w:cs="Arial"/>
                <w:b/>
                <w:bCs/>
                <w:lang w:val="en-US" w:eastAsia="en-US"/>
              </w:rPr>
              <w:t>Conclusion used in the Risk Assessment – Respiratory tract irritation</w:t>
            </w:r>
          </w:p>
        </w:tc>
      </w:tr>
      <w:tr w:rsidR="00783393" w:rsidRPr="007877BB" w14:paraId="177FF173"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59EFEEDB" w14:textId="77777777" w:rsidR="00783393" w:rsidRPr="00F40C5D" w:rsidRDefault="00783393" w:rsidP="00F40C5D">
            <w:pPr>
              <w:keepNext/>
              <w:keepLines/>
              <w:suppressAutoHyphens w:val="0"/>
              <w:ind w:right="141"/>
              <w:jc w:val="both"/>
              <w:rPr>
                <w:rFonts w:ascii="Arial" w:eastAsia="Calibri" w:hAnsi="Arial" w:cs="Arial"/>
                <w:bCs/>
                <w:lang w:val="sv-SE" w:eastAsia="en-US"/>
              </w:rPr>
            </w:pPr>
            <w:r w:rsidRPr="00F40C5D">
              <w:rPr>
                <w:rFonts w:ascii="Arial" w:eastAsia="Calibri" w:hAnsi="Arial" w:cs="Arial"/>
                <w:bCs/>
                <w:lang w:val="sv-SE"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64AB3793" w14:textId="77777777" w:rsidR="00783393" w:rsidRPr="00F40C5D" w:rsidRDefault="00783393" w:rsidP="00F40C5D">
            <w:pPr>
              <w:keepNext/>
              <w:keepLines/>
              <w:suppressAutoHyphens w:val="0"/>
              <w:ind w:right="141"/>
              <w:jc w:val="both"/>
              <w:rPr>
                <w:rFonts w:ascii="Arial" w:eastAsia="Calibri" w:hAnsi="Arial" w:cs="Arial"/>
                <w:bCs/>
                <w:lang w:val="en-US" w:eastAsia="en-US"/>
              </w:rPr>
            </w:pPr>
            <w:r w:rsidRPr="00F40C5D">
              <w:rPr>
                <w:rFonts w:ascii="Arial" w:eastAsia="Calibri" w:hAnsi="Arial" w:cs="Arial"/>
                <w:bCs/>
                <w:lang w:val="en-US" w:eastAsia="en-US"/>
              </w:rPr>
              <w:t xml:space="preserve">Not relevant </w:t>
            </w:r>
            <w:r w:rsidRPr="00F40C5D">
              <w:rPr>
                <w:rFonts w:ascii="Arial" w:eastAsia="Calibri" w:hAnsi="Arial" w:cs="Arial"/>
                <w:lang w:eastAsia="en-US"/>
              </w:rPr>
              <w:t>(solid form without any volatile substances)</w:t>
            </w:r>
          </w:p>
        </w:tc>
      </w:tr>
      <w:tr w:rsidR="00783393" w:rsidRPr="007877BB" w14:paraId="4433A232"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225E8399" w14:textId="77777777" w:rsidR="00783393" w:rsidRPr="00F40C5D" w:rsidRDefault="00783393" w:rsidP="00F40C5D">
            <w:pPr>
              <w:keepNext/>
              <w:keepLines/>
              <w:suppressAutoHyphens w:val="0"/>
              <w:ind w:right="141"/>
              <w:jc w:val="both"/>
              <w:rPr>
                <w:rFonts w:ascii="Arial" w:eastAsia="Calibri" w:hAnsi="Arial" w:cs="Arial"/>
                <w:bCs/>
                <w:lang w:val="en-US" w:eastAsia="en-US"/>
              </w:rPr>
            </w:pPr>
            <w:r w:rsidRPr="00F40C5D">
              <w:rPr>
                <w:rFonts w:ascii="Arial" w:eastAsia="Calibri" w:hAnsi="Arial" w:cs="Arial"/>
                <w:bCs/>
                <w:lang w:val="en-US" w:eastAsia="en-US"/>
              </w:rPr>
              <w:t>Classification of the product according to CLP and DSD</w:t>
            </w:r>
          </w:p>
        </w:tc>
        <w:tc>
          <w:tcPr>
            <w:tcW w:w="3952" w:type="pct"/>
            <w:tcBorders>
              <w:top w:val="single" w:sz="6" w:space="0" w:color="auto"/>
              <w:left w:val="single" w:sz="6" w:space="0" w:color="auto"/>
              <w:bottom w:val="single" w:sz="6" w:space="0" w:color="auto"/>
              <w:right w:val="single" w:sz="6" w:space="0" w:color="auto"/>
            </w:tcBorders>
          </w:tcPr>
          <w:p w14:paraId="1EEB4E9D" w14:textId="77777777" w:rsidR="00783393" w:rsidRPr="00F40C5D" w:rsidRDefault="00783393" w:rsidP="00F40C5D">
            <w:pPr>
              <w:keepNext/>
              <w:keepLines/>
              <w:suppressAutoHyphens w:val="0"/>
              <w:ind w:right="141"/>
              <w:jc w:val="both"/>
              <w:rPr>
                <w:rFonts w:ascii="Arial" w:eastAsia="Calibri" w:hAnsi="Arial" w:cs="Arial"/>
                <w:bCs/>
                <w:lang w:val="sv-SE" w:eastAsia="en-US"/>
              </w:rPr>
            </w:pPr>
            <w:r w:rsidRPr="00F40C5D">
              <w:rPr>
                <w:rFonts w:ascii="Arial" w:eastAsia="Calibri" w:hAnsi="Arial" w:cs="Arial"/>
                <w:bCs/>
                <w:lang w:val="sv-SE" w:eastAsia="en-US"/>
              </w:rPr>
              <w:t>No classification required.</w:t>
            </w:r>
          </w:p>
        </w:tc>
      </w:tr>
    </w:tbl>
    <w:p w14:paraId="0BE224BF" w14:textId="77777777" w:rsidR="00783393" w:rsidRPr="00F40C5D" w:rsidRDefault="00783393" w:rsidP="00F40C5D">
      <w:pPr>
        <w:suppressAutoHyphens w:val="0"/>
        <w:ind w:right="141"/>
        <w:jc w:val="both"/>
        <w:rPr>
          <w:rFonts w:ascii="Arial" w:eastAsia="Calibri" w:hAnsi="Arial" w:cs="Arial"/>
          <w:lang w:val="sv-SE" w:eastAsia="en-US"/>
        </w:rPr>
      </w:pPr>
    </w:p>
    <w:p w14:paraId="7DA858EC" w14:textId="77777777" w:rsidR="00783393" w:rsidRPr="00F40C5D" w:rsidRDefault="00783393" w:rsidP="00F40C5D">
      <w:pPr>
        <w:suppressAutoHyphens w:val="0"/>
        <w:ind w:right="141"/>
        <w:jc w:val="both"/>
        <w:rPr>
          <w:rFonts w:ascii="Arial" w:eastAsia="Calibri" w:hAnsi="Arial" w:cs="Arial"/>
          <w:lang w:val="sv-SE" w:eastAsia="en-US"/>
        </w:rPr>
      </w:pPr>
    </w:p>
    <w:p w14:paraId="3E685603" w14:textId="77777777" w:rsidR="00783393" w:rsidRPr="00F40C5D" w:rsidRDefault="00783393" w:rsidP="00F40C5D">
      <w:pPr>
        <w:suppressAutoHyphens w:val="0"/>
        <w:ind w:right="141"/>
        <w:jc w:val="both"/>
        <w:rPr>
          <w:rFonts w:ascii="Arial" w:eastAsia="Calibri" w:hAnsi="Arial" w:cs="Arial"/>
          <w:b/>
          <w:i/>
          <w:lang w:val="sv-SE" w:eastAsia="en-US"/>
        </w:rPr>
      </w:pPr>
      <w:bookmarkStart w:id="157" w:name="_Toc389729052"/>
      <w:bookmarkStart w:id="158" w:name="_Toc403472757"/>
      <w:r w:rsidRPr="00F40C5D">
        <w:rPr>
          <w:rFonts w:ascii="Arial" w:eastAsia="Calibri" w:hAnsi="Arial" w:cs="Arial"/>
          <w:b/>
          <w:i/>
          <w:lang w:val="sv-SE" w:eastAsia="en-US"/>
        </w:rPr>
        <w:t>Skin sensitization</w:t>
      </w:r>
      <w:bookmarkEnd w:id="157"/>
      <w:bookmarkEnd w:id="158"/>
    </w:p>
    <w:p w14:paraId="43B889BB" w14:textId="52F48516" w:rsidR="00783393" w:rsidRPr="007877BB" w:rsidRDefault="00783393" w:rsidP="00734566">
      <w:pPr>
        <w:suppressAutoHyphens w:val="0"/>
        <w:ind w:right="141"/>
        <w:jc w:val="both"/>
        <w:rPr>
          <w:rFonts w:ascii="Arial" w:eastAsia="Calibri" w:hAnsi="Arial" w:cs="Arial"/>
          <w:iCs/>
          <w:lang w:val="en-US" w:eastAsia="en-US"/>
        </w:rPr>
      </w:pPr>
      <w:r w:rsidRPr="00734566">
        <w:rPr>
          <w:rFonts w:ascii="Arial" w:eastAsia="Calibri" w:hAnsi="Arial" w:cs="Arial"/>
          <w:lang w:val="en-US" w:eastAsia="en-US"/>
        </w:rPr>
        <w:t xml:space="preserve">A skin sensitization study </w:t>
      </w:r>
      <w:r w:rsidR="00410FA6" w:rsidRPr="00734566">
        <w:rPr>
          <w:rFonts w:ascii="Arial" w:eastAsia="Calibri" w:hAnsi="Arial" w:cs="Arial"/>
          <w:lang w:val="en-US" w:eastAsia="en-US"/>
        </w:rPr>
        <w:t xml:space="preserve">(Buehler 3 applications test) </w:t>
      </w:r>
      <w:r w:rsidRPr="00734566">
        <w:rPr>
          <w:rFonts w:ascii="Arial" w:eastAsia="Calibri" w:hAnsi="Arial" w:cs="Arial"/>
          <w:lang w:val="en-US" w:eastAsia="en-US"/>
        </w:rPr>
        <w:t xml:space="preserve">has been performed on the biocidal product </w:t>
      </w:r>
      <w:r w:rsidR="00173BEC">
        <w:rPr>
          <w:rFonts w:ascii="Arial" w:eastAsia="Calibri" w:hAnsi="Arial" w:cs="Arial"/>
          <w:iCs/>
          <w:lang w:val="en-US" w:eastAsia="en-US"/>
        </w:rPr>
        <w:t xml:space="preserve">TERMIFILM </w:t>
      </w:r>
      <w:r w:rsidRPr="007877BB">
        <w:rPr>
          <w:rFonts w:ascii="Arial" w:eastAsia="Calibri" w:hAnsi="Arial" w:cs="Arial"/>
          <w:iCs/>
          <w:lang w:val="en-US" w:eastAsia="en-US"/>
        </w:rPr>
        <w:t xml:space="preserve">. However, Buehler 3 applications </w:t>
      </w:r>
      <w:r w:rsidR="00410FA6" w:rsidRPr="007877BB">
        <w:rPr>
          <w:rFonts w:ascii="Arial" w:eastAsia="Calibri" w:hAnsi="Arial" w:cs="Arial"/>
          <w:iCs/>
          <w:lang w:val="en-US" w:eastAsia="en-US"/>
        </w:rPr>
        <w:t>test</w:t>
      </w:r>
      <w:r w:rsidR="008D53B4" w:rsidRPr="007877BB">
        <w:rPr>
          <w:rFonts w:ascii="Arial" w:eastAsia="Calibri" w:hAnsi="Arial" w:cs="Arial"/>
          <w:iCs/>
          <w:lang w:val="en-US" w:eastAsia="en-US"/>
        </w:rPr>
        <w:t xml:space="preserve"> </w:t>
      </w:r>
      <w:r w:rsidRPr="007877BB">
        <w:rPr>
          <w:rFonts w:ascii="Arial" w:eastAsia="Calibri" w:hAnsi="Arial" w:cs="Arial"/>
          <w:iCs/>
          <w:lang w:val="en-US" w:eastAsia="en-US"/>
        </w:rPr>
        <w:t xml:space="preserve">is not considered as sensitive </w:t>
      </w:r>
      <w:r w:rsidR="00F5495A" w:rsidRPr="007877BB">
        <w:rPr>
          <w:rFonts w:ascii="Arial" w:eastAsia="Calibri" w:hAnsi="Arial" w:cs="Arial"/>
          <w:iCs/>
          <w:lang w:val="en-US" w:eastAsia="en-US"/>
        </w:rPr>
        <w:t xml:space="preserve">enough </w:t>
      </w:r>
      <w:r w:rsidRPr="007877BB">
        <w:rPr>
          <w:rFonts w:ascii="Arial" w:eastAsia="Calibri" w:hAnsi="Arial" w:cs="Arial"/>
          <w:iCs/>
          <w:lang w:val="en-US" w:eastAsia="en-US"/>
        </w:rPr>
        <w:t xml:space="preserve">to assess the skin sensitisation potential of a product. </w:t>
      </w:r>
    </w:p>
    <w:p w14:paraId="1988A034" w14:textId="77777777" w:rsidR="00783393" w:rsidRPr="007877BB" w:rsidRDefault="00783393" w:rsidP="007877BB">
      <w:pPr>
        <w:suppressAutoHyphens w:val="0"/>
        <w:ind w:right="141"/>
        <w:jc w:val="both"/>
        <w:rPr>
          <w:rFonts w:ascii="Arial" w:eastAsia="Calibri" w:hAnsi="Arial" w:cs="Arial"/>
          <w:lang w:val="en-US" w:eastAsia="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76"/>
        <w:gridCol w:w="1297"/>
        <w:gridCol w:w="2672"/>
        <w:gridCol w:w="1417"/>
        <w:gridCol w:w="1276"/>
      </w:tblGrid>
      <w:tr w:rsidR="00783393" w:rsidRPr="007877BB" w14:paraId="4AB6DF01" w14:textId="77777777" w:rsidTr="00783393">
        <w:trPr>
          <w:trHeight w:val="348"/>
          <w:tblHeader/>
        </w:trPr>
        <w:tc>
          <w:tcPr>
            <w:tcW w:w="9284" w:type="dxa"/>
            <w:gridSpan w:val="6"/>
            <w:shd w:val="clear" w:color="auto" w:fill="FFFFCC"/>
          </w:tcPr>
          <w:p w14:paraId="2976B97E" w14:textId="77777777" w:rsidR="00783393" w:rsidRPr="007877BB" w:rsidRDefault="00783393" w:rsidP="007877BB">
            <w:pPr>
              <w:keepNext/>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lastRenderedPageBreak/>
              <w:t>Summary table of animal studies on skin sensitisation</w:t>
            </w:r>
          </w:p>
        </w:tc>
      </w:tr>
      <w:tr w:rsidR="00783393" w:rsidRPr="007877BB" w14:paraId="0C830B7D" w14:textId="77777777" w:rsidTr="00783393">
        <w:trPr>
          <w:trHeight w:val="651"/>
          <w:tblHeader/>
        </w:trPr>
        <w:tc>
          <w:tcPr>
            <w:tcW w:w="1346" w:type="dxa"/>
            <w:shd w:val="clear" w:color="auto" w:fill="auto"/>
            <w:tcMar>
              <w:top w:w="57" w:type="dxa"/>
              <w:bottom w:w="57" w:type="dxa"/>
            </w:tcMar>
          </w:tcPr>
          <w:p w14:paraId="64960719"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b/>
                <w:lang w:val="en-US" w:eastAsia="en-GB"/>
              </w:rPr>
              <w:t>Method,</w:t>
            </w:r>
            <w:r w:rsidRPr="00F40C5D">
              <w:rPr>
                <w:rFonts w:ascii="Arial" w:eastAsia="Calibri" w:hAnsi="Arial" w:cs="Arial"/>
                <w:b/>
                <w:lang w:val="en-US" w:eastAsia="en-GB"/>
              </w:rPr>
              <w:br/>
              <w:t xml:space="preserve">Guideline, GLP status, </w:t>
            </w:r>
            <w:r w:rsidRPr="00F40C5D">
              <w:rPr>
                <w:rFonts w:ascii="Arial" w:eastAsia="Calibri" w:hAnsi="Arial" w:cs="Arial"/>
                <w:b/>
                <w:bCs/>
                <w:color w:val="000000"/>
                <w:lang w:val="en-US" w:eastAsia="en-GB"/>
              </w:rPr>
              <w:t>. Reliability</w:t>
            </w:r>
          </w:p>
        </w:tc>
        <w:tc>
          <w:tcPr>
            <w:tcW w:w="1276" w:type="dxa"/>
          </w:tcPr>
          <w:p w14:paraId="6A9B2CD6" w14:textId="77777777" w:rsidR="00783393" w:rsidRPr="00734566" w:rsidRDefault="00783393" w:rsidP="00F40C5D">
            <w:pPr>
              <w:suppressAutoHyphens w:val="0"/>
              <w:ind w:right="141"/>
              <w:jc w:val="both"/>
              <w:rPr>
                <w:rFonts w:ascii="Arial" w:eastAsia="Calibri" w:hAnsi="Arial" w:cs="Arial"/>
                <w:b/>
                <w:lang w:val="en-US" w:eastAsia="en-US"/>
              </w:rPr>
            </w:pPr>
            <w:r w:rsidRPr="00734566">
              <w:rPr>
                <w:rFonts w:ascii="Arial" w:eastAsia="Calibri" w:hAnsi="Arial" w:cs="Arial"/>
                <w:b/>
                <w:lang w:val="en-US" w:eastAsia="en-US"/>
              </w:rPr>
              <w:t>Species,</w:t>
            </w:r>
            <w:r w:rsidRPr="00734566">
              <w:rPr>
                <w:rFonts w:ascii="Arial" w:eastAsia="Calibri" w:hAnsi="Arial" w:cs="Arial"/>
                <w:b/>
                <w:lang w:val="en-US" w:eastAsia="en-US"/>
              </w:rPr>
              <w:br/>
              <w:t>Strain,</w:t>
            </w:r>
            <w:r w:rsidRPr="00734566">
              <w:rPr>
                <w:rFonts w:ascii="Arial" w:eastAsia="Calibri" w:hAnsi="Arial" w:cs="Arial"/>
                <w:b/>
                <w:lang w:val="en-US" w:eastAsia="en-US"/>
              </w:rPr>
              <w:br/>
              <w:t>Sex,</w:t>
            </w:r>
            <w:r w:rsidRPr="00734566">
              <w:rPr>
                <w:rFonts w:ascii="Arial" w:eastAsia="Calibri" w:hAnsi="Arial" w:cs="Arial"/>
                <w:b/>
                <w:lang w:val="en-US" w:eastAsia="en-US"/>
              </w:rPr>
              <w:br/>
              <w:t>No/group</w:t>
            </w:r>
          </w:p>
        </w:tc>
        <w:tc>
          <w:tcPr>
            <w:tcW w:w="1297" w:type="dxa"/>
            <w:shd w:val="clear" w:color="auto" w:fill="auto"/>
            <w:tcMar>
              <w:top w:w="57" w:type="dxa"/>
              <w:bottom w:w="57" w:type="dxa"/>
            </w:tcMar>
          </w:tcPr>
          <w:p w14:paraId="5E13F704" w14:textId="77777777" w:rsidR="00783393" w:rsidRPr="007877BB" w:rsidRDefault="00783393" w:rsidP="00F40C5D">
            <w:pPr>
              <w:keepNext/>
              <w:widowControl w:val="0"/>
              <w:tabs>
                <w:tab w:val="center" w:pos="4536"/>
                <w:tab w:val="right" w:pos="9072"/>
              </w:tabs>
              <w:suppressAutoHyphens w:val="0"/>
              <w:ind w:right="141"/>
              <w:jc w:val="both"/>
              <w:rPr>
                <w:rFonts w:ascii="Arial" w:eastAsia="Calibri" w:hAnsi="Arial" w:cs="Arial"/>
                <w:b/>
                <w:bCs/>
                <w:color w:val="000000"/>
                <w:lang w:val="en-US" w:eastAsia="en-GB"/>
              </w:rPr>
            </w:pPr>
            <w:r w:rsidRPr="007877BB">
              <w:rPr>
                <w:rFonts w:ascii="Arial" w:eastAsia="Calibri" w:hAnsi="Arial" w:cs="Arial"/>
                <w:b/>
                <w:bCs/>
                <w:color w:val="000000"/>
                <w:lang w:val="en-US" w:eastAsia="en-GB"/>
              </w:rPr>
              <w:t>Test substance, Vehicle,</w:t>
            </w:r>
          </w:p>
          <w:p w14:paraId="3EF83629" w14:textId="77777777" w:rsidR="00783393" w:rsidRPr="007877BB" w:rsidRDefault="00783393" w:rsidP="00734566">
            <w:pPr>
              <w:suppressAutoHyphens w:val="0"/>
              <w:ind w:right="141"/>
              <w:jc w:val="both"/>
              <w:rPr>
                <w:rFonts w:ascii="Arial" w:eastAsia="Calibri" w:hAnsi="Arial" w:cs="Arial"/>
                <w:lang w:val="en-US" w:eastAsia="en-US"/>
              </w:rPr>
            </w:pPr>
            <w:r w:rsidRPr="007877BB">
              <w:rPr>
                <w:rFonts w:ascii="Arial" w:eastAsia="Calibri" w:hAnsi="Arial" w:cs="Arial"/>
                <w:b/>
                <w:bCs/>
                <w:color w:val="000000"/>
                <w:lang w:val="en-US" w:eastAsia="en-GB"/>
              </w:rPr>
              <w:t xml:space="preserve">Dose levels, </w:t>
            </w:r>
            <w:r w:rsidRPr="007877BB">
              <w:rPr>
                <w:rFonts w:ascii="Arial" w:eastAsia="Calibri" w:hAnsi="Arial" w:cs="Arial"/>
                <w:b/>
                <w:bCs/>
                <w:color w:val="000000"/>
                <w:lang w:val="en-US" w:eastAsia="en-GB"/>
              </w:rPr>
              <w:br/>
              <w:t>duration of exposure</w:t>
            </w:r>
            <w:r w:rsidRPr="007877BB">
              <w:rPr>
                <w:rFonts w:ascii="Arial" w:eastAsia="Calibri" w:hAnsi="Arial" w:cs="Arial"/>
                <w:b/>
                <w:lang w:val="en-US" w:eastAsia="en-GB"/>
              </w:rPr>
              <w:t xml:space="preserve"> Route of exposure </w:t>
            </w:r>
            <w:r w:rsidRPr="007877BB">
              <w:rPr>
                <w:rFonts w:ascii="Arial" w:eastAsia="Calibri" w:hAnsi="Arial" w:cs="Arial"/>
                <w:i/>
                <w:lang w:val="en-US" w:eastAsia="en-GB"/>
              </w:rPr>
              <w:t>(topical/intradermal, if relevant)</w:t>
            </w:r>
          </w:p>
        </w:tc>
        <w:tc>
          <w:tcPr>
            <w:tcW w:w="2672" w:type="dxa"/>
            <w:shd w:val="clear" w:color="auto" w:fill="auto"/>
            <w:tcMar>
              <w:top w:w="57" w:type="dxa"/>
              <w:bottom w:w="57" w:type="dxa"/>
            </w:tcMar>
          </w:tcPr>
          <w:p w14:paraId="53429756" w14:textId="77777777" w:rsidR="00783393" w:rsidRPr="007877BB" w:rsidRDefault="00783393"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 xml:space="preserve">Results </w:t>
            </w:r>
          </w:p>
          <w:p w14:paraId="3CB4B348" w14:textId="77777777" w:rsidR="00783393" w:rsidRPr="007877BB" w:rsidRDefault="00783393" w:rsidP="007877BB">
            <w:pPr>
              <w:suppressAutoHyphens w:val="0"/>
              <w:ind w:right="141"/>
              <w:jc w:val="both"/>
              <w:rPr>
                <w:rFonts w:ascii="Arial" w:eastAsia="Calibri" w:hAnsi="Arial" w:cs="Arial"/>
                <w:b/>
                <w:lang w:val="en-US" w:eastAsia="en-US"/>
              </w:rPr>
            </w:pPr>
            <w:r w:rsidRPr="007877BB">
              <w:rPr>
                <w:rFonts w:ascii="Arial" w:eastAsia="Calibri" w:hAnsi="Arial" w:cs="Arial"/>
                <w:i/>
                <w:lang w:val="en-US" w:eastAsia="en-US"/>
              </w:rPr>
              <w:t>(EC3-value or amount of sensitised animals at induction dose); evidence for local or systemic toxicity (time course of onset)</w:t>
            </w:r>
          </w:p>
        </w:tc>
        <w:tc>
          <w:tcPr>
            <w:tcW w:w="1417" w:type="dxa"/>
          </w:tcPr>
          <w:p w14:paraId="7B4EA05A" w14:textId="77777777" w:rsidR="00783393" w:rsidRPr="007877BB" w:rsidRDefault="00783393"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Remarks</w:t>
            </w:r>
          </w:p>
          <w:p w14:paraId="126A9CAD" w14:textId="77777777" w:rsidR="00783393" w:rsidRPr="007877BB" w:rsidRDefault="00783393" w:rsidP="007877BB">
            <w:pPr>
              <w:suppressAutoHyphens w:val="0"/>
              <w:ind w:right="141"/>
              <w:jc w:val="both"/>
              <w:rPr>
                <w:rFonts w:ascii="Arial" w:eastAsia="Calibri" w:hAnsi="Arial" w:cs="Arial"/>
                <w:i/>
                <w:lang w:val="en-US" w:eastAsia="en-US"/>
              </w:rPr>
            </w:pPr>
            <w:r w:rsidRPr="007877BB">
              <w:rPr>
                <w:rFonts w:ascii="Arial" w:eastAsia="Calibri" w:hAnsi="Arial" w:cs="Arial"/>
                <w:i/>
                <w:lang w:val="en-US" w:eastAsia="en-GB"/>
              </w:rPr>
              <w:t>(e.g. major deviations)</w:t>
            </w:r>
          </w:p>
        </w:tc>
        <w:tc>
          <w:tcPr>
            <w:tcW w:w="1276" w:type="dxa"/>
            <w:shd w:val="clear" w:color="auto" w:fill="auto"/>
            <w:tcMar>
              <w:top w:w="57" w:type="dxa"/>
              <w:bottom w:w="57" w:type="dxa"/>
            </w:tcMar>
          </w:tcPr>
          <w:p w14:paraId="1F09559E"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 xml:space="preserve">Reference </w:t>
            </w:r>
          </w:p>
          <w:p w14:paraId="44264DCA" w14:textId="77777777" w:rsidR="00783393" w:rsidRPr="007877BB" w:rsidRDefault="00783393" w:rsidP="007877BB">
            <w:pPr>
              <w:suppressAutoHyphens w:val="0"/>
              <w:ind w:right="141"/>
              <w:jc w:val="both"/>
              <w:rPr>
                <w:rFonts w:ascii="Arial" w:eastAsia="Calibri" w:hAnsi="Arial" w:cs="Arial"/>
                <w:lang w:val="sv-SE" w:eastAsia="en-US"/>
              </w:rPr>
            </w:pPr>
          </w:p>
        </w:tc>
      </w:tr>
      <w:tr w:rsidR="00783393" w:rsidRPr="007877BB" w14:paraId="2888560C" w14:textId="77777777" w:rsidTr="00783393">
        <w:trPr>
          <w:trHeight w:val="227"/>
          <w:tblHeader/>
        </w:trPr>
        <w:tc>
          <w:tcPr>
            <w:tcW w:w="1346" w:type="dxa"/>
            <w:shd w:val="clear" w:color="auto" w:fill="auto"/>
          </w:tcPr>
          <w:p w14:paraId="1A5C6A5E"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OECD guideline 406</w:t>
            </w:r>
          </w:p>
        </w:tc>
        <w:tc>
          <w:tcPr>
            <w:tcW w:w="1276" w:type="dxa"/>
          </w:tcPr>
          <w:p w14:paraId="66695537"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Guinea pig, Hartley, Charles RIVER</w:t>
            </w:r>
          </w:p>
        </w:tc>
        <w:tc>
          <w:tcPr>
            <w:tcW w:w="1297" w:type="dxa"/>
          </w:tcPr>
          <w:p w14:paraId="71F6FA3E" w14:textId="77777777" w:rsidR="00783393" w:rsidRPr="007877BB" w:rsidRDefault="00783393"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Polyethylene film saturated with insecticide (code E13), buehler 3 applications </w:t>
            </w:r>
          </w:p>
        </w:tc>
        <w:tc>
          <w:tcPr>
            <w:tcW w:w="2672" w:type="dxa"/>
            <w:shd w:val="clear" w:color="auto" w:fill="auto"/>
          </w:tcPr>
          <w:p w14:paraId="2AEAFF81" w14:textId="77777777" w:rsidR="00783393" w:rsidRPr="007877BB" w:rsidRDefault="00783393" w:rsidP="00734566">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Not sensitising by contact with the skin</w:t>
            </w:r>
          </w:p>
        </w:tc>
        <w:tc>
          <w:tcPr>
            <w:tcW w:w="1417" w:type="dxa"/>
            <w:shd w:val="clear" w:color="auto" w:fill="auto"/>
          </w:tcPr>
          <w:p w14:paraId="1458CFC2"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Buehler 3 applications test is not considered as sensitive</w:t>
            </w:r>
            <w:r w:rsidR="00F5495A" w:rsidRPr="007877BB">
              <w:rPr>
                <w:rFonts w:ascii="Arial" w:eastAsia="Calibri" w:hAnsi="Arial" w:cs="Arial"/>
                <w:lang w:val="en-US" w:eastAsia="en-US"/>
              </w:rPr>
              <w:t xml:space="preserve"> enough</w:t>
            </w:r>
            <w:r w:rsidRPr="007877BB">
              <w:rPr>
                <w:rFonts w:ascii="Arial" w:eastAsia="Calibri" w:hAnsi="Arial" w:cs="Arial"/>
                <w:lang w:val="en-US" w:eastAsia="en-US"/>
              </w:rPr>
              <w:t xml:space="preserve">. </w:t>
            </w:r>
          </w:p>
        </w:tc>
        <w:tc>
          <w:tcPr>
            <w:tcW w:w="1276" w:type="dxa"/>
          </w:tcPr>
          <w:p w14:paraId="2E26FB6D"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test report T573/6946 done by EVIC France the 23rd of march 1996</w:t>
            </w:r>
          </w:p>
        </w:tc>
      </w:tr>
    </w:tbl>
    <w:p w14:paraId="1159CED9" w14:textId="77777777" w:rsidR="00783393" w:rsidRPr="00F40C5D" w:rsidRDefault="00783393" w:rsidP="00F40C5D">
      <w:pPr>
        <w:suppressAutoHyphens w:val="0"/>
        <w:ind w:right="141"/>
        <w:jc w:val="both"/>
        <w:rPr>
          <w:rFonts w:ascii="Arial" w:eastAsia="Calibri" w:hAnsi="Arial" w:cs="Arial"/>
          <w:i/>
          <w:iCs/>
          <w:lang w:val="en-US" w:eastAsia="en-US"/>
        </w:rPr>
      </w:pPr>
    </w:p>
    <w:p w14:paraId="3D610F0F" w14:textId="77777777" w:rsidR="00783393" w:rsidRPr="00F40C5D" w:rsidRDefault="00783393" w:rsidP="00F40C5D">
      <w:pPr>
        <w:suppressAutoHyphens w:val="0"/>
        <w:ind w:right="141"/>
        <w:jc w:val="both"/>
        <w:rPr>
          <w:rFonts w:ascii="Arial" w:eastAsia="Calibri" w:hAnsi="Arial" w:cs="Arial"/>
          <w:b/>
          <w:bCs/>
          <w:lang w:val="en-US" w:eastAsia="en-US"/>
        </w:rPr>
      </w:pPr>
    </w:p>
    <w:p w14:paraId="4F8B7D14" w14:textId="77777777" w:rsidR="00AC6939" w:rsidRPr="00F40C5D" w:rsidRDefault="00AC6939" w:rsidP="00F40C5D">
      <w:pPr>
        <w:suppressAutoHyphens w:val="0"/>
        <w:ind w:right="141"/>
        <w:jc w:val="both"/>
        <w:rPr>
          <w:rFonts w:ascii="Arial" w:eastAsia="Calibri" w:hAnsi="Arial" w:cs="Arial"/>
          <w:lang w:val="en-US"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783393" w:rsidRPr="007877BB" w14:paraId="7C585D2B"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54A3ECF" w14:textId="77777777" w:rsidR="00783393" w:rsidRPr="00734566" w:rsidRDefault="00783393" w:rsidP="00734566">
            <w:pPr>
              <w:suppressAutoHyphens w:val="0"/>
              <w:ind w:right="141"/>
              <w:jc w:val="both"/>
              <w:rPr>
                <w:rFonts w:ascii="Arial" w:eastAsia="Calibri" w:hAnsi="Arial" w:cs="Arial"/>
                <w:b/>
                <w:bCs/>
                <w:lang w:val="en-US" w:eastAsia="en-US"/>
              </w:rPr>
            </w:pPr>
            <w:r w:rsidRPr="00734566">
              <w:rPr>
                <w:rFonts w:ascii="Arial" w:eastAsia="Calibri" w:hAnsi="Arial" w:cs="Arial"/>
                <w:b/>
                <w:bCs/>
                <w:lang w:val="en-US" w:eastAsia="en-US"/>
              </w:rPr>
              <w:t>Conclusion used in Risk Assessment – Skin sensitisation</w:t>
            </w:r>
          </w:p>
        </w:tc>
      </w:tr>
      <w:tr w:rsidR="00783393" w:rsidRPr="007877BB" w14:paraId="37CAFF60" w14:textId="77777777" w:rsidTr="00783393">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64FB2FE2"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1368D549"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Classified as a skin sensitizer product.</w:t>
            </w:r>
          </w:p>
        </w:tc>
      </w:tr>
      <w:tr w:rsidR="00783393" w:rsidRPr="007877BB" w14:paraId="7256FA35"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01B3E603"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6D8BB649"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The study is not acceptable (buehler 3 is considered as not enough sensitive). </w:t>
            </w:r>
          </w:p>
          <w:p w14:paraId="23DD0D61" w14:textId="77777777" w:rsidR="00783393" w:rsidRPr="007877BB" w:rsidRDefault="00783393"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In this case, a classification based on the calculation method is proposed. The product contains 1% of permethrin classified as a skin sensitizer. Based on the calculation method, the product is classified for this endpoint.</w:t>
            </w:r>
          </w:p>
        </w:tc>
      </w:tr>
      <w:tr w:rsidR="00783393" w:rsidRPr="007877BB" w14:paraId="61948C14"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0DC9B765"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0E8D6627"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H317: May cause an allergic reaction according to Regulation (EC) No 1272/2008 (CLP).</w:t>
            </w:r>
          </w:p>
        </w:tc>
      </w:tr>
    </w:tbl>
    <w:p w14:paraId="1ACED806" w14:textId="77777777" w:rsidR="00783393" w:rsidRPr="00F40C5D" w:rsidRDefault="00783393" w:rsidP="00F40C5D">
      <w:pPr>
        <w:suppressAutoHyphens w:val="0"/>
        <w:ind w:right="141"/>
        <w:jc w:val="both"/>
        <w:rPr>
          <w:rFonts w:ascii="Arial" w:eastAsia="Calibri" w:hAnsi="Arial" w:cs="Arial"/>
          <w:lang w:val="en-US" w:eastAsia="en-US"/>
        </w:rPr>
      </w:pPr>
    </w:p>
    <w:p w14:paraId="0C422238" w14:textId="77777777" w:rsidR="00783393" w:rsidRPr="00F40C5D" w:rsidRDefault="00783393" w:rsidP="00F40C5D">
      <w:pPr>
        <w:suppressAutoHyphens w:val="0"/>
        <w:ind w:right="141"/>
        <w:jc w:val="both"/>
        <w:rPr>
          <w:rFonts w:ascii="Arial" w:eastAsia="Calibri" w:hAnsi="Arial" w:cs="Arial"/>
          <w:i/>
          <w:iCs/>
          <w:lang w:val="en-US" w:eastAsia="en-US"/>
        </w:rPr>
      </w:pPr>
    </w:p>
    <w:p w14:paraId="60276F1F" w14:textId="77777777" w:rsidR="00783393" w:rsidRPr="00F40C5D" w:rsidRDefault="00783393" w:rsidP="00F40C5D">
      <w:pPr>
        <w:suppressAutoHyphens w:val="0"/>
        <w:ind w:right="141"/>
        <w:jc w:val="both"/>
        <w:rPr>
          <w:rFonts w:ascii="Arial" w:eastAsia="Calibri" w:hAnsi="Arial" w:cs="Arial"/>
          <w:b/>
          <w:i/>
          <w:lang w:val="sv-SE" w:eastAsia="en-US"/>
        </w:rPr>
      </w:pPr>
      <w:bookmarkStart w:id="159" w:name="_Toc389729053"/>
      <w:bookmarkStart w:id="160" w:name="_Toc403472758"/>
      <w:r w:rsidRPr="00F40C5D">
        <w:rPr>
          <w:rFonts w:ascii="Arial" w:eastAsia="Calibri" w:hAnsi="Arial" w:cs="Arial"/>
          <w:b/>
          <w:i/>
          <w:lang w:val="sv-SE" w:eastAsia="en-US"/>
        </w:rPr>
        <w:t>Respiratory sensitization (ADS)</w:t>
      </w:r>
      <w:bookmarkEnd w:id="159"/>
      <w:bookmarkEnd w:id="160"/>
    </w:p>
    <w:p w14:paraId="63DEDB9D" w14:textId="77777777" w:rsidR="00783393" w:rsidRPr="00734566" w:rsidRDefault="00783393" w:rsidP="00734566">
      <w:pPr>
        <w:suppressAutoHyphens w:val="0"/>
        <w:ind w:right="141"/>
        <w:jc w:val="both"/>
        <w:rPr>
          <w:rFonts w:ascii="Arial" w:eastAsia="Calibri" w:hAnsi="Arial" w:cs="Arial"/>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783393" w:rsidRPr="007877BB" w14:paraId="39393D67"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779C10B1" w14:textId="77777777" w:rsidR="00783393" w:rsidRPr="007877BB" w:rsidRDefault="00783393" w:rsidP="007877BB">
            <w:pPr>
              <w:keepNext/>
              <w:suppressAutoHyphens w:val="0"/>
              <w:ind w:right="141"/>
              <w:jc w:val="both"/>
              <w:rPr>
                <w:rFonts w:ascii="Arial" w:eastAsia="Calibri" w:hAnsi="Arial" w:cs="Arial"/>
                <w:lang w:val="en-US" w:eastAsia="en-US"/>
              </w:rPr>
            </w:pPr>
            <w:r w:rsidRPr="007877BB">
              <w:rPr>
                <w:rFonts w:ascii="Arial" w:eastAsia="Calibri" w:hAnsi="Arial" w:cs="Arial"/>
                <w:b/>
                <w:bCs/>
                <w:lang w:val="en-US" w:eastAsia="en-US"/>
              </w:rPr>
              <w:t>Conclusion</w:t>
            </w:r>
            <w:r w:rsidRPr="007877BB">
              <w:rPr>
                <w:rFonts w:ascii="Arial" w:eastAsia="Calibri" w:hAnsi="Arial" w:cs="Arial"/>
                <w:lang w:val="en-US" w:eastAsia="en-US"/>
              </w:rPr>
              <w:t xml:space="preserve"> </w:t>
            </w:r>
            <w:r w:rsidRPr="007877BB">
              <w:rPr>
                <w:rFonts w:ascii="Arial" w:eastAsia="Calibri" w:hAnsi="Arial" w:cs="Arial"/>
                <w:b/>
                <w:bCs/>
                <w:lang w:val="en-US" w:eastAsia="en-US"/>
              </w:rPr>
              <w:t>used in Risk Assessment – Respiratory sensitisation</w:t>
            </w:r>
          </w:p>
        </w:tc>
      </w:tr>
      <w:tr w:rsidR="00783393" w:rsidRPr="007877BB" w14:paraId="4756C031" w14:textId="77777777" w:rsidTr="00783393">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63F56FDB" w14:textId="77777777" w:rsidR="00783393" w:rsidRPr="00F40C5D" w:rsidRDefault="00783393" w:rsidP="00F40C5D">
            <w:pPr>
              <w:keepNext/>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59D123C9" w14:textId="77777777" w:rsidR="00783393" w:rsidRPr="00734566" w:rsidRDefault="00783393" w:rsidP="00F40C5D">
            <w:pPr>
              <w:keepNext/>
              <w:suppressAutoHyphens w:val="0"/>
              <w:ind w:right="141"/>
              <w:jc w:val="both"/>
              <w:rPr>
                <w:rFonts w:ascii="Arial" w:eastAsia="Calibri" w:hAnsi="Arial" w:cs="Arial"/>
                <w:lang w:val="sv-SE" w:eastAsia="en-US"/>
              </w:rPr>
            </w:pPr>
            <w:r w:rsidRPr="00F40C5D">
              <w:rPr>
                <w:rFonts w:ascii="Arial" w:eastAsia="Calibri" w:hAnsi="Arial" w:cs="Arial"/>
                <w:lang w:val="sv-SE" w:eastAsia="en-US"/>
              </w:rPr>
              <w:t>Not classified</w:t>
            </w:r>
          </w:p>
        </w:tc>
      </w:tr>
      <w:tr w:rsidR="00783393" w:rsidRPr="007877BB" w14:paraId="0592D71B"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66180066" w14:textId="77777777" w:rsidR="00783393" w:rsidRPr="00F40C5D" w:rsidRDefault="00783393" w:rsidP="00F40C5D">
            <w:pPr>
              <w:keepNext/>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1D438C6" w14:textId="77777777" w:rsidR="00783393" w:rsidRPr="00F40C5D" w:rsidRDefault="00783393" w:rsidP="00F40C5D">
            <w:pPr>
              <w:keepNext/>
              <w:suppressAutoHyphens w:val="0"/>
              <w:ind w:right="141"/>
              <w:jc w:val="both"/>
              <w:rPr>
                <w:rFonts w:ascii="Arial" w:eastAsia="Calibri" w:hAnsi="Arial" w:cs="Arial"/>
                <w:lang w:val="en-US" w:eastAsia="en-US"/>
              </w:rPr>
            </w:pPr>
            <w:r w:rsidRPr="00F40C5D">
              <w:rPr>
                <w:rFonts w:ascii="Arial" w:eastAsia="Calibri" w:hAnsi="Arial" w:cs="Arial"/>
                <w:lang w:val="en-US" w:eastAsia="en-US"/>
              </w:rPr>
              <w:t>Not relevant (solid form without any volatile substances)</w:t>
            </w:r>
          </w:p>
        </w:tc>
      </w:tr>
      <w:tr w:rsidR="00783393" w:rsidRPr="007877BB" w14:paraId="0F249668" w14:textId="77777777" w:rsidTr="00783393">
        <w:tc>
          <w:tcPr>
            <w:tcW w:w="1276" w:type="pct"/>
            <w:tcBorders>
              <w:top w:val="single" w:sz="6" w:space="0" w:color="auto"/>
              <w:left w:val="single" w:sz="4" w:space="0" w:color="auto"/>
              <w:bottom w:val="single" w:sz="6" w:space="0" w:color="auto"/>
              <w:right w:val="single" w:sz="6" w:space="0" w:color="auto"/>
            </w:tcBorders>
            <w:shd w:val="clear" w:color="auto" w:fill="auto"/>
          </w:tcPr>
          <w:p w14:paraId="6D52CBBF"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1C5F4D48"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The product does not require classification for respiratory sensitization </w:t>
            </w:r>
            <w:r w:rsidRPr="00734566">
              <w:rPr>
                <w:rFonts w:ascii="Arial" w:eastAsia="Calibri" w:hAnsi="Arial" w:cs="Arial"/>
                <w:bCs/>
                <w:lang w:val="en-US" w:eastAsia="en-US"/>
              </w:rPr>
              <w:t>according to Regulation (EC) No 1272/2008 (CLP).</w:t>
            </w:r>
            <w:r w:rsidRPr="00734566" w:rsidDel="000709C5">
              <w:rPr>
                <w:rFonts w:ascii="Arial" w:eastAsia="Calibri" w:hAnsi="Arial" w:cs="Arial"/>
                <w:lang w:val="en-US" w:eastAsia="en-US"/>
              </w:rPr>
              <w:t xml:space="preserve"> </w:t>
            </w:r>
          </w:p>
        </w:tc>
      </w:tr>
    </w:tbl>
    <w:p w14:paraId="09AABFB1" w14:textId="77777777" w:rsidR="00783393" w:rsidRPr="00F40C5D" w:rsidRDefault="00783393" w:rsidP="00F40C5D">
      <w:pPr>
        <w:suppressAutoHyphens w:val="0"/>
        <w:ind w:right="141"/>
        <w:jc w:val="both"/>
        <w:rPr>
          <w:rFonts w:ascii="Arial" w:eastAsia="Calibri" w:hAnsi="Arial" w:cs="Arial"/>
          <w:lang w:val="en-US" w:eastAsia="en-US"/>
        </w:rPr>
      </w:pPr>
    </w:p>
    <w:p w14:paraId="7688ADB5" w14:textId="77777777" w:rsidR="00783393" w:rsidRPr="00F40C5D" w:rsidRDefault="00783393" w:rsidP="00F40C5D">
      <w:pPr>
        <w:suppressAutoHyphens w:val="0"/>
        <w:ind w:right="141"/>
        <w:jc w:val="both"/>
        <w:rPr>
          <w:rFonts w:ascii="Arial" w:eastAsia="Calibri" w:hAnsi="Arial" w:cs="Arial"/>
          <w:lang w:val="en-US" w:eastAsia="en-US"/>
        </w:rPr>
      </w:pPr>
    </w:p>
    <w:p w14:paraId="747CF2BC" w14:textId="77777777" w:rsidR="00783393" w:rsidRPr="00F40C5D" w:rsidRDefault="00783393" w:rsidP="00F40C5D">
      <w:pPr>
        <w:suppressAutoHyphens w:val="0"/>
        <w:ind w:right="141"/>
        <w:jc w:val="both"/>
        <w:rPr>
          <w:rFonts w:ascii="Arial" w:eastAsia="Calibri" w:hAnsi="Arial" w:cs="Arial"/>
          <w:b/>
          <w:i/>
          <w:lang w:val="en-US" w:eastAsia="en-US"/>
        </w:rPr>
      </w:pPr>
      <w:bookmarkStart w:id="161" w:name="_Toc389729054"/>
      <w:bookmarkStart w:id="162" w:name="_Toc403472759"/>
      <w:r w:rsidRPr="00F40C5D">
        <w:rPr>
          <w:rFonts w:ascii="Arial" w:eastAsia="Calibri" w:hAnsi="Arial" w:cs="Arial"/>
          <w:b/>
          <w:i/>
          <w:lang w:val="en-US" w:eastAsia="en-US"/>
        </w:rPr>
        <w:t>Acute toxicity</w:t>
      </w:r>
      <w:bookmarkEnd w:id="161"/>
      <w:bookmarkEnd w:id="162"/>
    </w:p>
    <w:p w14:paraId="78790B68" w14:textId="77777777" w:rsidR="00AD5E85" w:rsidRPr="00734566" w:rsidRDefault="00AD5E85" w:rsidP="00734566">
      <w:pPr>
        <w:suppressAutoHyphens w:val="0"/>
        <w:ind w:right="141"/>
        <w:jc w:val="both"/>
        <w:rPr>
          <w:rFonts w:ascii="Arial" w:eastAsia="Calibri" w:hAnsi="Arial" w:cs="Arial"/>
          <w:i/>
          <w:u w:val="single"/>
          <w:lang w:val="en-US" w:eastAsia="en-US"/>
        </w:rPr>
      </w:pPr>
      <w:bookmarkStart w:id="163" w:name="_Toc389729055"/>
    </w:p>
    <w:p w14:paraId="56B79163" w14:textId="77777777" w:rsidR="00783393" w:rsidRPr="007877BB" w:rsidRDefault="00783393" w:rsidP="007877BB">
      <w:pPr>
        <w:suppressAutoHyphens w:val="0"/>
        <w:ind w:right="141"/>
        <w:jc w:val="both"/>
        <w:rPr>
          <w:rFonts w:ascii="Arial" w:eastAsia="Calibri" w:hAnsi="Arial" w:cs="Arial"/>
          <w:i/>
          <w:u w:val="single"/>
          <w:lang w:val="en-US" w:eastAsia="en-US"/>
        </w:rPr>
      </w:pPr>
      <w:r w:rsidRPr="007877BB">
        <w:rPr>
          <w:rFonts w:ascii="Arial" w:eastAsia="Calibri" w:hAnsi="Arial" w:cs="Arial"/>
          <w:i/>
          <w:u w:val="single"/>
          <w:lang w:val="en-US" w:eastAsia="en-US"/>
        </w:rPr>
        <w:t>Acute toxicity by oral route</w:t>
      </w:r>
      <w:bookmarkEnd w:id="163"/>
    </w:p>
    <w:p w14:paraId="5B515F80" w14:textId="77777777" w:rsidR="00AD5E85" w:rsidRPr="007877BB" w:rsidRDefault="00AD5E85" w:rsidP="007877BB">
      <w:pPr>
        <w:suppressAutoHyphens w:val="0"/>
        <w:ind w:right="141"/>
        <w:jc w:val="both"/>
        <w:rPr>
          <w:rFonts w:ascii="Arial" w:eastAsia="Calibri" w:hAnsi="Arial" w:cs="Arial"/>
          <w:iCs/>
          <w:lang w:val="en-US"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783393" w:rsidRPr="007877BB" w14:paraId="5FD364AE"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C997DA" w14:textId="77777777" w:rsidR="00783393" w:rsidRPr="007877BB" w:rsidRDefault="00783393"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Value used in the Risk Assessment – Acute oral toxicity</w:t>
            </w:r>
          </w:p>
        </w:tc>
      </w:tr>
      <w:tr w:rsidR="00783393" w:rsidRPr="007877BB" w14:paraId="383B9059" w14:textId="77777777" w:rsidTr="00783393">
        <w:tc>
          <w:tcPr>
            <w:tcW w:w="1061" w:type="pct"/>
            <w:tcBorders>
              <w:top w:val="single" w:sz="6" w:space="0" w:color="auto"/>
              <w:left w:val="single" w:sz="4" w:space="0" w:color="auto"/>
              <w:bottom w:val="single" w:sz="6" w:space="0" w:color="auto"/>
              <w:right w:val="single" w:sz="6" w:space="0" w:color="auto"/>
            </w:tcBorders>
            <w:shd w:val="clear" w:color="auto" w:fill="auto"/>
          </w:tcPr>
          <w:p w14:paraId="4BCA42EC"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w:t>
            </w:r>
          </w:p>
        </w:tc>
        <w:tc>
          <w:tcPr>
            <w:tcW w:w="3939" w:type="pct"/>
            <w:tcBorders>
              <w:top w:val="single" w:sz="6" w:space="0" w:color="auto"/>
              <w:left w:val="single" w:sz="6" w:space="0" w:color="auto"/>
              <w:bottom w:val="single" w:sz="6" w:space="0" w:color="auto"/>
              <w:right w:val="single" w:sz="6" w:space="0" w:color="auto"/>
            </w:tcBorders>
          </w:tcPr>
          <w:p w14:paraId="29763E2A"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ATE mixture = 48000 mg/kg bw</w:t>
            </w:r>
          </w:p>
        </w:tc>
      </w:tr>
      <w:tr w:rsidR="00783393" w:rsidRPr="007877BB" w14:paraId="253242B4" w14:textId="77777777" w:rsidTr="00783393">
        <w:tc>
          <w:tcPr>
            <w:tcW w:w="1061" w:type="pct"/>
            <w:tcBorders>
              <w:top w:val="single" w:sz="6" w:space="0" w:color="auto"/>
              <w:left w:val="single" w:sz="4" w:space="0" w:color="auto"/>
              <w:bottom w:val="single" w:sz="6" w:space="0" w:color="auto"/>
              <w:right w:val="single" w:sz="6" w:space="0" w:color="auto"/>
            </w:tcBorders>
            <w:shd w:val="clear" w:color="auto" w:fill="auto"/>
          </w:tcPr>
          <w:p w14:paraId="601D7DEC"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6674AD89"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According to the composition, the content of the components classified  for acute oral toxicity does not trigger classification of the product.</w:t>
            </w:r>
          </w:p>
        </w:tc>
      </w:tr>
      <w:tr w:rsidR="00783393" w:rsidRPr="007877BB" w14:paraId="50B8168C" w14:textId="77777777" w:rsidTr="00783393">
        <w:tc>
          <w:tcPr>
            <w:tcW w:w="1061" w:type="pct"/>
            <w:tcBorders>
              <w:top w:val="single" w:sz="6" w:space="0" w:color="auto"/>
              <w:left w:val="single" w:sz="4" w:space="0" w:color="auto"/>
              <w:bottom w:val="single" w:sz="6" w:space="0" w:color="auto"/>
              <w:right w:val="single" w:sz="6" w:space="0" w:color="auto"/>
            </w:tcBorders>
            <w:shd w:val="clear" w:color="auto" w:fill="auto"/>
          </w:tcPr>
          <w:p w14:paraId="1435B661"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Classification of </w:t>
            </w:r>
            <w:r w:rsidRPr="00F40C5D">
              <w:rPr>
                <w:rFonts w:ascii="Arial" w:eastAsia="Calibri" w:hAnsi="Arial" w:cs="Arial"/>
                <w:lang w:val="en-US" w:eastAsia="en-US"/>
              </w:rPr>
              <w:lastRenderedPageBreak/>
              <w:t xml:space="preserve">the product according to CLP </w:t>
            </w:r>
          </w:p>
        </w:tc>
        <w:tc>
          <w:tcPr>
            <w:tcW w:w="3939" w:type="pct"/>
            <w:tcBorders>
              <w:top w:val="single" w:sz="6" w:space="0" w:color="auto"/>
              <w:left w:val="single" w:sz="6" w:space="0" w:color="auto"/>
              <w:bottom w:val="single" w:sz="6" w:space="0" w:color="auto"/>
              <w:right w:val="single" w:sz="6" w:space="0" w:color="auto"/>
            </w:tcBorders>
          </w:tcPr>
          <w:p w14:paraId="6BA2698C"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lastRenderedPageBreak/>
              <w:t>Not classified</w:t>
            </w:r>
          </w:p>
        </w:tc>
      </w:tr>
    </w:tbl>
    <w:p w14:paraId="4145C7E9" w14:textId="77777777" w:rsidR="00783393" w:rsidRPr="00F40C5D" w:rsidRDefault="00783393" w:rsidP="00F40C5D">
      <w:pPr>
        <w:suppressAutoHyphens w:val="0"/>
        <w:ind w:right="141"/>
        <w:jc w:val="both"/>
        <w:rPr>
          <w:rFonts w:ascii="Arial" w:eastAsia="Calibri" w:hAnsi="Arial" w:cs="Arial"/>
          <w:lang w:val="sv-SE" w:eastAsia="en-US"/>
        </w:rPr>
      </w:pPr>
    </w:p>
    <w:p w14:paraId="2D130153" w14:textId="77777777" w:rsidR="00783393" w:rsidRPr="00F40C5D" w:rsidRDefault="00783393" w:rsidP="00F40C5D">
      <w:pPr>
        <w:suppressAutoHyphens w:val="0"/>
        <w:ind w:right="141"/>
        <w:jc w:val="both"/>
        <w:rPr>
          <w:rFonts w:ascii="Arial" w:eastAsia="Calibri" w:hAnsi="Arial" w:cs="Arial"/>
          <w:i/>
          <w:iCs/>
          <w:lang w:val="sv-SE" w:eastAsia="en-US"/>
        </w:rPr>
      </w:pPr>
    </w:p>
    <w:p w14:paraId="4D269229" w14:textId="77777777" w:rsidR="00783393" w:rsidRPr="00F40C5D" w:rsidRDefault="00783393" w:rsidP="00F40C5D">
      <w:pPr>
        <w:suppressAutoHyphens w:val="0"/>
        <w:ind w:right="141"/>
        <w:jc w:val="both"/>
        <w:rPr>
          <w:rFonts w:ascii="Arial" w:eastAsia="Calibri" w:hAnsi="Arial" w:cs="Arial"/>
          <w:i/>
          <w:u w:val="single"/>
          <w:lang w:val="sv-SE" w:eastAsia="en-US"/>
        </w:rPr>
      </w:pPr>
      <w:bookmarkStart w:id="164" w:name="_Toc389729056"/>
      <w:r w:rsidRPr="00F40C5D">
        <w:rPr>
          <w:rFonts w:ascii="Arial" w:eastAsia="Calibri" w:hAnsi="Arial" w:cs="Arial"/>
          <w:i/>
          <w:u w:val="single"/>
          <w:lang w:val="sv-SE" w:eastAsia="en-US"/>
        </w:rPr>
        <w:t>Acute toxicity by inhalation</w:t>
      </w:r>
      <w:bookmarkEnd w:id="164"/>
    </w:p>
    <w:p w14:paraId="5BC213E6" w14:textId="77777777" w:rsidR="00783393" w:rsidRPr="00734566" w:rsidRDefault="00783393" w:rsidP="00734566">
      <w:pPr>
        <w:suppressAutoHyphens w:val="0"/>
        <w:ind w:right="141"/>
        <w:jc w:val="both"/>
        <w:rPr>
          <w:rFonts w:ascii="Arial" w:eastAsia="Calibri" w:hAnsi="Arial" w:cs="Arial"/>
          <w:i/>
          <w:iCs/>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783393" w:rsidRPr="007877BB" w14:paraId="00DFD632"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F8232B3" w14:textId="77777777" w:rsidR="00783393" w:rsidRPr="007877BB" w:rsidRDefault="00783393"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Value used in the Risk Assessment – Acute inhalation toxicity</w:t>
            </w:r>
          </w:p>
        </w:tc>
      </w:tr>
      <w:tr w:rsidR="00783393" w:rsidRPr="007877BB" w14:paraId="1DB5179D"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2628F57C"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0C5E6E2B"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ATE mixture = 150 mg/L</w:t>
            </w:r>
          </w:p>
        </w:tc>
      </w:tr>
      <w:tr w:rsidR="00783393" w:rsidRPr="007877BB" w14:paraId="1020B9B3"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4757B5C4"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0AE50C97"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According to the composition, the content of the components classified  for acute inhalation toxicity does not trigger classification of the product.</w:t>
            </w:r>
          </w:p>
        </w:tc>
      </w:tr>
      <w:tr w:rsidR="00783393" w:rsidRPr="007877BB" w14:paraId="1EE53E9C"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5280CE62"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327A74F2" w14:textId="77777777" w:rsidR="00783393" w:rsidRPr="00734566"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Not classified</w:t>
            </w:r>
            <w:r w:rsidRPr="00F40C5D" w:rsidDel="00AC402A">
              <w:rPr>
                <w:rFonts w:ascii="Arial" w:eastAsia="Calibri" w:hAnsi="Arial" w:cs="Arial"/>
                <w:lang w:val="sv-SE" w:eastAsia="en-US"/>
              </w:rPr>
              <w:t xml:space="preserve"> </w:t>
            </w:r>
          </w:p>
        </w:tc>
      </w:tr>
    </w:tbl>
    <w:p w14:paraId="5B9FA037" w14:textId="77777777" w:rsidR="00783393" w:rsidRPr="00F40C5D" w:rsidRDefault="00783393" w:rsidP="00F40C5D">
      <w:pPr>
        <w:suppressAutoHyphens w:val="0"/>
        <w:ind w:right="141"/>
        <w:jc w:val="both"/>
        <w:rPr>
          <w:rFonts w:ascii="Arial" w:eastAsia="Calibri" w:hAnsi="Arial" w:cs="Arial"/>
          <w:lang w:val="sv-SE" w:eastAsia="en-US"/>
        </w:rPr>
      </w:pPr>
    </w:p>
    <w:p w14:paraId="15D24B01" w14:textId="77777777" w:rsidR="00783393" w:rsidRPr="00F40C5D" w:rsidRDefault="00783393" w:rsidP="00F40C5D">
      <w:pPr>
        <w:suppressAutoHyphens w:val="0"/>
        <w:ind w:right="141"/>
        <w:jc w:val="both"/>
        <w:rPr>
          <w:rFonts w:ascii="Arial" w:eastAsia="Calibri" w:hAnsi="Arial" w:cs="Arial"/>
          <w:i/>
          <w:u w:val="single"/>
          <w:lang w:val="sv-SE" w:eastAsia="en-US"/>
        </w:rPr>
      </w:pPr>
      <w:bookmarkStart w:id="165" w:name="_Toc389729057"/>
      <w:r w:rsidRPr="00F40C5D">
        <w:rPr>
          <w:rFonts w:ascii="Arial" w:eastAsia="Calibri" w:hAnsi="Arial" w:cs="Arial"/>
          <w:i/>
          <w:u w:val="single"/>
          <w:lang w:val="sv-SE" w:eastAsia="en-US"/>
        </w:rPr>
        <w:t>Acute toxicity by dermal route</w:t>
      </w:r>
      <w:bookmarkEnd w:id="165"/>
    </w:p>
    <w:p w14:paraId="3F9423DB" w14:textId="77777777" w:rsidR="00783393" w:rsidRPr="00F40C5D" w:rsidRDefault="00783393" w:rsidP="00F40C5D">
      <w:pPr>
        <w:suppressAutoHyphens w:val="0"/>
        <w:ind w:right="141"/>
        <w:jc w:val="both"/>
        <w:rPr>
          <w:rFonts w:ascii="Arial" w:eastAsia="Calibri" w:hAnsi="Arial" w:cs="Arial"/>
          <w:lang w:val="sv-SE"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783393" w:rsidRPr="007877BB" w14:paraId="254A969D" w14:textId="77777777" w:rsidTr="00783393">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1304EC5" w14:textId="77777777" w:rsidR="00783393" w:rsidRPr="00734566" w:rsidRDefault="00783393" w:rsidP="00734566">
            <w:pPr>
              <w:suppressAutoHyphens w:val="0"/>
              <w:ind w:right="141"/>
              <w:jc w:val="both"/>
              <w:rPr>
                <w:rFonts w:ascii="Arial" w:eastAsia="Calibri" w:hAnsi="Arial" w:cs="Arial"/>
                <w:b/>
                <w:bCs/>
                <w:lang w:val="en-US" w:eastAsia="en-US"/>
              </w:rPr>
            </w:pPr>
            <w:r w:rsidRPr="00734566">
              <w:rPr>
                <w:rFonts w:ascii="Arial" w:eastAsia="Calibri" w:hAnsi="Arial" w:cs="Arial"/>
                <w:b/>
                <w:bCs/>
                <w:lang w:val="en-US" w:eastAsia="en-US"/>
              </w:rPr>
              <w:t>Value used in the Risk Assessment – Acute dermal toxicity</w:t>
            </w:r>
          </w:p>
        </w:tc>
      </w:tr>
      <w:tr w:rsidR="00783393" w:rsidRPr="007877BB" w14:paraId="078F434C"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3980BD9B"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w:t>
            </w:r>
          </w:p>
        </w:tc>
        <w:tc>
          <w:tcPr>
            <w:tcW w:w="3952" w:type="pct"/>
            <w:tcBorders>
              <w:top w:val="single" w:sz="6" w:space="0" w:color="auto"/>
              <w:left w:val="single" w:sz="6" w:space="0" w:color="auto"/>
              <w:bottom w:val="single" w:sz="6" w:space="0" w:color="auto"/>
              <w:right w:val="single" w:sz="6" w:space="0" w:color="auto"/>
            </w:tcBorders>
          </w:tcPr>
          <w:p w14:paraId="1AF6C278"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w:t>
            </w:r>
          </w:p>
        </w:tc>
      </w:tr>
      <w:tr w:rsidR="00783393" w:rsidRPr="007877BB" w14:paraId="083ABFEC"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1E157BF3"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3940DBBD" w14:textId="77777777" w:rsidR="00783393" w:rsidRPr="00734566"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According to the composition, the content of the components classified  for acute dermal toxicity does not trigger classification of the product.</w:t>
            </w:r>
          </w:p>
        </w:tc>
      </w:tr>
      <w:tr w:rsidR="00783393" w:rsidRPr="007877BB" w14:paraId="2EE56111" w14:textId="77777777" w:rsidTr="00783393">
        <w:tc>
          <w:tcPr>
            <w:tcW w:w="1048" w:type="pct"/>
            <w:tcBorders>
              <w:top w:val="single" w:sz="6" w:space="0" w:color="auto"/>
              <w:left w:val="single" w:sz="4" w:space="0" w:color="auto"/>
              <w:bottom w:val="single" w:sz="6" w:space="0" w:color="auto"/>
              <w:right w:val="single" w:sz="6" w:space="0" w:color="auto"/>
            </w:tcBorders>
            <w:shd w:val="clear" w:color="auto" w:fill="auto"/>
          </w:tcPr>
          <w:p w14:paraId="50E1878A"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7719ABEB" w14:textId="77777777" w:rsidR="00783393" w:rsidRPr="00734566"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Not classified</w:t>
            </w:r>
            <w:r w:rsidRPr="00F40C5D" w:rsidDel="00AC402A">
              <w:rPr>
                <w:rFonts w:ascii="Arial" w:eastAsia="Calibri" w:hAnsi="Arial" w:cs="Arial"/>
                <w:lang w:val="sv-SE" w:eastAsia="en-US"/>
              </w:rPr>
              <w:t xml:space="preserve"> </w:t>
            </w:r>
          </w:p>
        </w:tc>
      </w:tr>
    </w:tbl>
    <w:p w14:paraId="30C9850B" w14:textId="77777777" w:rsidR="00783393" w:rsidRPr="00F40C5D" w:rsidRDefault="00783393" w:rsidP="00F40C5D">
      <w:pPr>
        <w:suppressAutoHyphens w:val="0"/>
        <w:ind w:right="141"/>
        <w:jc w:val="both"/>
        <w:rPr>
          <w:rFonts w:ascii="Arial" w:eastAsia="Calibri" w:hAnsi="Arial" w:cs="Arial"/>
          <w:lang w:val="sv-SE" w:eastAsia="en-US"/>
        </w:rPr>
      </w:pPr>
    </w:p>
    <w:p w14:paraId="3E01D5DB" w14:textId="433C49CD" w:rsidR="00783393" w:rsidRPr="00734566" w:rsidRDefault="00783393" w:rsidP="00F40C5D">
      <w:pPr>
        <w:suppressAutoHyphens w:val="0"/>
        <w:ind w:right="141"/>
        <w:jc w:val="both"/>
        <w:rPr>
          <w:rFonts w:ascii="Arial" w:eastAsia="Calibri" w:hAnsi="Arial" w:cs="Arial"/>
          <w:b/>
          <w:lang w:val="en-US" w:eastAsia="en-US"/>
        </w:rPr>
      </w:pPr>
      <w:r w:rsidRPr="00F40C5D">
        <w:rPr>
          <w:rFonts w:ascii="Arial" w:eastAsia="Calibri" w:hAnsi="Arial" w:cs="Arial"/>
          <w:b/>
          <w:lang w:val="en-US" w:eastAsia="en-US"/>
        </w:rPr>
        <w:t>CONCLUSION:</w:t>
      </w:r>
      <w:r w:rsidR="00AC6939" w:rsidRPr="00F40C5D">
        <w:rPr>
          <w:rFonts w:ascii="Arial" w:eastAsia="Calibri" w:hAnsi="Arial" w:cs="Arial"/>
          <w:b/>
          <w:lang w:val="en-US" w:eastAsia="en-US"/>
        </w:rPr>
        <w:t xml:space="preserve"> b</w:t>
      </w:r>
      <w:r w:rsidRPr="00F40C5D">
        <w:rPr>
          <w:rFonts w:ascii="Arial" w:eastAsia="Calibri" w:hAnsi="Arial" w:cs="Arial"/>
          <w:b/>
          <w:lang w:val="en-US" w:eastAsia="en-US"/>
        </w:rPr>
        <w:t xml:space="preserve">ased on the available data, the product TERMIFILM is classified as skin </w:t>
      </w:r>
      <w:r w:rsidRPr="00734566">
        <w:rPr>
          <w:rFonts w:ascii="Arial" w:eastAsia="Calibri" w:hAnsi="Arial" w:cs="Arial"/>
          <w:b/>
          <w:lang w:val="en-US" w:eastAsia="en-US"/>
        </w:rPr>
        <w:t>sensitiser category 1 (H317: May cause an allergic skin reaction) according to CLP Regulation.</w:t>
      </w:r>
    </w:p>
    <w:p w14:paraId="67760ABF" w14:textId="77777777" w:rsidR="00AC6939" w:rsidRPr="007877BB" w:rsidRDefault="00AC6939" w:rsidP="00F40C5D">
      <w:pPr>
        <w:suppressAutoHyphens w:val="0"/>
        <w:ind w:right="141"/>
        <w:jc w:val="both"/>
        <w:rPr>
          <w:rFonts w:ascii="Arial" w:eastAsia="Calibri" w:hAnsi="Arial" w:cs="Arial"/>
          <w:b/>
          <w:lang w:val="en-US" w:eastAsia="en-US"/>
        </w:rPr>
      </w:pPr>
    </w:p>
    <w:p w14:paraId="36873993" w14:textId="77777777" w:rsidR="00783393" w:rsidRPr="007877BB" w:rsidRDefault="00783393" w:rsidP="00734566">
      <w:pPr>
        <w:suppressAutoHyphens w:val="0"/>
        <w:ind w:right="141"/>
        <w:jc w:val="both"/>
        <w:rPr>
          <w:rFonts w:ascii="Arial" w:eastAsia="Calibri" w:hAnsi="Arial" w:cs="Arial"/>
          <w:lang w:val="en-US" w:eastAsia="en-US"/>
        </w:rPr>
      </w:pPr>
    </w:p>
    <w:p w14:paraId="7CB87D5D" w14:textId="77777777" w:rsidR="00783393" w:rsidRPr="007877BB" w:rsidRDefault="00783393" w:rsidP="007877BB">
      <w:pPr>
        <w:suppressAutoHyphens w:val="0"/>
        <w:ind w:right="141"/>
        <w:jc w:val="both"/>
        <w:rPr>
          <w:rFonts w:ascii="Arial" w:eastAsia="Calibri" w:hAnsi="Arial" w:cs="Arial"/>
          <w:b/>
          <w:i/>
          <w:lang w:val="sv-SE" w:eastAsia="en-US"/>
        </w:rPr>
      </w:pPr>
      <w:bookmarkStart w:id="166" w:name="_Toc389729058"/>
      <w:bookmarkStart w:id="167" w:name="_Toc403472760"/>
      <w:r w:rsidRPr="007877BB">
        <w:rPr>
          <w:rFonts w:ascii="Arial" w:eastAsia="Calibri" w:hAnsi="Arial" w:cs="Arial"/>
          <w:b/>
          <w:i/>
          <w:lang w:val="sv-SE" w:eastAsia="en-US"/>
        </w:rPr>
        <w:t>Information on dermal absorption</w:t>
      </w:r>
      <w:bookmarkEnd w:id="166"/>
      <w:bookmarkEnd w:id="167"/>
    </w:p>
    <w:p w14:paraId="4CAE4522" w14:textId="77777777" w:rsidR="00783393" w:rsidRPr="007877BB" w:rsidRDefault="00783393" w:rsidP="007877BB">
      <w:pPr>
        <w:suppressAutoHyphens w:val="0"/>
        <w:ind w:right="141"/>
        <w:jc w:val="both"/>
        <w:rPr>
          <w:rFonts w:ascii="Arial" w:eastAsia="Calibri" w:hAnsi="Arial" w:cs="Arial"/>
          <w:i/>
          <w:iCs/>
          <w:highlight w:val="cyan"/>
          <w:lang w:val="sv-SE" w:eastAsia="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7305"/>
      </w:tblGrid>
      <w:tr w:rsidR="00783393" w:rsidRPr="007877BB" w14:paraId="7150573B" w14:textId="77777777" w:rsidTr="00783393">
        <w:tc>
          <w:tcPr>
            <w:tcW w:w="9242" w:type="dxa"/>
            <w:gridSpan w:val="2"/>
            <w:tcBorders>
              <w:top w:val="single" w:sz="4" w:space="0" w:color="auto"/>
              <w:left w:val="single" w:sz="4" w:space="0" w:color="auto"/>
              <w:bottom w:val="single" w:sz="6" w:space="0" w:color="auto"/>
              <w:right w:val="single" w:sz="6" w:space="0" w:color="auto"/>
            </w:tcBorders>
            <w:shd w:val="clear" w:color="auto" w:fill="CCFFCC"/>
          </w:tcPr>
          <w:p w14:paraId="549EF601" w14:textId="77777777" w:rsidR="00783393" w:rsidRPr="007877BB" w:rsidRDefault="00783393"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Value(s) used in the Risk Assessment – Dermal absorption</w:t>
            </w:r>
          </w:p>
        </w:tc>
      </w:tr>
      <w:tr w:rsidR="00783393" w:rsidRPr="007877BB" w14:paraId="387D6FA1" w14:textId="77777777" w:rsidTr="00783393">
        <w:tc>
          <w:tcPr>
            <w:tcW w:w="1937" w:type="dxa"/>
            <w:tcBorders>
              <w:top w:val="single" w:sz="6" w:space="0" w:color="auto"/>
              <w:left w:val="single" w:sz="4" w:space="0" w:color="auto"/>
              <w:bottom w:val="single" w:sz="6" w:space="0" w:color="auto"/>
              <w:right w:val="single" w:sz="6" w:space="0" w:color="auto"/>
            </w:tcBorders>
            <w:shd w:val="clear" w:color="auto" w:fill="auto"/>
          </w:tcPr>
          <w:p w14:paraId="322F6E97"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Substance</w:t>
            </w:r>
          </w:p>
        </w:tc>
        <w:tc>
          <w:tcPr>
            <w:tcW w:w="7305" w:type="dxa"/>
            <w:tcBorders>
              <w:top w:val="single" w:sz="6" w:space="0" w:color="auto"/>
              <w:left w:val="single" w:sz="6" w:space="0" w:color="auto"/>
              <w:bottom w:val="single" w:sz="6" w:space="0" w:color="auto"/>
              <w:right w:val="single" w:sz="6" w:space="0" w:color="auto"/>
            </w:tcBorders>
          </w:tcPr>
          <w:p w14:paraId="60B26FF2" w14:textId="77777777" w:rsidR="00783393" w:rsidRPr="00734566" w:rsidRDefault="00AC6939"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P</w:t>
            </w:r>
            <w:r w:rsidR="00783393" w:rsidRPr="00F40C5D">
              <w:rPr>
                <w:rFonts w:ascii="Arial" w:eastAsia="Calibri" w:hAnsi="Arial" w:cs="Arial"/>
                <w:lang w:val="sv-SE" w:eastAsia="en-US"/>
              </w:rPr>
              <w:t>ermethrin</w:t>
            </w:r>
          </w:p>
        </w:tc>
      </w:tr>
      <w:tr w:rsidR="00783393" w:rsidRPr="007877BB" w14:paraId="3A518454" w14:textId="77777777" w:rsidTr="00783393">
        <w:tc>
          <w:tcPr>
            <w:tcW w:w="1937" w:type="dxa"/>
            <w:tcBorders>
              <w:top w:val="single" w:sz="6" w:space="0" w:color="auto"/>
              <w:left w:val="single" w:sz="4" w:space="0" w:color="auto"/>
              <w:bottom w:val="single" w:sz="6" w:space="0" w:color="auto"/>
              <w:right w:val="single" w:sz="6" w:space="0" w:color="auto"/>
            </w:tcBorders>
            <w:shd w:val="clear" w:color="auto" w:fill="auto"/>
          </w:tcPr>
          <w:p w14:paraId="3F304FBA"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Value(s)</w:t>
            </w:r>
          </w:p>
        </w:tc>
        <w:tc>
          <w:tcPr>
            <w:tcW w:w="7305" w:type="dxa"/>
            <w:tcBorders>
              <w:top w:val="single" w:sz="6" w:space="0" w:color="auto"/>
              <w:left w:val="single" w:sz="6" w:space="0" w:color="auto"/>
              <w:bottom w:val="single" w:sz="6" w:space="0" w:color="auto"/>
              <w:right w:val="single" w:sz="6" w:space="0" w:color="auto"/>
            </w:tcBorders>
          </w:tcPr>
          <w:p w14:paraId="3B6F5D0D" w14:textId="77777777" w:rsidR="00783393" w:rsidRPr="00734566"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3</w:t>
            </w:r>
            <w:r w:rsidR="00AC6939" w:rsidRPr="00F40C5D">
              <w:rPr>
                <w:rFonts w:ascii="Arial" w:eastAsia="Calibri" w:hAnsi="Arial" w:cs="Arial"/>
                <w:lang w:val="sv-SE" w:eastAsia="en-US"/>
              </w:rPr>
              <w:t xml:space="preserve"> </w:t>
            </w:r>
            <w:r w:rsidRPr="00734566">
              <w:rPr>
                <w:rFonts w:ascii="Arial" w:eastAsia="Calibri" w:hAnsi="Arial" w:cs="Arial"/>
                <w:lang w:val="sv-SE" w:eastAsia="en-US"/>
              </w:rPr>
              <w:t>%</w:t>
            </w:r>
          </w:p>
        </w:tc>
      </w:tr>
      <w:tr w:rsidR="00783393" w:rsidRPr="007877BB" w14:paraId="159ADA65" w14:textId="77777777" w:rsidTr="00783393">
        <w:tc>
          <w:tcPr>
            <w:tcW w:w="1937" w:type="dxa"/>
            <w:tcBorders>
              <w:top w:val="single" w:sz="6" w:space="0" w:color="auto"/>
              <w:left w:val="single" w:sz="4" w:space="0" w:color="auto"/>
              <w:bottom w:val="single" w:sz="6" w:space="0" w:color="auto"/>
              <w:right w:val="single" w:sz="6" w:space="0" w:color="auto"/>
            </w:tcBorders>
            <w:shd w:val="clear" w:color="auto" w:fill="auto"/>
          </w:tcPr>
          <w:p w14:paraId="644E64BA"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Justification for the selected value(s)</w:t>
            </w:r>
          </w:p>
        </w:tc>
        <w:tc>
          <w:tcPr>
            <w:tcW w:w="7305" w:type="dxa"/>
            <w:tcBorders>
              <w:top w:val="single" w:sz="6" w:space="0" w:color="auto"/>
              <w:left w:val="single" w:sz="6" w:space="0" w:color="auto"/>
              <w:bottom w:val="single" w:sz="6" w:space="0" w:color="auto"/>
              <w:right w:val="single" w:sz="6" w:space="0" w:color="auto"/>
            </w:tcBorders>
          </w:tcPr>
          <w:p w14:paraId="2E7B2816" w14:textId="77777777" w:rsidR="00B93757" w:rsidRPr="007877BB" w:rsidRDefault="00783393" w:rsidP="00F40C5D">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Permethrin assessment report,</w:t>
            </w:r>
            <w:r w:rsidR="00410FA6" w:rsidRPr="00734566">
              <w:rPr>
                <w:rFonts w:ascii="Arial" w:eastAsia="Calibri" w:hAnsi="Arial" w:cs="Arial"/>
                <w:lang w:val="en-US" w:eastAsia="en-US"/>
              </w:rPr>
              <w:t xml:space="preserve"> approbation </w:t>
            </w:r>
            <w:r w:rsidRPr="00734566">
              <w:rPr>
                <w:rFonts w:ascii="Arial" w:eastAsia="Calibri" w:hAnsi="Arial" w:cs="Arial"/>
                <w:lang w:val="en-US" w:eastAsia="en-US"/>
              </w:rPr>
              <w:t xml:space="preserve">of active substances </w:t>
            </w:r>
            <w:r w:rsidR="00410FA6" w:rsidRPr="007877BB">
              <w:rPr>
                <w:rFonts w:ascii="Arial" w:eastAsia="Calibri" w:hAnsi="Arial" w:cs="Arial"/>
                <w:lang w:val="en-US" w:eastAsia="en-US"/>
              </w:rPr>
              <w:t>in</w:t>
            </w:r>
            <w:r w:rsidR="00410FA6" w:rsidRPr="007877BB">
              <w:rPr>
                <w:rFonts w:ascii="Arial" w:hAnsi="Arial" w:cs="Arial"/>
              </w:rPr>
              <w:t xml:space="preserve"> </w:t>
            </w:r>
            <w:r w:rsidR="00410FA6" w:rsidRPr="007877BB">
              <w:rPr>
                <w:rFonts w:ascii="Arial" w:eastAsia="Calibri" w:hAnsi="Arial" w:cs="Arial"/>
                <w:lang w:val="en-US" w:eastAsia="en-US"/>
              </w:rPr>
              <w:t>the list of Union for the approved active substances</w:t>
            </w:r>
            <w:r w:rsidRPr="007877BB">
              <w:rPr>
                <w:rFonts w:ascii="Arial" w:eastAsia="Calibri" w:hAnsi="Arial" w:cs="Arial"/>
                <w:lang w:val="en-US" w:eastAsia="en-US"/>
              </w:rPr>
              <w:t>, Ireland, April 2014</w:t>
            </w:r>
            <w:r w:rsidR="00F5495A" w:rsidRPr="007877BB">
              <w:rPr>
                <w:rFonts w:ascii="Arial" w:eastAsia="Calibri" w:hAnsi="Arial" w:cs="Arial"/>
                <w:lang w:val="en-US" w:eastAsia="en-US"/>
              </w:rPr>
              <w:t xml:space="preserve"> </w:t>
            </w:r>
          </w:p>
          <w:p w14:paraId="45BD98C7" w14:textId="7D63CB76" w:rsidR="00783393" w:rsidRPr="007877BB" w:rsidRDefault="00B93757" w:rsidP="00F40C5D">
            <w:pPr>
              <w:suppressAutoHyphens w:val="0"/>
              <w:ind w:right="141"/>
              <w:jc w:val="both"/>
              <w:rPr>
                <w:rFonts w:ascii="Arial" w:eastAsia="Calibri" w:hAnsi="Arial" w:cs="Arial"/>
                <w:lang w:val="en-US" w:eastAsia="en-US"/>
              </w:rPr>
            </w:pPr>
            <w:r w:rsidRPr="007877BB">
              <w:rPr>
                <w:rFonts w:ascii="Arial" w:hAnsi="Arial" w:cs="Arial"/>
              </w:rPr>
              <w:t xml:space="preserve">The dermal absorption value set in the CAR for a liquid formulation (EC formulation) is considered as a worst case for the product </w:t>
            </w:r>
            <w:r w:rsidR="00173BEC">
              <w:rPr>
                <w:rFonts w:ascii="Arial" w:hAnsi="Arial" w:cs="Arial"/>
              </w:rPr>
              <w:t>TERMIFILM</w:t>
            </w:r>
            <w:r w:rsidR="003216B1">
              <w:rPr>
                <w:rFonts w:ascii="Arial" w:hAnsi="Arial" w:cs="Arial"/>
              </w:rPr>
              <w:t>.</w:t>
            </w:r>
            <w:r w:rsidR="00173BEC">
              <w:rPr>
                <w:rFonts w:ascii="Arial" w:hAnsi="Arial" w:cs="Arial"/>
              </w:rPr>
              <w:t xml:space="preserve"> </w:t>
            </w:r>
          </w:p>
        </w:tc>
      </w:tr>
    </w:tbl>
    <w:p w14:paraId="70B90ED5" w14:textId="77777777" w:rsidR="00783393" w:rsidRPr="00F40C5D" w:rsidRDefault="00783393" w:rsidP="00F40C5D">
      <w:pPr>
        <w:suppressAutoHyphens w:val="0"/>
        <w:ind w:right="141"/>
        <w:jc w:val="both"/>
        <w:rPr>
          <w:rFonts w:ascii="Arial" w:eastAsia="Calibri" w:hAnsi="Arial" w:cs="Arial"/>
          <w:highlight w:val="cyan"/>
          <w:lang w:val="en-US" w:eastAsia="en-US"/>
        </w:rPr>
      </w:pPr>
    </w:p>
    <w:p w14:paraId="067AFFC9" w14:textId="77777777" w:rsidR="00783393" w:rsidRPr="00F40C5D" w:rsidRDefault="00783393" w:rsidP="00F40C5D">
      <w:pPr>
        <w:suppressAutoHyphens w:val="0"/>
        <w:ind w:right="141"/>
        <w:jc w:val="both"/>
        <w:rPr>
          <w:rFonts w:ascii="Arial" w:eastAsia="Calibri" w:hAnsi="Arial" w:cs="Arial"/>
          <w:highlight w:val="cyan"/>
          <w:lang w:val="en-US" w:eastAsia="en-US"/>
        </w:rPr>
      </w:pPr>
    </w:p>
    <w:p w14:paraId="37B385FB" w14:textId="77777777" w:rsidR="00783393" w:rsidRPr="00F40C5D" w:rsidRDefault="00783393" w:rsidP="00F40C5D">
      <w:pPr>
        <w:suppressAutoHyphens w:val="0"/>
        <w:ind w:right="141"/>
        <w:jc w:val="both"/>
        <w:rPr>
          <w:rFonts w:ascii="Arial" w:eastAsia="Calibri" w:hAnsi="Arial" w:cs="Arial"/>
          <w:b/>
          <w:i/>
          <w:lang w:val="en-US" w:eastAsia="en-US"/>
        </w:rPr>
      </w:pPr>
      <w:bookmarkStart w:id="168" w:name="_Toc389729059"/>
      <w:bookmarkStart w:id="169" w:name="_Toc403472761"/>
      <w:r w:rsidRPr="00F40C5D">
        <w:rPr>
          <w:rFonts w:ascii="Arial" w:eastAsia="Calibri" w:hAnsi="Arial" w:cs="Arial"/>
          <w:b/>
          <w:i/>
          <w:lang w:val="en-US" w:eastAsia="en-US"/>
        </w:rPr>
        <w:t>Available toxicological data relating to non active substance(s) (i.e. substance(s) of concern)</w:t>
      </w:r>
      <w:bookmarkEnd w:id="168"/>
      <w:bookmarkEnd w:id="169"/>
    </w:p>
    <w:p w14:paraId="7D27BE5A" w14:textId="77777777" w:rsidR="00AC6939" w:rsidRPr="00734566" w:rsidRDefault="00AC6939" w:rsidP="00734566">
      <w:pPr>
        <w:suppressAutoHyphens w:val="0"/>
        <w:ind w:right="141"/>
        <w:jc w:val="both"/>
        <w:rPr>
          <w:rFonts w:ascii="Arial" w:eastAsia="Calibri" w:hAnsi="Arial" w:cs="Arial"/>
          <w:b/>
          <w:i/>
          <w:lang w:val="en-US" w:eastAsia="en-US"/>
        </w:rPr>
      </w:pPr>
    </w:p>
    <w:p w14:paraId="78BE9088" w14:textId="530BD2B8"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the definition of a substance of concern laid down in the Guidance on the BPR Volume III Human Health – Part B and C Risk Assessmen</w:t>
      </w:r>
      <w:r w:rsidR="00173BEC">
        <w:rPr>
          <w:rFonts w:ascii="Arial" w:eastAsia="Calibri" w:hAnsi="Arial" w:cs="Arial"/>
          <w:lang w:val="en-US" w:eastAsia="en-US"/>
        </w:rPr>
        <w:t>t</w:t>
      </w:r>
      <w:r w:rsidRPr="007877BB">
        <w:rPr>
          <w:rFonts w:ascii="Arial" w:eastAsia="Calibri" w:hAnsi="Arial" w:cs="Arial"/>
          <w:lang w:val="en-US" w:eastAsia="en-US"/>
        </w:rPr>
        <w:t xml:space="preserve">, </w:t>
      </w:r>
      <w:r w:rsidR="00173BEC">
        <w:rPr>
          <w:rFonts w:ascii="Arial" w:eastAsia="Calibri" w:hAnsi="Arial" w:cs="Arial"/>
          <w:lang w:val="en-US" w:eastAsia="en-US"/>
        </w:rPr>
        <w:t>TERMIFILM</w:t>
      </w:r>
      <w:r w:rsidRPr="007877BB">
        <w:rPr>
          <w:rFonts w:ascii="Arial" w:eastAsia="Calibri" w:hAnsi="Arial" w:cs="Arial"/>
          <w:lang w:val="en-US" w:eastAsia="en-US"/>
        </w:rPr>
        <w:t xml:space="preserve"> contains no substance of concern.</w:t>
      </w:r>
    </w:p>
    <w:p w14:paraId="41BBABC4" w14:textId="77777777" w:rsidR="00783393" w:rsidRPr="007877BB" w:rsidRDefault="00783393" w:rsidP="007877BB">
      <w:pPr>
        <w:suppressAutoHyphens w:val="0"/>
        <w:ind w:right="141"/>
        <w:jc w:val="both"/>
        <w:rPr>
          <w:rFonts w:ascii="Arial" w:eastAsia="Calibri" w:hAnsi="Arial" w:cs="Arial"/>
          <w:lang w:val="en-US" w:eastAsia="en-US"/>
        </w:rPr>
      </w:pPr>
    </w:p>
    <w:p w14:paraId="57B94981" w14:textId="77777777" w:rsidR="00AC6939" w:rsidRPr="007877BB" w:rsidRDefault="00AC6939" w:rsidP="007877BB">
      <w:pPr>
        <w:suppressAutoHyphens w:val="0"/>
        <w:ind w:right="141"/>
        <w:jc w:val="both"/>
        <w:rPr>
          <w:rFonts w:ascii="Arial" w:eastAsia="Calibri" w:hAnsi="Arial" w:cs="Arial"/>
          <w:lang w:val="en-US" w:eastAsia="en-US"/>
        </w:rPr>
      </w:pPr>
    </w:p>
    <w:p w14:paraId="7A45C8C1" w14:textId="77777777" w:rsidR="00783393" w:rsidRPr="007877BB" w:rsidRDefault="00783393" w:rsidP="007877BB">
      <w:pPr>
        <w:suppressAutoHyphens w:val="0"/>
        <w:ind w:right="141"/>
        <w:jc w:val="both"/>
        <w:rPr>
          <w:rFonts w:ascii="Arial" w:eastAsia="Calibri" w:hAnsi="Arial" w:cs="Arial"/>
          <w:b/>
          <w:i/>
          <w:lang w:val="en-US" w:eastAsia="en-US"/>
        </w:rPr>
      </w:pPr>
      <w:bookmarkStart w:id="170" w:name="_Toc389729060"/>
      <w:bookmarkStart w:id="171" w:name="_Toc403472762"/>
      <w:r w:rsidRPr="007877BB">
        <w:rPr>
          <w:rFonts w:ascii="Arial" w:eastAsia="Calibri" w:hAnsi="Arial" w:cs="Arial"/>
          <w:b/>
          <w:i/>
          <w:lang w:val="en-US" w:eastAsia="en-US"/>
        </w:rPr>
        <w:t>Available toxicological data relating to a mixture</w:t>
      </w:r>
      <w:bookmarkEnd w:id="170"/>
      <w:bookmarkEnd w:id="171"/>
      <w:r w:rsidRPr="007877BB">
        <w:rPr>
          <w:rFonts w:ascii="Arial" w:eastAsia="Calibri" w:hAnsi="Arial" w:cs="Arial"/>
          <w:b/>
          <w:i/>
          <w:lang w:val="en-US" w:eastAsia="en-US"/>
        </w:rPr>
        <w:t xml:space="preserve"> </w:t>
      </w:r>
    </w:p>
    <w:p w14:paraId="62338DB8"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Not applicable.</w:t>
      </w:r>
    </w:p>
    <w:p w14:paraId="6ED0C48D" w14:textId="77777777" w:rsidR="00AC6939" w:rsidRPr="007877BB" w:rsidRDefault="00AC6939" w:rsidP="007877BB">
      <w:pPr>
        <w:pStyle w:val="Titre4"/>
        <w:numPr>
          <w:ilvl w:val="0"/>
          <w:numId w:val="0"/>
        </w:numPr>
        <w:spacing w:before="0" w:after="0"/>
        <w:ind w:left="864" w:right="141" w:hanging="864"/>
        <w:rPr>
          <w:rFonts w:ascii="Arial" w:hAnsi="Arial" w:cs="Arial"/>
          <w:i/>
          <w:iCs/>
          <w:sz w:val="20"/>
          <w:szCs w:val="20"/>
          <w:lang w:val="sv-SE" w:eastAsia="en-US"/>
        </w:rPr>
      </w:pPr>
    </w:p>
    <w:p w14:paraId="5A1146F6" w14:textId="77777777" w:rsidR="00AC6939" w:rsidRPr="007877BB" w:rsidRDefault="00AC6939" w:rsidP="007877BB">
      <w:pPr>
        <w:pStyle w:val="Corpsdetexte"/>
        <w:ind w:right="141"/>
        <w:jc w:val="both"/>
        <w:rPr>
          <w:rFonts w:ascii="Arial" w:eastAsia="Calibri" w:hAnsi="Arial" w:cs="Arial"/>
          <w:lang w:val="sv-SE" w:eastAsia="en-US"/>
        </w:rPr>
      </w:pPr>
    </w:p>
    <w:p w14:paraId="63DC4161" w14:textId="77777777" w:rsidR="00783393" w:rsidRPr="007877BB" w:rsidRDefault="00783393" w:rsidP="007877BB">
      <w:pPr>
        <w:pStyle w:val="Titre4"/>
        <w:spacing w:before="0" w:after="0"/>
        <w:ind w:right="141"/>
        <w:rPr>
          <w:rFonts w:ascii="Arial" w:hAnsi="Arial" w:cs="Arial"/>
          <w:b/>
          <w:szCs w:val="22"/>
        </w:rPr>
      </w:pPr>
      <w:bookmarkStart w:id="172" w:name="_Toc389729062"/>
      <w:bookmarkStart w:id="173" w:name="_Toc403472764"/>
      <w:bookmarkStart w:id="174" w:name="_Toc403566576"/>
      <w:bookmarkStart w:id="175" w:name="_Toc425344117"/>
      <w:bookmarkStart w:id="176" w:name="_Toc521416243"/>
      <w:r w:rsidRPr="007877BB">
        <w:rPr>
          <w:rFonts w:ascii="Arial" w:hAnsi="Arial" w:cs="Arial"/>
          <w:b/>
          <w:szCs w:val="22"/>
        </w:rPr>
        <w:t>Exposure assessment</w:t>
      </w:r>
      <w:bookmarkEnd w:id="172"/>
      <w:bookmarkEnd w:id="173"/>
      <w:bookmarkEnd w:id="174"/>
      <w:bookmarkEnd w:id="175"/>
      <w:bookmarkEnd w:id="176"/>
    </w:p>
    <w:p w14:paraId="13C5034D" w14:textId="77777777" w:rsidR="00CC31C7" w:rsidRPr="007877BB" w:rsidRDefault="00CC31C7" w:rsidP="007877BB">
      <w:pPr>
        <w:suppressAutoHyphens w:val="0"/>
        <w:ind w:right="141"/>
        <w:jc w:val="both"/>
        <w:rPr>
          <w:rFonts w:ascii="Arial" w:eastAsia="Calibri" w:hAnsi="Arial" w:cs="Arial"/>
          <w:lang w:val="sv-SE" w:eastAsia="en-US"/>
        </w:rPr>
      </w:pPr>
    </w:p>
    <w:p w14:paraId="081C6B61" w14:textId="77777777" w:rsidR="004F083C" w:rsidRPr="007877BB" w:rsidRDefault="004F083C" w:rsidP="007877BB">
      <w:pPr>
        <w:suppressAutoHyphens w:val="0"/>
        <w:ind w:right="141"/>
        <w:jc w:val="both"/>
        <w:rPr>
          <w:rFonts w:ascii="Arial" w:eastAsia="Calibri" w:hAnsi="Arial" w:cs="Arial"/>
          <w:lang w:val="en-US" w:eastAsia="en-US"/>
        </w:rPr>
      </w:pPr>
    </w:p>
    <w:p w14:paraId="455029E0" w14:textId="77777777" w:rsidR="004F083C" w:rsidRPr="007877BB" w:rsidRDefault="004F083C"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Risk assessments for human health have been made base on a content of 1,45 g/m² according to applicant claim.</w:t>
      </w:r>
    </w:p>
    <w:p w14:paraId="2F6354B6" w14:textId="77777777" w:rsidR="004F083C" w:rsidRPr="007877BB" w:rsidRDefault="004F083C" w:rsidP="007877BB">
      <w:pPr>
        <w:suppressAutoHyphens w:val="0"/>
        <w:ind w:right="141"/>
        <w:jc w:val="both"/>
        <w:rPr>
          <w:rFonts w:ascii="Arial" w:eastAsia="Calibri" w:hAnsi="Arial" w:cs="Arial"/>
          <w:lang w:val="en-US" w:eastAsia="en-US"/>
        </w:rPr>
      </w:pPr>
    </w:p>
    <w:p w14:paraId="10B597E5" w14:textId="079FC380" w:rsidR="004F083C" w:rsidRPr="007877BB" w:rsidRDefault="004F083C"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 Based on concentration of 1% pure AS and on technical characteristics of </w:t>
      </w:r>
      <w:r w:rsidR="00173BEC">
        <w:rPr>
          <w:rFonts w:ascii="Arial" w:eastAsia="Calibri" w:hAnsi="Arial" w:cs="Arial"/>
          <w:lang w:val="en-US" w:eastAsia="en-US"/>
        </w:rPr>
        <w:t>TERMIFILM</w:t>
      </w:r>
      <w:r w:rsidRPr="007877BB">
        <w:rPr>
          <w:rFonts w:ascii="Arial" w:eastAsia="Calibri" w:hAnsi="Arial" w:cs="Arial"/>
          <w:lang w:val="en-US" w:eastAsia="en-US"/>
        </w:rPr>
        <w:t>, calculated technical AS concentration should rather be 1.3 g/m².</w:t>
      </w:r>
    </w:p>
    <w:p w14:paraId="2190F480" w14:textId="77777777" w:rsidR="004F083C" w:rsidRPr="007877BB" w:rsidRDefault="004F083C" w:rsidP="007877BB">
      <w:pPr>
        <w:suppressAutoHyphens w:val="0"/>
        <w:ind w:right="141"/>
        <w:jc w:val="both"/>
        <w:rPr>
          <w:rFonts w:ascii="Arial" w:eastAsia="Calibri" w:hAnsi="Arial" w:cs="Arial"/>
          <w:lang w:val="en-US" w:eastAsia="en-US"/>
        </w:rPr>
      </w:pPr>
    </w:p>
    <w:p w14:paraId="510090D7" w14:textId="77777777" w:rsidR="004F083C" w:rsidRPr="007877BB" w:rsidRDefault="004F083C"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lastRenderedPageBreak/>
        <w:t>The concentration claimed by applicant is slightly higher that the calculated one. Hence, the risk assessment performed, based on applicant claim, is the more conservative approach.</w:t>
      </w:r>
    </w:p>
    <w:p w14:paraId="1DC166BE" w14:textId="77777777" w:rsidR="004F083C" w:rsidRPr="007877BB" w:rsidRDefault="004F083C" w:rsidP="007877BB">
      <w:pPr>
        <w:suppressAutoHyphens w:val="0"/>
        <w:ind w:right="141"/>
        <w:jc w:val="both"/>
        <w:rPr>
          <w:rFonts w:ascii="Arial" w:eastAsia="Calibri" w:hAnsi="Arial" w:cs="Arial"/>
          <w:lang w:val="en-US" w:eastAsia="en-US"/>
        </w:rPr>
      </w:pPr>
    </w:p>
    <w:p w14:paraId="1F8F4A50" w14:textId="77777777" w:rsidR="004F083C" w:rsidRPr="007877BB" w:rsidRDefault="004F083C" w:rsidP="007877BB">
      <w:pPr>
        <w:suppressAutoHyphens w:val="0"/>
        <w:ind w:right="141"/>
        <w:jc w:val="both"/>
        <w:rPr>
          <w:rFonts w:ascii="Arial" w:eastAsia="Calibri" w:hAnsi="Arial" w:cs="Arial"/>
          <w:lang w:val="en-US" w:eastAsia="en-US"/>
        </w:rPr>
      </w:pPr>
    </w:p>
    <w:p w14:paraId="572296E2" w14:textId="59436050" w:rsidR="00783393" w:rsidRPr="007877BB" w:rsidRDefault="00173BEC" w:rsidP="007877BB">
      <w:pPr>
        <w:suppressAutoHyphens w:val="0"/>
        <w:ind w:right="141"/>
        <w:jc w:val="both"/>
        <w:rPr>
          <w:rFonts w:ascii="Arial" w:eastAsia="Calibri" w:hAnsi="Arial" w:cs="Arial"/>
          <w:lang w:val="en-US" w:eastAsia="en-US"/>
        </w:rPr>
      </w:pPr>
      <w:r>
        <w:rPr>
          <w:rFonts w:ascii="Arial" w:eastAsia="Calibri" w:hAnsi="Arial" w:cs="Arial"/>
          <w:lang w:val="en-US" w:eastAsia="en-US"/>
        </w:rPr>
        <w:t xml:space="preserve">TERMIFILM </w:t>
      </w:r>
      <w:r w:rsidR="00783393" w:rsidRPr="007877BB">
        <w:rPr>
          <w:rFonts w:ascii="Arial" w:eastAsia="Calibri" w:hAnsi="Arial" w:cs="Arial"/>
          <w:lang w:val="en-US" w:eastAsia="en-US"/>
        </w:rPr>
        <w:t xml:space="preserve"> is a chemical-physical barrier for the preventive protection of new building</w:t>
      </w:r>
      <w:r w:rsidR="00F5495A" w:rsidRPr="007877BB">
        <w:rPr>
          <w:rFonts w:ascii="Arial" w:eastAsia="Calibri" w:hAnsi="Arial" w:cs="Arial"/>
          <w:lang w:val="en-US" w:eastAsia="en-US"/>
        </w:rPr>
        <w:t>s</w:t>
      </w:r>
      <w:r w:rsidR="00783393" w:rsidRPr="007877BB">
        <w:rPr>
          <w:rFonts w:ascii="Arial" w:eastAsia="Calibri" w:hAnsi="Arial" w:cs="Arial"/>
          <w:lang w:val="en-US" w:eastAsia="en-US"/>
        </w:rPr>
        <w:t xml:space="preserve"> against termites.</w:t>
      </w:r>
    </w:p>
    <w:p w14:paraId="6503424D" w14:textId="77777777" w:rsidR="00CC31C7" w:rsidRPr="007877BB" w:rsidRDefault="00CC31C7" w:rsidP="007877BB">
      <w:pPr>
        <w:suppressAutoHyphens w:val="0"/>
        <w:ind w:right="141"/>
        <w:jc w:val="both"/>
        <w:rPr>
          <w:rFonts w:ascii="Arial" w:eastAsia="Calibri" w:hAnsi="Arial" w:cs="Arial"/>
          <w:lang w:val="en-US" w:eastAsia="en-US"/>
        </w:rPr>
      </w:pPr>
    </w:p>
    <w:p w14:paraId="49137AE2"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TERMIFLM UV+ is a Low Density PolyEthylene (LDPE) film, thickness of 150</w:t>
      </w:r>
      <w:r w:rsidRPr="007877BB">
        <w:rPr>
          <w:rFonts w:ascii="Arial" w:eastAsia="Calibri" w:hAnsi="Arial" w:cs="Arial"/>
          <w:lang w:val="sv-SE" w:eastAsia="en-US"/>
        </w:rPr>
        <w:t>μ</w:t>
      </w:r>
      <w:r w:rsidRPr="007877BB">
        <w:rPr>
          <w:rFonts w:ascii="Arial" w:eastAsia="Calibri" w:hAnsi="Arial" w:cs="Arial"/>
          <w:lang w:val="en-US" w:eastAsia="en-US"/>
        </w:rPr>
        <w:t xml:space="preserve">m, green, in which 1% w/w of permethrin is added in its composition during its production process.So Permethrin is </w:t>
      </w:r>
      <w:r w:rsidR="00F5495A" w:rsidRPr="007877BB">
        <w:rPr>
          <w:rFonts w:ascii="Arial" w:eastAsia="Calibri" w:hAnsi="Arial" w:cs="Arial"/>
          <w:lang w:val="en-US" w:eastAsia="en-US"/>
        </w:rPr>
        <w:t xml:space="preserve">expected to be </w:t>
      </w:r>
      <w:r w:rsidRPr="007877BB">
        <w:rPr>
          <w:rFonts w:ascii="Arial" w:eastAsia="Calibri" w:hAnsi="Arial" w:cs="Arial"/>
          <w:lang w:val="en-US" w:eastAsia="en-US"/>
        </w:rPr>
        <w:t>distributed homogeneously.</w:t>
      </w:r>
    </w:p>
    <w:p w14:paraId="0B5E140F" w14:textId="77777777" w:rsidR="00CC31C7" w:rsidRPr="007877BB" w:rsidRDefault="00CC31C7" w:rsidP="007877BB">
      <w:pPr>
        <w:suppressAutoHyphens w:val="0"/>
        <w:ind w:right="141"/>
        <w:jc w:val="both"/>
        <w:rPr>
          <w:rFonts w:ascii="Arial" w:eastAsia="Calibri" w:hAnsi="Arial" w:cs="Arial"/>
          <w:lang w:val="en-US" w:eastAsia="en-US"/>
        </w:rPr>
      </w:pPr>
    </w:p>
    <w:p w14:paraId="333442C4" w14:textId="77777777" w:rsidR="00783393" w:rsidRPr="007877BB" w:rsidRDefault="00783393" w:rsidP="007877BB">
      <w:pPr>
        <w:suppressAutoHyphens w:val="0"/>
        <w:ind w:right="141"/>
        <w:jc w:val="both"/>
        <w:rPr>
          <w:rFonts w:ascii="Arial" w:eastAsia="Calibri" w:hAnsi="Arial" w:cs="Arial"/>
          <w:lang w:val="en-US" w:eastAsia="en-US"/>
        </w:rPr>
      </w:pPr>
    </w:p>
    <w:p w14:paraId="76F21F55" w14:textId="77777777" w:rsidR="00783393" w:rsidRPr="00F40C5D" w:rsidRDefault="00783393" w:rsidP="007877BB">
      <w:pPr>
        <w:suppressAutoHyphens w:val="0"/>
        <w:ind w:right="141"/>
        <w:jc w:val="both"/>
        <w:rPr>
          <w:rFonts w:ascii="Arial" w:eastAsia="Calibri" w:hAnsi="Arial" w:cs="Arial"/>
          <w:lang w:val="sv-SE" w:eastAsia="en-US"/>
        </w:rPr>
      </w:pPr>
      <w:r w:rsidRPr="00F40C5D">
        <w:rPr>
          <w:rFonts w:ascii="Arial" w:eastAsia="Calibri" w:hAnsi="Arial" w:cs="Arial"/>
          <w:noProof/>
          <w:lang w:val="fr-FR" w:eastAsia="fr-FR"/>
        </w:rPr>
        <w:drawing>
          <wp:inline distT="0" distB="0" distL="0" distR="0" wp14:anchorId="34206137" wp14:editId="593E4D1A">
            <wp:extent cx="4286250" cy="15906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86250" cy="1590675"/>
                    </a:xfrm>
                    <a:prstGeom prst="rect">
                      <a:avLst/>
                    </a:prstGeom>
                  </pic:spPr>
                </pic:pic>
              </a:graphicData>
            </a:graphic>
          </wp:inline>
        </w:drawing>
      </w:r>
    </w:p>
    <w:p w14:paraId="41A900AE" w14:textId="77777777" w:rsidR="00783393" w:rsidRPr="00F40C5D" w:rsidRDefault="00783393" w:rsidP="007877BB">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Application: </w:t>
      </w:r>
    </w:p>
    <w:p w14:paraId="0B8BF658" w14:textId="77777777" w:rsidR="00783393" w:rsidRPr="00734566" w:rsidRDefault="00783393" w:rsidP="007877BB">
      <w:pPr>
        <w:suppressAutoHyphens w:val="0"/>
        <w:ind w:right="141"/>
        <w:jc w:val="both"/>
        <w:rPr>
          <w:rFonts w:ascii="Arial" w:eastAsia="Calibri" w:hAnsi="Arial" w:cs="Arial"/>
          <w:lang w:val="sv-SE" w:eastAsia="en-US"/>
        </w:rPr>
      </w:pPr>
    </w:p>
    <w:p w14:paraId="13764D5C" w14:textId="77777777" w:rsidR="00783393" w:rsidRPr="00F40C5D" w:rsidRDefault="00783393" w:rsidP="007877BB">
      <w:pPr>
        <w:suppressAutoHyphens w:val="0"/>
        <w:ind w:right="141"/>
        <w:jc w:val="both"/>
        <w:rPr>
          <w:rFonts w:ascii="Arial" w:eastAsia="Calibri" w:hAnsi="Arial" w:cs="Arial"/>
          <w:b/>
          <w:lang w:val="sv-SE" w:eastAsia="en-US"/>
        </w:rPr>
      </w:pPr>
      <w:r w:rsidRPr="00F40C5D">
        <w:rPr>
          <w:rFonts w:ascii="Arial" w:eastAsia="Calibri" w:hAnsi="Arial" w:cs="Arial"/>
          <w:noProof/>
          <w:lang w:val="fr-FR" w:eastAsia="fr-FR"/>
        </w:rPr>
        <w:drawing>
          <wp:inline distT="0" distB="0" distL="0" distR="0" wp14:anchorId="4620BB48" wp14:editId="70BD9504">
            <wp:extent cx="2475362" cy="1862705"/>
            <wp:effectExtent l="0" t="0" r="127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76437" cy="1863514"/>
                    </a:xfrm>
                    <a:prstGeom prst="rect">
                      <a:avLst/>
                    </a:prstGeom>
                  </pic:spPr>
                </pic:pic>
              </a:graphicData>
            </a:graphic>
          </wp:inline>
        </w:drawing>
      </w:r>
      <w:r w:rsidRPr="00F40C5D">
        <w:rPr>
          <w:rFonts w:ascii="Arial" w:eastAsia="Calibri" w:hAnsi="Arial" w:cs="Arial"/>
          <w:lang w:val="sv-SE" w:eastAsia="en-US"/>
        </w:rPr>
        <w:t xml:space="preserve">  </w:t>
      </w:r>
      <w:r w:rsidRPr="00F40C5D">
        <w:rPr>
          <w:rFonts w:ascii="Arial" w:eastAsia="Calibri" w:hAnsi="Arial" w:cs="Arial"/>
          <w:noProof/>
          <w:lang w:val="fr-FR" w:eastAsia="fr-FR"/>
        </w:rPr>
        <w:drawing>
          <wp:inline distT="0" distB="0" distL="0" distR="0" wp14:anchorId="340AAED1" wp14:editId="18E16537">
            <wp:extent cx="2428875" cy="199040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29930" cy="1991271"/>
                    </a:xfrm>
                    <a:prstGeom prst="rect">
                      <a:avLst/>
                    </a:prstGeom>
                  </pic:spPr>
                </pic:pic>
              </a:graphicData>
            </a:graphic>
          </wp:inline>
        </w:drawing>
      </w:r>
    </w:p>
    <w:p w14:paraId="3C828F86" w14:textId="77777777" w:rsidR="00CC31C7" w:rsidRPr="00F40C5D" w:rsidRDefault="00CC31C7" w:rsidP="007877BB">
      <w:pPr>
        <w:suppressAutoHyphens w:val="0"/>
        <w:ind w:right="141"/>
        <w:jc w:val="both"/>
        <w:rPr>
          <w:rFonts w:ascii="Arial" w:eastAsia="Calibri" w:hAnsi="Arial" w:cs="Arial"/>
          <w:lang w:val="sv-SE" w:eastAsia="en-US"/>
        </w:rPr>
      </w:pPr>
    </w:p>
    <w:p w14:paraId="77C8DDFE" w14:textId="7AE80BB2" w:rsidR="00783393" w:rsidRPr="00734566" w:rsidRDefault="00783393" w:rsidP="007877BB">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TERMIFILM is only for professionals users.</w:t>
      </w:r>
    </w:p>
    <w:p w14:paraId="6FF96310" w14:textId="77777777" w:rsidR="00CC31C7" w:rsidRPr="007877BB" w:rsidRDefault="00CC31C7" w:rsidP="007877BB">
      <w:pPr>
        <w:suppressAutoHyphens w:val="0"/>
        <w:ind w:right="141"/>
        <w:jc w:val="both"/>
        <w:rPr>
          <w:rFonts w:ascii="Arial" w:eastAsia="Calibri" w:hAnsi="Arial" w:cs="Arial"/>
          <w:lang w:val="en-US" w:eastAsia="en-US"/>
        </w:rPr>
      </w:pPr>
    </w:p>
    <w:p w14:paraId="4D5A5E83" w14:textId="77777777" w:rsidR="00783393" w:rsidRPr="007877BB" w:rsidRDefault="00783393" w:rsidP="007877BB">
      <w:pPr>
        <w:suppressAutoHyphens w:val="0"/>
        <w:ind w:right="141"/>
        <w:jc w:val="both"/>
        <w:rPr>
          <w:rFonts w:ascii="Arial" w:eastAsia="Calibri" w:hAnsi="Arial" w:cs="Arial"/>
          <w:lang w:val="en-US" w:eastAsia="en-US"/>
        </w:rPr>
      </w:pPr>
    </w:p>
    <w:p w14:paraId="1EE8B19E" w14:textId="171BB322"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Regarding primary exposure, professional workers could be exposed to TERMIFLM + through skin contact during application.</w:t>
      </w:r>
    </w:p>
    <w:p w14:paraId="5FF2AEB2" w14:textId="77777777" w:rsidR="00783393" w:rsidRPr="007877BB" w:rsidRDefault="00783393" w:rsidP="007877BB">
      <w:pPr>
        <w:suppressAutoHyphens w:val="0"/>
        <w:ind w:right="141"/>
        <w:jc w:val="both"/>
        <w:rPr>
          <w:rFonts w:ascii="Arial" w:eastAsia="Calibri" w:hAnsi="Arial" w:cs="Arial"/>
          <w:lang w:val="en-US" w:eastAsia="en-US"/>
        </w:rPr>
      </w:pPr>
    </w:p>
    <w:p w14:paraId="7C24DA9F" w14:textId="77777777" w:rsidR="00783393" w:rsidRPr="007877BB" w:rsidRDefault="00783393"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The activities and the potential for exposure to professional operator are described below:</w:t>
      </w:r>
    </w:p>
    <w:p w14:paraId="2CE3FE8C" w14:textId="77777777" w:rsidR="00783393" w:rsidRPr="007877BB" w:rsidRDefault="00783393" w:rsidP="007877BB">
      <w:pPr>
        <w:suppressAutoHyphens w:val="0"/>
        <w:ind w:right="141"/>
        <w:jc w:val="both"/>
        <w:rPr>
          <w:rFonts w:ascii="Arial" w:eastAsia="Calibri" w:hAnsi="Arial" w:cs="Arial"/>
          <w:lang w:val="en-US" w:eastAsia="en-US"/>
        </w:rPr>
      </w:pPr>
    </w:p>
    <w:p w14:paraId="41A91335" w14:textId="77777777" w:rsidR="00783393" w:rsidRPr="007877BB" w:rsidRDefault="00783393" w:rsidP="007877BB">
      <w:pPr>
        <w:numPr>
          <w:ilvl w:val="0"/>
          <w:numId w:val="4"/>
        </w:numPr>
        <w:suppressAutoHyphens w:val="0"/>
        <w:ind w:right="141"/>
        <w:contextualSpacing/>
        <w:jc w:val="both"/>
        <w:rPr>
          <w:rFonts w:ascii="Arial" w:eastAsia="Calibri" w:hAnsi="Arial" w:cs="Arial"/>
          <w:b/>
          <w:lang w:val="sv-SE" w:eastAsia="en-US"/>
        </w:rPr>
      </w:pPr>
      <w:r w:rsidRPr="007877BB">
        <w:rPr>
          <w:rFonts w:ascii="Arial" w:eastAsia="Calibri" w:hAnsi="Arial" w:cs="Arial"/>
          <w:b/>
          <w:lang w:val="sv-SE" w:eastAsia="en-US"/>
        </w:rPr>
        <w:t>Loading</w:t>
      </w:r>
    </w:p>
    <w:p w14:paraId="0E52A3A3" w14:textId="77777777" w:rsidR="00CC31C7" w:rsidRPr="007877BB" w:rsidRDefault="00CC31C7" w:rsidP="007877BB">
      <w:pPr>
        <w:suppressAutoHyphens w:val="0"/>
        <w:ind w:right="141"/>
        <w:jc w:val="both"/>
        <w:rPr>
          <w:rFonts w:ascii="Arial" w:eastAsia="Calibri" w:hAnsi="Arial" w:cs="Arial"/>
          <w:lang w:val="sv-SE" w:eastAsia="en-US"/>
        </w:rPr>
      </w:pPr>
    </w:p>
    <w:p w14:paraId="135C4D5B"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product is delivered as a roll of 30</w:t>
      </w:r>
      <w:r w:rsidR="00CC31C7" w:rsidRPr="007877BB">
        <w:rPr>
          <w:rFonts w:ascii="Arial" w:eastAsia="Calibri" w:hAnsi="Arial" w:cs="Arial"/>
          <w:lang w:val="en-US" w:eastAsia="en-US"/>
        </w:rPr>
        <w:t xml:space="preserve"> </w:t>
      </w:r>
      <w:r w:rsidRPr="007877BB">
        <w:rPr>
          <w:rFonts w:ascii="Arial" w:eastAsia="Calibri" w:hAnsi="Arial" w:cs="Arial"/>
          <w:lang w:val="en-US" w:eastAsia="en-US"/>
        </w:rPr>
        <w:t>m² or 75</w:t>
      </w:r>
      <w:r w:rsidR="00CC31C7" w:rsidRPr="007877BB">
        <w:rPr>
          <w:rFonts w:ascii="Arial" w:eastAsia="Calibri" w:hAnsi="Arial" w:cs="Arial"/>
          <w:lang w:val="en-US" w:eastAsia="en-US"/>
        </w:rPr>
        <w:t xml:space="preserve"> </w:t>
      </w:r>
      <w:r w:rsidRPr="007877BB">
        <w:rPr>
          <w:rFonts w:ascii="Arial" w:eastAsia="Calibri" w:hAnsi="Arial" w:cs="Arial"/>
          <w:lang w:val="en-US" w:eastAsia="en-US"/>
        </w:rPr>
        <w:t>m² or 150</w:t>
      </w:r>
      <w:r w:rsidR="00CC31C7" w:rsidRPr="007877BB">
        <w:rPr>
          <w:rFonts w:ascii="Arial" w:eastAsia="Calibri" w:hAnsi="Arial" w:cs="Arial"/>
          <w:lang w:val="en-US" w:eastAsia="en-US"/>
        </w:rPr>
        <w:t xml:space="preserve"> </w:t>
      </w:r>
      <w:r w:rsidRPr="007877BB">
        <w:rPr>
          <w:rFonts w:ascii="Arial" w:eastAsia="Calibri" w:hAnsi="Arial" w:cs="Arial"/>
          <w:lang w:val="en-US" w:eastAsia="en-US"/>
        </w:rPr>
        <w:t>m².</w:t>
      </w:r>
    </w:p>
    <w:p w14:paraId="571044D2"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There is </w:t>
      </w:r>
      <w:r w:rsidRPr="007877BB">
        <w:rPr>
          <w:rFonts w:ascii="Arial" w:eastAsia="Calibri" w:hAnsi="Arial" w:cs="Arial"/>
          <w:u w:val="single"/>
          <w:lang w:val="en-US" w:eastAsia="en-US"/>
        </w:rPr>
        <w:t>no</w:t>
      </w:r>
      <w:r w:rsidRPr="007877BB">
        <w:rPr>
          <w:rFonts w:ascii="Arial" w:eastAsia="Calibri" w:hAnsi="Arial" w:cs="Arial"/>
          <w:lang w:val="en-US" w:eastAsia="en-US"/>
        </w:rPr>
        <w:t xml:space="preserve"> exposure to the operator as the roll is protected with a plastic foil.</w:t>
      </w:r>
    </w:p>
    <w:p w14:paraId="262CFEF0" w14:textId="77777777" w:rsidR="00783393" w:rsidRPr="007877BB" w:rsidRDefault="00783393" w:rsidP="007877BB">
      <w:pPr>
        <w:suppressAutoHyphens w:val="0"/>
        <w:ind w:right="141"/>
        <w:jc w:val="both"/>
        <w:rPr>
          <w:rFonts w:ascii="Arial" w:eastAsia="Calibri" w:hAnsi="Arial" w:cs="Arial"/>
          <w:lang w:val="en-US" w:eastAsia="en-US"/>
        </w:rPr>
      </w:pPr>
    </w:p>
    <w:p w14:paraId="273CFE14" w14:textId="77777777" w:rsidR="00783393" w:rsidRPr="007877BB" w:rsidRDefault="00783393" w:rsidP="007877BB">
      <w:pPr>
        <w:numPr>
          <w:ilvl w:val="0"/>
          <w:numId w:val="4"/>
        </w:numPr>
        <w:suppressAutoHyphens w:val="0"/>
        <w:ind w:right="141"/>
        <w:contextualSpacing/>
        <w:jc w:val="both"/>
        <w:rPr>
          <w:rFonts w:ascii="Arial" w:eastAsia="Calibri" w:hAnsi="Arial" w:cs="Arial"/>
          <w:b/>
          <w:lang w:val="sv-SE" w:eastAsia="en-US"/>
        </w:rPr>
      </w:pPr>
      <w:r w:rsidRPr="007877BB">
        <w:rPr>
          <w:rFonts w:ascii="Arial" w:eastAsia="Calibri" w:hAnsi="Arial" w:cs="Arial"/>
          <w:b/>
          <w:lang w:val="sv-SE" w:eastAsia="en-US"/>
        </w:rPr>
        <w:t>Application</w:t>
      </w:r>
    </w:p>
    <w:p w14:paraId="69EC0447" w14:textId="77777777" w:rsidR="00CC31C7" w:rsidRPr="007877BB" w:rsidRDefault="00CC31C7" w:rsidP="007877BB">
      <w:pPr>
        <w:suppressAutoHyphens w:val="0"/>
        <w:ind w:right="141"/>
        <w:jc w:val="both"/>
        <w:rPr>
          <w:rFonts w:ascii="Arial" w:eastAsia="Calibri" w:hAnsi="Arial" w:cs="Arial"/>
          <w:lang w:val="sv-SE" w:eastAsia="en-US"/>
        </w:rPr>
      </w:pPr>
    </w:p>
    <w:p w14:paraId="1E6D0EC8" w14:textId="33159DC8"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TERMIFILM is unroll and cut according to the area to be protected. Operator could be exposed through skin contact. </w:t>
      </w:r>
      <w:r w:rsidR="00F5495A" w:rsidRPr="007877BB">
        <w:rPr>
          <w:rFonts w:ascii="Arial" w:eastAsia="Calibri" w:hAnsi="Arial" w:cs="Arial"/>
          <w:lang w:val="en-US" w:eastAsia="en-US"/>
        </w:rPr>
        <w:t xml:space="preserve">The wear of </w:t>
      </w:r>
      <w:r w:rsidRPr="007877BB">
        <w:rPr>
          <w:rFonts w:ascii="Arial" w:eastAsia="Calibri" w:hAnsi="Arial" w:cs="Arial"/>
          <w:lang w:val="en-US" w:eastAsia="en-US"/>
        </w:rPr>
        <w:t>gloves and impermeable clothing during handling of the product</w:t>
      </w:r>
      <w:r w:rsidR="00F5495A" w:rsidRPr="007877BB">
        <w:rPr>
          <w:rFonts w:ascii="Arial" w:eastAsia="Calibri" w:hAnsi="Arial" w:cs="Arial"/>
          <w:lang w:val="en-US" w:eastAsia="en-US"/>
        </w:rPr>
        <w:t xml:space="preserve"> is recommanded</w:t>
      </w:r>
      <w:r w:rsidRPr="007877BB">
        <w:rPr>
          <w:rFonts w:ascii="Arial" w:eastAsia="Calibri" w:hAnsi="Arial" w:cs="Arial"/>
          <w:lang w:val="en-US" w:eastAsia="en-US"/>
        </w:rPr>
        <w:t xml:space="preserve">. </w:t>
      </w:r>
    </w:p>
    <w:p w14:paraId="58DCD337" w14:textId="77777777" w:rsidR="00783393" w:rsidRPr="007877BB" w:rsidRDefault="00783393" w:rsidP="007877BB">
      <w:pPr>
        <w:suppressAutoHyphens w:val="0"/>
        <w:ind w:right="141"/>
        <w:jc w:val="both"/>
        <w:rPr>
          <w:rFonts w:ascii="Arial" w:eastAsia="Calibri" w:hAnsi="Arial" w:cs="Arial"/>
          <w:lang w:val="en-US" w:eastAsia="en-US"/>
        </w:rPr>
      </w:pPr>
    </w:p>
    <w:p w14:paraId="2A9FC68A" w14:textId="77777777" w:rsidR="00783393" w:rsidRPr="007877BB" w:rsidRDefault="00783393" w:rsidP="007877BB">
      <w:pPr>
        <w:suppressAutoHyphens w:val="0"/>
        <w:ind w:right="141"/>
        <w:jc w:val="both"/>
        <w:rPr>
          <w:rFonts w:ascii="Arial" w:eastAsia="Calibri" w:hAnsi="Arial" w:cs="Arial"/>
          <w:iCs/>
          <w:lang w:val="en-US" w:eastAsia="en-US"/>
        </w:rPr>
      </w:pPr>
      <w:r w:rsidRPr="007877BB">
        <w:rPr>
          <w:rFonts w:ascii="Arial" w:eastAsia="Calibri" w:hAnsi="Arial" w:cs="Arial"/>
          <w:iCs/>
          <w:lang w:val="en-US" w:eastAsia="en-US"/>
        </w:rPr>
        <w:t xml:space="preserve">There is no standard scenario and models in the TNsGs 2002 or 2007. Consequently, </w:t>
      </w:r>
      <w:r w:rsidR="00A90CCC" w:rsidRPr="007877BB">
        <w:rPr>
          <w:rFonts w:ascii="Arial" w:eastAsia="Calibri" w:hAnsi="Arial" w:cs="Arial"/>
          <w:iCs/>
          <w:lang w:val="en-US" w:eastAsia="en-US"/>
        </w:rPr>
        <w:t xml:space="preserve">a dedicated </w:t>
      </w:r>
      <w:r w:rsidRPr="007877BB">
        <w:rPr>
          <w:rFonts w:ascii="Arial" w:eastAsia="Calibri" w:hAnsi="Arial" w:cs="Arial"/>
          <w:iCs/>
          <w:lang w:val="en-US" w:eastAsia="en-US"/>
        </w:rPr>
        <w:t>scenario was developed</w:t>
      </w:r>
      <w:r w:rsidR="00A90CCC" w:rsidRPr="007877BB">
        <w:rPr>
          <w:rFonts w:ascii="Arial" w:eastAsia="Calibri" w:hAnsi="Arial" w:cs="Arial"/>
          <w:iCs/>
          <w:lang w:val="en-US" w:eastAsia="en-US"/>
        </w:rPr>
        <w:t xml:space="preserve"> considering the</w:t>
      </w:r>
      <w:r w:rsidRPr="007877BB">
        <w:rPr>
          <w:rFonts w:ascii="Arial" w:eastAsia="Calibri" w:hAnsi="Arial" w:cs="Arial"/>
          <w:iCs/>
          <w:lang w:val="en-US" w:eastAsia="en-US"/>
        </w:rPr>
        <w:t xml:space="preserve"> dermal contact contact with </w:t>
      </w:r>
      <w:r w:rsidR="00A90CCC" w:rsidRPr="007877BB">
        <w:rPr>
          <w:rFonts w:ascii="Arial" w:eastAsia="Calibri" w:hAnsi="Arial" w:cs="Arial"/>
          <w:iCs/>
          <w:lang w:val="en-US" w:eastAsia="en-US"/>
        </w:rPr>
        <w:t>the product</w:t>
      </w:r>
      <w:r w:rsidRPr="007877BB">
        <w:rPr>
          <w:rFonts w:ascii="Arial" w:eastAsia="Calibri" w:hAnsi="Arial" w:cs="Arial"/>
          <w:iCs/>
          <w:lang w:val="en-US" w:eastAsia="en-US"/>
        </w:rPr>
        <w:t xml:space="preserve"> The dermal contact with open edges is negligible due to the width of the roll (6, 3 and 6 meters respectively for the following rolls </w:t>
      </w:r>
      <w:r w:rsidRPr="007877BB">
        <w:rPr>
          <w:rFonts w:ascii="Arial" w:eastAsia="Calibri" w:hAnsi="Arial" w:cs="Arial"/>
          <w:lang w:val="en-US" w:eastAsia="en-US"/>
        </w:rPr>
        <w:t>30</w:t>
      </w:r>
      <w:r w:rsidR="00CC31C7" w:rsidRPr="007877BB">
        <w:rPr>
          <w:rFonts w:ascii="Arial" w:eastAsia="Calibri" w:hAnsi="Arial" w:cs="Arial"/>
          <w:lang w:val="en-US" w:eastAsia="en-US"/>
        </w:rPr>
        <w:t xml:space="preserve"> </w:t>
      </w:r>
      <w:r w:rsidRPr="007877BB">
        <w:rPr>
          <w:rFonts w:ascii="Arial" w:eastAsia="Calibri" w:hAnsi="Arial" w:cs="Arial"/>
          <w:lang w:val="en-US" w:eastAsia="en-US"/>
        </w:rPr>
        <w:t>m², 75</w:t>
      </w:r>
      <w:r w:rsidR="00CC31C7" w:rsidRPr="007877BB">
        <w:rPr>
          <w:rFonts w:ascii="Arial" w:eastAsia="Calibri" w:hAnsi="Arial" w:cs="Arial"/>
          <w:lang w:val="en-US" w:eastAsia="en-US"/>
        </w:rPr>
        <w:t xml:space="preserve"> </w:t>
      </w:r>
      <w:r w:rsidRPr="007877BB">
        <w:rPr>
          <w:rFonts w:ascii="Arial" w:eastAsia="Calibri" w:hAnsi="Arial" w:cs="Arial"/>
          <w:lang w:val="en-US" w:eastAsia="en-US"/>
        </w:rPr>
        <w:t>m² and 150</w:t>
      </w:r>
      <w:r w:rsidR="00CC31C7" w:rsidRPr="007877BB">
        <w:rPr>
          <w:rFonts w:ascii="Arial" w:eastAsia="Calibri" w:hAnsi="Arial" w:cs="Arial"/>
          <w:lang w:val="en-US" w:eastAsia="en-US"/>
        </w:rPr>
        <w:t xml:space="preserve"> </w:t>
      </w:r>
      <w:r w:rsidRPr="007877BB">
        <w:rPr>
          <w:rFonts w:ascii="Arial" w:eastAsia="Calibri" w:hAnsi="Arial" w:cs="Arial"/>
          <w:lang w:val="en-US" w:eastAsia="en-US"/>
        </w:rPr>
        <w:t>m²</w:t>
      </w:r>
      <w:r w:rsidRPr="007877BB">
        <w:rPr>
          <w:rFonts w:ascii="Arial" w:eastAsia="Calibri" w:hAnsi="Arial" w:cs="Arial"/>
          <w:iCs/>
          <w:lang w:val="en-US" w:eastAsia="en-US"/>
        </w:rPr>
        <w:t>).</w:t>
      </w:r>
    </w:p>
    <w:p w14:paraId="4E9062A4" w14:textId="77777777" w:rsidR="00783393" w:rsidRPr="007877BB" w:rsidRDefault="00783393" w:rsidP="007877BB">
      <w:pPr>
        <w:suppressAutoHyphens w:val="0"/>
        <w:ind w:right="141"/>
        <w:jc w:val="both"/>
        <w:rPr>
          <w:rFonts w:ascii="Arial" w:eastAsia="Calibri" w:hAnsi="Arial" w:cs="Arial"/>
          <w:iCs/>
          <w:lang w:val="en-US" w:eastAsia="en-US"/>
        </w:rPr>
      </w:pPr>
    </w:p>
    <w:p w14:paraId="1425047F" w14:textId="77777777" w:rsidR="00783393" w:rsidRPr="007877BB" w:rsidRDefault="00783393" w:rsidP="007877BB">
      <w:pPr>
        <w:suppressAutoHyphens w:val="0"/>
        <w:ind w:right="141"/>
        <w:jc w:val="both"/>
        <w:rPr>
          <w:rFonts w:ascii="Arial" w:eastAsia="Calibri" w:hAnsi="Arial" w:cs="Arial"/>
          <w:iCs/>
          <w:lang w:val="en-US" w:eastAsia="en-US"/>
        </w:rPr>
      </w:pPr>
      <w:r w:rsidRPr="007877BB">
        <w:rPr>
          <w:rFonts w:ascii="Arial" w:eastAsia="Calibri" w:hAnsi="Arial" w:cs="Arial"/>
          <w:iCs/>
          <w:lang w:val="en-US" w:eastAsia="en-US"/>
        </w:rPr>
        <w:lastRenderedPageBreak/>
        <w:t>Due to the very low vapour pressure of permethrin (2.55 x 10</w:t>
      </w:r>
      <w:r w:rsidRPr="007877BB">
        <w:rPr>
          <w:rFonts w:ascii="Arial" w:eastAsia="Calibri" w:hAnsi="Arial" w:cs="Arial"/>
          <w:iCs/>
          <w:vertAlign w:val="superscript"/>
          <w:lang w:val="en-US" w:eastAsia="en-US"/>
        </w:rPr>
        <w:t>-6</w:t>
      </w:r>
      <w:r w:rsidRPr="007877BB">
        <w:rPr>
          <w:rFonts w:ascii="Arial" w:eastAsia="Calibri" w:hAnsi="Arial" w:cs="Arial"/>
          <w:iCs/>
          <w:lang w:val="en-US" w:eastAsia="en-US"/>
        </w:rPr>
        <w:t xml:space="preserve"> Pa; 20ºC),</w:t>
      </w:r>
      <w:r w:rsidR="00A90CCC" w:rsidRPr="007877BB">
        <w:rPr>
          <w:rFonts w:ascii="Arial" w:eastAsia="Calibri" w:hAnsi="Arial" w:cs="Arial"/>
          <w:iCs/>
          <w:lang w:val="en-US" w:eastAsia="en-US"/>
        </w:rPr>
        <w:t xml:space="preserve"> and the fact th</w:t>
      </w:r>
      <w:r w:rsidR="00214B60" w:rsidRPr="007877BB">
        <w:rPr>
          <w:rFonts w:ascii="Arial" w:eastAsia="Calibri" w:hAnsi="Arial" w:cs="Arial"/>
          <w:iCs/>
          <w:lang w:val="en-US" w:eastAsia="en-US"/>
        </w:rPr>
        <w:t>a</w:t>
      </w:r>
      <w:r w:rsidR="00A90CCC" w:rsidRPr="007877BB">
        <w:rPr>
          <w:rFonts w:ascii="Arial" w:eastAsia="Calibri" w:hAnsi="Arial" w:cs="Arial"/>
          <w:iCs/>
          <w:lang w:val="en-US" w:eastAsia="en-US"/>
        </w:rPr>
        <w:t>t the product is applied outdoor,</w:t>
      </w:r>
      <w:r w:rsidRPr="007877BB">
        <w:rPr>
          <w:rFonts w:ascii="Arial" w:eastAsia="Calibri" w:hAnsi="Arial" w:cs="Arial"/>
          <w:iCs/>
          <w:lang w:val="en-US" w:eastAsia="en-US"/>
        </w:rPr>
        <w:t xml:space="preserve"> the risk for inhalation exposure to permethrin is considered to be negligible. Hence, concerning primary exposure</w:t>
      </w:r>
      <w:r w:rsidR="00CC31C7" w:rsidRPr="007877BB">
        <w:rPr>
          <w:rFonts w:ascii="Arial" w:eastAsia="Calibri" w:hAnsi="Arial" w:cs="Arial"/>
          <w:iCs/>
          <w:lang w:val="en-US" w:eastAsia="en-US"/>
        </w:rPr>
        <w:t>,</w:t>
      </w:r>
      <w:r w:rsidRPr="007877BB">
        <w:rPr>
          <w:rFonts w:ascii="Arial" w:eastAsia="Calibri" w:hAnsi="Arial" w:cs="Arial"/>
          <w:iCs/>
          <w:lang w:val="en-US" w:eastAsia="en-US"/>
        </w:rPr>
        <w:t xml:space="preserve"> the dermal route is regarded to be the main route of exposure.</w:t>
      </w:r>
    </w:p>
    <w:p w14:paraId="6B2A4A96" w14:textId="77777777" w:rsidR="00783393" w:rsidRPr="007877BB" w:rsidRDefault="00783393" w:rsidP="007877BB">
      <w:pPr>
        <w:suppressAutoHyphens w:val="0"/>
        <w:ind w:right="141"/>
        <w:jc w:val="both"/>
        <w:rPr>
          <w:rFonts w:ascii="Arial" w:eastAsia="Calibri" w:hAnsi="Arial" w:cs="Arial"/>
          <w:lang w:val="en-US" w:eastAsia="en-US"/>
        </w:rPr>
      </w:pPr>
    </w:p>
    <w:p w14:paraId="507C3D26" w14:textId="77777777" w:rsidR="00783393" w:rsidRPr="007877BB" w:rsidRDefault="00783393" w:rsidP="007877BB">
      <w:pPr>
        <w:numPr>
          <w:ilvl w:val="0"/>
          <w:numId w:val="4"/>
        </w:numPr>
        <w:suppressAutoHyphens w:val="0"/>
        <w:ind w:right="141"/>
        <w:contextualSpacing/>
        <w:jc w:val="both"/>
        <w:rPr>
          <w:rFonts w:ascii="Arial" w:eastAsia="Calibri" w:hAnsi="Arial" w:cs="Arial"/>
          <w:b/>
          <w:lang w:val="sv-SE" w:eastAsia="en-US"/>
        </w:rPr>
      </w:pPr>
      <w:r w:rsidRPr="007877BB">
        <w:rPr>
          <w:rFonts w:ascii="Arial" w:eastAsia="Calibri" w:hAnsi="Arial" w:cs="Arial"/>
          <w:b/>
          <w:lang w:val="sv-SE" w:eastAsia="en-US"/>
        </w:rPr>
        <w:t>Post-application</w:t>
      </w:r>
    </w:p>
    <w:p w14:paraId="4942C0EF" w14:textId="77777777" w:rsidR="00CC31C7" w:rsidRPr="007877BB" w:rsidRDefault="00CC31C7" w:rsidP="007877BB">
      <w:pPr>
        <w:suppressAutoHyphens w:val="0"/>
        <w:ind w:right="141"/>
        <w:jc w:val="both"/>
        <w:rPr>
          <w:rFonts w:ascii="Arial" w:eastAsia="Calibri" w:hAnsi="Arial" w:cs="Arial"/>
          <w:lang w:val="sv-SE" w:eastAsia="en-US"/>
        </w:rPr>
      </w:pPr>
    </w:p>
    <w:p w14:paraId="20F05A68" w14:textId="1CB3EA95"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After the treatment there is no contact </w:t>
      </w:r>
      <w:r w:rsidR="00410FA6" w:rsidRPr="007877BB">
        <w:rPr>
          <w:rFonts w:ascii="Arial" w:eastAsia="Calibri" w:hAnsi="Arial" w:cs="Arial"/>
          <w:lang w:val="en-US" w:eastAsia="en-US"/>
        </w:rPr>
        <w:t xml:space="preserve">between </w:t>
      </w:r>
      <w:r w:rsidR="00CC7F52" w:rsidRPr="007877BB">
        <w:rPr>
          <w:rFonts w:ascii="Arial" w:eastAsia="Calibri" w:hAnsi="Arial" w:cs="Arial"/>
          <w:lang w:val="en-US" w:eastAsia="en-US"/>
        </w:rPr>
        <w:t>the</w:t>
      </w:r>
      <w:r w:rsidRPr="007877BB">
        <w:rPr>
          <w:rFonts w:ascii="Arial" w:eastAsia="Calibri" w:hAnsi="Arial" w:cs="Arial"/>
          <w:lang w:val="en-US" w:eastAsia="en-US"/>
        </w:rPr>
        <w:t xml:space="preserve"> </w:t>
      </w:r>
      <w:r w:rsidR="00A90CCC" w:rsidRPr="007877BB">
        <w:rPr>
          <w:rFonts w:ascii="Arial" w:eastAsia="Calibri" w:hAnsi="Arial" w:cs="Arial"/>
          <w:lang w:val="en-US" w:eastAsia="en-US"/>
        </w:rPr>
        <w:t xml:space="preserve">product </w:t>
      </w:r>
      <w:r w:rsidRPr="007877BB">
        <w:rPr>
          <w:rFonts w:ascii="Arial" w:eastAsia="Calibri" w:hAnsi="Arial" w:cs="Arial"/>
          <w:lang w:val="en-US" w:eastAsia="en-US"/>
        </w:rPr>
        <w:t>and operators because there is no handling of TERMIFLM UV+</w:t>
      </w:r>
      <w:r w:rsidR="00A90CCC" w:rsidRPr="007877BB">
        <w:rPr>
          <w:rFonts w:ascii="Arial" w:eastAsia="Calibri" w:hAnsi="Arial" w:cs="Arial"/>
          <w:lang w:val="en-US" w:eastAsia="en-US"/>
        </w:rPr>
        <w:t xml:space="preserve"> once it has been applied</w:t>
      </w:r>
      <w:r w:rsidRPr="007877BB">
        <w:rPr>
          <w:rFonts w:ascii="Arial" w:eastAsia="Calibri" w:hAnsi="Arial" w:cs="Arial"/>
          <w:lang w:val="en-US" w:eastAsia="en-US"/>
        </w:rPr>
        <w:t>.</w:t>
      </w:r>
    </w:p>
    <w:p w14:paraId="3FC9097E" w14:textId="77777777" w:rsidR="00307298" w:rsidRPr="007877BB" w:rsidRDefault="00307298" w:rsidP="007877BB">
      <w:pPr>
        <w:suppressAutoHyphens w:val="0"/>
        <w:ind w:right="141"/>
        <w:jc w:val="both"/>
        <w:rPr>
          <w:rFonts w:ascii="Arial" w:eastAsia="Calibri" w:hAnsi="Arial" w:cs="Arial"/>
          <w:lang w:val="en-US" w:eastAsia="en-US"/>
        </w:rPr>
      </w:pPr>
    </w:p>
    <w:p w14:paraId="1E7E0C14" w14:textId="77777777" w:rsidR="00307298" w:rsidRPr="007877BB" w:rsidRDefault="00307298" w:rsidP="007877BB">
      <w:pPr>
        <w:suppressAutoHyphens w:val="0"/>
        <w:ind w:right="141"/>
        <w:jc w:val="both"/>
        <w:rPr>
          <w:rFonts w:ascii="Arial" w:eastAsia="Calibri" w:hAnsi="Arial" w:cs="Arial"/>
          <w:iCs/>
          <w:lang w:val="en-US" w:eastAsia="en-US"/>
        </w:rPr>
      </w:pPr>
      <w:r w:rsidRPr="007877BB">
        <w:rPr>
          <w:rFonts w:ascii="Arial" w:eastAsia="Calibri" w:hAnsi="Arial" w:cs="Arial"/>
          <w:iCs/>
          <w:lang w:val="en-US" w:eastAsia="en-US"/>
        </w:rPr>
        <w:t>There is no standard scenario and models in the TNsGs 2002 or 2007. Consequently, one scenario was developed for the contact with the membrane</w:t>
      </w:r>
    </w:p>
    <w:p w14:paraId="64A224EB" w14:textId="77777777" w:rsidR="00783393" w:rsidRPr="007877BB" w:rsidRDefault="00783393" w:rsidP="007877BB">
      <w:pPr>
        <w:suppressAutoHyphens w:val="0"/>
        <w:ind w:right="141"/>
        <w:jc w:val="both"/>
        <w:rPr>
          <w:rFonts w:ascii="Arial" w:eastAsia="Calibri" w:hAnsi="Arial" w:cs="Arial"/>
          <w:lang w:val="en-US" w:eastAsia="en-US"/>
        </w:rPr>
      </w:pPr>
    </w:p>
    <w:p w14:paraId="3B6F3A6A" w14:textId="77777777" w:rsidR="00783393" w:rsidRPr="007877BB" w:rsidRDefault="00783393"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Identification of main paths of human exposure towards active substance(s) and substances of concern from its use in biocidal product</w:t>
      </w:r>
    </w:p>
    <w:p w14:paraId="3520D5B1" w14:textId="77777777" w:rsidR="00783393" w:rsidRPr="007877BB" w:rsidRDefault="00783393" w:rsidP="007877BB">
      <w:pPr>
        <w:suppressAutoHyphens w:val="0"/>
        <w:ind w:right="141"/>
        <w:jc w:val="both"/>
        <w:rPr>
          <w:rFonts w:ascii="Arial" w:eastAsia="Calibri" w:hAnsi="Arial" w:cs="Arial"/>
          <w:b/>
          <w:bCs/>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4"/>
        <w:gridCol w:w="1202"/>
        <w:gridCol w:w="1482"/>
        <w:gridCol w:w="1520"/>
        <w:gridCol w:w="1051"/>
        <w:gridCol w:w="1351"/>
        <w:gridCol w:w="1204"/>
        <w:gridCol w:w="825"/>
      </w:tblGrid>
      <w:tr w:rsidR="00783393" w:rsidRPr="007877BB" w14:paraId="2D49CF0A" w14:textId="77777777" w:rsidTr="00783393">
        <w:trPr>
          <w:tblHeader/>
        </w:trPr>
        <w:tc>
          <w:tcPr>
            <w:tcW w:w="5000" w:type="pct"/>
            <w:gridSpan w:val="8"/>
            <w:shd w:val="clear" w:color="auto" w:fill="FFFFCC"/>
          </w:tcPr>
          <w:p w14:paraId="47B2B154" w14:textId="77777777" w:rsidR="00783393" w:rsidRPr="007877BB" w:rsidRDefault="00783393"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Summary table: relevant paths of human exposure</w:t>
            </w:r>
          </w:p>
        </w:tc>
      </w:tr>
      <w:tr w:rsidR="00783393" w:rsidRPr="007877BB" w14:paraId="41DE0E13" w14:textId="77777777" w:rsidTr="00783393">
        <w:trPr>
          <w:tblHeader/>
        </w:trPr>
        <w:tc>
          <w:tcPr>
            <w:tcW w:w="647" w:type="pct"/>
            <w:vMerge w:val="restart"/>
            <w:shd w:val="clear" w:color="auto" w:fill="auto"/>
            <w:tcMar>
              <w:top w:w="57" w:type="dxa"/>
              <w:bottom w:w="57" w:type="dxa"/>
            </w:tcMar>
            <w:vAlign w:val="center"/>
          </w:tcPr>
          <w:p w14:paraId="03987F37" w14:textId="77777777" w:rsidR="00783393" w:rsidRPr="00F40C5D" w:rsidRDefault="00783393"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Exposure path</w:t>
            </w:r>
          </w:p>
        </w:tc>
        <w:tc>
          <w:tcPr>
            <w:tcW w:w="2119" w:type="pct"/>
            <w:gridSpan w:val="3"/>
            <w:shd w:val="clear" w:color="auto" w:fill="auto"/>
            <w:tcMar>
              <w:top w:w="57" w:type="dxa"/>
              <w:bottom w:w="57" w:type="dxa"/>
            </w:tcMar>
            <w:vAlign w:val="center"/>
          </w:tcPr>
          <w:p w14:paraId="0C550686" w14:textId="77777777" w:rsidR="00783393" w:rsidRPr="00F40C5D" w:rsidRDefault="00783393"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 xml:space="preserve">Primary (direct) exposure </w:t>
            </w:r>
          </w:p>
        </w:tc>
        <w:tc>
          <w:tcPr>
            <w:tcW w:w="2234" w:type="pct"/>
            <w:gridSpan w:val="4"/>
          </w:tcPr>
          <w:p w14:paraId="34E7F63B" w14:textId="77777777" w:rsidR="00783393" w:rsidRPr="00734566" w:rsidRDefault="00783393" w:rsidP="00F40C5D">
            <w:pPr>
              <w:suppressAutoHyphens w:val="0"/>
              <w:ind w:right="141"/>
              <w:jc w:val="both"/>
              <w:rPr>
                <w:rFonts w:ascii="Arial" w:eastAsia="Calibri" w:hAnsi="Arial" w:cs="Arial"/>
                <w:b/>
                <w:lang w:val="sv-SE" w:eastAsia="en-US"/>
              </w:rPr>
            </w:pPr>
            <w:r w:rsidRPr="00734566">
              <w:rPr>
                <w:rFonts w:ascii="Arial" w:eastAsia="Calibri" w:hAnsi="Arial" w:cs="Arial"/>
                <w:b/>
                <w:lang w:val="sv-SE" w:eastAsia="en-US"/>
              </w:rPr>
              <w:t xml:space="preserve">Secondary (indirect) exposure </w:t>
            </w:r>
          </w:p>
        </w:tc>
      </w:tr>
      <w:tr w:rsidR="00783393" w:rsidRPr="007877BB" w14:paraId="120A0CA6" w14:textId="77777777" w:rsidTr="00783393">
        <w:trPr>
          <w:tblHeader/>
        </w:trPr>
        <w:tc>
          <w:tcPr>
            <w:tcW w:w="647" w:type="pct"/>
            <w:vMerge/>
            <w:shd w:val="clear" w:color="auto" w:fill="auto"/>
            <w:tcMar>
              <w:top w:w="57" w:type="dxa"/>
              <w:bottom w:w="57" w:type="dxa"/>
            </w:tcMar>
          </w:tcPr>
          <w:p w14:paraId="7ECEC42B" w14:textId="77777777" w:rsidR="00783393" w:rsidRPr="007877BB" w:rsidRDefault="00783393" w:rsidP="007877BB">
            <w:pPr>
              <w:suppressAutoHyphens w:val="0"/>
              <w:ind w:right="141"/>
              <w:jc w:val="both"/>
              <w:rPr>
                <w:rFonts w:ascii="Arial" w:eastAsia="Calibri" w:hAnsi="Arial" w:cs="Arial"/>
                <w:lang w:val="sv-SE" w:eastAsia="en-US"/>
              </w:rPr>
            </w:pPr>
          </w:p>
        </w:tc>
        <w:tc>
          <w:tcPr>
            <w:tcW w:w="606" w:type="pct"/>
            <w:shd w:val="clear" w:color="auto" w:fill="auto"/>
            <w:tcMar>
              <w:top w:w="57" w:type="dxa"/>
              <w:bottom w:w="57" w:type="dxa"/>
            </w:tcMar>
          </w:tcPr>
          <w:p w14:paraId="5D489A95"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Industrial use</w:t>
            </w:r>
          </w:p>
        </w:tc>
        <w:tc>
          <w:tcPr>
            <w:tcW w:w="747" w:type="pct"/>
            <w:shd w:val="clear" w:color="auto" w:fill="auto"/>
            <w:tcMar>
              <w:top w:w="57" w:type="dxa"/>
              <w:bottom w:w="57" w:type="dxa"/>
            </w:tcMar>
          </w:tcPr>
          <w:p w14:paraId="455F34CC"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Professional use</w:t>
            </w:r>
          </w:p>
        </w:tc>
        <w:tc>
          <w:tcPr>
            <w:tcW w:w="766" w:type="pct"/>
            <w:shd w:val="clear" w:color="auto" w:fill="auto"/>
            <w:tcMar>
              <w:top w:w="57" w:type="dxa"/>
              <w:bottom w:w="57" w:type="dxa"/>
            </w:tcMar>
          </w:tcPr>
          <w:p w14:paraId="70795ACF"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Non-professional use</w:t>
            </w:r>
          </w:p>
        </w:tc>
        <w:tc>
          <w:tcPr>
            <w:tcW w:w="530" w:type="pct"/>
          </w:tcPr>
          <w:p w14:paraId="7A9DBC32"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Industrial use</w:t>
            </w:r>
          </w:p>
        </w:tc>
        <w:tc>
          <w:tcPr>
            <w:tcW w:w="681" w:type="pct"/>
          </w:tcPr>
          <w:p w14:paraId="1049B3E4"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Professional use</w:t>
            </w:r>
          </w:p>
        </w:tc>
        <w:tc>
          <w:tcPr>
            <w:tcW w:w="607" w:type="pct"/>
          </w:tcPr>
          <w:p w14:paraId="7686F0B1"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General public</w:t>
            </w:r>
          </w:p>
        </w:tc>
        <w:tc>
          <w:tcPr>
            <w:tcW w:w="416" w:type="pct"/>
          </w:tcPr>
          <w:p w14:paraId="31CC9F5A" w14:textId="77777777" w:rsidR="00783393" w:rsidRPr="007877BB" w:rsidRDefault="00783393"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Via food</w:t>
            </w:r>
          </w:p>
        </w:tc>
      </w:tr>
      <w:tr w:rsidR="00783393" w:rsidRPr="007877BB" w14:paraId="13722CB2" w14:textId="77777777" w:rsidTr="00783393">
        <w:trPr>
          <w:tblHeader/>
        </w:trPr>
        <w:tc>
          <w:tcPr>
            <w:tcW w:w="647" w:type="pct"/>
            <w:shd w:val="clear" w:color="auto" w:fill="auto"/>
            <w:tcMar>
              <w:top w:w="57" w:type="dxa"/>
              <w:bottom w:w="57" w:type="dxa"/>
            </w:tcMar>
          </w:tcPr>
          <w:p w14:paraId="269404B0"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Inhalation</w:t>
            </w:r>
          </w:p>
        </w:tc>
        <w:tc>
          <w:tcPr>
            <w:tcW w:w="606" w:type="pct"/>
            <w:tcMar>
              <w:top w:w="57" w:type="dxa"/>
              <w:bottom w:w="57" w:type="dxa"/>
            </w:tcMar>
          </w:tcPr>
          <w:p w14:paraId="17849940"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N.a</w:t>
            </w:r>
          </w:p>
        </w:tc>
        <w:tc>
          <w:tcPr>
            <w:tcW w:w="747" w:type="pct"/>
            <w:shd w:val="clear" w:color="auto" w:fill="auto"/>
            <w:tcMar>
              <w:top w:w="57" w:type="dxa"/>
              <w:bottom w:w="57" w:type="dxa"/>
            </w:tcMar>
          </w:tcPr>
          <w:p w14:paraId="54F7E066" w14:textId="77777777" w:rsidR="00783393" w:rsidRPr="00734566" w:rsidRDefault="00783393" w:rsidP="00F40C5D">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No</w:t>
            </w:r>
          </w:p>
        </w:tc>
        <w:tc>
          <w:tcPr>
            <w:tcW w:w="766" w:type="pct"/>
            <w:shd w:val="clear" w:color="auto" w:fill="auto"/>
            <w:tcMar>
              <w:top w:w="57" w:type="dxa"/>
              <w:bottom w:w="57" w:type="dxa"/>
            </w:tcMar>
          </w:tcPr>
          <w:p w14:paraId="44689314" w14:textId="77777777" w:rsidR="00783393" w:rsidRPr="00734566" w:rsidRDefault="00783393"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N.a</w:t>
            </w:r>
          </w:p>
        </w:tc>
        <w:tc>
          <w:tcPr>
            <w:tcW w:w="530" w:type="pct"/>
          </w:tcPr>
          <w:p w14:paraId="7ADF40ED"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N.a</w:t>
            </w:r>
          </w:p>
        </w:tc>
        <w:tc>
          <w:tcPr>
            <w:tcW w:w="681" w:type="pct"/>
          </w:tcPr>
          <w:p w14:paraId="61CABC0E"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c>
          <w:tcPr>
            <w:tcW w:w="607" w:type="pct"/>
          </w:tcPr>
          <w:p w14:paraId="399D5DF2"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c>
          <w:tcPr>
            <w:tcW w:w="416" w:type="pct"/>
          </w:tcPr>
          <w:p w14:paraId="6529E63A"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 xml:space="preserve">No </w:t>
            </w:r>
          </w:p>
        </w:tc>
      </w:tr>
      <w:tr w:rsidR="00783393" w:rsidRPr="007877BB" w14:paraId="080CB3F5" w14:textId="77777777" w:rsidTr="00783393">
        <w:trPr>
          <w:tblHeader/>
        </w:trPr>
        <w:tc>
          <w:tcPr>
            <w:tcW w:w="647" w:type="pct"/>
            <w:shd w:val="clear" w:color="auto" w:fill="auto"/>
            <w:tcMar>
              <w:top w:w="57" w:type="dxa"/>
              <w:bottom w:w="57" w:type="dxa"/>
            </w:tcMar>
          </w:tcPr>
          <w:p w14:paraId="1E29522D"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Dermal</w:t>
            </w:r>
          </w:p>
        </w:tc>
        <w:tc>
          <w:tcPr>
            <w:tcW w:w="606" w:type="pct"/>
            <w:tcMar>
              <w:top w:w="57" w:type="dxa"/>
              <w:bottom w:w="57" w:type="dxa"/>
            </w:tcMar>
          </w:tcPr>
          <w:p w14:paraId="324253F4"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N.a</w:t>
            </w:r>
          </w:p>
        </w:tc>
        <w:tc>
          <w:tcPr>
            <w:tcW w:w="747" w:type="pct"/>
            <w:shd w:val="clear" w:color="auto" w:fill="auto"/>
            <w:tcMar>
              <w:top w:w="57" w:type="dxa"/>
              <w:bottom w:w="57" w:type="dxa"/>
            </w:tcMar>
          </w:tcPr>
          <w:p w14:paraId="359B75AF" w14:textId="77777777" w:rsidR="00783393" w:rsidRPr="00734566" w:rsidRDefault="00783393" w:rsidP="00F40C5D">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Yes</w:t>
            </w:r>
          </w:p>
        </w:tc>
        <w:tc>
          <w:tcPr>
            <w:tcW w:w="766" w:type="pct"/>
            <w:shd w:val="clear" w:color="auto" w:fill="auto"/>
            <w:tcMar>
              <w:top w:w="57" w:type="dxa"/>
              <w:bottom w:w="57" w:type="dxa"/>
            </w:tcMar>
          </w:tcPr>
          <w:p w14:paraId="27FE7D56" w14:textId="77777777" w:rsidR="00783393" w:rsidRPr="00734566" w:rsidRDefault="00783393"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N.a</w:t>
            </w:r>
          </w:p>
        </w:tc>
        <w:tc>
          <w:tcPr>
            <w:tcW w:w="530" w:type="pct"/>
          </w:tcPr>
          <w:p w14:paraId="691B2003"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N.a</w:t>
            </w:r>
          </w:p>
        </w:tc>
        <w:tc>
          <w:tcPr>
            <w:tcW w:w="681" w:type="pct"/>
          </w:tcPr>
          <w:p w14:paraId="50A7EFC7"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Negligible</w:t>
            </w:r>
          </w:p>
        </w:tc>
        <w:tc>
          <w:tcPr>
            <w:tcW w:w="607" w:type="pct"/>
          </w:tcPr>
          <w:p w14:paraId="55A67338"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c>
          <w:tcPr>
            <w:tcW w:w="416" w:type="pct"/>
          </w:tcPr>
          <w:p w14:paraId="6D9F0195"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r>
      <w:tr w:rsidR="00783393" w:rsidRPr="007877BB" w14:paraId="48C9236A" w14:textId="77777777" w:rsidTr="00783393">
        <w:trPr>
          <w:tblHeader/>
        </w:trPr>
        <w:tc>
          <w:tcPr>
            <w:tcW w:w="647" w:type="pct"/>
            <w:shd w:val="clear" w:color="auto" w:fill="auto"/>
            <w:tcMar>
              <w:top w:w="57" w:type="dxa"/>
              <w:bottom w:w="57" w:type="dxa"/>
            </w:tcMar>
          </w:tcPr>
          <w:p w14:paraId="6A60772C"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Oral</w:t>
            </w:r>
          </w:p>
        </w:tc>
        <w:tc>
          <w:tcPr>
            <w:tcW w:w="606" w:type="pct"/>
            <w:tcMar>
              <w:top w:w="57" w:type="dxa"/>
              <w:bottom w:w="57" w:type="dxa"/>
            </w:tcMar>
          </w:tcPr>
          <w:p w14:paraId="11C8C388"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N.a</w:t>
            </w:r>
          </w:p>
        </w:tc>
        <w:tc>
          <w:tcPr>
            <w:tcW w:w="747" w:type="pct"/>
            <w:shd w:val="clear" w:color="auto" w:fill="auto"/>
            <w:tcMar>
              <w:top w:w="57" w:type="dxa"/>
              <w:bottom w:w="57" w:type="dxa"/>
            </w:tcMar>
          </w:tcPr>
          <w:p w14:paraId="5E01E523" w14:textId="77777777" w:rsidR="00783393" w:rsidRPr="00734566" w:rsidRDefault="00783393" w:rsidP="00F40C5D">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No</w:t>
            </w:r>
          </w:p>
        </w:tc>
        <w:tc>
          <w:tcPr>
            <w:tcW w:w="766" w:type="pct"/>
            <w:shd w:val="clear" w:color="auto" w:fill="auto"/>
            <w:tcMar>
              <w:top w:w="57" w:type="dxa"/>
              <w:bottom w:w="57" w:type="dxa"/>
            </w:tcMar>
          </w:tcPr>
          <w:p w14:paraId="09C05A6B" w14:textId="77777777" w:rsidR="00783393" w:rsidRPr="00734566" w:rsidRDefault="00783393"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N.a</w:t>
            </w:r>
          </w:p>
        </w:tc>
        <w:tc>
          <w:tcPr>
            <w:tcW w:w="530" w:type="pct"/>
          </w:tcPr>
          <w:p w14:paraId="33596129"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N.a</w:t>
            </w:r>
          </w:p>
        </w:tc>
        <w:tc>
          <w:tcPr>
            <w:tcW w:w="681" w:type="pct"/>
          </w:tcPr>
          <w:p w14:paraId="06F134C5"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c>
          <w:tcPr>
            <w:tcW w:w="607" w:type="pct"/>
          </w:tcPr>
          <w:p w14:paraId="6E8218FE"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c>
          <w:tcPr>
            <w:tcW w:w="416" w:type="pct"/>
          </w:tcPr>
          <w:p w14:paraId="1005C7A8"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r>
    </w:tbl>
    <w:p w14:paraId="676079DD" w14:textId="77777777" w:rsidR="00783393" w:rsidRPr="00F40C5D" w:rsidRDefault="00783393" w:rsidP="00F40C5D">
      <w:pPr>
        <w:suppressAutoHyphens w:val="0"/>
        <w:ind w:right="141"/>
        <w:jc w:val="both"/>
        <w:rPr>
          <w:rFonts w:ascii="Arial" w:eastAsia="Calibri" w:hAnsi="Arial" w:cs="Arial"/>
          <w:lang w:val="sv-SE" w:eastAsia="en-US"/>
        </w:rPr>
      </w:pPr>
    </w:p>
    <w:p w14:paraId="7B3003C0" w14:textId="77777777" w:rsidR="00CB5D1B" w:rsidRPr="00F40C5D" w:rsidRDefault="00CB5D1B" w:rsidP="00F40C5D">
      <w:pPr>
        <w:suppressAutoHyphens w:val="0"/>
        <w:ind w:right="141"/>
        <w:jc w:val="both"/>
        <w:rPr>
          <w:rFonts w:ascii="Arial" w:eastAsia="Calibri" w:hAnsi="Arial" w:cs="Arial"/>
          <w:lang w:val="sv-SE" w:eastAsia="en-US"/>
        </w:rPr>
      </w:pPr>
    </w:p>
    <w:p w14:paraId="7C0CCF3D" w14:textId="77777777" w:rsidR="00783393" w:rsidRPr="00F40C5D" w:rsidRDefault="00783393" w:rsidP="00F40C5D">
      <w:pPr>
        <w:keepNext/>
        <w:suppressAutoHyphens w:val="0"/>
        <w:ind w:right="141"/>
        <w:jc w:val="both"/>
        <w:rPr>
          <w:rFonts w:ascii="Arial" w:eastAsia="Calibri" w:hAnsi="Arial" w:cs="Arial"/>
          <w:b/>
          <w:i/>
          <w:lang w:val="sv-SE" w:eastAsia="en-US"/>
        </w:rPr>
      </w:pPr>
      <w:bookmarkStart w:id="177" w:name="_Toc367976935"/>
      <w:bookmarkStart w:id="178" w:name="_Toc387138973"/>
      <w:bookmarkStart w:id="179" w:name="_Toc387142780"/>
      <w:bookmarkStart w:id="180" w:name="_Toc387146344"/>
      <w:bookmarkStart w:id="181" w:name="_Toc389729063"/>
      <w:bookmarkStart w:id="182" w:name="_Toc403472765"/>
      <w:r w:rsidRPr="00F40C5D">
        <w:rPr>
          <w:rFonts w:ascii="Arial" w:eastAsia="Calibri" w:hAnsi="Arial" w:cs="Arial"/>
          <w:b/>
          <w:i/>
          <w:lang w:val="sv-SE" w:eastAsia="en-US"/>
        </w:rPr>
        <w:t>List of scenarios</w:t>
      </w:r>
      <w:bookmarkEnd w:id="177"/>
      <w:bookmarkEnd w:id="178"/>
      <w:bookmarkEnd w:id="179"/>
      <w:bookmarkEnd w:id="180"/>
      <w:bookmarkEnd w:id="181"/>
      <w:bookmarkEnd w:id="18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8"/>
        <w:gridCol w:w="1502"/>
        <w:gridCol w:w="5362"/>
        <w:gridCol w:w="1777"/>
      </w:tblGrid>
      <w:tr w:rsidR="00783393" w:rsidRPr="007877BB" w14:paraId="04C47A8A" w14:textId="77777777" w:rsidTr="00783393">
        <w:trPr>
          <w:tblHeader/>
        </w:trPr>
        <w:tc>
          <w:tcPr>
            <w:tcW w:w="5000" w:type="pct"/>
            <w:gridSpan w:val="4"/>
            <w:shd w:val="clear" w:color="auto" w:fill="FFFFCC"/>
          </w:tcPr>
          <w:p w14:paraId="127745FB" w14:textId="77777777" w:rsidR="00783393" w:rsidRPr="00734566" w:rsidRDefault="00783393" w:rsidP="00734566">
            <w:pPr>
              <w:keepNext/>
              <w:widowControl w:val="0"/>
              <w:tabs>
                <w:tab w:val="center" w:pos="4536"/>
                <w:tab w:val="right" w:pos="9072"/>
              </w:tabs>
              <w:suppressAutoHyphens w:val="0"/>
              <w:ind w:right="141"/>
              <w:jc w:val="both"/>
              <w:rPr>
                <w:rFonts w:ascii="Arial" w:eastAsia="Calibri" w:hAnsi="Arial" w:cs="Arial"/>
                <w:b/>
                <w:bCs/>
                <w:color w:val="000000"/>
                <w:lang w:val="sv-SE" w:eastAsia="en-GB"/>
              </w:rPr>
            </w:pPr>
            <w:r w:rsidRPr="00734566">
              <w:rPr>
                <w:rFonts w:ascii="Arial" w:eastAsia="Calibri" w:hAnsi="Arial" w:cs="Arial"/>
                <w:b/>
                <w:bCs/>
                <w:color w:val="000000"/>
                <w:lang w:val="sv-SE" w:eastAsia="en-GB"/>
              </w:rPr>
              <w:t>Summary table: scenarios</w:t>
            </w:r>
          </w:p>
        </w:tc>
      </w:tr>
      <w:tr w:rsidR="00783393" w:rsidRPr="007877BB" w14:paraId="1CC0FC58" w14:textId="77777777" w:rsidTr="00783393">
        <w:trPr>
          <w:tblHeader/>
        </w:trPr>
        <w:tc>
          <w:tcPr>
            <w:tcW w:w="644" w:type="pct"/>
            <w:shd w:val="clear" w:color="auto" w:fill="auto"/>
            <w:tcMar>
              <w:top w:w="57" w:type="dxa"/>
              <w:bottom w:w="57" w:type="dxa"/>
            </w:tcMar>
          </w:tcPr>
          <w:p w14:paraId="009DB722" w14:textId="77777777" w:rsidR="00783393" w:rsidRPr="00F40C5D" w:rsidRDefault="00783393" w:rsidP="00F40C5D">
            <w:pPr>
              <w:keepNext/>
              <w:widowControl w:val="0"/>
              <w:tabs>
                <w:tab w:val="center" w:pos="4536"/>
                <w:tab w:val="right" w:pos="9072"/>
              </w:tabs>
              <w:suppressAutoHyphens w:val="0"/>
              <w:ind w:right="141"/>
              <w:jc w:val="both"/>
              <w:rPr>
                <w:rFonts w:ascii="Arial" w:eastAsia="Calibri" w:hAnsi="Arial" w:cs="Arial"/>
                <w:b/>
                <w:bCs/>
                <w:color w:val="000000"/>
                <w:lang w:val="sv-SE" w:eastAsia="en-GB"/>
              </w:rPr>
            </w:pPr>
            <w:r w:rsidRPr="00F40C5D">
              <w:rPr>
                <w:rFonts w:ascii="Arial" w:eastAsia="Calibri" w:hAnsi="Arial" w:cs="Arial"/>
                <w:b/>
                <w:bCs/>
                <w:color w:val="000000"/>
                <w:lang w:val="sv-SE" w:eastAsia="en-GB"/>
              </w:rPr>
              <w:t>Scenario number</w:t>
            </w:r>
          </w:p>
        </w:tc>
        <w:tc>
          <w:tcPr>
            <w:tcW w:w="757" w:type="pct"/>
            <w:shd w:val="clear" w:color="auto" w:fill="auto"/>
            <w:tcMar>
              <w:top w:w="57" w:type="dxa"/>
              <w:bottom w:w="57" w:type="dxa"/>
            </w:tcMar>
          </w:tcPr>
          <w:p w14:paraId="3D875344" w14:textId="77777777" w:rsidR="00783393" w:rsidRPr="00F40C5D" w:rsidRDefault="00783393" w:rsidP="00F40C5D">
            <w:pPr>
              <w:keepNext/>
              <w:widowControl w:val="0"/>
              <w:tabs>
                <w:tab w:val="center" w:pos="4536"/>
                <w:tab w:val="right" w:pos="9072"/>
              </w:tabs>
              <w:suppressAutoHyphens w:val="0"/>
              <w:ind w:right="141"/>
              <w:jc w:val="both"/>
              <w:rPr>
                <w:rFonts w:ascii="Arial" w:eastAsia="Calibri" w:hAnsi="Arial" w:cs="Arial"/>
                <w:b/>
                <w:bCs/>
                <w:color w:val="000000"/>
                <w:lang w:val="sv-SE" w:eastAsia="en-GB"/>
              </w:rPr>
            </w:pPr>
            <w:r w:rsidRPr="00F40C5D">
              <w:rPr>
                <w:rFonts w:ascii="Arial" w:eastAsia="Calibri" w:hAnsi="Arial" w:cs="Arial"/>
                <w:b/>
                <w:bCs/>
                <w:color w:val="000000"/>
                <w:lang w:val="sv-SE" w:eastAsia="en-GB"/>
              </w:rPr>
              <w:t>Scenario</w:t>
            </w:r>
          </w:p>
          <w:p w14:paraId="0B922F39" w14:textId="77777777" w:rsidR="00783393" w:rsidRPr="00734566" w:rsidRDefault="00783393" w:rsidP="00F40C5D">
            <w:pPr>
              <w:keepNext/>
              <w:widowControl w:val="0"/>
              <w:tabs>
                <w:tab w:val="center" w:pos="4536"/>
                <w:tab w:val="right" w:pos="9072"/>
              </w:tabs>
              <w:suppressAutoHyphens w:val="0"/>
              <w:ind w:right="141"/>
              <w:jc w:val="both"/>
              <w:rPr>
                <w:rFonts w:ascii="Arial" w:eastAsia="Calibri" w:hAnsi="Arial" w:cs="Arial"/>
                <w:bCs/>
                <w:color w:val="000000"/>
                <w:lang w:val="sv-SE" w:eastAsia="en-GB"/>
              </w:rPr>
            </w:pPr>
            <w:r w:rsidRPr="00734566">
              <w:rPr>
                <w:rFonts w:ascii="Arial" w:eastAsia="Calibri" w:hAnsi="Arial" w:cs="Arial"/>
                <w:bCs/>
                <w:color w:val="000000"/>
                <w:lang w:val="sv-SE" w:eastAsia="en-GB"/>
              </w:rPr>
              <w:t>(e.g. mixing/ loading)</w:t>
            </w:r>
          </w:p>
        </w:tc>
        <w:tc>
          <w:tcPr>
            <w:tcW w:w="2703" w:type="pct"/>
            <w:shd w:val="clear" w:color="auto" w:fill="auto"/>
            <w:tcMar>
              <w:top w:w="57" w:type="dxa"/>
              <w:bottom w:w="57" w:type="dxa"/>
            </w:tcMar>
          </w:tcPr>
          <w:p w14:paraId="022A62A5" w14:textId="77777777" w:rsidR="00783393" w:rsidRPr="00734566" w:rsidRDefault="00783393" w:rsidP="00734566">
            <w:pPr>
              <w:keepNext/>
              <w:widowControl w:val="0"/>
              <w:tabs>
                <w:tab w:val="center" w:pos="4536"/>
                <w:tab w:val="right" w:pos="9072"/>
              </w:tabs>
              <w:suppressAutoHyphens w:val="0"/>
              <w:ind w:right="141"/>
              <w:jc w:val="both"/>
              <w:rPr>
                <w:rFonts w:ascii="Arial" w:eastAsia="Calibri" w:hAnsi="Arial" w:cs="Arial"/>
                <w:b/>
                <w:bCs/>
                <w:color w:val="000000"/>
                <w:lang w:val="en-US" w:eastAsia="en-GB"/>
              </w:rPr>
            </w:pPr>
            <w:r w:rsidRPr="00734566">
              <w:rPr>
                <w:rFonts w:ascii="Arial" w:eastAsia="Calibri" w:hAnsi="Arial" w:cs="Arial"/>
                <w:b/>
                <w:bCs/>
                <w:color w:val="000000"/>
                <w:lang w:val="en-US" w:eastAsia="en-GB"/>
              </w:rPr>
              <w:t xml:space="preserve">Primary or secondary exposure </w:t>
            </w:r>
          </w:p>
          <w:p w14:paraId="2F170B9D" w14:textId="77777777" w:rsidR="00783393" w:rsidRPr="007877BB" w:rsidRDefault="00783393" w:rsidP="007877BB">
            <w:pPr>
              <w:keepNext/>
              <w:widowControl w:val="0"/>
              <w:tabs>
                <w:tab w:val="center" w:pos="4536"/>
                <w:tab w:val="right" w:pos="9072"/>
              </w:tabs>
              <w:suppressAutoHyphens w:val="0"/>
              <w:ind w:right="141"/>
              <w:jc w:val="both"/>
              <w:rPr>
                <w:rFonts w:ascii="Arial" w:eastAsia="Calibri" w:hAnsi="Arial" w:cs="Arial"/>
                <w:bCs/>
                <w:color w:val="000000"/>
                <w:lang w:val="en-US" w:eastAsia="en-GB"/>
              </w:rPr>
            </w:pPr>
            <w:r w:rsidRPr="007877BB">
              <w:rPr>
                <w:rFonts w:ascii="Arial" w:eastAsia="Calibri" w:hAnsi="Arial" w:cs="Arial"/>
                <w:b/>
                <w:bCs/>
                <w:color w:val="000000"/>
                <w:lang w:val="en-US" w:eastAsia="en-GB"/>
              </w:rPr>
              <w:t>Description of scenario</w:t>
            </w:r>
          </w:p>
        </w:tc>
        <w:tc>
          <w:tcPr>
            <w:tcW w:w="896" w:type="pct"/>
            <w:shd w:val="clear" w:color="auto" w:fill="auto"/>
            <w:tcMar>
              <w:top w:w="57" w:type="dxa"/>
              <w:bottom w:w="57" w:type="dxa"/>
            </w:tcMar>
          </w:tcPr>
          <w:p w14:paraId="22255E4E" w14:textId="77777777" w:rsidR="00783393" w:rsidRPr="007877BB" w:rsidRDefault="00783393" w:rsidP="007877BB">
            <w:pPr>
              <w:keepNext/>
              <w:widowControl w:val="0"/>
              <w:tabs>
                <w:tab w:val="center" w:pos="4536"/>
                <w:tab w:val="right" w:pos="9072"/>
              </w:tabs>
              <w:suppressAutoHyphens w:val="0"/>
              <w:ind w:right="141"/>
              <w:jc w:val="both"/>
              <w:rPr>
                <w:rFonts w:ascii="Arial" w:eastAsia="Calibri" w:hAnsi="Arial" w:cs="Arial"/>
                <w:b/>
                <w:bCs/>
                <w:color w:val="000000"/>
                <w:lang w:val="sv-SE" w:eastAsia="en-GB"/>
              </w:rPr>
            </w:pPr>
            <w:r w:rsidRPr="007877BB">
              <w:rPr>
                <w:rFonts w:ascii="Arial" w:eastAsia="Calibri" w:hAnsi="Arial" w:cs="Arial"/>
                <w:b/>
                <w:bCs/>
                <w:color w:val="000000"/>
                <w:lang w:val="sv-SE" w:eastAsia="en-GB"/>
              </w:rPr>
              <w:t>Exposed group</w:t>
            </w:r>
          </w:p>
          <w:p w14:paraId="0E9F9FC5" w14:textId="77777777" w:rsidR="00783393" w:rsidRPr="007877BB" w:rsidRDefault="00783393" w:rsidP="007877BB">
            <w:pPr>
              <w:keepNext/>
              <w:widowControl w:val="0"/>
              <w:tabs>
                <w:tab w:val="center" w:pos="4536"/>
                <w:tab w:val="right" w:pos="9072"/>
              </w:tabs>
              <w:suppressAutoHyphens w:val="0"/>
              <w:ind w:right="141"/>
              <w:jc w:val="both"/>
              <w:rPr>
                <w:rFonts w:ascii="Arial" w:eastAsia="Calibri" w:hAnsi="Arial" w:cs="Arial"/>
                <w:bCs/>
                <w:color w:val="000000"/>
                <w:lang w:val="sv-SE" w:eastAsia="en-GB"/>
              </w:rPr>
            </w:pPr>
            <w:r w:rsidRPr="007877BB">
              <w:rPr>
                <w:rFonts w:ascii="Arial" w:eastAsia="Calibri" w:hAnsi="Arial" w:cs="Arial"/>
                <w:bCs/>
                <w:color w:val="000000"/>
                <w:lang w:val="sv-SE" w:eastAsia="en-GB"/>
              </w:rPr>
              <w:t>(e.g. professionals, non-professionals, bystanders)</w:t>
            </w:r>
          </w:p>
        </w:tc>
      </w:tr>
      <w:tr w:rsidR="00783393" w:rsidRPr="007877BB" w14:paraId="31AB367B" w14:textId="77777777" w:rsidTr="00783393">
        <w:trPr>
          <w:tblHeader/>
        </w:trPr>
        <w:tc>
          <w:tcPr>
            <w:tcW w:w="644" w:type="pct"/>
            <w:tcMar>
              <w:top w:w="57" w:type="dxa"/>
              <w:bottom w:w="57" w:type="dxa"/>
            </w:tcMar>
          </w:tcPr>
          <w:p w14:paraId="329D8327" w14:textId="77777777" w:rsidR="00783393" w:rsidRPr="00F40C5D" w:rsidRDefault="00783393" w:rsidP="00F40C5D">
            <w:pPr>
              <w:keepNext/>
              <w:widowControl w:val="0"/>
              <w:tabs>
                <w:tab w:val="center" w:pos="4536"/>
                <w:tab w:val="right" w:pos="9072"/>
              </w:tabs>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 Dermal contact with membrane</w:t>
            </w:r>
          </w:p>
        </w:tc>
        <w:tc>
          <w:tcPr>
            <w:tcW w:w="757" w:type="pct"/>
            <w:shd w:val="clear" w:color="auto" w:fill="auto"/>
            <w:tcMar>
              <w:top w:w="57" w:type="dxa"/>
              <w:bottom w:w="57" w:type="dxa"/>
            </w:tcMar>
          </w:tcPr>
          <w:p w14:paraId="5FBD3812" w14:textId="77777777" w:rsidR="00783393" w:rsidRPr="00F40C5D" w:rsidRDefault="00783393" w:rsidP="00F40C5D">
            <w:pPr>
              <w:widowControl w:val="0"/>
              <w:tabs>
                <w:tab w:val="center" w:pos="4536"/>
                <w:tab w:val="right" w:pos="9072"/>
              </w:tabs>
              <w:suppressAutoHyphens w:val="0"/>
              <w:autoSpaceDE w:val="0"/>
              <w:autoSpaceDN w:val="0"/>
              <w:adjustRightInd w:val="0"/>
              <w:ind w:right="141"/>
              <w:jc w:val="both"/>
              <w:rPr>
                <w:rFonts w:ascii="Arial" w:eastAsia="Calibri" w:hAnsi="Arial" w:cs="Arial"/>
                <w:color w:val="000000"/>
                <w:lang w:val="fr-FR" w:eastAsia="en-US"/>
              </w:rPr>
            </w:pPr>
            <w:r w:rsidRPr="00F40C5D">
              <w:rPr>
                <w:rFonts w:ascii="Arial" w:eastAsia="Calibri" w:hAnsi="Arial" w:cs="Arial"/>
                <w:lang w:val="sv-SE" w:eastAsia="en-US"/>
              </w:rPr>
              <w:t>Application</w:t>
            </w:r>
          </w:p>
        </w:tc>
        <w:tc>
          <w:tcPr>
            <w:tcW w:w="2703" w:type="pct"/>
            <w:tcMar>
              <w:top w:w="57" w:type="dxa"/>
              <w:bottom w:w="57" w:type="dxa"/>
            </w:tcMar>
          </w:tcPr>
          <w:p w14:paraId="791D009F" w14:textId="77777777" w:rsidR="00783393" w:rsidRPr="00734566" w:rsidRDefault="00783393" w:rsidP="00F40C5D">
            <w:pPr>
              <w:keepNext/>
              <w:widowControl w:val="0"/>
              <w:tabs>
                <w:tab w:val="center" w:pos="4536"/>
                <w:tab w:val="right" w:pos="9072"/>
              </w:tabs>
              <w:suppressAutoHyphens w:val="0"/>
              <w:ind w:right="141"/>
              <w:jc w:val="both"/>
              <w:rPr>
                <w:rFonts w:ascii="Arial" w:eastAsia="Calibri" w:hAnsi="Arial" w:cs="Arial"/>
                <w:lang w:val="en-US" w:eastAsia="en-US"/>
              </w:rPr>
            </w:pPr>
            <w:r w:rsidRPr="00734566">
              <w:rPr>
                <w:rFonts w:ascii="Arial" w:eastAsia="Calibri" w:hAnsi="Arial" w:cs="Arial"/>
                <w:lang w:val="en-US" w:eastAsia="en-US"/>
              </w:rPr>
              <w:t xml:space="preserve"> Primary exposure. The treated article is deposit on the foundations of building.</w:t>
            </w:r>
          </w:p>
          <w:p w14:paraId="68ADDE27" w14:textId="77777777" w:rsidR="00783393" w:rsidRPr="00734566" w:rsidRDefault="00783393" w:rsidP="00734566">
            <w:pPr>
              <w:suppressAutoHyphens w:val="0"/>
              <w:autoSpaceDE w:val="0"/>
              <w:autoSpaceDN w:val="0"/>
              <w:adjustRightInd w:val="0"/>
              <w:ind w:right="141"/>
              <w:jc w:val="both"/>
              <w:rPr>
                <w:rFonts w:ascii="Arial" w:eastAsia="Calibri" w:hAnsi="Arial" w:cs="Arial"/>
                <w:lang w:val="en-US" w:eastAsia="en-US"/>
              </w:rPr>
            </w:pPr>
          </w:p>
          <w:p w14:paraId="71306AE3" w14:textId="77777777" w:rsidR="00783393" w:rsidRPr="007877BB" w:rsidRDefault="00783393" w:rsidP="007877BB">
            <w:pPr>
              <w:keepNext/>
              <w:widowControl w:val="0"/>
              <w:tabs>
                <w:tab w:val="center" w:pos="4536"/>
                <w:tab w:val="right" w:pos="9072"/>
              </w:tabs>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Application: Termifilm is unroll and cut according to the area to be protected. </w:t>
            </w:r>
          </w:p>
          <w:p w14:paraId="698175CE" w14:textId="77777777" w:rsidR="00783393" w:rsidRPr="007877BB" w:rsidRDefault="00783393" w:rsidP="007877BB">
            <w:pPr>
              <w:keepNext/>
              <w:widowControl w:val="0"/>
              <w:tabs>
                <w:tab w:val="center" w:pos="4536"/>
                <w:tab w:val="right" w:pos="9072"/>
              </w:tabs>
              <w:suppressAutoHyphens w:val="0"/>
              <w:ind w:right="141"/>
              <w:jc w:val="both"/>
              <w:rPr>
                <w:rFonts w:ascii="Arial" w:eastAsia="Calibri" w:hAnsi="Arial" w:cs="Arial"/>
                <w:lang w:val="sv-SE" w:eastAsia="en-US"/>
              </w:rPr>
            </w:pPr>
            <w:r w:rsidRPr="007877BB">
              <w:rPr>
                <w:rFonts w:ascii="Arial" w:eastAsia="Calibri" w:hAnsi="Arial" w:cs="Arial"/>
                <w:lang w:val="en-US" w:eastAsia="en-US"/>
              </w:rPr>
              <w:t xml:space="preserve">During application of the product, the professional will have multiple contacts with membranes. Assessing the amount of contact or the total surface during </w:t>
            </w:r>
            <w:r w:rsidR="00A90CCC" w:rsidRPr="007877BB">
              <w:rPr>
                <w:rFonts w:ascii="Arial" w:eastAsia="Calibri" w:hAnsi="Arial" w:cs="Arial"/>
                <w:lang w:val="en-US" w:eastAsia="en-US"/>
              </w:rPr>
              <w:t xml:space="preserve">application </w:t>
            </w:r>
            <w:r w:rsidRPr="007877BB">
              <w:rPr>
                <w:rFonts w:ascii="Arial" w:eastAsia="Calibri" w:hAnsi="Arial" w:cs="Arial"/>
                <w:lang w:val="en-US" w:eastAsia="en-US"/>
              </w:rPr>
              <w:t xml:space="preserve">is very uncertain. </w:t>
            </w:r>
            <w:r w:rsidRPr="007877BB">
              <w:rPr>
                <w:rFonts w:ascii="Arial" w:eastAsia="Calibri" w:hAnsi="Arial" w:cs="Arial"/>
                <w:lang w:val="sv-SE" w:eastAsia="en-US"/>
              </w:rPr>
              <w:t>A reverse reference scenario is thus developed.</w:t>
            </w:r>
          </w:p>
        </w:tc>
        <w:tc>
          <w:tcPr>
            <w:tcW w:w="896" w:type="pct"/>
            <w:shd w:val="clear" w:color="auto" w:fill="auto"/>
            <w:tcMar>
              <w:top w:w="57" w:type="dxa"/>
              <w:bottom w:w="57" w:type="dxa"/>
            </w:tcMar>
          </w:tcPr>
          <w:p w14:paraId="26915D0B" w14:textId="77777777" w:rsidR="00783393" w:rsidRPr="007877BB" w:rsidRDefault="00783393" w:rsidP="007877BB">
            <w:pPr>
              <w:keepNext/>
              <w:widowControl w:val="0"/>
              <w:tabs>
                <w:tab w:val="center" w:pos="4536"/>
                <w:tab w:val="right" w:pos="9072"/>
              </w:tabs>
              <w:suppressAutoHyphens w:val="0"/>
              <w:ind w:right="141"/>
              <w:jc w:val="both"/>
              <w:rPr>
                <w:rFonts w:ascii="Arial" w:eastAsia="Calibri" w:hAnsi="Arial" w:cs="Arial"/>
                <w:lang w:val="sv-SE" w:eastAsia="en-US"/>
              </w:rPr>
            </w:pPr>
            <w:r w:rsidRPr="007877BB">
              <w:rPr>
                <w:rFonts w:ascii="Arial" w:eastAsia="Calibri" w:hAnsi="Arial" w:cs="Arial"/>
                <w:lang w:val="sv-SE" w:eastAsia="en-US"/>
              </w:rPr>
              <w:t>Professionals</w:t>
            </w:r>
          </w:p>
        </w:tc>
      </w:tr>
    </w:tbl>
    <w:p w14:paraId="1055CB1A" w14:textId="77777777" w:rsidR="00783393" w:rsidRPr="00F40C5D" w:rsidRDefault="00783393" w:rsidP="00F40C5D">
      <w:pPr>
        <w:suppressAutoHyphens w:val="0"/>
        <w:ind w:right="141"/>
        <w:jc w:val="both"/>
        <w:rPr>
          <w:rFonts w:ascii="Arial" w:eastAsia="Calibri" w:hAnsi="Arial" w:cs="Arial"/>
          <w:lang w:val="sv-SE" w:eastAsia="en-US"/>
        </w:rPr>
      </w:pPr>
    </w:p>
    <w:p w14:paraId="465D63AF" w14:textId="77777777" w:rsidR="00783393" w:rsidRPr="00F40C5D" w:rsidRDefault="00783393" w:rsidP="00F40C5D">
      <w:pPr>
        <w:suppressAutoHyphens w:val="0"/>
        <w:ind w:right="141"/>
        <w:jc w:val="both"/>
        <w:rPr>
          <w:rFonts w:ascii="Arial" w:eastAsia="Calibri" w:hAnsi="Arial" w:cs="Arial"/>
          <w:b/>
          <w:i/>
          <w:lang w:val="sv-SE" w:eastAsia="en-US"/>
        </w:rPr>
      </w:pPr>
      <w:bookmarkStart w:id="183" w:name="_Toc389729064"/>
      <w:bookmarkStart w:id="184" w:name="_Toc403472766"/>
      <w:r w:rsidRPr="00F40C5D">
        <w:rPr>
          <w:rFonts w:ascii="Arial" w:eastAsia="Calibri" w:hAnsi="Arial" w:cs="Arial"/>
          <w:b/>
          <w:i/>
          <w:lang w:val="sv-SE" w:eastAsia="en-US"/>
        </w:rPr>
        <w:t>Industrial exposure</w:t>
      </w:r>
      <w:bookmarkEnd w:id="183"/>
      <w:bookmarkEnd w:id="184"/>
    </w:p>
    <w:p w14:paraId="07C6161B" w14:textId="77777777" w:rsidR="00CC31C7" w:rsidRPr="00734566" w:rsidRDefault="00CC31C7" w:rsidP="00F40C5D">
      <w:pPr>
        <w:suppressAutoHyphens w:val="0"/>
        <w:ind w:right="141"/>
        <w:jc w:val="both"/>
        <w:rPr>
          <w:rFonts w:ascii="Arial" w:eastAsia="Calibri" w:hAnsi="Arial" w:cs="Arial"/>
          <w:lang w:val="sv-SE" w:eastAsia="en-US"/>
        </w:rPr>
      </w:pPr>
    </w:p>
    <w:p w14:paraId="554AC201" w14:textId="77777777" w:rsidR="00783393" w:rsidRPr="00734566" w:rsidRDefault="00783393"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Not applicable.</w:t>
      </w:r>
    </w:p>
    <w:p w14:paraId="3001830C"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No industrial exposure is foreseen. </w:t>
      </w:r>
    </w:p>
    <w:p w14:paraId="450D1F4D" w14:textId="77777777" w:rsidR="00783393" w:rsidRPr="007877BB" w:rsidRDefault="00783393" w:rsidP="007877BB">
      <w:pPr>
        <w:suppressAutoHyphens w:val="0"/>
        <w:ind w:right="141"/>
        <w:jc w:val="both"/>
        <w:rPr>
          <w:rFonts w:ascii="Arial" w:eastAsia="Calibri" w:hAnsi="Arial" w:cs="Arial"/>
          <w:lang w:val="en-US" w:eastAsia="en-US"/>
        </w:rPr>
      </w:pPr>
    </w:p>
    <w:p w14:paraId="2376B2CD" w14:textId="77777777" w:rsidR="00783393" w:rsidRPr="007877BB" w:rsidRDefault="00783393" w:rsidP="007877BB">
      <w:pPr>
        <w:suppressAutoHyphens w:val="0"/>
        <w:ind w:right="141"/>
        <w:jc w:val="both"/>
        <w:rPr>
          <w:rFonts w:ascii="Arial" w:eastAsia="Calibri" w:hAnsi="Arial" w:cs="Arial"/>
          <w:b/>
          <w:i/>
          <w:lang w:val="sv-SE" w:eastAsia="en-US"/>
        </w:rPr>
      </w:pPr>
      <w:bookmarkStart w:id="185" w:name="_Toc389729067"/>
      <w:bookmarkStart w:id="186" w:name="_Toc403472767"/>
      <w:r w:rsidRPr="007877BB">
        <w:rPr>
          <w:rFonts w:ascii="Arial" w:eastAsia="Calibri" w:hAnsi="Arial" w:cs="Arial"/>
          <w:b/>
          <w:i/>
          <w:lang w:val="sv-SE" w:eastAsia="en-US"/>
        </w:rPr>
        <w:t>Professional exposure</w:t>
      </w:r>
      <w:bookmarkEnd w:id="185"/>
      <w:bookmarkEnd w:id="186"/>
      <w:r w:rsidRPr="007877BB">
        <w:rPr>
          <w:rFonts w:ascii="Arial" w:eastAsia="Calibri" w:hAnsi="Arial" w:cs="Arial"/>
          <w:b/>
          <w:i/>
          <w:lang w:val="sv-SE" w:eastAsia="en-US"/>
        </w:rPr>
        <w:t xml:space="preserve"> </w:t>
      </w:r>
    </w:p>
    <w:p w14:paraId="1BB6368B" w14:textId="77777777" w:rsidR="00783393" w:rsidRPr="007877BB" w:rsidRDefault="00783393" w:rsidP="007877BB">
      <w:pPr>
        <w:suppressAutoHyphens w:val="0"/>
        <w:ind w:right="141"/>
        <w:jc w:val="both"/>
        <w:rPr>
          <w:rFonts w:ascii="Arial" w:eastAsia="Calibri" w:hAnsi="Arial" w:cs="Arial"/>
          <w:highlight w:val="cyan"/>
          <w:lang w:val="sv-SE" w:eastAsia="en-US"/>
        </w:rPr>
      </w:pPr>
    </w:p>
    <w:p w14:paraId="385744B1" w14:textId="77777777" w:rsidR="00783393" w:rsidRPr="007877BB" w:rsidRDefault="00783393" w:rsidP="007877BB">
      <w:pPr>
        <w:keepNext/>
        <w:suppressAutoHyphens w:val="0"/>
        <w:ind w:right="141"/>
        <w:jc w:val="both"/>
        <w:rPr>
          <w:rFonts w:ascii="Arial" w:eastAsia="Calibri" w:hAnsi="Arial" w:cs="Arial"/>
          <w:i/>
          <w:u w:val="single"/>
          <w:lang w:val="sv-SE" w:eastAsia="en-US"/>
        </w:rPr>
      </w:pPr>
      <w:bookmarkStart w:id="187" w:name="_Toc389729068"/>
      <w:r w:rsidRPr="007877BB">
        <w:rPr>
          <w:rFonts w:ascii="Arial" w:eastAsia="Calibri" w:hAnsi="Arial" w:cs="Arial"/>
          <w:i/>
          <w:u w:val="single"/>
          <w:lang w:val="sv-SE" w:eastAsia="en-US"/>
        </w:rPr>
        <w:lastRenderedPageBreak/>
        <w:t>Scenario [1] Application – Dermal contact with membrane</w:t>
      </w:r>
      <w:bookmarkEnd w:id="187"/>
    </w:p>
    <w:p w14:paraId="06F31E1C" w14:textId="77777777" w:rsidR="00783393" w:rsidRPr="007877BB" w:rsidRDefault="00783393" w:rsidP="007877BB">
      <w:pPr>
        <w:keepNext/>
        <w:suppressAutoHyphens w:val="0"/>
        <w:ind w:right="141"/>
        <w:jc w:val="both"/>
        <w:rPr>
          <w:rFonts w:ascii="Arial" w:eastAsia="Calibri" w:hAnsi="Arial" w:cs="Arial"/>
          <w:i/>
          <w:iCs/>
          <w:lang w:val="sv-SE"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4"/>
      </w:tblGrid>
      <w:tr w:rsidR="00783393" w:rsidRPr="007877BB" w14:paraId="45FEF499" w14:textId="77777777" w:rsidTr="00783393">
        <w:trPr>
          <w:trHeight w:val="244"/>
          <w:tblHeader/>
        </w:trPr>
        <w:tc>
          <w:tcPr>
            <w:tcW w:w="9354" w:type="dxa"/>
            <w:shd w:val="clear" w:color="auto" w:fill="FFFFCC"/>
            <w:tcMar>
              <w:top w:w="57" w:type="dxa"/>
              <w:bottom w:w="57" w:type="dxa"/>
            </w:tcMar>
          </w:tcPr>
          <w:p w14:paraId="37D6C98D" w14:textId="77777777" w:rsidR="00783393" w:rsidRPr="007877BB" w:rsidRDefault="00783393" w:rsidP="007877BB">
            <w:pPr>
              <w:keepNext/>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Description of Scenario [1]</w:t>
            </w:r>
          </w:p>
        </w:tc>
      </w:tr>
      <w:tr w:rsidR="00783393" w:rsidRPr="007877BB" w14:paraId="4666CDC9" w14:textId="77777777" w:rsidTr="00783393">
        <w:trPr>
          <w:trHeight w:val="1177"/>
          <w:tblHeader/>
        </w:trPr>
        <w:tc>
          <w:tcPr>
            <w:tcW w:w="9354" w:type="dxa"/>
            <w:shd w:val="clear" w:color="auto" w:fill="auto"/>
            <w:tcMar>
              <w:top w:w="57" w:type="dxa"/>
              <w:bottom w:w="57" w:type="dxa"/>
            </w:tcMar>
          </w:tcPr>
          <w:p w14:paraId="60FA6B45" w14:textId="77777777" w:rsidR="00783393" w:rsidRPr="00F40C5D" w:rsidRDefault="00783393"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During application of the product, the professional will have multiple contacts with membranes. Assessing the amount of contact or the total surface during use is very uncertain. A reverse reference scenario is thus developped</w:t>
            </w:r>
            <w:r w:rsidR="00A90CCC" w:rsidRPr="00F40C5D">
              <w:rPr>
                <w:rFonts w:ascii="Arial" w:eastAsia="Calibri" w:hAnsi="Arial" w:cs="Arial"/>
                <w:lang w:val="en-US" w:eastAsia="en-US"/>
              </w:rPr>
              <w:t xml:space="preserve">, considering only dermal exposure via hand manipulation </w:t>
            </w:r>
          </w:p>
          <w:p w14:paraId="01F2202B" w14:textId="77777777" w:rsidR="00783393" w:rsidRPr="00734566" w:rsidRDefault="00783393" w:rsidP="00F40C5D">
            <w:pPr>
              <w:suppressAutoHyphens w:val="0"/>
              <w:ind w:right="141"/>
              <w:jc w:val="both"/>
              <w:rPr>
                <w:rFonts w:ascii="Arial" w:eastAsia="Calibri" w:hAnsi="Arial" w:cs="Arial"/>
                <w:lang w:val="en-US" w:eastAsia="en-US"/>
              </w:rPr>
            </w:pPr>
          </w:p>
          <w:p w14:paraId="40C8CCE4" w14:textId="77777777" w:rsidR="00783393" w:rsidRPr="007877BB" w:rsidRDefault="00783393" w:rsidP="00F40C5D">
            <w:pPr>
              <w:suppressAutoHyphens w:val="0"/>
              <w:ind w:right="141"/>
              <w:jc w:val="both"/>
              <w:rPr>
                <w:rFonts w:ascii="Arial" w:eastAsia="Calibri" w:hAnsi="Arial" w:cs="Arial"/>
                <w:b/>
                <w:lang w:val="en-US" w:eastAsia="en-US"/>
              </w:rPr>
            </w:pPr>
          </w:p>
          <w:p w14:paraId="7269144E" w14:textId="08D2BA94" w:rsidR="00A90CCC" w:rsidRPr="007877BB" w:rsidRDefault="00783393" w:rsidP="00734566">
            <w:pPr>
              <w:suppressAutoHyphens w:val="0"/>
              <w:ind w:right="141"/>
              <w:jc w:val="both"/>
              <w:rPr>
                <w:rFonts w:ascii="Arial" w:eastAsia="Calibri" w:hAnsi="Arial" w:cs="Arial"/>
                <w:lang w:val="en-US" w:eastAsia="en-US"/>
              </w:rPr>
            </w:pPr>
            <w:r w:rsidRPr="007877BB">
              <w:rPr>
                <w:rFonts w:ascii="Arial" w:hAnsi="Arial" w:cs="Arial"/>
                <w:lang w:eastAsia="sv-SE"/>
              </w:rPr>
              <w:t xml:space="preserve">To assess dermal exposure applying </w:t>
            </w:r>
            <w:r w:rsidR="00173BEC">
              <w:rPr>
                <w:rFonts w:ascii="Arial" w:hAnsi="Arial" w:cs="Arial"/>
                <w:lang w:eastAsia="sv-SE"/>
              </w:rPr>
              <w:t xml:space="preserve">TERMIFILM </w:t>
            </w:r>
            <w:r w:rsidRPr="007877BB">
              <w:rPr>
                <w:rFonts w:ascii="Arial" w:hAnsi="Arial" w:cs="Arial"/>
                <w:lang w:eastAsia="sv-SE"/>
              </w:rPr>
              <w:t xml:space="preserve"> in a conservative approach </w:t>
            </w:r>
            <w:r w:rsidR="00A90CCC" w:rsidRPr="007877BB">
              <w:rPr>
                <w:rFonts w:ascii="Arial" w:eastAsia="Calibri" w:hAnsi="Arial" w:cs="Arial"/>
                <w:lang w:val="en-US" w:eastAsia="en-US"/>
              </w:rPr>
              <w:t>We consider that professionals can manage in average 1 building per day, and in average the delay to implement the product in a building is 6 hours for 2 persons.</w:t>
            </w:r>
          </w:p>
          <w:p w14:paraId="443CDE22" w14:textId="77777777" w:rsidR="00A90CCC" w:rsidRPr="007877BB" w:rsidRDefault="00A90CCC" w:rsidP="007877BB">
            <w:pPr>
              <w:suppressAutoHyphens w:val="0"/>
              <w:ind w:right="141"/>
              <w:jc w:val="both"/>
              <w:rPr>
                <w:rFonts w:ascii="Arial" w:eastAsia="Calibri" w:hAnsi="Arial" w:cs="Arial"/>
                <w:lang w:val="en-US" w:eastAsia="en-US"/>
              </w:rPr>
            </w:pPr>
          </w:p>
          <w:p w14:paraId="6E22AA78" w14:textId="77777777" w:rsidR="00A90CCC" w:rsidRPr="007877BB" w:rsidRDefault="00CD7CF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w:t>
            </w:r>
            <w:r w:rsidR="00A90CCC" w:rsidRPr="007877BB">
              <w:rPr>
                <w:rFonts w:ascii="Arial" w:eastAsia="Calibri" w:hAnsi="Arial" w:cs="Arial"/>
                <w:lang w:val="en-US" w:eastAsia="en-US"/>
              </w:rPr>
              <w:t>s a default size, the larger of a private house to be L= 17,5m and l = 7,5m, so 131m² and a larger building to be 5 times longer and larger (L= 87,5m and l = 37,5m, so 3281m² (“Workshop on environmental risk assessment for insecticides, acaricides and products to control other arthropods (Product type 18)” – Brussels, Belgium, 11th of December 2007)</w:t>
            </w:r>
          </w:p>
          <w:p w14:paraId="42F2C1EB" w14:textId="77777777" w:rsidR="00A90CCC" w:rsidRPr="007877BB" w:rsidRDefault="00A90CCC" w:rsidP="007877BB">
            <w:pPr>
              <w:suppressAutoHyphens w:val="0"/>
              <w:ind w:right="141"/>
              <w:jc w:val="both"/>
              <w:rPr>
                <w:rFonts w:ascii="Arial" w:eastAsia="Calibri" w:hAnsi="Arial" w:cs="Arial"/>
                <w:lang w:val="en-US" w:eastAsia="en-US"/>
              </w:rPr>
            </w:pPr>
          </w:p>
          <w:p w14:paraId="760625D1" w14:textId="77777777" w:rsidR="00A90CCC" w:rsidRPr="007877BB" w:rsidRDefault="00A90CCC" w:rsidP="007877BB">
            <w:pPr>
              <w:suppressAutoHyphens w:val="0"/>
              <w:ind w:right="141"/>
              <w:jc w:val="both"/>
              <w:rPr>
                <w:rFonts w:ascii="Arial" w:eastAsia="Calibri" w:hAnsi="Arial" w:cs="Arial"/>
                <w:lang w:val="en-US" w:eastAsia="en-US"/>
              </w:rPr>
            </w:pPr>
          </w:p>
          <w:p w14:paraId="64E5ADC6" w14:textId="77777777" w:rsidR="00307298" w:rsidRPr="007877BB" w:rsidRDefault="00307298"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exposure assessments done for other substance used in polymer layer (PT9), a depth of 0.1 mm residues of the PET membrane is considered relevant for transfer to the skin.</w:t>
            </w:r>
          </w:p>
          <w:p w14:paraId="5A485FAB" w14:textId="77777777" w:rsidR="00307298" w:rsidRPr="007877BB" w:rsidRDefault="00307298" w:rsidP="007877BB">
            <w:pPr>
              <w:suppressAutoHyphens w:val="0"/>
              <w:ind w:right="141"/>
              <w:jc w:val="both"/>
              <w:rPr>
                <w:rFonts w:ascii="Arial" w:hAnsi="Arial" w:cs="Arial"/>
                <w:lang w:eastAsia="sv-SE"/>
              </w:rPr>
            </w:pPr>
          </w:p>
          <w:p w14:paraId="258AFBB0" w14:textId="77777777" w:rsidR="00783393" w:rsidRPr="007877BB" w:rsidRDefault="00237606" w:rsidP="007877BB">
            <w:pPr>
              <w:suppressAutoHyphens w:val="0"/>
              <w:ind w:right="141"/>
              <w:jc w:val="both"/>
              <w:rPr>
                <w:rFonts w:ascii="Arial" w:hAnsi="Arial" w:cs="Arial"/>
                <w:lang w:eastAsia="sv-SE"/>
              </w:rPr>
            </w:pPr>
            <w:r w:rsidRPr="007877BB">
              <w:rPr>
                <w:rFonts w:ascii="Arial" w:hAnsi="Arial" w:cs="Arial"/>
                <w:lang w:eastAsia="sv-SE"/>
              </w:rPr>
              <w:t>Considering the thickness of the film (</w:t>
            </w:r>
            <w:r w:rsidRPr="007877BB">
              <w:rPr>
                <w:rFonts w:ascii="Arial" w:hAnsi="Arial" w:cs="Arial"/>
                <w:b/>
                <w:lang w:eastAsia="sv-SE"/>
              </w:rPr>
              <w:t>0.15 mm</w:t>
            </w:r>
            <w:r w:rsidRPr="007877BB">
              <w:rPr>
                <w:rFonts w:ascii="Arial" w:hAnsi="Arial" w:cs="Arial"/>
                <w:lang w:eastAsia="sv-SE"/>
              </w:rPr>
              <w:t xml:space="preserve">) and a depth of 0.1 mm residues, the surface concentration can be calculated as follow: </w:t>
            </w:r>
            <w:r w:rsidR="00783393" w:rsidRPr="007877BB">
              <w:rPr>
                <w:rFonts w:ascii="Arial" w:hAnsi="Arial" w:cs="Arial"/>
                <w:lang w:eastAsia="sv-SE"/>
              </w:rPr>
              <w:t xml:space="preserve"> </w:t>
            </w:r>
          </w:p>
          <w:p w14:paraId="5FE65D3C" w14:textId="77777777" w:rsidR="00783393" w:rsidRPr="007877BB" w:rsidRDefault="00783393" w:rsidP="007877BB">
            <w:pPr>
              <w:suppressAutoHyphens w:val="0"/>
              <w:ind w:right="141"/>
              <w:jc w:val="both"/>
              <w:rPr>
                <w:rFonts w:ascii="Arial" w:hAnsi="Arial" w:cs="Arial"/>
                <w:lang w:eastAsia="sv-SE"/>
              </w:rPr>
            </w:pPr>
          </w:p>
          <w:p w14:paraId="2393BFE2" w14:textId="77777777" w:rsidR="00783393" w:rsidRPr="007877BB" w:rsidRDefault="00783393" w:rsidP="007877BB">
            <w:pPr>
              <w:suppressAutoHyphens w:val="0"/>
              <w:ind w:left="1416" w:right="141" w:firstLine="708"/>
              <w:jc w:val="both"/>
              <w:rPr>
                <w:rFonts w:ascii="Arial" w:hAnsi="Arial" w:cs="Arial"/>
                <w:lang w:val="en-US" w:eastAsia="sv-SE"/>
              </w:rPr>
            </w:pPr>
            <m:oMathPara>
              <m:oMath>
                <m:r>
                  <w:rPr>
                    <w:rFonts w:ascii="Cambria Math" w:eastAsia="Calibri" w:hAnsi="Cambria Math" w:cs="Arial"/>
                    <w:lang w:val="en-US" w:eastAsia="sv-SE"/>
                  </w:rPr>
                  <m:t>Surface concentration=</m:t>
                </m:r>
                <m:f>
                  <m:fPr>
                    <m:ctrlPr>
                      <w:rPr>
                        <w:rFonts w:ascii="Cambria Math" w:eastAsia="Calibri" w:hAnsi="Cambria Math" w:cs="Arial"/>
                        <w:i/>
                        <w:lang w:val="en-US" w:eastAsia="sv-SE"/>
                      </w:rPr>
                    </m:ctrlPr>
                  </m:fPr>
                  <m:num>
                    <m:r>
                      <w:rPr>
                        <w:rFonts w:ascii="Cambria Math" w:eastAsia="Calibri" w:hAnsi="Cambria Math" w:cs="Arial"/>
                        <w:lang w:val="en-US" w:eastAsia="sv-SE"/>
                      </w:rPr>
                      <m:t>Treatment rate</m:t>
                    </m:r>
                    <m:d>
                      <m:dPr>
                        <m:begChr m:val="["/>
                        <m:endChr m:val="]"/>
                        <m:ctrlPr>
                          <w:rPr>
                            <w:rFonts w:ascii="Cambria Math" w:eastAsia="Calibri" w:hAnsi="Cambria Math" w:cs="Arial"/>
                            <w:i/>
                            <w:lang w:val="en-US" w:eastAsia="sv-SE"/>
                          </w:rPr>
                        </m:ctrlPr>
                      </m:dPr>
                      <m:e>
                        <m:f>
                          <m:fPr>
                            <m:ctrlPr>
                              <w:rPr>
                                <w:rFonts w:ascii="Cambria Math" w:eastAsia="Calibri" w:hAnsi="Cambria Math" w:cs="Arial"/>
                                <w:i/>
                                <w:lang w:val="en-US" w:eastAsia="sv-SE"/>
                              </w:rPr>
                            </m:ctrlPr>
                          </m:fPr>
                          <m:num>
                            <m:r>
                              <w:rPr>
                                <w:rFonts w:ascii="Cambria Math" w:eastAsia="Calibri" w:hAnsi="Cambria Math" w:cs="Arial"/>
                                <w:lang w:val="en-US" w:eastAsia="sv-SE"/>
                              </w:rPr>
                              <m:t>mg (as)</m:t>
                            </m:r>
                          </m:num>
                          <m:den>
                            <m:r>
                              <w:rPr>
                                <w:rFonts w:ascii="Cambria Math" w:eastAsia="Calibri" w:hAnsi="Cambria Math" w:cs="Arial"/>
                                <w:lang w:val="en-US" w:eastAsia="sv-SE"/>
                              </w:rPr>
                              <m:t>cm2</m:t>
                            </m:r>
                          </m:den>
                        </m:f>
                      </m:e>
                    </m:d>
                  </m:num>
                  <m:den>
                    <m:r>
                      <w:rPr>
                        <w:rFonts w:ascii="Cambria Math" w:eastAsia="Calibri" w:hAnsi="Cambria Math" w:cs="Arial"/>
                        <w:lang w:val="en-US" w:eastAsia="sv-SE"/>
                      </w:rPr>
                      <m:t>Thickness of the film</m:t>
                    </m:r>
                  </m:den>
                </m:f>
                <m:r>
                  <w:rPr>
                    <w:rFonts w:ascii="Cambria Math" w:eastAsia="Calibri" w:hAnsi="Cambria Math" w:cs="Arial"/>
                    <w:lang w:val="en-US" w:eastAsia="sv-SE"/>
                  </w:rPr>
                  <m:t>*transfer depth (cm)</m:t>
                </m:r>
              </m:oMath>
            </m:oMathPara>
          </w:p>
          <w:p w14:paraId="763508F4" w14:textId="77777777" w:rsidR="00783393" w:rsidRPr="007877BB" w:rsidRDefault="00783393" w:rsidP="007877BB">
            <w:pPr>
              <w:suppressAutoHyphens w:val="0"/>
              <w:ind w:left="1416" w:right="141" w:firstLine="2837"/>
              <w:jc w:val="both"/>
              <w:rPr>
                <w:rFonts w:ascii="Arial" w:hAnsi="Arial" w:cs="Arial"/>
                <w:lang w:eastAsia="sv-SE"/>
              </w:rPr>
            </w:pPr>
          </w:p>
          <w:p w14:paraId="6BA58042" w14:textId="77777777" w:rsidR="00783393" w:rsidRPr="007877BB" w:rsidRDefault="00783393" w:rsidP="007877BB">
            <w:pPr>
              <w:suppressAutoHyphens w:val="0"/>
              <w:ind w:left="1416" w:right="141" w:firstLine="2837"/>
              <w:jc w:val="both"/>
              <w:rPr>
                <w:rFonts w:ascii="Arial" w:hAnsi="Arial" w:cs="Arial"/>
                <w:lang w:eastAsia="sv-SE"/>
              </w:rPr>
            </w:pPr>
            <w:r w:rsidRPr="007877BB">
              <w:rPr>
                <w:rFonts w:ascii="Arial" w:hAnsi="Arial" w:cs="Arial"/>
                <w:lang w:eastAsia="sv-SE"/>
              </w:rPr>
              <w:t>= (0.145 mg a.s./cm</w:t>
            </w:r>
            <w:r w:rsidRPr="007877BB">
              <w:rPr>
                <w:rFonts w:ascii="Arial" w:hAnsi="Arial" w:cs="Arial"/>
                <w:vertAlign w:val="superscript"/>
                <w:lang w:eastAsia="sv-SE"/>
              </w:rPr>
              <w:t>2</w:t>
            </w:r>
            <w:r w:rsidRPr="007877BB">
              <w:rPr>
                <w:rFonts w:ascii="Arial" w:hAnsi="Arial" w:cs="Arial"/>
                <w:lang w:eastAsia="sv-SE"/>
              </w:rPr>
              <w:t xml:space="preserve"> ÷ 0.015 cm) * 0.01 cm</w:t>
            </w:r>
          </w:p>
          <w:p w14:paraId="47365B7D" w14:textId="77777777" w:rsidR="00783393" w:rsidRPr="007877BB" w:rsidRDefault="00783393" w:rsidP="007877BB">
            <w:pPr>
              <w:suppressAutoHyphens w:val="0"/>
              <w:ind w:left="1416" w:right="141" w:firstLine="2837"/>
              <w:jc w:val="both"/>
              <w:rPr>
                <w:rFonts w:ascii="Arial" w:hAnsi="Arial" w:cs="Arial"/>
                <w:lang w:eastAsia="sv-SE"/>
              </w:rPr>
            </w:pPr>
            <w:r w:rsidRPr="007877BB">
              <w:rPr>
                <w:rFonts w:ascii="Arial" w:hAnsi="Arial" w:cs="Arial"/>
                <w:lang w:eastAsia="sv-SE"/>
              </w:rPr>
              <w:t xml:space="preserve">= </w:t>
            </w:r>
            <w:r w:rsidRPr="007877BB">
              <w:rPr>
                <w:rFonts w:ascii="Arial" w:hAnsi="Arial" w:cs="Arial"/>
                <w:b/>
                <w:lang w:eastAsia="sv-SE"/>
              </w:rPr>
              <w:t>0.0967 mg a.s./cm</w:t>
            </w:r>
            <w:r w:rsidRPr="007877BB">
              <w:rPr>
                <w:rFonts w:ascii="Arial" w:hAnsi="Arial" w:cs="Arial"/>
                <w:b/>
                <w:vertAlign w:val="superscript"/>
                <w:lang w:eastAsia="sv-SE"/>
              </w:rPr>
              <w:t>2</w:t>
            </w:r>
          </w:p>
          <w:p w14:paraId="0B609977" w14:textId="77777777" w:rsidR="00783393" w:rsidRPr="007877BB" w:rsidRDefault="00783393" w:rsidP="007877BB">
            <w:pPr>
              <w:suppressAutoHyphens w:val="0"/>
              <w:ind w:right="141"/>
              <w:jc w:val="both"/>
              <w:rPr>
                <w:rFonts w:ascii="Arial" w:hAnsi="Arial" w:cs="Arial"/>
                <w:lang w:eastAsia="sv-SE"/>
              </w:rPr>
            </w:pPr>
          </w:p>
          <w:p w14:paraId="13EC0F8C" w14:textId="77777777" w:rsidR="00783393" w:rsidRPr="007877BB" w:rsidRDefault="00783393" w:rsidP="007877BB">
            <w:pPr>
              <w:suppressAutoHyphens w:val="0"/>
              <w:ind w:right="141"/>
              <w:jc w:val="both"/>
              <w:rPr>
                <w:rFonts w:ascii="Arial" w:eastAsia="Calibri" w:hAnsi="Arial" w:cs="Arial"/>
                <w:i/>
                <w:lang w:val="en-US" w:eastAsia="en-US"/>
              </w:rPr>
            </w:pPr>
            <w:r w:rsidRPr="007877BB">
              <w:rPr>
                <w:rFonts w:ascii="Arial" w:eastAsia="Calibri" w:hAnsi="Arial" w:cs="Arial"/>
                <w:lang w:val="en-US" w:eastAsia="en-US"/>
              </w:rPr>
              <w:t>A default value of 3</w:t>
            </w:r>
            <w:r w:rsidR="00CC7F52" w:rsidRPr="007877BB">
              <w:rPr>
                <w:rFonts w:ascii="Arial" w:eastAsia="Calibri" w:hAnsi="Arial" w:cs="Arial"/>
                <w:lang w:val="en-US" w:eastAsia="en-US"/>
              </w:rPr>
              <w:t xml:space="preserve"> </w:t>
            </w:r>
            <w:r w:rsidRPr="007877BB">
              <w:rPr>
                <w:rFonts w:ascii="Arial" w:eastAsia="Calibri" w:hAnsi="Arial" w:cs="Arial"/>
                <w:lang w:val="en-US" w:eastAsia="en-US"/>
              </w:rPr>
              <w:t xml:space="preserve">% is used for transfer coefficients from membrane to skin is used </w:t>
            </w:r>
            <w:r w:rsidRPr="007877BB">
              <w:rPr>
                <w:rFonts w:ascii="Arial" w:eastAsia="Calibri" w:hAnsi="Arial" w:cs="Arial"/>
                <w:i/>
                <w:lang w:val="en-US" w:eastAsia="en-US"/>
              </w:rPr>
              <w:t>(Biocides Human Health Exposure Methodology).</w:t>
            </w:r>
          </w:p>
          <w:p w14:paraId="621D32DE" w14:textId="77777777" w:rsidR="00783393" w:rsidRPr="007877BB" w:rsidRDefault="00783393" w:rsidP="007877BB">
            <w:pPr>
              <w:suppressAutoHyphens w:val="0"/>
              <w:ind w:right="141"/>
              <w:jc w:val="both"/>
              <w:rPr>
                <w:rFonts w:ascii="Arial" w:eastAsia="Calibri" w:hAnsi="Arial" w:cs="Arial"/>
                <w:b/>
                <w:lang w:val="en-US" w:eastAsia="en-US"/>
              </w:rPr>
            </w:pPr>
          </w:p>
          <w:p w14:paraId="153553A8"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long term AEL is used to derive the reverse exposure scenario as the exposure is chronic.</w:t>
            </w:r>
          </w:p>
          <w:p w14:paraId="39D701D0" w14:textId="77777777" w:rsidR="00783393" w:rsidRPr="007877BB" w:rsidRDefault="00783393" w:rsidP="007877BB">
            <w:pPr>
              <w:suppressAutoHyphens w:val="0"/>
              <w:ind w:right="141"/>
              <w:jc w:val="both"/>
              <w:rPr>
                <w:rFonts w:ascii="Arial" w:eastAsia="Calibri" w:hAnsi="Arial" w:cs="Arial"/>
                <w:lang w:val="en-US" w:eastAsia="en-US"/>
              </w:rPr>
            </w:pPr>
          </w:p>
          <w:p w14:paraId="086D61BB"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parameters to assess dermal exposure are summarised in the table below.</w:t>
            </w:r>
          </w:p>
          <w:p w14:paraId="674AFC40" w14:textId="77777777" w:rsidR="00783393" w:rsidRPr="007877BB" w:rsidRDefault="00783393" w:rsidP="007877BB">
            <w:pPr>
              <w:suppressAutoHyphens w:val="0"/>
              <w:ind w:right="141"/>
              <w:jc w:val="both"/>
              <w:rPr>
                <w:rFonts w:ascii="Arial" w:eastAsia="Calibri" w:hAnsi="Arial" w:cs="Arial"/>
                <w:lang w:val="en-US" w:eastAsia="en-US"/>
              </w:rPr>
            </w:pPr>
          </w:p>
          <w:p w14:paraId="42BC21BB" w14:textId="77777777" w:rsidR="00783393" w:rsidRPr="007877BB" w:rsidRDefault="00783393" w:rsidP="007877BB">
            <w:pPr>
              <w:suppressAutoHyphens w:val="0"/>
              <w:ind w:right="141"/>
              <w:jc w:val="both"/>
              <w:rPr>
                <w:rFonts w:ascii="Arial" w:eastAsia="Calibri" w:hAnsi="Arial" w:cs="Arial"/>
                <w:b/>
                <w:lang w:val="en-US" w:eastAsia="en-US"/>
              </w:rPr>
            </w:pPr>
          </w:p>
        </w:tc>
      </w:tr>
    </w:tbl>
    <w:p w14:paraId="70F18377" w14:textId="77777777" w:rsidR="00783393" w:rsidRPr="00734566" w:rsidRDefault="00783393" w:rsidP="00F40C5D">
      <w:pPr>
        <w:suppressAutoHyphens w:val="0"/>
        <w:ind w:right="141"/>
        <w:jc w:val="both"/>
        <w:rPr>
          <w:rFonts w:ascii="Arial" w:eastAsia="Calibri" w:hAnsi="Arial" w:cs="Arial"/>
          <w:i/>
          <w:iCs/>
          <w:lang w:val="sv-SE" w:eastAsia="en-US"/>
        </w:rPr>
      </w:pPr>
      <w:r w:rsidRPr="00F40C5D">
        <w:rPr>
          <w:rFonts w:ascii="Arial" w:eastAsia="Calibri" w:hAnsi="Arial" w:cs="Arial"/>
          <w:iCs/>
          <w:vertAlign w:val="superscript"/>
          <w:lang w:val="en-US" w:eastAsia="en-US"/>
        </w:rPr>
        <w:t>1</w:t>
      </w:r>
      <w:r w:rsidRPr="00F40C5D">
        <w:rPr>
          <w:rFonts w:ascii="Arial" w:eastAsia="Calibri" w:hAnsi="Arial" w:cs="Arial"/>
          <w:iCs/>
          <w:lang w:val="en-US" w:eastAsia="en-US"/>
        </w:rPr>
        <w:t xml:space="preserve"> Include generic parameters (e.g. respiration rates, exposed skin areas, exposure times) and protection/penetration rates for PPE. </w:t>
      </w:r>
      <w:r w:rsidRPr="00734566">
        <w:rPr>
          <w:rFonts w:ascii="Arial" w:eastAsia="Calibri" w:hAnsi="Arial" w:cs="Arial"/>
          <w:iCs/>
          <w:lang w:val="sv-SE" w:eastAsia="en-US"/>
        </w:rPr>
        <w:t>Use footnotes for references and justifications.</w:t>
      </w:r>
    </w:p>
    <w:p w14:paraId="7C4D5833" w14:textId="77777777" w:rsidR="00783393" w:rsidRPr="007877BB" w:rsidRDefault="00783393" w:rsidP="00F40C5D">
      <w:pPr>
        <w:suppressAutoHyphens w:val="0"/>
        <w:ind w:right="141"/>
        <w:jc w:val="both"/>
        <w:rPr>
          <w:rFonts w:ascii="Arial" w:eastAsia="Calibri" w:hAnsi="Arial" w:cs="Arial"/>
          <w:i/>
          <w:iCs/>
          <w:lang w:val="sv-SE" w:eastAsia="en-US"/>
        </w:rPr>
      </w:pPr>
    </w:p>
    <w:p w14:paraId="3E3D92FD" w14:textId="77777777" w:rsidR="00783393" w:rsidRPr="007877BB" w:rsidRDefault="00783393" w:rsidP="00F40C5D">
      <w:pPr>
        <w:suppressAutoHyphens w:val="0"/>
        <w:ind w:right="141"/>
        <w:jc w:val="both"/>
        <w:rPr>
          <w:rFonts w:ascii="Arial" w:eastAsia="Calibri" w:hAnsi="Arial" w:cs="Arial"/>
          <w:lang w:val="sv-SE" w:eastAsia="en-US"/>
        </w:rPr>
      </w:pPr>
    </w:p>
    <w:tbl>
      <w:tblPr>
        <w:tblW w:w="496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04"/>
        <w:gridCol w:w="4634"/>
        <w:gridCol w:w="3308"/>
      </w:tblGrid>
      <w:tr w:rsidR="00783393" w:rsidRPr="007877BB" w14:paraId="5D2F7299" w14:textId="77777777" w:rsidTr="00783393">
        <w:trPr>
          <w:cantSplit/>
          <w:tblHeader/>
        </w:trPr>
        <w:tc>
          <w:tcPr>
            <w:tcW w:w="967" w:type="pct"/>
            <w:shd w:val="clear" w:color="auto" w:fill="auto"/>
            <w:tcMar>
              <w:top w:w="57" w:type="dxa"/>
              <w:bottom w:w="57" w:type="dxa"/>
            </w:tcMar>
          </w:tcPr>
          <w:p w14:paraId="5B3CD47E" w14:textId="77777777" w:rsidR="00783393" w:rsidRPr="007877BB" w:rsidRDefault="00783393" w:rsidP="00734566">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tcPr>
          <w:p w14:paraId="47B0C4C8"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Parameters</w:t>
            </w:r>
            <w:r w:rsidRPr="007877BB">
              <w:rPr>
                <w:rFonts w:ascii="Arial" w:eastAsia="Calibri" w:hAnsi="Arial" w:cs="Arial"/>
                <w:vertAlign w:val="superscript"/>
                <w:lang w:val="sv-SE" w:eastAsia="en-US"/>
              </w:rPr>
              <w:t>1</w:t>
            </w:r>
          </w:p>
        </w:tc>
        <w:tc>
          <w:tcPr>
            <w:tcW w:w="1680" w:type="pct"/>
            <w:shd w:val="clear" w:color="auto" w:fill="auto"/>
            <w:tcMar>
              <w:top w:w="57" w:type="dxa"/>
              <w:bottom w:w="57" w:type="dxa"/>
            </w:tcMar>
          </w:tcPr>
          <w:p w14:paraId="637A12C8"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Value</w:t>
            </w:r>
          </w:p>
        </w:tc>
      </w:tr>
      <w:tr w:rsidR="00783393" w:rsidRPr="007877BB" w14:paraId="1CEE279D" w14:textId="77777777" w:rsidTr="00783393">
        <w:trPr>
          <w:cantSplit/>
          <w:tblHeader/>
        </w:trPr>
        <w:tc>
          <w:tcPr>
            <w:tcW w:w="967" w:type="pct"/>
            <w:vMerge w:val="restart"/>
            <w:tcMar>
              <w:top w:w="57" w:type="dxa"/>
              <w:bottom w:w="57" w:type="dxa"/>
            </w:tcMar>
          </w:tcPr>
          <w:p w14:paraId="004C3FA9"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Tier 1</w:t>
            </w:r>
          </w:p>
        </w:tc>
        <w:tc>
          <w:tcPr>
            <w:tcW w:w="2353" w:type="pct"/>
            <w:shd w:val="clear" w:color="auto" w:fill="auto"/>
            <w:tcMar>
              <w:top w:w="57" w:type="dxa"/>
              <w:bottom w:w="57" w:type="dxa"/>
            </w:tcMar>
            <w:vAlign w:val="center"/>
          </w:tcPr>
          <w:p w14:paraId="0832F557" w14:textId="77777777" w:rsidR="00783393" w:rsidRPr="00734566" w:rsidRDefault="00783393" w:rsidP="00F40C5D">
            <w:pPr>
              <w:suppressAutoHyphens w:val="0"/>
              <w:ind w:right="141"/>
              <w:jc w:val="both"/>
              <w:rPr>
                <w:rFonts w:ascii="Arial" w:eastAsia="Calibri" w:hAnsi="Arial" w:cs="Arial"/>
                <w:lang w:val="fr-FR" w:eastAsia="en-US"/>
              </w:rPr>
            </w:pPr>
            <w:r w:rsidRPr="00F40C5D">
              <w:rPr>
                <w:rFonts w:ascii="Arial" w:eastAsia="Calibri" w:hAnsi="Arial" w:cs="Arial"/>
                <w:lang w:val="fr-FR" w:eastAsia="en-US"/>
              </w:rPr>
              <w:t>Impregnation concentration a.s. (mg/cm</w:t>
            </w:r>
            <w:r w:rsidRPr="00F40C5D">
              <w:rPr>
                <w:rFonts w:ascii="Arial" w:eastAsia="Calibri" w:hAnsi="Arial" w:cs="Arial"/>
                <w:vertAlign w:val="superscript"/>
                <w:lang w:val="fr-FR" w:eastAsia="en-US"/>
              </w:rPr>
              <w:t>2</w:t>
            </w:r>
            <w:r w:rsidRPr="00734566">
              <w:rPr>
                <w:rFonts w:ascii="Arial" w:eastAsia="Calibri" w:hAnsi="Arial" w:cs="Arial"/>
                <w:lang w:val="fr-FR" w:eastAsia="en-US"/>
              </w:rPr>
              <w:t>)</w:t>
            </w:r>
          </w:p>
        </w:tc>
        <w:tc>
          <w:tcPr>
            <w:tcW w:w="1680" w:type="pct"/>
            <w:shd w:val="clear" w:color="auto" w:fill="auto"/>
            <w:tcMar>
              <w:top w:w="57" w:type="dxa"/>
              <w:bottom w:w="57" w:type="dxa"/>
            </w:tcMar>
          </w:tcPr>
          <w:p w14:paraId="25FAADE6" w14:textId="77777777" w:rsidR="00783393" w:rsidRPr="007877BB" w:rsidRDefault="00783393" w:rsidP="00F40C5D">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0.145</w:t>
            </w:r>
          </w:p>
        </w:tc>
      </w:tr>
      <w:tr w:rsidR="00783393" w:rsidRPr="007877BB" w14:paraId="034E2C7E" w14:textId="77777777" w:rsidTr="00783393">
        <w:trPr>
          <w:cantSplit/>
          <w:tblHeader/>
        </w:trPr>
        <w:tc>
          <w:tcPr>
            <w:tcW w:w="967" w:type="pct"/>
            <w:vMerge/>
            <w:tcMar>
              <w:top w:w="57" w:type="dxa"/>
              <w:bottom w:w="57" w:type="dxa"/>
            </w:tcMar>
          </w:tcPr>
          <w:p w14:paraId="77727F2C"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7E85A7F7"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Relevant depth for transfer (mm)</w:t>
            </w:r>
          </w:p>
        </w:tc>
        <w:tc>
          <w:tcPr>
            <w:tcW w:w="1680" w:type="pct"/>
            <w:shd w:val="clear" w:color="auto" w:fill="auto"/>
            <w:tcMar>
              <w:top w:w="57" w:type="dxa"/>
              <w:bottom w:w="57" w:type="dxa"/>
            </w:tcMar>
          </w:tcPr>
          <w:p w14:paraId="6889A364"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0.1</w:t>
            </w:r>
          </w:p>
        </w:tc>
      </w:tr>
      <w:tr w:rsidR="00783393" w:rsidRPr="007877BB" w14:paraId="534B7C57" w14:textId="77777777" w:rsidTr="00783393">
        <w:trPr>
          <w:cantSplit/>
          <w:tblHeader/>
        </w:trPr>
        <w:tc>
          <w:tcPr>
            <w:tcW w:w="967" w:type="pct"/>
            <w:vMerge/>
            <w:tcMar>
              <w:top w:w="57" w:type="dxa"/>
              <w:bottom w:w="57" w:type="dxa"/>
            </w:tcMar>
          </w:tcPr>
          <w:p w14:paraId="690D863C"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46E388EF"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Surface loading (mg/cm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1680" w:type="pct"/>
            <w:shd w:val="clear" w:color="auto" w:fill="auto"/>
            <w:tcMar>
              <w:top w:w="57" w:type="dxa"/>
              <w:bottom w:w="57" w:type="dxa"/>
            </w:tcMar>
          </w:tcPr>
          <w:p w14:paraId="22092134"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0.097</w:t>
            </w:r>
          </w:p>
        </w:tc>
      </w:tr>
      <w:tr w:rsidR="00783393" w:rsidRPr="007877BB" w14:paraId="4081C850" w14:textId="77777777" w:rsidTr="00783393">
        <w:trPr>
          <w:cantSplit/>
          <w:tblHeader/>
        </w:trPr>
        <w:tc>
          <w:tcPr>
            <w:tcW w:w="967" w:type="pct"/>
            <w:vMerge/>
            <w:tcMar>
              <w:top w:w="57" w:type="dxa"/>
              <w:bottom w:w="57" w:type="dxa"/>
            </w:tcMar>
          </w:tcPr>
          <w:p w14:paraId="11EDF524"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70E23041"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Transfer coefficient layer/skin</w:t>
            </w:r>
          </w:p>
        </w:tc>
        <w:tc>
          <w:tcPr>
            <w:tcW w:w="1680" w:type="pct"/>
            <w:shd w:val="clear" w:color="auto" w:fill="auto"/>
            <w:tcMar>
              <w:top w:w="57" w:type="dxa"/>
              <w:bottom w:w="57" w:type="dxa"/>
            </w:tcMar>
          </w:tcPr>
          <w:p w14:paraId="30622713"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3</w:t>
            </w:r>
            <w:r w:rsidR="00CC7F52" w:rsidRPr="007877BB">
              <w:rPr>
                <w:rFonts w:ascii="Arial" w:eastAsia="Calibri" w:hAnsi="Arial" w:cs="Arial"/>
                <w:lang w:val="sv-SE" w:eastAsia="en-US"/>
              </w:rPr>
              <w:t xml:space="preserve"> </w:t>
            </w:r>
            <w:r w:rsidRPr="007877BB">
              <w:rPr>
                <w:rFonts w:ascii="Arial" w:eastAsia="Calibri" w:hAnsi="Arial" w:cs="Arial"/>
                <w:lang w:val="sv-SE" w:eastAsia="en-US"/>
              </w:rPr>
              <w:t>%</w:t>
            </w:r>
          </w:p>
        </w:tc>
      </w:tr>
      <w:tr w:rsidR="00783393" w:rsidRPr="007877BB" w14:paraId="09A12D49" w14:textId="77777777" w:rsidTr="00783393">
        <w:trPr>
          <w:cantSplit/>
          <w:tblHeader/>
        </w:trPr>
        <w:tc>
          <w:tcPr>
            <w:tcW w:w="967" w:type="pct"/>
            <w:vMerge/>
            <w:tcMar>
              <w:top w:w="57" w:type="dxa"/>
              <w:bottom w:w="57" w:type="dxa"/>
            </w:tcMar>
          </w:tcPr>
          <w:p w14:paraId="4DEE78AF"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5098A053"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Dislodgeable active substance (mg/cm2)</w:t>
            </w:r>
          </w:p>
        </w:tc>
        <w:tc>
          <w:tcPr>
            <w:tcW w:w="1680" w:type="pct"/>
            <w:shd w:val="clear" w:color="auto" w:fill="auto"/>
            <w:tcMar>
              <w:top w:w="57" w:type="dxa"/>
              <w:bottom w:w="57" w:type="dxa"/>
            </w:tcMar>
          </w:tcPr>
          <w:p w14:paraId="0A4B6653"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2.90E-03</w:t>
            </w:r>
          </w:p>
        </w:tc>
      </w:tr>
      <w:tr w:rsidR="00783393" w:rsidRPr="007877BB" w14:paraId="7414CEBC" w14:textId="77777777" w:rsidTr="00783393">
        <w:trPr>
          <w:cantSplit/>
          <w:tblHeader/>
        </w:trPr>
        <w:tc>
          <w:tcPr>
            <w:tcW w:w="967" w:type="pct"/>
            <w:vMerge/>
            <w:tcMar>
              <w:top w:w="57" w:type="dxa"/>
              <w:bottom w:w="57" w:type="dxa"/>
            </w:tcMar>
          </w:tcPr>
          <w:p w14:paraId="075306AA"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173363A1"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Gloves penetration factor</w:t>
            </w:r>
          </w:p>
        </w:tc>
        <w:tc>
          <w:tcPr>
            <w:tcW w:w="1680" w:type="pct"/>
            <w:shd w:val="clear" w:color="auto" w:fill="auto"/>
            <w:tcMar>
              <w:top w:w="57" w:type="dxa"/>
              <w:bottom w:w="57" w:type="dxa"/>
            </w:tcMar>
          </w:tcPr>
          <w:p w14:paraId="2981CFFC"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100</w:t>
            </w:r>
            <w:r w:rsidR="00CC7F52" w:rsidRPr="007877BB">
              <w:rPr>
                <w:rFonts w:ascii="Arial" w:eastAsia="Calibri" w:hAnsi="Arial" w:cs="Arial"/>
                <w:lang w:val="sv-SE" w:eastAsia="en-US"/>
              </w:rPr>
              <w:t xml:space="preserve"> </w:t>
            </w:r>
            <w:r w:rsidRPr="007877BB">
              <w:rPr>
                <w:rFonts w:ascii="Arial" w:eastAsia="Calibri" w:hAnsi="Arial" w:cs="Arial"/>
                <w:lang w:val="sv-SE" w:eastAsia="en-US"/>
              </w:rPr>
              <w:t>%</w:t>
            </w:r>
          </w:p>
        </w:tc>
      </w:tr>
      <w:tr w:rsidR="00783393" w:rsidRPr="007877BB" w14:paraId="3937C268" w14:textId="77777777" w:rsidTr="00783393">
        <w:trPr>
          <w:cantSplit/>
          <w:tblHeader/>
        </w:trPr>
        <w:tc>
          <w:tcPr>
            <w:tcW w:w="967" w:type="pct"/>
            <w:vMerge/>
            <w:tcMar>
              <w:top w:w="57" w:type="dxa"/>
              <w:bottom w:w="57" w:type="dxa"/>
            </w:tcMar>
          </w:tcPr>
          <w:p w14:paraId="5D4BFA7B"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46D52802"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AEL long term (mg/kg)</w:t>
            </w:r>
          </w:p>
        </w:tc>
        <w:tc>
          <w:tcPr>
            <w:tcW w:w="1680" w:type="pct"/>
            <w:shd w:val="clear" w:color="auto" w:fill="auto"/>
            <w:tcMar>
              <w:top w:w="57" w:type="dxa"/>
              <w:bottom w:w="57" w:type="dxa"/>
            </w:tcMar>
          </w:tcPr>
          <w:p w14:paraId="7A6CC112"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0.05</w:t>
            </w:r>
          </w:p>
        </w:tc>
      </w:tr>
      <w:tr w:rsidR="00783393" w:rsidRPr="007877BB" w14:paraId="59B0EB69" w14:textId="77777777" w:rsidTr="00783393">
        <w:trPr>
          <w:cantSplit/>
          <w:tblHeader/>
        </w:trPr>
        <w:tc>
          <w:tcPr>
            <w:tcW w:w="967" w:type="pct"/>
            <w:vMerge/>
            <w:tcMar>
              <w:top w:w="57" w:type="dxa"/>
              <w:bottom w:w="57" w:type="dxa"/>
            </w:tcMar>
          </w:tcPr>
          <w:p w14:paraId="2B29D4CB"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7ED52E62"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Body weight (kg)</w:t>
            </w:r>
          </w:p>
        </w:tc>
        <w:tc>
          <w:tcPr>
            <w:tcW w:w="1680" w:type="pct"/>
            <w:shd w:val="clear" w:color="auto" w:fill="auto"/>
            <w:tcMar>
              <w:top w:w="57" w:type="dxa"/>
              <w:bottom w:w="57" w:type="dxa"/>
            </w:tcMar>
          </w:tcPr>
          <w:p w14:paraId="5361601C"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60</w:t>
            </w:r>
          </w:p>
        </w:tc>
      </w:tr>
      <w:tr w:rsidR="00783393" w:rsidRPr="007877BB" w14:paraId="1D965711" w14:textId="77777777" w:rsidTr="00783393">
        <w:trPr>
          <w:cantSplit/>
          <w:tblHeader/>
        </w:trPr>
        <w:tc>
          <w:tcPr>
            <w:tcW w:w="967" w:type="pct"/>
            <w:vMerge/>
            <w:tcMar>
              <w:top w:w="57" w:type="dxa"/>
              <w:bottom w:w="57" w:type="dxa"/>
            </w:tcMar>
          </w:tcPr>
          <w:p w14:paraId="734401CB" w14:textId="77777777" w:rsidR="00783393" w:rsidRPr="007877BB" w:rsidRDefault="00783393" w:rsidP="007877BB">
            <w:pPr>
              <w:suppressAutoHyphens w:val="0"/>
              <w:ind w:right="141"/>
              <w:jc w:val="both"/>
              <w:rPr>
                <w:rFonts w:ascii="Arial" w:eastAsia="Calibri" w:hAnsi="Arial" w:cs="Arial"/>
                <w:lang w:val="sv-SE" w:eastAsia="en-US"/>
              </w:rPr>
            </w:pPr>
          </w:p>
        </w:tc>
        <w:tc>
          <w:tcPr>
            <w:tcW w:w="2353" w:type="pct"/>
            <w:shd w:val="clear" w:color="auto" w:fill="auto"/>
            <w:tcMar>
              <w:top w:w="57" w:type="dxa"/>
              <w:bottom w:w="57" w:type="dxa"/>
            </w:tcMar>
            <w:vAlign w:val="center"/>
          </w:tcPr>
          <w:p w14:paraId="1305C31B"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Dermal absorption</w:t>
            </w:r>
          </w:p>
        </w:tc>
        <w:tc>
          <w:tcPr>
            <w:tcW w:w="1680" w:type="pct"/>
            <w:shd w:val="clear" w:color="auto" w:fill="auto"/>
            <w:tcMar>
              <w:top w:w="57" w:type="dxa"/>
              <w:bottom w:w="57" w:type="dxa"/>
            </w:tcMar>
          </w:tcPr>
          <w:p w14:paraId="5F1AAE1C"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3</w:t>
            </w:r>
            <w:r w:rsidR="00CC7F52" w:rsidRPr="007877BB">
              <w:rPr>
                <w:rFonts w:ascii="Arial" w:eastAsia="Calibri" w:hAnsi="Arial" w:cs="Arial"/>
                <w:lang w:val="sv-SE" w:eastAsia="en-US"/>
              </w:rPr>
              <w:t xml:space="preserve"> </w:t>
            </w:r>
            <w:r w:rsidRPr="007877BB">
              <w:rPr>
                <w:rFonts w:ascii="Arial" w:eastAsia="Calibri" w:hAnsi="Arial" w:cs="Arial"/>
                <w:lang w:val="sv-SE" w:eastAsia="en-US"/>
              </w:rPr>
              <w:t>%</w:t>
            </w:r>
          </w:p>
        </w:tc>
      </w:tr>
      <w:tr w:rsidR="00783393" w:rsidRPr="007877BB" w14:paraId="0CFBCED7" w14:textId="77777777" w:rsidTr="00783393">
        <w:trPr>
          <w:cantSplit/>
          <w:tblHeader/>
        </w:trPr>
        <w:tc>
          <w:tcPr>
            <w:tcW w:w="967" w:type="pct"/>
            <w:tcMar>
              <w:top w:w="57" w:type="dxa"/>
              <w:bottom w:w="57" w:type="dxa"/>
            </w:tcMar>
          </w:tcPr>
          <w:p w14:paraId="2B96FA6C"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Tier 2</w:t>
            </w:r>
            <w:r w:rsidRPr="00F40C5D">
              <w:rPr>
                <w:rFonts w:ascii="Arial" w:eastAsia="Calibri" w:hAnsi="Arial" w:cs="Arial"/>
                <w:vertAlign w:val="superscript"/>
                <w:lang w:val="sv-SE" w:eastAsia="en-US"/>
              </w:rPr>
              <w:t>2</w:t>
            </w:r>
          </w:p>
        </w:tc>
        <w:tc>
          <w:tcPr>
            <w:tcW w:w="2353" w:type="pct"/>
            <w:shd w:val="clear" w:color="auto" w:fill="auto"/>
            <w:tcMar>
              <w:top w:w="57" w:type="dxa"/>
              <w:bottom w:w="57" w:type="dxa"/>
            </w:tcMar>
            <w:vAlign w:val="center"/>
          </w:tcPr>
          <w:p w14:paraId="5A11D381" w14:textId="77777777" w:rsidR="00783393" w:rsidRPr="00734566" w:rsidRDefault="00783393" w:rsidP="00F40C5D">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Gloves penetration factor</w:t>
            </w:r>
          </w:p>
        </w:tc>
        <w:tc>
          <w:tcPr>
            <w:tcW w:w="1680" w:type="pct"/>
            <w:shd w:val="clear" w:color="auto" w:fill="auto"/>
            <w:tcMar>
              <w:top w:w="57" w:type="dxa"/>
              <w:bottom w:w="57" w:type="dxa"/>
            </w:tcMar>
          </w:tcPr>
          <w:p w14:paraId="78EBE6A2" w14:textId="77777777" w:rsidR="00783393" w:rsidRPr="007877BB" w:rsidRDefault="00783393" w:rsidP="00F40C5D">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5</w:t>
            </w:r>
            <w:r w:rsidR="00CC7F52" w:rsidRPr="007877BB">
              <w:rPr>
                <w:rFonts w:ascii="Arial" w:eastAsia="Calibri" w:hAnsi="Arial" w:cs="Arial"/>
                <w:lang w:val="sv-SE" w:eastAsia="en-US"/>
              </w:rPr>
              <w:t xml:space="preserve"> </w:t>
            </w:r>
            <w:r w:rsidRPr="007877BB">
              <w:rPr>
                <w:rFonts w:ascii="Arial" w:eastAsia="Calibri" w:hAnsi="Arial" w:cs="Arial"/>
                <w:lang w:val="sv-SE" w:eastAsia="en-US"/>
              </w:rPr>
              <w:t>%</w:t>
            </w:r>
          </w:p>
        </w:tc>
      </w:tr>
    </w:tbl>
    <w:p w14:paraId="333AB67E" w14:textId="77777777" w:rsidR="00783393" w:rsidRPr="00F40C5D" w:rsidRDefault="00783393" w:rsidP="00F40C5D">
      <w:pPr>
        <w:suppressAutoHyphens w:val="0"/>
        <w:ind w:right="141"/>
        <w:jc w:val="both"/>
        <w:rPr>
          <w:rFonts w:ascii="Arial" w:eastAsia="Calibri" w:hAnsi="Arial" w:cs="Arial"/>
          <w:iCs/>
          <w:lang w:val="en-US" w:eastAsia="en-US"/>
        </w:rPr>
      </w:pPr>
      <w:r w:rsidRPr="00F40C5D">
        <w:rPr>
          <w:rFonts w:ascii="Arial" w:eastAsia="Calibri" w:hAnsi="Arial" w:cs="Arial"/>
          <w:iCs/>
          <w:vertAlign w:val="superscript"/>
          <w:lang w:val="en-US" w:eastAsia="en-US"/>
        </w:rPr>
        <w:lastRenderedPageBreak/>
        <w:t>1</w:t>
      </w:r>
      <w:r w:rsidRPr="00F40C5D">
        <w:rPr>
          <w:rFonts w:ascii="Arial" w:eastAsia="Calibri" w:hAnsi="Arial" w:cs="Arial"/>
          <w:iCs/>
          <w:lang w:val="en-US" w:eastAsia="en-US"/>
        </w:rPr>
        <w:t xml:space="preserve"> Include generic parameters (e.g. respiration rates, exposed skin areas, exposure times) and protection/penetration rates for PPE. Use footnotes for references and justifications. </w:t>
      </w:r>
    </w:p>
    <w:p w14:paraId="6E77D5F0" w14:textId="77777777" w:rsidR="00783393" w:rsidRPr="00734566" w:rsidRDefault="00783393" w:rsidP="00F40C5D">
      <w:pPr>
        <w:suppressAutoHyphens w:val="0"/>
        <w:ind w:right="141"/>
        <w:jc w:val="both"/>
        <w:rPr>
          <w:rFonts w:ascii="Arial" w:eastAsia="Calibri" w:hAnsi="Arial" w:cs="Arial"/>
          <w:iCs/>
          <w:lang w:val="en-US" w:eastAsia="en-US"/>
        </w:rPr>
      </w:pPr>
      <w:r w:rsidRPr="00734566">
        <w:rPr>
          <w:rFonts w:ascii="Arial" w:eastAsia="Calibri" w:hAnsi="Arial" w:cs="Arial"/>
          <w:iCs/>
          <w:vertAlign w:val="superscript"/>
          <w:lang w:val="en-US" w:eastAsia="en-US"/>
        </w:rPr>
        <w:t>2</w:t>
      </w:r>
      <w:r w:rsidRPr="00734566">
        <w:rPr>
          <w:rFonts w:ascii="Arial" w:eastAsia="Calibri" w:hAnsi="Arial" w:cs="Arial"/>
          <w:iCs/>
          <w:lang w:val="en-US" w:eastAsia="en-US"/>
        </w:rPr>
        <w:t xml:space="preserve"> Only include the parameters changed with respect to the previous Tier.</w:t>
      </w:r>
    </w:p>
    <w:p w14:paraId="0657540C" w14:textId="77777777" w:rsidR="00783393" w:rsidRPr="007877BB" w:rsidRDefault="00783393" w:rsidP="00F40C5D">
      <w:pPr>
        <w:suppressAutoHyphens w:val="0"/>
        <w:ind w:right="141"/>
        <w:jc w:val="both"/>
        <w:rPr>
          <w:rFonts w:ascii="Arial" w:eastAsia="Calibri" w:hAnsi="Arial" w:cs="Arial"/>
          <w:i/>
          <w:iCs/>
          <w:lang w:val="en-US" w:eastAsia="en-US"/>
        </w:rPr>
      </w:pPr>
    </w:p>
    <w:p w14:paraId="5F400D93" w14:textId="77777777" w:rsidR="00783393" w:rsidRPr="007877BB" w:rsidRDefault="00783393" w:rsidP="00734566">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Calculations for Scenario [1]: Dermal contact with membrane – reverse exposure results</w:t>
      </w:r>
    </w:p>
    <w:p w14:paraId="3755A99A" w14:textId="77777777" w:rsidR="00783393" w:rsidRPr="007877BB" w:rsidRDefault="00783393" w:rsidP="007877BB">
      <w:pPr>
        <w:suppressAutoHyphens w:val="0"/>
        <w:ind w:right="141"/>
        <w:jc w:val="both"/>
        <w:rPr>
          <w:rFonts w:ascii="Arial" w:eastAsia="Calibri" w:hAnsi="Arial" w:cs="Arial"/>
          <w:highlight w:val="cyan"/>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51"/>
        <w:gridCol w:w="1528"/>
        <w:gridCol w:w="2254"/>
        <w:gridCol w:w="4886"/>
      </w:tblGrid>
      <w:tr w:rsidR="00783393" w:rsidRPr="007877BB" w14:paraId="138F3924" w14:textId="77777777" w:rsidTr="00783393">
        <w:trPr>
          <w:cantSplit/>
          <w:tblHeader/>
        </w:trPr>
        <w:tc>
          <w:tcPr>
            <w:tcW w:w="5000" w:type="pct"/>
            <w:gridSpan w:val="4"/>
            <w:shd w:val="clear" w:color="auto" w:fill="FFFFCC"/>
          </w:tcPr>
          <w:p w14:paraId="6C5853AE" w14:textId="77777777" w:rsidR="00783393" w:rsidRPr="007877BB" w:rsidRDefault="00783393"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Summary table: Maximum acceptable contact surface (m</w:t>
            </w:r>
            <w:r w:rsidRPr="007877BB">
              <w:rPr>
                <w:rFonts w:ascii="Arial" w:eastAsia="Calibri" w:hAnsi="Arial" w:cs="Arial"/>
                <w:b/>
                <w:vertAlign w:val="superscript"/>
                <w:lang w:val="en-US" w:eastAsia="en-US"/>
              </w:rPr>
              <w:t>2</w:t>
            </w:r>
            <w:r w:rsidRPr="007877BB">
              <w:rPr>
                <w:rFonts w:ascii="Arial" w:eastAsia="Calibri" w:hAnsi="Arial" w:cs="Arial"/>
                <w:b/>
                <w:lang w:val="en-US" w:eastAsia="en-US"/>
              </w:rPr>
              <w:t>)</w:t>
            </w:r>
          </w:p>
        </w:tc>
      </w:tr>
      <w:tr w:rsidR="00783393" w:rsidRPr="007877BB" w14:paraId="60EAF23F" w14:textId="77777777" w:rsidTr="00783393">
        <w:trPr>
          <w:cantSplit/>
          <w:tblHeader/>
        </w:trPr>
        <w:tc>
          <w:tcPr>
            <w:tcW w:w="631" w:type="pct"/>
            <w:shd w:val="clear" w:color="auto" w:fill="auto"/>
          </w:tcPr>
          <w:p w14:paraId="788FE886" w14:textId="77777777" w:rsidR="00783393" w:rsidRPr="00F40C5D" w:rsidRDefault="00783393"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Exposure scenario</w:t>
            </w:r>
          </w:p>
        </w:tc>
        <w:tc>
          <w:tcPr>
            <w:tcW w:w="770" w:type="pct"/>
          </w:tcPr>
          <w:p w14:paraId="43D863B3" w14:textId="77777777" w:rsidR="00783393" w:rsidRPr="00F40C5D" w:rsidRDefault="00783393"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Tier/PPE</w:t>
            </w:r>
          </w:p>
        </w:tc>
        <w:tc>
          <w:tcPr>
            <w:tcW w:w="1136" w:type="pct"/>
          </w:tcPr>
          <w:p w14:paraId="5F75B027" w14:textId="77777777" w:rsidR="00783393" w:rsidRPr="00734566" w:rsidRDefault="00783393" w:rsidP="00F40C5D">
            <w:pPr>
              <w:suppressAutoHyphens w:val="0"/>
              <w:ind w:right="141"/>
              <w:jc w:val="both"/>
              <w:rPr>
                <w:rFonts w:ascii="Arial" w:eastAsia="Calibri" w:hAnsi="Arial" w:cs="Arial"/>
                <w:b/>
                <w:lang w:val="sv-SE" w:eastAsia="en-US"/>
              </w:rPr>
            </w:pPr>
            <w:r w:rsidRPr="00734566">
              <w:rPr>
                <w:rFonts w:ascii="Arial" w:eastAsia="Calibri" w:hAnsi="Arial" w:cs="Arial"/>
                <w:b/>
                <w:lang w:val="sv-SE" w:eastAsia="en-US"/>
              </w:rPr>
              <w:t>AEL (mg/kg pc/j)</w:t>
            </w:r>
          </w:p>
        </w:tc>
        <w:tc>
          <w:tcPr>
            <w:tcW w:w="2462" w:type="pct"/>
            <w:shd w:val="clear" w:color="auto" w:fill="auto"/>
            <w:tcMar>
              <w:top w:w="57" w:type="dxa"/>
              <w:bottom w:w="57" w:type="dxa"/>
            </w:tcMar>
          </w:tcPr>
          <w:p w14:paraId="40F3B81C" w14:textId="77777777" w:rsidR="00783393" w:rsidRPr="007877BB" w:rsidRDefault="00783393" w:rsidP="00734566">
            <w:pPr>
              <w:keepNext/>
              <w:suppressAutoHyphens w:val="0"/>
              <w:autoSpaceDE w:val="0"/>
              <w:autoSpaceDN w:val="0"/>
              <w:adjustRightInd w:val="0"/>
              <w:ind w:right="141"/>
              <w:jc w:val="both"/>
              <w:rPr>
                <w:rFonts w:ascii="Arial" w:eastAsia="Calibri" w:hAnsi="Arial" w:cs="Arial"/>
                <w:b/>
                <w:lang w:val="sv-SE" w:eastAsia="en-US"/>
              </w:rPr>
            </w:pPr>
            <w:r w:rsidRPr="00734566">
              <w:rPr>
                <w:rFonts w:ascii="Arial" w:eastAsia="Calibri" w:hAnsi="Arial" w:cs="Arial"/>
                <w:b/>
                <w:lang w:val="sv-SE" w:eastAsia="sv-SE"/>
              </w:rPr>
              <w:t>Maximum acceptable contact surface (m²)</w:t>
            </w:r>
          </w:p>
        </w:tc>
      </w:tr>
      <w:tr w:rsidR="00783393" w:rsidRPr="007877BB" w14:paraId="2EFB59E3" w14:textId="77777777" w:rsidTr="00783393">
        <w:trPr>
          <w:cantSplit/>
          <w:tblHeader/>
        </w:trPr>
        <w:tc>
          <w:tcPr>
            <w:tcW w:w="631" w:type="pct"/>
            <w:vMerge w:val="restart"/>
            <w:shd w:val="clear" w:color="auto" w:fill="auto"/>
          </w:tcPr>
          <w:p w14:paraId="305C4031" w14:textId="77777777" w:rsidR="00783393" w:rsidRPr="00F40C5D"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Scenario 1 </w:t>
            </w:r>
          </w:p>
          <w:p w14:paraId="5E176174" w14:textId="77777777" w:rsidR="00783393" w:rsidRPr="00F40C5D" w:rsidRDefault="00783393" w:rsidP="00F40C5D">
            <w:pPr>
              <w:suppressAutoHyphens w:val="0"/>
              <w:ind w:right="141"/>
              <w:jc w:val="both"/>
              <w:rPr>
                <w:rFonts w:ascii="Arial" w:eastAsia="Calibri" w:hAnsi="Arial" w:cs="Arial"/>
                <w:lang w:val="sv-SE" w:eastAsia="en-US"/>
              </w:rPr>
            </w:pPr>
          </w:p>
        </w:tc>
        <w:tc>
          <w:tcPr>
            <w:tcW w:w="770" w:type="pct"/>
          </w:tcPr>
          <w:p w14:paraId="42028E2F" w14:textId="77777777" w:rsidR="00783393" w:rsidRPr="00734566" w:rsidRDefault="00783393"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Tier 1 without </w:t>
            </w:r>
            <w:r w:rsidRPr="00734566">
              <w:rPr>
                <w:rFonts w:ascii="Arial" w:eastAsia="Calibri" w:hAnsi="Arial" w:cs="Arial"/>
                <w:lang w:val="sv-SE" w:eastAsia="en-US"/>
              </w:rPr>
              <w:t>PPE</w:t>
            </w:r>
          </w:p>
        </w:tc>
        <w:tc>
          <w:tcPr>
            <w:tcW w:w="1136" w:type="pct"/>
          </w:tcPr>
          <w:p w14:paraId="77158241" w14:textId="77777777" w:rsidR="00783393" w:rsidRPr="00734566" w:rsidRDefault="00783393"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0.05</w:t>
            </w:r>
          </w:p>
        </w:tc>
        <w:tc>
          <w:tcPr>
            <w:tcW w:w="2462" w:type="pct"/>
            <w:shd w:val="clear" w:color="auto" w:fill="auto"/>
            <w:tcMar>
              <w:top w:w="57" w:type="dxa"/>
              <w:bottom w:w="57" w:type="dxa"/>
            </w:tcMar>
          </w:tcPr>
          <w:p w14:paraId="0F32E802"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color w:val="000000"/>
                <w:lang w:val="sv-SE" w:eastAsia="sv-SE"/>
              </w:rPr>
              <w:t>3,45</w:t>
            </w:r>
          </w:p>
        </w:tc>
      </w:tr>
      <w:tr w:rsidR="00783393" w:rsidRPr="007877BB" w14:paraId="58E814F4" w14:textId="77777777" w:rsidTr="00783393">
        <w:trPr>
          <w:cantSplit/>
          <w:tblHeader/>
        </w:trPr>
        <w:tc>
          <w:tcPr>
            <w:tcW w:w="631" w:type="pct"/>
            <w:vMerge/>
            <w:shd w:val="clear" w:color="auto" w:fill="auto"/>
          </w:tcPr>
          <w:p w14:paraId="7BB4260A" w14:textId="77777777" w:rsidR="00783393" w:rsidRPr="007877BB" w:rsidRDefault="00783393" w:rsidP="007877BB">
            <w:pPr>
              <w:suppressAutoHyphens w:val="0"/>
              <w:ind w:right="141"/>
              <w:jc w:val="both"/>
              <w:rPr>
                <w:rFonts w:ascii="Arial" w:eastAsia="Calibri" w:hAnsi="Arial" w:cs="Arial"/>
                <w:lang w:val="sv-SE" w:eastAsia="en-US"/>
              </w:rPr>
            </w:pPr>
          </w:p>
        </w:tc>
        <w:tc>
          <w:tcPr>
            <w:tcW w:w="770" w:type="pct"/>
          </w:tcPr>
          <w:p w14:paraId="49243FE6"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Tier 2 with gloves</w:t>
            </w:r>
          </w:p>
        </w:tc>
        <w:tc>
          <w:tcPr>
            <w:tcW w:w="1136" w:type="pct"/>
          </w:tcPr>
          <w:p w14:paraId="0EB4348C" w14:textId="77777777" w:rsidR="00783393" w:rsidRPr="007877BB" w:rsidRDefault="00783393"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0.05</w:t>
            </w:r>
          </w:p>
        </w:tc>
        <w:tc>
          <w:tcPr>
            <w:tcW w:w="2462" w:type="pct"/>
            <w:shd w:val="clear" w:color="auto" w:fill="auto"/>
            <w:tcMar>
              <w:top w:w="57" w:type="dxa"/>
              <w:bottom w:w="57" w:type="dxa"/>
            </w:tcMar>
          </w:tcPr>
          <w:p w14:paraId="3250981B" w14:textId="77777777" w:rsidR="00783393" w:rsidRPr="007877BB" w:rsidRDefault="00783393" w:rsidP="007877BB">
            <w:pPr>
              <w:tabs>
                <w:tab w:val="left" w:pos="1959"/>
                <w:tab w:val="center" w:pos="2234"/>
              </w:tabs>
              <w:suppressAutoHyphens w:val="0"/>
              <w:ind w:right="141"/>
              <w:jc w:val="both"/>
              <w:rPr>
                <w:rFonts w:ascii="Arial" w:eastAsia="Calibri" w:hAnsi="Arial" w:cs="Arial"/>
                <w:lang w:val="sv-SE" w:eastAsia="en-US"/>
              </w:rPr>
            </w:pPr>
            <w:r w:rsidRPr="007877BB">
              <w:rPr>
                <w:rFonts w:ascii="Arial" w:eastAsia="Calibri" w:hAnsi="Arial" w:cs="Arial"/>
                <w:color w:val="000000"/>
                <w:lang w:val="sv-SE" w:eastAsia="sv-SE"/>
              </w:rPr>
              <w:t>68,97</w:t>
            </w:r>
          </w:p>
        </w:tc>
      </w:tr>
    </w:tbl>
    <w:p w14:paraId="5A78C9FA" w14:textId="77777777" w:rsidR="00783393" w:rsidRPr="00F40C5D" w:rsidRDefault="00783393" w:rsidP="00F40C5D">
      <w:pPr>
        <w:suppressAutoHyphens w:val="0"/>
        <w:ind w:right="141"/>
        <w:jc w:val="both"/>
        <w:rPr>
          <w:rFonts w:ascii="Arial" w:eastAsia="Calibri" w:hAnsi="Arial" w:cs="Arial"/>
          <w:highlight w:val="cyan"/>
          <w:lang w:val="sv-SE" w:eastAsia="en-US"/>
        </w:rPr>
      </w:pPr>
    </w:p>
    <w:p w14:paraId="66E966E4" w14:textId="77777777" w:rsidR="00783393" w:rsidRPr="00F40C5D" w:rsidRDefault="00783393" w:rsidP="00F40C5D">
      <w:pPr>
        <w:suppressAutoHyphens w:val="0"/>
        <w:ind w:right="141"/>
        <w:jc w:val="both"/>
        <w:rPr>
          <w:rFonts w:ascii="Arial" w:eastAsia="Calibri" w:hAnsi="Arial" w:cs="Arial"/>
          <w:lang w:val="sv-SE" w:eastAsia="en-US"/>
        </w:rPr>
      </w:pPr>
    </w:p>
    <w:p w14:paraId="231D2853" w14:textId="77777777" w:rsidR="00783393" w:rsidRPr="00F40C5D" w:rsidRDefault="00783393" w:rsidP="00F40C5D">
      <w:pPr>
        <w:suppressAutoHyphens w:val="0"/>
        <w:ind w:right="141"/>
        <w:jc w:val="both"/>
        <w:rPr>
          <w:rFonts w:ascii="Arial" w:eastAsia="Calibri" w:hAnsi="Arial" w:cs="Arial"/>
          <w:i/>
          <w:u w:val="single"/>
          <w:lang w:val="sv-SE" w:eastAsia="en-US"/>
        </w:rPr>
      </w:pPr>
      <w:r w:rsidRPr="00F40C5D">
        <w:rPr>
          <w:rFonts w:ascii="Arial" w:eastAsia="Calibri" w:hAnsi="Arial" w:cs="Arial"/>
          <w:i/>
          <w:u w:val="single"/>
          <w:lang w:val="sv-SE" w:eastAsia="en-US"/>
        </w:rPr>
        <w:t>Combined scenarios</w:t>
      </w:r>
    </w:p>
    <w:p w14:paraId="30A0B66B" w14:textId="77777777" w:rsidR="00783393" w:rsidRPr="00734566" w:rsidRDefault="00783393" w:rsidP="00734566">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Not applicable.</w:t>
      </w:r>
    </w:p>
    <w:p w14:paraId="2082FE8A" w14:textId="77777777" w:rsidR="00783393" w:rsidRPr="007877BB" w:rsidRDefault="00783393" w:rsidP="007877BB">
      <w:pPr>
        <w:suppressAutoHyphens w:val="0"/>
        <w:ind w:right="141"/>
        <w:jc w:val="both"/>
        <w:rPr>
          <w:rFonts w:ascii="Arial" w:eastAsia="Calibri" w:hAnsi="Arial" w:cs="Arial"/>
          <w:highlight w:val="cyan"/>
          <w:lang w:val="sv-SE" w:eastAsia="en-US"/>
        </w:rPr>
      </w:pPr>
    </w:p>
    <w:p w14:paraId="5C6BBB8A" w14:textId="77777777" w:rsidR="00783393" w:rsidRPr="007877BB" w:rsidRDefault="00783393" w:rsidP="007877BB">
      <w:pPr>
        <w:suppressAutoHyphens w:val="0"/>
        <w:ind w:right="141"/>
        <w:jc w:val="both"/>
        <w:rPr>
          <w:rFonts w:ascii="Arial" w:eastAsia="Calibri" w:hAnsi="Arial" w:cs="Arial"/>
          <w:b/>
          <w:i/>
          <w:lang w:val="it-IT" w:eastAsia="en-US"/>
        </w:rPr>
      </w:pPr>
      <w:bookmarkStart w:id="188" w:name="_Toc389729070"/>
      <w:bookmarkStart w:id="189" w:name="_Toc403472768"/>
      <w:r w:rsidRPr="007877BB">
        <w:rPr>
          <w:rFonts w:ascii="Arial" w:eastAsia="Calibri" w:hAnsi="Arial" w:cs="Arial"/>
          <w:b/>
          <w:i/>
          <w:lang w:val="it-IT" w:eastAsia="en-US"/>
        </w:rPr>
        <w:t>Non-professional exposure</w:t>
      </w:r>
      <w:bookmarkEnd w:id="188"/>
      <w:bookmarkEnd w:id="189"/>
    </w:p>
    <w:p w14:paraId="2C067AF2" w14:textId="77777777" w:rsidR="00783393" w:rsidRPr="007877BB" w:rsidRDefault="00783393" w:rsidP="007877BB">
      <w:pPr>
        <w:suppressAutoHyphens w:val="0"/>
        <w:ind w:right="141"/>
        <w:jc w:val="both"/>
        <w:rPr>
          <w:rFonts w:ascii="Arial" w:eastAsia="Calibri" w:hAnsi="Arial" w:cs="Arial"/>
          <w:highlight w:val="cyan"/>
          <w:lang w:val="it-IT" w:eastAsia="en-US"/>
        </w:rPr>
      </w:pPr>
    </w:p>
    <w:p w14:paraId="0FA75947" w14:textId="77777777" w:rsidR="00783393" w:rsidRPr="007877BB" w:rsidRDefault="00783393" w:rsidP="007877BB">
      <w:pPr>
        <w:suppressAutoHyphens w:val="0"/>
        <w:ind w:right="141"/>
        <w:jc w:val="both"/>
        <w:rPr>
          <w:rFonts w:ascii="Arial" w:eastAsia="Calibri" w:hAnsi="Arial" w:cs="Arial"/>
          <w:lang w:val="en-US" w:eastAsia="en-US"/>
        </w:rPr>
      </w:pPr>
      <w:bookmarkStart w:id="190" w:name="_Toc389729071"/>
      <w:r w:rsidRPr="007877BB">
        <w:rPr>
          <w:rFonts w:ascii="Arial" w:eastAsia="Calibri" w:hAnsi="Arial" w:cs="Arial"/>
          <w:lang w:val="en-US" w:eastAsia="en-US"/>
        </w:rPr>
        <w:t>The use of the product is restricted to professionals.</w:t>
      </w:r>
    </w:p>
    <w:bookmarkEnd w:id="190"/>
    <w:p w14:paraId="2218B796" w14:textId="77777777" w:rsidR="00783393" w:rsidRPr="007877BB" w:rsidRDefault="00783393" w:rsidP="007877BB">
      <w:pPr>
        <w:suppressAutoHyphens w:val="0"/>
        <w:ind w:right="141"/>
        <w:jc w:val="both"/>
        <w:rPr>
          <w:rFonts w:ascii="Arial" w:eastAsia="Calibri" w:hAnsi="Arial" w:cs="Arial"/>
          <w:i/>
          <w:iCs/>
          <w:lang w:val="en-US" w:eastAsia="en-US"/>
        </w:rPr>
      </w:pPr>
      <w:r w:rsidRPr="007877BB">
        <w:rPr>
          <w:rFonts w:ascii="Arial" w:eastAsia="Calibri" w:hAnsi="Arial" w:cs="Arial"/>
          <w:i/>
          <w:iCs/>
          <w:lang w:val="en-US" w:eastAsia="en-US"/>
        </w:rPr>
        <w:t xml:space="preserve"> </w:t>
      </w:r>
    </w:p>
    <w:p w14:paraId="2947B136" w14:textId="77777777" w:rsidR="00783393" w:rsidRPr="007877BB" w:rsidRDefault="00783393" w:rsidP="007877BB">
      <w:pPr>
        <w:suppressAutoHyphens w:val="0"/>
        <w:ind w:right="141"/>
        <w:jc w:val="both"/>
        <w:rPr>
          <w:rFonts w:ascii="Arial" w:eastAsia="Calibri" w:hAnsi="Arial" w:cs="Arial"/>
          <w:highlight w:val="cyan"/>
          <w:lang w:val="en-US" w:eastAsia="en-US"/>
        </w:rPr>
      </w:pPr>
    </w:p>
    <w:p w14:paraId="3E66358A" w14:textId="77777777" w:rsidR="00783393" w:rsidRPr="007877BB" w:rsidRDefault="00783393" w:rsidP="007877BB">
      <w:pPr>
        <w:suppressAutoHyphens w:val="0"/>
        <w:ind w:right="141"/>
        <w:jc w:val="both"/>
        <w:rPr>
          <w:rFonts w:ascii="Arial" w:eastAsia="Calibri" w:hAnsi="Arial" w:cs="Arial"/>
          <w:b/>
          <w:i/>
          <w:lang w:val="en-US" w:eastAsia="en-US"/>
        </w:rPr>
      </w:pPr>
      <w:bookmarkStart w:id="191" w:name="_Toc389729073"/>
      <w:bookmarkStart w:id="192" w:name="_Toc403472769"/>
      <w:r w:rsidRPr="007877BB">
        <w:rPr>
          <w:rFonts w:ascii="Arial" w:eastAsia="Calibri" w:hAnsi="Arial" w:cs="Arial"/>
          <w:b/>
          <w:i/>
          <w:lang w:val="en-US" w:eastAsia="en-US"/>
        </w:rPr>
        <w:t>Exposure of the general public</w:t>
      </w:r>
      <w:bookmarkEnd w:id="191"/>
      <w:bookmarkEnd w:id="192"/>
    </w:p>
    <w:p w14:paraId="7220CF90" w14:textId="5F52CDB5"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Regarding secondary exposure, exposure could not occur as TERMIFILM will be below a concrete slab and/or buried.</w:t>
      </w:r>
    </w:p>
    <w:p w14:paraId="6FC7BEBF" w14:textId="77777777" w:rsidR="006844B0" w:rsidRPr="007877BB" w:rsidRDefault="006844B0" w:rsidP="007877BB">
      <w:pPr>
        <w:suppressAutoHyphens w:val="0"/>
        <w:ind w:right="141"/>
        <w:jc w:val="both"/>
        <w:rPr>
          <w:rFonts w:ascii="Arial" w:eastAsia="Calibri" w:hAnsi="Arial" w:cs="Arial"/>
          <w:lang w:val="en-US" w:eastAsia="en-US"/>
        </w:rPr>
      </w:pPr>
    </w:p>
    <w:p w14:paraId="5CED93E8" w14:textId="132C27A0"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According to the method of application, </w:t>
      </w:r>
      <w:r w:rsidR="00173BEC">
        <w:rPr>
          <w:rFonts w:ascii="Arial" w:eastAsia="Calibri" w:hAnsi="Arial" w:cs="Arial"/>
          <w:lang w:val="en-US" w:eastAsia="en-US"/>
        </w:rPr>
        <w:t>TERMIFILM</w:t>
      </w:r>
      <w:r w:rsidRPr="007877BB">
        <w:rPr>
          <w:rFonts w:ascii="Arial" w:eastAsia="Calibri" w:hAnsi="Arial" w:cs="Arial"/>
          <w:lang w:val="en-US" w:eastAsia="en-US"/>
        </w:rPr>
        <w:t xml:space="preserve"> will be not accessible to people during its service life.</w:t>
      </w:r>
    </w:p>
    <w:p w14:paraId="21500220" w14:textId="77777777" w:rsidR="00783393" w:rsidRPr="007877BB" w:rsidRDefault="00783393" w:rsidP="007877BB">
      <w:pPr>
        <w:suppressAutoHyphens w:val="0"/>
        <w:ind w:right="141"/>
        <w:jc w:val="both"/>
        <w:rPr>
          <w:rFonts w:ascii="Arial" w:eastAsia="Calibri" w:hAnsi="Arial" w:cs="Arial"/>
          <w:highlight w:val="cyan"/>
          <w:lang w:val="en-US" w:eastAsia="en-US"/>
        </w:rPr>
      </w:pPr>
    </w:p>
    <w:p w14:paraId="156E4D1C" w14:textId="77777777" w:rsidR="00783393" w:rsidRPr="007877BB" w:rsidRDefault="00783393" w:rsidP="007877BB">
      <w:pPr>
        <w:suppressAutoHyphens w:val="0"/>
        <w:ind w:right="141"/>
        <w:jc w:val="both"/>
        <w:rPr>
          <w:rFonts w:ascii="Arial" w:eastAsia="Calibri" w:hAnsi="Arial" w:cs="Arial"/>
          <w:b/>
          <w:i/>
          <w:lang w:val="en-US" w:eastAsia="en-US"/>
        </w:rPr>
      </w:pPr>
      <w:bookmarkStart w:id="193" w:name="_Toc389729076"/>
      <w:bookmarkStart w:id="194" w:name="_Toc403472770"/>
      <w:r w:rsidRPr="007877BB">
        <w:rPr>
          <w:rFonts w:ascii="Arial" w:eastAsia="Calibri" w:hAnsi="Arial" w:cs="Arial"/>
          <w:b/>
          <w:i/>
          <w:lang w:val="en-US" w:eastAsia="en-US"/>
        </w:rPr>
        <w:t>Monitoring data</w:t>
      </w:r>
      <w:bookmarkEnd w:id="193"/>
      <w:bookmarkEnd w:id="194"/>
    </w:p>
    <w:p w14:paraId="4390E996" w14:textId="77777777" w:rsidR="00783393" w:rsidRPr="007877BB" w:rsidRDefault="00783393" w:rsidP="007877BB">
      <w:pPr>
        <w:suppressAutoHyphens w:val="0"/>
        <w:ind w:right="141"/>
        <w:jc w:val="both"/>
        <w:rPr>
          <w:rFonts w:ascii="Arial" w:eastAsia="Calibri" w:hAnsi="Arial" w:cs="Arial"/>
          <w:i/>
          <w:iCs/>
          <w:lang w:val="en-US" w:eastAsia="en-US"/>
        </w:rPr>
      </w:pPr>
      <w:r w:rsidRPr="007877BB">
        <w:rPr>
          <w:rFonts w:ascii="Arial" w:eastAsia="Calibri" w:hAnsi="Arial" w:cs="Arial"/>
          <w:i/>
          <w:iCs/>
          <w:lang w:val="en-US" w:eastAsia="en-US"/>
        </w:rPr>
        <w:t>-</w:t>
      </w:r>
    </w:p>
    <w:p w14:paraId="295E0519"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Not applicable</w:t>
      </w:r>
    </w:p>
    <w:p w14:paraId="16F64F40" w14:textId="77777777" w:rsidR="00783393" w:rsidRPr="007877BB" w:rsidRDefault="00783393" w:rsidP="007877BB">
      <w:pPr>
        <w:suppressAutoHyphens w:val="0"/>
        <w:ind w:right="141"/>
        <w:jc w:val="both"/>
        <w:rPr>
          <w:rFonts w:ascii="Arial" w:eastAsia="Calibri" w:hAnsi="Arial" w:cs="Arial"/>
          <w:lang w:val="en-US" w:eastAsia="en-US"/>
        </w:rPr>
      </w:pPr>
    </w:p>
    <w:p w14:paraId="024B0273" w14:textId="77777777" w:rsidR="00783393" w:rsidRPr="007877BB" w:rsidRDefault="00783393" w:rsidP="007877BB">
      <w:pPr>
        <w:suppressAutoHyphens w:val="0"/>
        <w:ind w:right="141"/>
        <w:jc w:val="both"/>
        <w:rPr>
          <w:rFonts w:ascii="Arial" w:eastAsia="Calibri" w:hAnsi="Arial" w:cs="Arial"/>
          <w:lang w:val="en-US" w:eastAsia="en-US"/>
        </w:rPr>
      </w:pPr>
    </w:p>
    <w:p w14:paraId="12A9B219" w14:textId="77777777" w:rsidR="00783393" w:rsidRPr="007877BB" w:rsidRDefault="00783393" w:rsidP="007877BB">
      <w:pPr>
        <w:suppressAutoHyphens w:val="0"/>
        <w:ind w:right="141"/>
        <w:jc w:val="both"/>
        <w:rPr>
          <w:rFonts w:ascii="Arial" w:eastAsia="Calibri" w:hAnsi="Arial" w:cs="Arial"/>
          <w:b/>
          <w:i/>
          <w:lang w:val="en-US" w:eastAsia="en-US"/>
        </w:rPr>
      </w:pPr>
      <w:bookmarkStart w:id="195" w:name="_Toc389729083"/>
      <w:bookmarkStart w:id="196" w:name="_Toc403472772"/>
      <w:r w:rsidRPr="007877BB">
        <w:rPr>
          <w:rFonts w:ascii="Arial" w:eastAsia="Calibri" w:hAnsi="Arial" w:cs="Arial"/>
          <w:b/>
          <w:i/>
          <w:lang w:val="en-US" w:eastAsia="en-US"/>
        </w:rPr>
        <w:t>Exposure associated with production, formulation and disposal of the biocidal product</w:t>
      </w:r>
      <w:bookmarkEnd w:id="195"/>
      <w:bookmarkEnd w:id="196"/>
    </w:p>
    <w:p w14:paraId="13222508" w14:textId="77777777" w:rsidR="00783393" w:rsidRPr="007877BB" w:rsidRDefault="00783393"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w:t>
      </w:r>
    </w:p>
    <w:p w14:paraId="1FF35403"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Not applicable</w:t>
      </w:r>
    </w:p>
    <w:p w14:paraId="54EAC218" w14:textId="77777777" w:rsidR="00783393" w:rsidRPr="007877BB" w:rsidRDefault="00783393" w:rsidP="007877BB">
      <w:pPr>
        <w:suppressAutoHyphens w:val="0"/>
        <w:ind w:right="141"/>
        <w:jc w:val="both"/>
        <w:rPr>
          <w:rFonts w:ascii="Arial" w:eastAsia="Calibri" w:hAnsi="Arial" w:cs="Arial"/>
          <w:lang w:val="en-US" w:eastAsia="en-US"/>
        </w:rPr>
      </w:pPr>
    </w:p>
    <w:p w14:paraId="4D24E5BD" w14:textId="77777777" w:rsidR="00783393" w:rsidRPr="007877BB" w:rsidRDefault="00783393" w:rsidP="007877BB">
      <w:pPr>
        <w:suppressAutoHyphens w:val="0"/>
        <w:ind w:right="141"/>
        <w:jc w:val="both"/>
        <w:rPr>
          <w:rFonts w:ascii="Arial" w:eastAsia="Calibri" w:hAnsi="Arial" w:cs="Arial"/>
          <w:b/>
          <w:i/>
          <w:lang w:val="en-US" w:eastAsia="en-US"/>
        </w:rPr>
      </w:pPr>
      <w:bookmarkStart w:id="197" w:name="_Toc389729086"/>
      <w:bookmarkStart w:id="198" w:name="_Toc403472773"/>
      <w:r w:rsidRPr="007877BB">
        <w:rPr>
          <w:rFonts w:ascii="Arial" w:eastAsia="Calibri" w:hAnsi="Arial" w:cs="Arial"/>
          <w:b/>
          <w:i/>
          <w:lang w:val="en-US" w:eastAsia="en-US"/>
        </w:rPr>
        <w:t>Aggregated exposure</w:t>
      </w:r>
      <w:bookmarkEnd w:id="197"/>
      <w:bookmarkEnd w:id="198"/>
    </w:p>
    <w:p w14:paraId="1B8E6764" w14:textId="77777777" w:rsidR="00783393" w:rsidRPr="007877BB" w:rsidRDefault="00783393" w:rsidP="007877BB">
      <w:pPr>
        <w:suppressAutoHyphens w:val="0"/>
        <w:ind w:right="141"/>
        <w:jc w:val="both"/>
        <w:rPr>
          <w:rFonts w:ascii="Arial" w:eastAsia="Calibri" w:hAnsi="Arial" w:cs="Arial"/>
          <w:b/>
          <w:i/>
          <w:lang w:val="en-US" w:eastAsia="en-US"/>
        </w:rPr>
      </w:pPr>
    </w:p>
    <w:p w14:paraId="4121381A" w14:textId="77777777" w:rsidR="00783393" w:rsidRPr="007877BB" w:rsidRDefault="00783393"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Not applicable</w:t>
      </w:r>
    </w:p>
    <w:p w14:paraId="32720FF1" w14:textId="77777777" w:rsidR="00783393" w:rsidRPr="007877BB" w:rsidRDefault="00783393" w:rsidP="007877BB">
      <w:pPr>
        <w:suppressAutoHyphens w:val="0"/>
        <w:ind w:right="141"/>
        <w:jc w:val="both"/>
        <w:rPr>
          <w:rFonts w:ascii="Arial" w:eastAsia="Calibri" w:hAnsi="Arial" w:cs="Arial"/>
          <w:highlight w:val="green"/>
          <w:lang w:val="en-US" w:eastAsia="en-US"/>
        </w:rPr>
      </w:pPr>
    </w:p>
    <w:p w14:paraId="5CDA69DD" w14:textId="77777777" w:rsidR="00783393" w:rsidRPr="007877BB" w:rsidRDefault="00783393" w:rsidP="007877BB">
      <w:pPr>
        <w:ind w:right="141"/>
        <w:jc w:val="both"/>
        <w:rPr>
          <w:rFonts w:ascii="Arial" w:eastAsia="Calibri" w:hAnsi="Arial" w:cs="Arial"/>
          <w:i/>
          <w:iCs/>
          <w:lang w:val="en-US" w:eastAsia="en-US"/>
        </w:rPr>
      </w:pPr>
    </w:p>
    <w:p w14:paraId="421C30E8" w14:textId="77777777" w:rsidR="0088655D" w:rsidRPr="007877BB" w:rsidRDefault="0088655D" w:rsidP="007877BB">
      <w:pPr>
        <w:ind w:right="141"/>
        <w:jc w:val="both"/>
        <w:rPr>
          <w:rFonts w:ascii="Arial" w:eastAsia="Calibri" w:hAnsi="Arial" w:cs="Arial"/>
          <w:b/>
          <w:i/>
          <w:lang w:eastAsia="en-US"/>
        </w:rPr>
      </w:pPr>
    </w:p>
    <w:p w14:paraId="4E8D0427" w14:textId="77777777" w:rsidR="0088655D" w:rsidRPr="007877BB" w:rsidRDefault="0088655D" w:rsidP="007877BB">
      <w:pPr>
        <w:keepNext/>
        <w:suppressAutoHyphens w:val="0"/>
        <w:ind w:right="141"/>
        <w:jc w:val="both"/>
        <w:rPr>
          <w:rFonts w:ascii="Arial" w:eastAsia="Calibri" w:hAnsi="Arial" w:cs="Arial"/>
          <w:b/>
          <w:i/>
          <w:lang w:val="en-US" w:eastAsia="en-US"/>
        </w:rPr>
      </w:pPr>
      <w:r w:rsidRPr="007877BB">
        <w:rPr>
          <w:rFonts w:ascii="Arial" w:eastAsia="Calibri" w:hAnsi="Arial" w:cs="Arial"/>
          <w:b/>
          <w:i/>
          <w:lang w:val="en-US" w:eastAsia="en-US"/>
        </w:rPr>
        <w:t>Dietary exposure</w:t>
      </w:r>
    </w:p>
    <w:p w14:paraId="12E53E23" w14:textId="77777777" w:rsidR="0088655D" w:rsidRPr="007877BB" w:rsidRDefault="0088655D" w:rsidP="007877BB">
      <w:pPr>
        <w:suppressAutoHyphens w:val="0"/>
        <w:autoSpaceDE w:val="0"/>
        <w:autoSpaceDN w:val="0"/>
        <w:adjustRightInd w:val="0"/>
        <w:ind w:right="141"/>
        <w:jc w:val="both"/>
        <w:rPr>
          <w:rFonts w:ascii="Arial" w:eastAsia="Calibri" w:hAnsi="Arial" w:cs="Arial"/>
          <w:color w:val="000000"/>
          <w:lang w:val="en-US" w:eastAsia="en-US"/>
        </w:rPr>
      </w:pPr>
    </w:p>
    <w:p w14:paraId="7F8D82C0" w14:textId="77777777" w:rsidR="0088655D" w:rsidRPr="007877BB" w:rsidRDefault="0088655D" w:rsidP="007877BB">
      <w:pPr>
        <w:suppressAutoHyphens w:val="0"/>
        <w:autoSpaceDE w:val="0"/>
        <w:autoSpaceDN w:val="0"/>
        <w:adjustRightInd w:val="0"/>
        <w:ind w:right="141"/>
        <w:jc w:val="both"/>
        <w:rPr>
          <w:rFonts w:ascii="Arial" w:eastAsia="Calibri" w:hAnsi="Arial" w:cs="Arial"/>
          <w:color w:val="000000"/>
          <w:lang w:val="en-US" w:eastAsia="en-US"/>
        </w:rPr>
      </w:pPr>
      <w:r w:rsidRPr="007877BB">
        <w:rPr>
          <w:rFonts w:ascii="Arial" w:eastAsia="Calibri" w:hAnsi="Arial" w:cs="Arial"/>
          <w:lang w:val="en-US" w:eastAsia="sv-SE"/>
        </w:rPr>
        <w:t>In the Opinion</w:t>
      </w:r>
      <w:r w:rsidRPr="007877BB">
        <w:rPr>
          <w:rFonts w:ascii="Arial" w:eastAsia="Calibri" w:hAnsi="Arial" w:cs="Arial"/>
          <w:color w:val="000000"/>
          <w:lang w:val="en-US" w:eastAsia="en-US"/>
        </w:rPr>
        <w:t xml:space="preserve"> on approval of permethrin under PT 18 (8 April 2014), it is stated at point 2.4. “Elements to be taken into account when authorising products”, that “</w:t>
      </w:r>
      <w:r w:rsidRPr="007877BB">
        <w:rPr>
          <w:rFonts w:ascii="Arial" w:eastAsia="Calibri" w:hAnsi="Arial" w:cs="Arial"/>
          <w:i/>
          <w:color w:val="000000"/>
          <w:lang w:val="en-US" w:eastAsia="en-US"/>
        </w:rPr>
        <w:t>an assessment of the risk in food and feed areas may be required at product authorisation where use of the product may lead to contamination of food and feeding stuffs”</w:t>
      </w:r>
      <w:r w:rsidRPr="007877BB">
        <w:rPr>
          <w:rFonts w:ascii="Arial" w:eastAsia="Calibri" w:hAnsi="Arial" w:cs="Arial"/>
          <w:color w:val="000000"/>
          <w:lang w:val="en-US" w:eastAsia="en-US"/>
        </w:rPr>
        <w:t xml:space="preserve">. </w:t>
      </w:r>
    </w:p>
    <w:p w14:paraId="72DE0F3C" w14:textId="77777777" w:rsidR="0088655D" w:rsidRPr="007877BB" w:rsidRDefault="0088655D" w:rsidP="007877BB">
      <w:pPr>
        <w:suppressAutoHyphens w:val="0"/>
        <w:autoSpaceDE w:val="0"/>
        <w:autoSpaceDN w:val="0"/>
        <w:adjustRightInd w:val="0"/>
        <w:ind w:right="141"/>
        <w:jc w:val="both"/>
        <w:rPr>
          <w:rFonts w:ascii="Arial" w:eastAsia="Calibri" w:hAnsi="Arial" w:cs="Arial"/>
          <w:lang w:val="en-US" w:eastAsia="sv-SE"/>
        </w:rPr>
      </w:pPr>
    </w:p>
    <w:p w14:paraId="4BFB6B01" w14:textId="1FF8E4D1" w:rsidR="0088655D" w:rsidRPr="007877BB" w:rsidRDefault="0088655D" w:rsidP="007877BB">
      <w:pPr>
        <w:suppressAutoHyphens w:val="0"/>
        <w:autoSpaceDE w:val="0"/>
        <w:autoSpaceDN w:val="0"/>
        <w:adjustRightInd w:val="0"/>
        <w:ind w:right="141"/>
        <w:jc w:val="both"/>
        <w:rPr>
          <w:rFonts w:ascii="Arial" w:eastAsia="Calibri" w:hAnsi="Arial" w:cs="Arial"/>
          <w:lang w:val="en-US" w:eastAsia="sv-SE"/>
        </w:rPr>
      </w:pPr>
      <w:r w:rsidRPr="007877BB">
        <w:rPr>
          <w:rFonts w:ascii="Arial" w:eastAsia="Calibri" w:hAnsi="Arial" w:cs="Arial"/>
          <w:lang w:val="en-US" w:eastAsia="sv-SE"/>
        </w:rPr>
        <w:t xml:space="preserve">Regarding the intended use, </w:t>
      </w:r>
      <w:r w:rsidR="00173BEC">
        <w:rPr>
          <w:rFonts w:ascii="Arial" w:eastAsia="Calibri" w:hAnsi="Arial" w:cs="Arial"/>
          <w:lang w:val="en-US" w:eastAsia="sv-SE"/>
        </w:rPr>
        <w:t>TERMIFILM</w:t>
      </w:r>
      <w:r w:rsidRPr="007877BB">
        <w:rPr>
          <w:rFonts w:ascii="Arial" w:eastAsia="Calibri" w:hAnsi="Arial" w:cs="Arial"/>
          <w:lang w:val="en-US" w:eastAsia="sv-SE"/>
        </w:rPr>
        <w:t xml:space="preserve"> is a chemical-physical barrier for the preventive protection of new building against termites. Hence</w:t>
      </w:r>
      <w:r w:rsidRPr="007877BB">
        <w:rPr>
          <w:rFonts w:ascii="Arial" w:eastAsia="Calibri" w:hAnsi="Arial" w:cs="Arial"/>
          <w:lang w:val="en-US" w:eastAsia="en-US"/>
        </w:rPr>
        <w:t xml:space="preserve"> </w:t>
      </w:r>
      <w:r w:rsidRPr="007877BB">
        <w:rPr>
          <w:rFonts w:ascii="Arial" w:eastAsia="Calibri" w:hAnsi="Arial" w:cs="Arial"/>
          <w:lang w:val="en-US" w:eastAsia="sv-SE"/>
        </w:rPr>
        <w:t>food or feed contamination is not expected. As a consequence the exposure via food, via livestock exposure or via transfer of biocidal active substances is considered as negligible.</w:t>
      </w:r>
    </w:p>
    <w:p w14:paraId="0744E919" w14:textId="77777777" w:rsidR="0088655D" w:rsidRPr="007877BB" w:rsidRDefault="0088655D" w:rsidP="007877BB">
      <w:pPr>
        <w:suppressAutoHyphens w:val="0"/>
        <w:ind w:right="141"/>
        <w:jc w:val="both"/>
        <w:rPr>
          <w:rFonts w:ascii="Arial" w:eastAsia="Calibri" w:hAnsi="Arial" w:cs="Arial"/>
          <w:lang w:val="en-US" w:eastAsia="en-US"/>
        </w:rPr>
      </w:pPr>
    </w:p>
    <w:p w14:paraId="79AF0E7D" w14:textId="77777777" w:rsidR="0088655D" w:rsidRPr="007877BB" w:rsidRDefault="0088655D" w:rsidP="007877BB">
      <w:pPr>
        <w:suppressAutoHyphens w:val="0"/>
        <w:ind w:right="141"/>
        <w:jc w:val="both"/>
        <w:rPr>
          <w:rFonts w:ascii="Arial" w:eastAsia="Calibri" w:hAnsi="Arial" w:cs="Arial"/>
          <w:lang w:val="en-US" w:eastAsia="en-US"/>
        </w:rPr>
      </w:pPr>
    </w:p>
    <w:p w14:paraId="4BCBCA45" w14:textId="77777777" w:rsidR="0088655D" w:rsidRPr="007877BB" w:rsidRDefault="0088655D" w:rsidP="007877BB">
      <w:pPr>
        <w:suppressAutoHyphens w:val="0"/>
        <w:ind w:right="141"/>
        <w:jc w:val="both"/>
        <w:rPr>
          <w:rFonts w:ascii="Arial" w:eastAsia="Calibri" w:hAnsi="Arial" w:cs="Arial"/>
          <w:i/>
          <w:u w:val="single"/>
          <w:lang w:val="en-US" w:eastAsia="en-US"/>
        </w:rPr>
      </w:pPr>
      <w:bookmarkStart w:id="199" w:name="_Toc389729079"/>
      <w:r w:rsidRPr="007877BB">
        <w:rPr>
          <w:rFonts w:ascii="Arial" w:eastAsia="Calibri" w:hAnsi="Arial" w:cs="Arial"/>
          <w:i/>
          <w:u w:val="single"/>
          <w:lang w:val="en-US" w:eastAsia="en-US"/>
        </w:rPr>
        <w:t>Information of non-biocidal use of the active substance</w:t>
      </w:r>
      <w:bookmarkEnd w:id="199"/>
    </w:p>
    <w:p w14:paraId="641B9274" w14:textId="77777777" w:rsidR="0088655D" w:rsidRPr="007877BB" w:rsidRDefault="0088655D" w:rsidP="007877BB">
      <w:pPr>
        <w:suppressAutoHyphens w:val="0"/>
        <w:ind w:right="141"/>
        <w:jc w:val="both"/>
        <w:rPr>
          <w:rFonts w:ascii="Arial" w:eastAsia="Calibri" w:hAnsi="Arial" w:cs="Arial"/>
          <w:lang w:val="en-US" w:eastAsia="en-US"/>
        </w:rPr>
      </w:pPr>
    </w:p>
    <w:p w14:paraId="10CE60BB" w14:textId="77777777" w:rsidR="0088655D" w:rsidRPr="007877BB" w:rsidRDefault="0088655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Residue definitions</w:t>
      </w:r>
    </w:p>
    <w:p w14:paraId="5861B1AF" w14:textId="77777777" w:rsidR="006844B0" w:rsidRPr="007877BB" w:rsidRDefault="006844B0" w:rsidP="007877BB">
      <w:pPr>
        <w:suppressAutoHyphens w:val="0"/>
        <w:ind w:right="141"/>
        <w:jc w:val="both"/>
        <w:rPr>
          <w:rFonts w:ascii="Arial" w:eastAsia="Calibri" w:hAnsi="Arial" w:cs="Arial"/>
          <w:lang w:val="en-US" w:eastAsia="en-US"/>
        </w:rPr>
      </w:pPr>
    </w:p>
    <w:p w14:paraId="36EA78EA" w14:textId="77777777" w:rsidR="0088655D" w:rsidRPr="007877BB" w:rsidRDefault="0088655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lastRenderedPageBreak/>
        <w:t>Permethrin (sum of isomers)</w:t>
      </w:r>
    </w:p>
    <w:p w14:paraId="5C2D89E4" w14:textId="77777777" w:rsidR="006844B0" w:rsidRPr="007877BB" w:rsidRDefault="006844B0" w:rsidP="007877BB">
      <w:pPr>
        <w:suppressAutoHyphens w:val="0"/>
        <w:ind w:right="141"/>
        <w:jc w:val="both"/>
        <w:rPr>
          <w:rFonts w:ascii="Arial" w:eastAsia="Calibri" w:hAnsi="Arial" w:cs="Arial"/>
          <w:lang w:val="en-US" w:eastAsia="sv-SE"/>
        </w:rPr>
      </w:pPr>
    </w:p>
    <w:p w14:paraId="5A0FC459" w14:textId="77777777" w:rsidR="0088655D" w:rsidRPr="007877BB" w:rsidRDefault="0088655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This active substance is considered “Fat soluble”.</w:t>
      </w:r>
    </w:p>
    <w:p w14:paraId="29EC5FFA" w14:textId="77777777" w:rsidR="0088655D" w:rsidRPr="007877BB" w:rsidRDefault="0088655D" w:rsidP="007877BB">
      <w:pPr>
        <w:suppressAutoHyphens w:val="0"/>
        <w:ind w:right="141"/>
        <w:jc w:val="both"/>
        <w:rPr>
          <w:rFonts w:ascii="Arial" w:eastAsia="Calibri" w:hAnsi="Arial" w:cs="Arial"/>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66"/>
        <w:gridCol w:w="1563"/>
        <w:gridCol w:w="3976"/>
        <w:gridCol w:w="3414"/>
      </w:tblGrid>
      <w:tr w:rsidR="0088655D" w:rsidRPr="007877BB" w14:paraId="3FD0858B" w14:textId="77777777" w:rsidTr="00B338AF">
        <w:trPr>
          <w:tblHeader/>
        </w:trPr>
        <w:tc>
          <w:tcPr>
            <w:tcW w:w="5000" w:type="pct"/>
            <w:gridSpan w:val="4"/>
            <w:shd w:val="clear" w:color="auto" w:fill="FFFFCC"/>
          </w:tcPr>
          <w:p w14:paraId="6C2AC4E5" w14:textId="77777777" w:rsidR="0088655D" w:rsidRPr="007877BB" w:rsidRDefault="0088655D"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Summary table of other (non-biocidal) uses</w:t>
            </w:r>
          </w:p>
        </w:tc>
      </w:tr>
      <w:tr w:rsidR="0088655D" w:rsidRPr="007877BB" w14:paraId="7A70FCB0" w14:textId="77777777" w:rsidTr="00B338AF">
        <w:trPr>
          <w:tblHeader/>
        </w:trPr>
        <w:tc>
          <w:tcPr>
            <w:tcW w:w="487" w:type="pct"/>
            <w:shd w:val="clear" w:color="auto" w:fill="auto"/>
            <w:tcMar>
              <w:top w:w="57" w:type="dxa"/>
              <w:bottom w:w="57" w:type="dxa"/>
            </w:tcMar>
          </w:tcPr>
          <w:p w14:paraId="3DA0052E" w14:textId="77777777" w:rsidR="0088655D" w:rsidRPr="00F40C5D" w:rsidRDefault="0088655D" w:rsidP="00F40C5D">
            <w:pPr>
              <w:suppressAutoHyphens w:val="0"/>
              <w:ind w:right="141"/>
              <w:jc w:val="both"/>
              <w:rPr>
                <w:rFonts w:ascii="Arial" w:eastAsia="Calibri" w:hAnsi="Arial" w:cs="Arial"/>
                <w:lang w:val="en-US" w:eastAsia="en-US"/>
              </w:rPr>
            </w:pPr>
          </w:p>
        </w:tc>
        <w:tc>
          <w:tcPr>
            <w:tcW w:w="788" w:type="pct"/>
            <w:shd w:val="clear" w:color="auto" w:fill="auto"/>
            <w:tcMar>
              <w:top w:w="57" w:type="dxa"/>
              <w:bottom w:w="57" w:type="dxa"/>
            </w:tcMar>
          </w:tcPr>
          <w:p w14:paraId="3EF38DD4" w14:textId="77777777" w:rsidR="0088655D" w:rsidRPr="00F40C5D" w:rsidRDefault="0088655D"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Sector of use</w:t>
            </w:r>
            <w:r w:rsidRPr="00F40C5D">
              <w:rPr>
                <w:rFonts w:ascii="Arial" w:eastAsia="Calibri" w:hAnsi="Arial" w:cs="Arial"/>
                <w:b/>
                <w:vertAlign w:val="superscript"/>
                <w:lang w:val="sv-SE" w:eastAsia="en-US"/>
              </w:rPr>
              <w:t>1</w:t>
            </w:r>
          </w:p>
        </w:tc>
        <w:tc>
          <w:tcPr>
            <w:tcW w:w="2004" w:type="pct"/>
            <w:shd w:val="clear" w:color="auto" w:fill="auto"/>
            <w:tcMar>
              <w:top w:w="57" w:type="dxa"/>
              <w:bottom w:w="57" w:type="dxa"/>
            </w:tcMar>
          </w:tcPr>
          <w:p w14:paraId="2094C8DF" w14:textId="77777777" w:rsidR="0088655D" w:rsidRPr="00734566" w:rsidRDefault="0088655D" w:rsidP="00F40C5D">
            <w:pPr>
              <w:suppressAutoHyphens w:val="0"/>
              <w:ind w:right="141"/>
              <w:jc w:val="both"/>
              <w:rPr>
                <w:rFonts w:ascii="Arial" w:eastAsia="Calibri" w:hAnsi="Arial" w:cs="Arial"/>
                <w:b/>
                <w:lang w:val="sv-SE" w:eastAsia="en-US"/>
              </w:rPr>
            </w:pPr>
            <w:r w:rsidRPr="00734566">
              <w:rPr>
                <w:rFonts w:ascii="Arial" w:eastAsia="Calibri" w:hAnsi="Arial" w:cs="Arial"/>
                <w:b/>
                <w:lang w:val="sv-SE" w:eastAsia="en-US"/>
              </w:rPr>
              <w:t>Intended use</w:t>
            </w:r>
          </w:p>
        </w:tc>
        <w:tc>
          <w:tcPr>
            <w:tcW w:w="1721" w:type="pct"/>
            <w:shd w:val="clear" w:color="auto" w:fill="auto"/>
            <w:tcMar>
              <w:top w:w="57" w:type="dxa"/>
              <w:bottom w:w="57" w:type="dxa"/>
            </w:tcMar>
          </w:tcPr>
          <w:p w14:paraId="06EAD819" w14:textId="77777777" w:rsidR="0088655D" w:rsidRPr="00734566" w:rsidRDefault="0088655D" w:rsidP="00734566">
            <w:pPr>
              <w:suppressAutoHyphens w:val="0"/>
              <w:ind w:right="141"/>
              <w:jc w:val="both"/>
              <w:rPr>
                <w:rFonts w:ascii="Arial" w:eastAsia="Calibri" w:hAnsi="Arial" w:cs="Arial"/>
                <w:b/>
                <w:lang w:val="sv-SE" w:eastAsia="en-US"/>
              </w:rPr>
            </w:pPr>
            <w:r w:rsidRPr="00734566">
              <w:rPr>
                <w:rFonts w:ascii="Arial" w:eastAsia="Calibri" w:hAnsi="Arial" w:cs="Arial"/>
                <w:b/>
                <w:lang w:val="sv-SE" w:eastAsia="en-US"/>
              </w:rPr>
              <w:t xml:space="preserve">Reference value(s) </w:t>
            </w:r>
            <w:r w:rsidRPr="00734566">
              <w:rPr>
                <w:rFonts w:ascii="Arial" w:eastAsia="Calibri" w:hAnsi="Arial" w:cs="Arial"/>
                <w:b/>
                <w:vertAlign w:val="superscript"/>
                <w:lang w:val="sv-SE" w:eastAsia="en-US"/>
              </w:rPr>
              <w:t>2</w:t>
            </w:r>
          </w:p>
        </w:tc>
      </w:tr>
      <w:tr w:rsidR="0088655D" w:rsidRPr="007877BB" w14:paraId="0956C598" w14:textId="77777777" w:rsidTr="00B338AF">
        <w:trPr>
          <w:tblHeader/>
        </w:trPr>
        <w:tc>
          <w:tcPr>
            <w:tcW w:w="487" w:type="pct"/>
            <w:tcMar>
              <w:top w:w="57" w:type="dxa"/>
              <w:bottom w:w="57" w:type="dxa"/>
            </w:tcMar>
          </w:tcPr>
          <w:p w14:paraId="5B9AE253"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1.</w:t>
            </w:r>
          </w:p>
        </w:tc>
        <w:tc>
          <w:tcPr>
            <w:tcW w:w="788" w:type="pct"/>
            <w:shd w:val="clear" w:color="auto" w:fill="auto"/>
            <w:tcMar>
              <w:top w:w="57" w:type="dxa"/>
              <w:bottom w:w="57" w:type="dxa"/>
            </w:tcMar>
          </w:tcPr>
          <w:p w14:paraId="5FE963B1"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Biocide PT8</w:t>
            </w:r>
          </w:p>
          <w:p w14:paraId="17A25977" w14:textId="77777777" w:rsidR="0088655D" w:rsidRPr="00734566" w:rsidRDefault="0088655D" w:rsidP="00F40C5D">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(Wood treatment)</w:t>
            </w:r>
          </w:p>
        </w:tc>
        <w:tc>
          <w:tcPr>
            <w:tcW w:w="2004" w:type="pct"/>
            <w:tcMar>
              <w:top w:w="57" w:type="dxa"/>
              <w:bottom w:w="57" w:type="dxa"/>
            </w:tcMar>
          </w:tcPr>
          <w:p w14:paraId="4A4EEDBE" w14:textId="77777777" w:rsidR="0088655D" w:rsidRPr="00734566" w:rsidRDefault="0088655D"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EU Reg. 1090/2014: approved active substance for PT 8 and PT 18</w:t>
            </w:r>
          </w:p>
        </w:tc>
        <w:tc>
          <w:tcPr>
            <w:tcW w:w="1721" w:type="pct"/>
            <w:shd w:val="clear" w:color="auto" w:fill="auto"/>
            <w:tcMar>
              <w:top w:w="57" w:type="dxa"/>
              <w:bottom w:w="57" w:type="dxa"/>
            </w:tcMar>
          </w:tcPr>
          <w:p w14:paraId="51035EC0"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w:t>
            </w:r>
          </w:p>
        </w:tc>
      </w:tr>
      <w:tr w:rsidR="0088655D" w:rsidRPr="007877BB" w14:paraId="7ED37063" w14:textId="77777777" w:rsidTr="00B338AF">
        <w:trPr>
          <w:tblHeader/>
        </w:trPr>
        <w:tc>
          <w:tcPr>
            <w:tcW w:w="487" w:type="pct"/>
            <w:tcMar>
              <w:top w:w="57" w:type="dxa"/>
              <w:bottom w:w="57" w:type="dxa"/>
            </w:tcMar>
          </w:tcPr>
          <w:p w14:paraId="60E70387"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2.</w:t>
            </w:r>
          </w:p>
        </w:tc>
        <w:tc>
          <w:tcPr>
            <w:tcW w:w="788" w:type="pct"/>
            <w:shd w:val="clear" w:color="auto" w:fill="auto"/>
            <w:tcMar>
              <w:top w:w="57" w:type="dxa"/>
              <w:bottom w:w="57" w:type="dxa"/>
            </w:tcMar>
          </w:tcPr>
          <w:p w14:paraId="197F2B6F" w14:textId="77777777" w:rsidR="0088655D" w:rsidRPr="00734566"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 xml:space="preserve">Plant protection </w:t>
            </w:r>
            <w:r w:rsidRPr="00734566">
              <w:rPr>
                <w:rFonts w:ascii="Arial" w:eastAsia="Calibri" w:hAnsi="Arial" w:cs="Arial"/>
                <w:lang w:val="sv-SE" w:eastAsia="en-US"/>
              </w:rPr>
              <w:t>products</w:t>
            </w:r>
          </w:p>
        </w:tc>
        <w:tc>
          <w:tcPr>
            <w:tcW w:w="2004" w:type="pct"/>
            <w:tcMar>
              <w:top w:w="57" w:type="dxa"/>
              <w:bottom w:w="57" w:type="dxa"/>
            </w:tcMar>
          </w:tcPr>
          <w:p w14:paraId="3EB20F8D" w14:textId="77777777" w:rsidR="0088655D" w:rsidRPr="007877BB" w:rsidRDefault="0088655D"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EU Reg. 396/2005: not approved active substance </w:t>
            </w:r>
          </w:p>
          <w:p w14:paraId="500B5FF9" w14:textId="77777777" w:rsidR="0088655D" w:rsidRPr="007877BB" w:rsidRDefault="0088655D" w:rsidP="00734566">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Permethrin Review Report 13 July 2000:</w:t>
            </w:r>
          </w:p>
          <w:p w14:paraId="5F6DC5CC" w14:textId="77777777" w:rsidR="0088655D" w:rsidRPr="007877BB" w:rsidRDefault="0088655D" w:rsidP="007877BB">
            <w:pPr>
              <w:suppressAutoHyphens w:val="0"/>
              <w:ind w:right="141"/>
              <w:jc w:val="both"/>
              <w:rPr>
                <w:rFonts w:ascii="Arial" w:eastAsia="Calibri" w:hAnsi="Arial" w:cs="Arial"/>
                <w:i/>
                <w:lang w:val="en-US" w:eastAsia="en-US"/>
              </w:rPr>
            </w:pPr>
            <w:r w:rsidRPr="007877BB">
              <w:rPr>
                <w:rFonts w:ascii="Arial" w:eastAsia="Calibri" w:hAnsi="Arial" w:cs="Arial"/>
                <w:i/>
                <w:lang w:val="en-US" w:eastAsia="en-US"/>
              </w:rPr>
              <w:t>”Technical evidence has been provided indicating that limited further use of permethrin in forestry could be allowed whilst research is ongoing in order to find efficient alternatives providing that appropriate risk mitigation measures are taken. To minimise potential risk for aquatic organisms it was proposed by the Rapporteur Member State that a buffer zone should be applied between treated areas and surface waters.</w:t>
            </w:r>
          </w:p>
          <w:p w14:paraId="114A03FF" w14:textId="77777777" w:rsidR="0088655D" w:rsidRPr="007877BB" w:rsidRDefault="0088655D" w:rsidP="007877BB">
            <w:pPr>
              <w:suppressAutoHyphens w:val="0"/>
              <w:ind w:right="141"/>
              <w:jc w:val="both"/>
              <w:rPr>
                <w:rFonts w:ascii="Arial" w:eastAsia="Calibri" w:hAnsi="Arial" w:cs="Arial"/>
                <w:i/>
                <w:lang w:val="en-US" w:eastAsia="en-US"/>
              </w:rPr>
            </w:pPr>
            <w:r w:rsidRPr="007877BB">
              <w:rPr>
                <w:rFonts w:ascii="Arial" w:eastAsia="Calibri" w:hAnsi="Arial" w:cs="Arial"/>
                <w:i/>
                <w:lang w:val="en-US" w:eastAsia="en-US"/>
              </w:rPr>
              <w:t>In view of the fact that all notifiers of the substance, formally withdrew their support for permethrin within the EU Peer Review Programme and, therefore, no engagements are made to produce the necessary supplementary data, an inclusion of this active substance in Annex I of Directive 91/414 cannot be envisaged”</w:t>
            </w:r>
          </w:p>
        </w:tc>
        <w:tc>
          <w:tcPr>
            <w:tcW w:w="1721" w:type="pct"/>
            <w:shd w:val="clear" w:color="auto" w:fill="auto"/>
            <w:tcMar>
              <w:top w:w="57" w:type="dxa"/>
              <w:bottom w:w="57" w:type="dxa"/>
            </w:tcMar>
          </w:tcPr>
          <w:p w14:paraId="5F87FBCA"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Default MRL: Reg. (EU) 2017/623</w:t>
            </w:r>
          </w:p>
        </w:tc>
      </w:tr>
      <w:tr w:rsidR="0088655D" w:rsidRPr="007877BB" w14:paraId="6F62E263" w14:textId="77777777" w:rsidTr="00B338AF">
        <w:trPr>
          <w:tblHeader/>
        </w:trPr>
        <w:tc>
          <w:tcPr>
            <w:tcW w:w="487" w:type="pct"/>
            <w:tcMar>
              <w:top w:w="57" w:type="dxa"/>
              <w:bottom w:w="57" w:type="dxa"/>
            </w:tcMar>
          </w:tcPr>
          <w:p w14:paraId="108B7769"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3</w:t>
            </w:r>
          </w:p>
        </w:tc>
        <w:tc>
          <w:tcPr>
            <w:tcW w:w="788" w:type="pct"/>
            <w:shd w:val="clear" w:color="auto" w:fill="auto"/>
            <w:tcMar>
              <w:top w:w="57" w:type="dxa"/>
              <w:bottom w:w="57" w:type="dxa"/>
            </w:tcMar>
          </w:tcPr>
          <w:p w14:paraId="5170AAEB" w14:textId="77777777" w:rsidR="0088655D" w:rsidRPr="00734566"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Veterinary medicinal products</w:t>
            </w:r>
          </w:p>
        </w:tc>
        <w:tc>
          <w:tcPr>
            <w:tcW w:w="2004" w:type="pct"/>
            <w:tcMar>
              <w:top w:w="57" w:type="dxa"/>
              <w:bottom w:w="57" w:type="dxa"/>
            </w:tcMar>
          </w:tcPr>
          <w:p w14:paraId="6A59E6EA" w14:textId="77777777" w:rsidR="0088655D" w:rsidRPr="007877BB" w:rsidRDefault="0088655D"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EU Reg. 470/2009</w:t>
            </w:r>
          </w:p>
          <w:p w14:paraId="15FC8E47" w14:textId="77777777" w:rsidR="0088655D" w:rsidRPr="007877BB" w:rsidRDefault="0088655D" w:rsidP="00734566">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External application for the control of ectoparasites for cattle</w:t>
            </w:r>
          </w:p>
        </w:tc>
        <w:tc>
          <w:tcPr>
            <w:tcW w:w="1721" w:type="pct"/>
            <w:shd w:val="clear" w:color="auto" w:fill="auto"/>
            <w:tcMar>
              <w:top w:w="57" w:type="dxa"/>
              <w:bottom w:w="57" w:type="dxa"/>
            </w:tcMar>
          </w:tcPr>
          <w:p w14:paraId="14EB0985" w14:textId="77777777" w:rsidR="0088655D" w:rsidRPr="007877BB" w:rsidRDefault="0088655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Reg (EU) 37/2010: MRL for bovine:</w:t>
            </w:r>
          </w:p>
          <w:p w14:paraId="17D8F0FC" w14:textId="77777777" w:rsidR="0088655D" w:rsidRPr="007877BB" w:rsidRDefault="0088655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Muscle, Liver, Kidney, Milk: 50 </w:t>
            </w:r>
            <w:r w:rsidRPr="007877BB">
              <w:rPr>
                <w:rFonts w:ascii="Arial" w:eastAsia="Calibri" w:hAnsi="Arial" w:cs="Arial"/>
                <w:lang w:val="sv-SE" w:eastAsia="en-US"/>
              </w:rPr>
              <w:t>μ</w:t>
            </w:r>
            <w:r w:rsidRPr="007877BB">
              <w:rPr>
                <w:rFonts w:ascii="Arial" w:eastAsia="Calibri" w:hAnsi="Arial" w:cs="Arial"/>
                <w:lang w:val="en-US" w:eastAsia="en-US"/>
              </w:rPr>
              <w:t>g/kg</w:t>
            </w:r>
          </w:p>
          <w:p w14:paraId="78A1B9D4" w14:textId="77777777" w:rsidR="0088655D" w:rsidRPr="007877BB" w:rsidRDefault="0088655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Fat: 500 </w:t>
            </w:r>
            <w:r w:rsidRPr="007877BB">
              <w:rPr>
                <w:rFonts w:ascii="Arial" w:eastAsia="Calibri" w:hAnsi="Arial" w:cs="Arial"/>
                <w:lang w:val="sv-SE" w:eastAsia="en-US"/>
              </w:rPr>
              <w:t>μ</w:t>
            </w:r>
            <w:r w:rsidRPr="007877BB">
              <w:rPr>
                <w:rFonts w:ascii="Arial" w:eastAsia="Calibri" w:hAnsi="Arial" w:cs="Arial"/>
                <w:lang w:val="en-US" w:eastAsia="en-US"/>
              </w:rPr>
              <w:t>g/kg</w:t>
            </w:r>
          </w:p>
        </w:tc>
      </w:tr>
    </w:tbl>
    <w:p w14:paraId="3F93F137" w14:textId="77777777" w:rsidR="0088655D" w:rsidRPr="00F40C5D" w:rsidRDefault="0088655D" w:rsidP="00F40C5D">
      <w:pPr>
        <w:suppressAutoHyphens w:val="0"/>
        <w:ind w:right="141"/>
        <w:jc w:val="both"/>
        <w:rPr>
          <w:rFonts w:ascii="Arial" w:eastAsia="Calibri" w:hAnsi="Arial" w:cs="Arial"/>
          <w:iCs/>
          <w:sz w:val="16"/>
          <w:szCs w:val="16"/>
          <w:lang w:val="en-US" w:eastAsia="en-US"/>
        </w:rPr>
      </w:pPr>
      <w:r w:rsidRPr="00F40C5D">
        <w:rPr>
          <w:rFonts w:ascii="Arial" w:eastAsia="Calibri" w:hAnsi="Arial" w:cs="Arial"/>
          <w:iCs/>
          <w:vertAlign w:val="superscript"/>
          <w:lang w:val="en-US" w:eastAsia="en-US"/>
        </w:rPr>
        <w:t>1</w:t>
      </w:r>
      <w:r w:rsidRPr="00F40C5D">
        <w:rPr>
          <w:rFonts w:ascii="Arial" w:eastAsia="Calibri" w:hAnsi="Arial" w:cs="Arial"/>
          <w:iCs/>
          <w:lang w:val="en-US" w:eastAsia="en-US"/>
        </w:rPr>
        <w:t xml:space="preserve"> </w:t>
      </w:r>
      <w:r w:rsidRPr="00F40C5D">
        <w:rPr>
          <w:rFonts w:ascii="Arial" w:eastAsia="Calibri" w:hAnsi="Arial" w:cs="Arial"/>
          <w:iCs/>
          <w:sz w:val="16"/>
          <w:szCs w:val="16"/>
          <w:lang w:val="en-US" w:eastAsia="en-US"/>
        </w:rPr>
        <w:t>e.g. plant protection products, veterinary use, food or feed additives</w:t>
      </w:r>
    </w:p>
    <w:p w14:paraId="2999B18F" w14:textId="77777777" w:rsidR="0088655D" w:rsidRPr="00734566" w:rsidRDefault="0088655D" w:rsidP="00F40C5D">
      <w:pPr>
        <w:suppressAutoHyphens w:val="0"/>
        <w:ind w:right="141"/>
        <w:jc w:val="both"/>
        <w:rPr>
          <w:rFonts w:ascii="Arial" w:eastAsia="Calibri" w:hAnsi="Arial" w:cs="Arial"/>
          <w:sz w:val="16"/>
          <w:szCs w:val="16"/>
          <w:lang w:val="en-US" w:eastAsia="en-US"/>
        </w:rPr>
      </w:pPr>
      <w:r w:rsidRPr="00734566">
        <w:rPr>
          <w:rFonts w:ascii="Arial" w:eastAsia="Calibri" w:hAnsi="Arial" w:cs="Arial"/>
          <w:iCs/>
          <w:sz w:val="16"/>
          <w:szCs w:val="16"/>
          <w:vertAlign w:val="superscript"/>
          <w:lang w:val="en-US" w:eastAsia="en-US"/>
        </w:rPr>
        <w:t>2</w:t>
      </w:r>
      <w:r w:rsidRPr="00734566">
        <w:rPr>
          <w:rFonts w:ascii="Arial" w:eastAsia="Calibri" w:hAnsi="Arial" w:cs="Arial"/>
          <w:iCs/>
          <w:sz w:val="16"/>
          <w:szCs w:val="16"/>
          <w:lang w:val="en-US" w:eastAsia="en-US"/>
        </w:rPr>
        <w:t xml:space="preserve"> e.g. MRLs. Use footnotes for references</w:t>
      </w:r>
      <w:r w:rsidRPr="00734566">
        <w:rPr>
          <w:rFonts w:ascii="Arial" w:eastAsia="Calibri" w:hAnsi="Arial" w:cs="Arial"/>
          <w:sz w:val="16"/>
          <w:szCs w:val="16"/>
          <w:lang w:val="en-US" w:eastAsia="en-US"/>
        </w:rPr>
        <w:t>.</w:t>
      </w:r>
    </w:p>
    <w:p w14:paraId="083D87FB" w14:textId="77777777" w:rsidR="0088655D" w:rsidRPr="007877BB" w:rsidRDefault="0088655D" w:rsidP="00F40C5D">
      <w:pPr>
        <w:suppressAutoHyphens w:val="0"/>
        <w:ind w:right="141"/>
        <w:jc w:val="both"/>
        <w:rPr>
          <w:rFonts w:ascii="Arial" w:eastAsia="Calibri" w:hAnsi="Arial" w:cs="Arial"/>
          <w:sz w:val="16"/>
          <w:szCs w:val="16"/>
          <w:lang w:val="en-US" w:eastAsia="en-US"/>
        </w:rPr>
      </w:pPr>
    </w:p>
    <w:p w14:paraId="3B96512C" w14:textId="77777777" w:rsidR="0088655D" w:rsidRPr="007877BB" w:rsidRDefault="0088655D" w:rsidP="00734566">
      <w:pPr>
        <w:ind w:right="141"/>
        <w:jc w:val="both"/>
        <w:rPr>
          <w:rFonts w:ascii="Arial" w:eastAsia="Calibri" w:hAnsi="Arial" w:cs="Arial"/>
          <w:i/>
          <w:iCs/>
          <w:lang w:val="en-US" w:eastAsia="en-US"/>
        </w:rPr>
      </w:pPr>
    </w:p>
    <w:p w14:paraId="10B4C62D" w14:textId="77777777" w:rsidR="009D0C0B" w:rsidRPr="007877BB" w:rsidRDefault="006844B0" w:rsidP="00734566">
      <w:pPr>
        <w:pStyle w:val="Titre4"/>
        <w:pageBreakBefore/>
        <w:spacing w:before="0" w:after="0"/>
        <w:ind w:right="141"/>
        <w:rPr>
          <w:rFonts w:ascii="Arial" w:hAnsi="Arial" w:cs="Arial"/>
          <w:b/>
          <w:szCs w:val="22"/>
        </w:rPr>
      </w:pPr>
      <w:r w:rsidRPr="007877BB">
        <w:rPr>
          <w:rFonts w:ascii="Arial" w:hAnsi="Arial" w:cs="Arial"/>
          <w:b/>
          <w:szCs w:val="22"/>
        </w:rPr>
        <w:lastRenderedPageBreak/>
        <w:t xml:space="preserve"> </w:t>
      </w:r>
      <w:bookmarkStart w:id="200" w:name="_Toc521416244"/>
      <w:r w:rsidR="00FA480B" w:rsidRPr="007877BB">
        <w:rPr>
          <w:rFonts w:ascii="Arial" w:hAnsi="Arial" w:cs="Arial"/>
          <w:b/>
          <w:szCs w:val="22"/>
        </w:rPr>
        <w:t>Risk characterisation for human health</w:t>
      </w:r>
      <w:bookmarkEnd w:id="200"/>
    </w:p>
    <w:p w14:paraId="022360E0" w14:textId="77777777" w:rsidR="009D0C0B" w:rsidRPr="007877BB" w:rsidRDefault="009D0C0B" w:rsidP="007877BB">
      <w:pPr>
        <w:ind w:right="141"/>
        <w:jc w:val="both"/>
        <w:rPr>
          <w:rFonts w:ascii="Arial" w:eastAsia="Calibri" w:hAnsi="Arial" w:cs="Arial"/>
          <w:i/>
          <w:iCs/>
          <w:lang w:eastAsia="en-US"/>
        </w:rPr>
      </w:pPr>
    </w:p>
    <w:p w14:paraId="22483184" w14:textId="77777777" w:rsidR="0088655D" w:rsidRPr="007877BB" w:rsidRDefault="0088655D"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Reference values to be used in Risk Characterisation</w:t>
      </w:r>
    </w:p>
    <w:p w14:paraId="46A05B03" w14:textId="77777777" w:rsidR="006844B0" w:rsidRPr="007877BB" w:rsidRDefault="006844B0" w:rsidP="007877BB">
      <w:pPr>
        <w:suppressAutoHyphens w:val="0"/>
        <w:ind w:right="141"/>
        <w:jc w:val="both"/>
        <w:rPr>
          <w:rFonts w:ascii="Arial" w:eastAsia="Calibri" w:hAnsi="Arial" w:cs="Arial"/>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538"/>
        <w:gridCol w:w="1538"/>
        <w:gridCol w:w="735"/>
        <w:gridCol w:w="1984"/>
        <w:gridCol w:w="1895"/>
      </w:tblGrid>
      <w:tr w:rsidR="0088655D" w:rsidRPr="007877BB" w14:paraId="418204C7" w14:textId="77777777" w:rsidTr="00B338AF">
        <w:tc>
          <w:tcPr>
            <w:tcW w:w="1684" w:type="dxa"/>
            <w:shd w:val="clear" w:color="auto" w:fill="FFFFCC"/>
          </w:tcPr>
          <w:p w14:paraId="10D06C91"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 xml:space="preserve">Reference </w:t>
            </w:r>
          </w:p>
        </w:tc>
        <w:tc>
          <w:tcPr>
            <w:tcW w:w="1538" w:type="dxa"/>
            <w:shd w:val="clear" w:color="auto" w:fill="FFFFCC"/>
          </w:tcPr>
          <w:p w14:paraId="26E1AE6D"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Study</w:t>
            </w:r>
          </w:p>
        </w:tc>
        <w:tc>
          <w:tcPr>
            <w:tcW w:w="1538" w:type="dxa"/>
            <w:shd w:val="clear" w:color="auto" w:fill="FFFFCC"/>
          </w:tcPr>
          <w:p w14:paraId="3AED4478"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NOAEL (LOAEL)</w:t>
            </w:r>
          </w:p>
        </w:tc>
        <w:tc>
          <w:tcPr>
            <w:tcW w:w="735" w:type="dxa"/>
            <w:shd w:val="clear" w:color="auto" w:fill="FFFFCC"/>
          </w:tcPr>
          <w:p w14:paraId="3B688443" w14:textId="77777777" w:rsidR="0088655D" w:rsidRPr="007877BB" w:rsidRDefault="0088655D" w:rsidP="007877BB">
            <w:pPr>
              <w:suppressAutoHyphens w:val="0"/>
              <w:ind w:right="141"/>
              <w:jc w:val="both"/>
              <w:rPr>
                <w:rFonts w:ascii="Arial" w:eastAsia="Calibri" w:hAnsi="Arial" w:cs="Arial"/>
                <w:b/>
                <w:vertAlign w:val="superscript"/>
                <w:lang w:val="sv-SE" w:eastAsia="en-US"/>
              </w:rPr>
            </w:pPr>
            <w:r w:rsidRPr="007877BB">
              <w:rPr>
                <w:rFonts w:ascii="Arial" w:eastAsia="Calibri" w:hAnsi="Arial" w:cs="Arial"/>
                <w:b/>
                <w:lang w:val="sv-SE" w:eastAsia="en-US"/>
              </w:rPr>
              <w:t>AF</w:t>
            </w:r>
          </w:p>
        </w:tc>
        <w:tc>
          <w:tcPr>
            <w:tcW w:w="1984" w:type="dxa"/>
            <w:shd w:val="clear" w:color="auto" w:fill="FFFFCC"/>
          </w:tcPr>
          <w:p w14:paraId="33A6E1EC"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Correction for oral absorption</w:t>
            </w:r>
          </w:p>
        </w:tc>
        <w:tc>
          <w:tcPr>
            <w:tcW w:w="1895" w:type="dxa"/>
            <w:shd w:val="clear" w:color="auto" w:fill="FFFFCC"/>
          </w:tcPr>
          <w:p w14:paraId="2435DD93"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Value</w:t>
            </w:r>
          </w:p>
        </w:tc>
      </w:tr>
      <w:tr w:rsidR="0088655D" w:rsidRPr="007877BB" w14:paraId="570908F0" w14:textId="77777777" w:rsidTr="00B338AF">
        <w:tc>
          <w:tcPr>
            <w:tcW w:w="1684" w:type="dxa"/>
            <w:shd w:val="clear" w:color="auto" w:fill="auto"/>
          </w:tcPr>
          <w:p w14:paraId="33FE1EDC"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AELshort-term</w:t>
            </w:r>
          </w:p>
        </w:tc>
        <w:tc>
          <w:tcPr>
            <w:tcW w:w="1538" w:type="dxa"/>
          </w:tcPr>
          <w:p w14:paraId="36F2AC39" w14:textId="77777777" w:rsidR="0088655D" w:rsidRPr="00734566" w:rsidRDefault="0088655D"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2-year rat study (oral) </w:t>
            </w:r>
          </w:p>
        </w:tc>
        <w:tc>
          <w:tcPr>
            <w:tcW w:w="1538" w:type="dxa"/>
          </w:tcPr>
          <w:p w14:paraId="16C5D96E" w14:textId="77777777" w:rsidR="0088655D" w:rsidRPr="007877BB" w:rsidRDefault="0088655D"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NOAEL = 50 mg/kg bw/day</w:t>
            </w:r>
          </w:p>
        </w:tc>
        <w:tc>
          <w:tcPr>
            <w:tcW w:w="735" w:type="dxa"/>
          </w:tcPr>
          <w:p w14:paraId="3F3318D1" w14:textId="77777777" w:rsidR="0088655D" w:rsidRPr="007877BB" w:rsidRDefault="0088655D" w:rsidP="00734566">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100</w:t>
            </w:r>
          </w:p>
        </w:tc>
        <w:tc>
          <w:tcPr>
            <w:tcW w:w="1984" w:type="dxa"/>
          </w:tcPr>
          <w:p w14:paraId="264BEB2F"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w:t>
            </w:r>
          </w:p>
        </w:tc>
        <w:tc>
          <w:tcPr>
            <w:tcW w:w="1895" w:type="dxa"/>
            <w:shd w:val="clear" w:color="auto" w:fill="auto"/>
          </w:tcPr>
          <w:p w14:paraId="498A3B12"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0.5</w:t>
            </w:r>
            <w:r w:rsidRPr="007877BB">
              <w:rPr>
                <w:rFonts w:ascii="Arial" w:eastAsia="Calibri" w:hAnsi="Arial" w:cs="Arial"/>
                <w:lang w:val="fr-FR" w:eastAsia="en-US"/>
              </w:rPr>
              <w:t xml:space="preserve"> mg/kg bw/day.</w:t>
            </w:r>
          </w:p>
        </w:tc>
      </w:tr>
      <w:tr w:rsidR="0088655D" w:rsidRPr="007877BB" w14:paraId="0ED4FE73" w14:textId="77777777" w:rsidTr="00B338AF">
        <w:tc>
          <w:tcPr>
            <w:tcW w:w="1684" w:type="dxa"/>
            <w:shd w:val="clear" w:color="auto" w:fill="auto"/>
          </w:tcPr>
          <w:p w14:paraId="10A8D281"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AELmedium-term</w:t>
            </w:r>
          </w:p>
        </w:tc>
        <w:tc>
          <w:tcPr>
            <w:tcW w:w="1538" w:type="dxa"/>
          </w:tcPr>
          <w:p w14:paraId="37A0673F" w14:textId="77777777" w:rsidR="0088655D" w:rsidRPr="00734566" w:rsidRDefault="0088655D"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 xml:space="preserve">dog 12 month study </w:t>
            </w:r>
          </w:p>
        </w:tc>
        <w:tc>
          <w:tcPr>
            <w:tcW w:w="1538" w:type="dxa"/>
          </w:tcPr>
          <w:p w14:paraId="1FA5A133" w14:textId="77777777" w:rsidR="0088655D" w:rsidRPr="007877BB" w:rsidRDefault="0088655D"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NOAEL = 5 mg/kg bw/day</w:t>
            </w:r>
          </w:p>
        </w:tc>
        <w:tc>
          <w:tcPr>
            <w:tcW w:w="735" w:type="dxa"/>
          </w:tcPr>
          <w:p w14:paraId="3025D5AE" w14:textId="77777777" w:rsidR="0088655D" w:rsidRPr="007877BB" w:rsidRDefault="0088655D" w:rsidP="00734566">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100</w:t>
            </w:r>
          </w:p>
        </w:tc>
        <w:tc>
          <w:tcPr>
            <w:tcW w:w="1984" w:type="dxa"/>
          </w:tcPr>
          <w:p w14:paraId="368337DF"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w:t>
            </w:r>
          </w:p>
        </w:tc>
        <w:tc>
          <w:tcPr>
            <w:tcW w:w="1895" w:type="dxa"/>
            <w:shd w:val="clear" w:color="auto" w:fill="auto"/>
          </w:tcPr>
          <w:p w14:paraId="630340AC"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0.05</w:t>
            </w:r>
            <w:r w:rsidRPr="007877BB">
              <w:rPr>
                <w:rFonts w:ascii="Arial" w:eastAsia="Calibri" w:hAnsi="Arial" w:cs="Arial"/>
                <w:lang w:val="fr-FR" w:eastAsia="en-US"/>
              </w:rPr>
              <w:t xml:space="preserve"> mg/kg bw/day.</w:t>
            </w:r>
          </w:p>
        </w:tc>
      </w:tr>
      <w:tr w:rsidR="0088655D" w:rsidRPr="007877BB" w14:paraId="15BDBC4E" w14:textId="77777777" w:rsidTr="00B338AF">
        <w:tc>
          <w:tcPr>
            <w:tcW w:w="1684" w:type="dxa"/>
            <w:shd w:val="clear" w:color="auto" w:fill="auto"/>
          </w:tcPr>
          <w:p w14:paraId="1C322DD6"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AELlong-term</w:t>
            </w:r>
          </w:p>
        </w:tc>
        <w:tc>
          <w:tcPr>
            <w:tcW w:w="1538" w:type="dxa"/>
          </w:tcPr>
          <w:p w14:paraId="4C153D17" w14:textId="77777777" w:rsidR="0088655D" w:rsidRPr="00734566" w:rsidRDefault="0088655D"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en-US" w:eastAsia="en-US"/>
              </w:rPr>
              <w:t xml:space="preserve">12-month dog study </w:t>
            </w:r>
          </w:p>
        </w:tc>
        <w:tc>
          <w:tcPr>
            <w:tcW w:w="1538" w:type="dxa"/>
          </w:tcPr>
          <w:p w14:paraId="65D566BB" w14:textId="77777777" w:rsidR="0088655D" w:rsidRPr="007877BB" w:rsidRDefault="0088655D"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NOAEL = 5 mg/kg bw/day</w:t>
            </w:r>
          </w:p>
        </w:tc>
        <w:tc>
          <w:tcPr>
            <w:tcW w:w="735" w:type="dxa"/>
          </w:tcPr>
          <w:p w14:paraId="46D309CC" w14:textId="77777777" w:rsidR="0088655D" w:rsidRPr="007877BB" w:rsidRDefault="0088655D" w:rsidP="00734566">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100</w:t>
            </w:r>
          </w:p>
        </w:tc>
        <w:tc>
          <w:tcPr>
            <w:tcW w:w="1984" w:type="dxa"/>
          </w:tcPr>
          <w:p w14:paraId="292BA63C"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w:t>
            </w:r>
          </w:p>
        </w:tc>
        <w:tc>
          <w:tcPr>
            <w:tcW w:w="1895" w:type="dxa"/>
            <w:shd w:val="clear" w:color="auto" w:fill="auto"/>
          </w:tcPr>
          <w:p w14:paraId="0A951E72"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 xml:space="preserve">0.05 </w:t>
            </w:r>
            <w:r w:rsidRPr="007877BB">
              <w:rPr>
                <w:rFonts w:ascii="Arial" w:eastAsia="Calibri" w:hAnsi="Arial" w:cs="Arial"/>
                <w:lang w:val="fr-FR" w:eastAsia="en-US"/>
              </w:rPr>
              <w:t>mg/kg bw/day.</w:t>
            </w:r>
          </w:p>
        </w:tc>
      </w:tr>
      <w:tr w:rsidR="0088655D" w:rsidRPr="007877BB" w14:paraId="17CBDA5A" w14:textId="77777777" w:rsidTr="00B338AF">
        <w:tc>
          <w:tcPr>
            <w:tcW w:w="1684" w:type="dxa"/>
            <w:shd w:val="clear" w:color="auto" w:fill="auto"/>
          </w:tcPr>
          <w:p w14:paraId="2AEDBB5A"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ARfD</w:t>
            </w:r>
          </w:p>
        </w:tc>
        <w:tc>
          <w:tcPr>
            <w:tcW w:w="7690" w:type="dxa"/>
            <w:gridSpan w:val="5"/>
            <w:vMerge w:val="restart"/>
          </w:tcPr>
          <w:p w14:paraId="7D393C51"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Not allocated</w:t>
            </w:r>
          </w:p>
        </w:tc>
      </w:tr>
      <w:tr w:rsidR="0088655D" w:rsidRPr="007877BB" w14:paraId="73AF220D" w14:textId="77777777" w:rsidTr="00B338AF">
        <w:tc>
          <w:tcPr>
            <w:tcW w:w="1684" w:type="dxa"/>
            <w:shd w:val="clear" w:color="auto" w:fill="auto"/>
          </w:tcPr>
          <w:p w14:paraId="028469F8"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ADI</w:t>
            </w:r>
          </w:p>
        </w:tc>
        <w:tc>
          <w:tcPr>
            <w:tcW w:w="7690" w:type="dxa"/>
            <w:gridSpan w:val="5"/>
            <w:vMerge/>
          </w:tcPr>
          <w:p w14:paraId="2CE1F635" w14:textId="77777777" w:rsidR="0088655D" w:rsidRPr="007877BB" w:rsidRDefault="0088655D" w:rsidP="007877BB">
            <w:pPr>
              <w:suppressAutoHyphens w:val="0"/>
              <w:ind w:right="141"/>
              <w:jc w:val="both"/>
              <w:rPr>
                <w:rFonts w:ascii="Arial" w:eastAsia="Calibri" w:hAnsi="Arial" w:cs="Arial"/>
                <w:lang w:val="sv-SE" w:eastAsia="en-US"/>
              </w:rPr>
            </w:pPr>
          </w:p>
        </w:tc>
      </w:tr>
    </w:tbl>
    <w:p w14:paraId="20BA328D" w14:textId="77777777" w:rsidR="0088655D" w:rsidRPr="00F40C5D" w:rsidRDefault="0088655D" w:rsidP="00F40C5D">
      <w:pPr>
        <w:suppressAutoHyphens w:val="0"/>
        <w:ind w:right="141"/>
        <w:jc w:val="both"/>
        <w:rPr>
          <w:rFonts w:ascii="Arial" w:eastAsia="Calibri" w:hAnsi="Arial" w:cs="Arial"/>
          <w:lang w:val="sv-SE" w:eastAsia="en-US"/>
        </w:rPr>
      </w:pPr>
    </w:p>
    <w:p w14:paraId="22321F5F" w14:textId="77777777" w:rsidR="0088655D" w:rsidRPr="00F40C5D" w:rsidRDefault="0088655D" w:rsidP="00F40C5D">
      <w:pPr>
        <w:suppressAutoHyphens w:val="0"/>
        <w:ind w:right="141"/>
        <w:jc w:val="both"/>
        <w:rPr>
          <w:rFonts w:ascii="Arial" w:eastAsia="Calibri" w:hAnsi="Arial" w:cs="Arial"/>
          <w:lang w:val="sv-SE" w:eastAsia="sv-SE"/>
        </w:rPr>
      </w:pPr>
    </w:p>
    <w:p w14:paraId="77EA324F" w14:textId="77777777" w:rsidR="0088655D" w:rsidRPr="00F40C5D" w:rsidRDefault="0088655D" w:rsidP="00F40C5D">
      <w:pPr>
        <w:suppressAutoHyphens w:val="0"/>
        <w:ind w:right="141"/>
        <w:jc w:val="both"/>
        <w:rPr>
          <w:rFonts w:ascii="Arial" w:eastAsia="Calibri" w:hAnsi="Arial" w:cs="Arial"/>
          <w:b/>
          <w:bCs/>
          <w:lang w:val="sv-SE" w:eastAsia="en-US"/>
        </w:rPr>
      </w:pPr>
      <w:r w:rsidRPr="00F40C5D">
        <w:rPr>
          <w:rFonts w:ascii="Arial" w:eastAsia="Calibri" w:hAnsi="Arial" w:cs="Arial"/>
          <w:b/>
          <w:bCs/>
          <w:lang w:val="sv-SE" w:eastAsia="en-US"/>
        </w:rPr>
        <w:t>Maximum residue limits or equivalent</w:t>
      </w:r>
    </w:p>
    <w:p w14:paraId="6E9906BE" w14:textId="77777777" w:rsidR="0088655D" w:rsidRPr="00734566" w:rsidRDefault="0088655D" w:rsidP="00734566">
      <w:pPr>
        <w:suppressAutoHyphens w:val="0"/>
        <w:ind w:right="141"/>
        <w:jc w:val="both"/>
        <w:rPr>
          <w:rFonts w:ascii="Arial" w:eastAsia="Calibri" w:hAnsi="Arial" w:cs="Arial"/>
          <w:b/>
          <w:bCs/>
          <w:lang w:val="sv-SE" w:eastAsia="en-US"/>
        </w:rPr>
      </w:pPr>
    </w:p>
    <w:p w14:paraId="7FA4A593"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Residue definitions</w:t>
      </w:r>
    </w:p>
    <w:p w14:paraId="6A70F0A9" w14:textId="77777777" w:rsidR="00CC7F52" w:rsidRPr="007877BB" w:rsidRDefault="00CC7F52" w:rsidP="007877BB">
      <w:pPr>
        <w:suppressAutoHyphens w:val="0"/>
        <w:ind w:right="141"/>
        <w:jc w:val="both"/>
        <w:rPr>
          <w:rFonts w:ascii="Arial" w:eastAsia="Calibri" w:hAnsi="Arial" w:cs="Arial"/>
          <w:lang w:val="sv-SE" w:eastAsia="en-US"/>
        </w:rPr>
      </w:pPr>
    </w:p>
    <w:p w14:paraId="09CD71C4" w14:textId="77777777" w:rsidR="0088655D" w:rsidRPr="007877BB" w:rsidRDefault="0088655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Permethrin (sum of isomers)</w:t>
      </w:r>
    </w:p>
    <w:p w14:paraId="29923509" w14:textId="77777777" w:rsidR="00CC7F52" w:rsidRPr="007877BB" w:rsidRDefault="00CC7F52" w:rsidP="007877BB">
      <w:pPr>
        <w:suppressAutoHyphens w:val="0"/>
        <w:ind w:right="141"/>
        <w:jc w:val="both"/>
        <w:rPr>
          <w:rFonts w:ascii="Arial" w:eastAsia="Calibri" w:hAnsi="Arial" w:cs="Arial"/>
          <w:lang w:val="en-US" w:eastAsia="sv-SE"/>
        </w:rPr>
      </w:pPr>
    </w:p>
    <w:p w14:paraId="69096306" w14:textId="77777777" w:rsidR="0088655D" w:rsidRPr="007877BB" w:rsidRDefault="0088655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This active substance is considered “Fat soluble”.</w:t>
      </w:r>
    </w:p>
    <w:p w14:paraId="2828C555" w14:textId="77777777" w:rsidR="0088655D" w:rsidRPr="007877BB" w:rsidRDefault="0088655D" w:rsidP="007877BB">
      <w:pPr>
        <w:suppressAutoHyphens w:val="0"/>
        <w:ind w:right="141"/>
        <w:jc w:val="both"/>
        <w:rPr>
          <w:rFonts w:ascii="Arial" w:eastAsia="Calibri" w:hAnsi="Arial" w:cs="Arial"/>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3"/>
        <w:gridCol w:w="2332"/>
        <w:gridCol w:w="2311"/>
      </w:tblGrid>
      <w:tr w:rsidR="0088655D" w:rsidRPr="007877BB" w14:paraId="2026FBEA" w14:textId="77777777" w:rsidTr="00B338AF">
        <w:tc>
          <w:tcPr>
            <w:tcW w:w="2322" w:type="dxa"/>
            <w:shd w:val="clear" w:color="auto" w:fill="FFFFCC"/>
          </w:tcPr>
          <w:p w14:paraId="3F2713CA" w14:textId="77777777" w:rsidR="0088655D" w:rsidRPr="007877BB" w:rsidRDefault="0088655D"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MRLs or other relevant reference values</w:t>
            </w:r>
          </w:p>
        </w:tc>
        <w:tc>
          <w:tcPr>
            <w:tcW w:w="2323" w:type="dxa"/>
            <w:shd w:val="clear" w:color="auto" w:fill="FFFFCC"/>
          </w:tcPr>
          <w:p w14:paraId="592EF1EA"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 xml:space="preserve">Reference </w:t>
            </w:r>
          </w:p>
        </w:tc>
        <w:tc>
          <w:tcPr>
            <w:tcW w:w="2332" w:type="dxa"/>
            <w:shd w:val="clear" w:color="auto" w:fill="FFFFCC"/>
          </w:tcPr>
          <w:p w14:paraId="79038D6C"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Relevant commodities</w:t>
            </w:r>
          </w:p>
        </w:tc>
        <w:tc>
          <w:tcPr>
            <w:tcW w:w="2311" w:type="dxa"/>
            <w:shd w:val="clear" w:color="auto" w:fill="FFFFCC"/>
          </w:tcPr>
          <w:p w14:paraId="18556C43"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Value</w:t>
            </w:r>
          </w:p>
        </w:tc>
      </w:tr>
      <w:tr w:rsidR="0088655D" w:rsidRPr="007877BB" w14:paraId="092408F4" w14:textId="77777777" w:rsidTr="00B338AF">
        <w:tc>
          <w:tcPr>
            <w:tcW w:w="2322" w:type="dxa"/>
            <w:shd w:val="clear" w:color="auto" w:fill="auto"/>
          </w:tcPr>
          <w:p w14:paraId="129B14FB" w14:textId="77777777" w:rsidR="0088655D" w:rsidRPr="00F40C5D"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Default MRL: Reg. (EU) 2017/623</w:t>
            </w:r>
          </w:p>
        </w:tc>
        <w:tc>
          <w:tcPr>
            <w:tcW w:w="2323" w:type="dxa"/>
            <w:shd w:val="clear" w:color="auto" w:fill="auto"/>
          </w:tcPr>
          <w:p w14:paraId="628093E9" w14:textId="77777777" w:rsidR="0088655D" w:rsidRPr="00734566"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Plant protection products</w:t>
            </w:r>
          </w:p>
        </w:tc>
        <w:tc>
          <w:tcPr>
            <w:tcW w:w="2332" w:type="dxa"/>
            <w:shd w:val="clear" w:color="auto" w:fill="auto"/>
          </w:tcPr>
          <w:p w14:paraId="79B72A5B" w14:textId="77777777" w:rsidR="0088655D" w:rsidRPr="007877BB" w:rsidRDefault="0088655D" w:rsidP="00F40C5D">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All raw food commodities</w:t>
            </w:r>
          </w:p>
        </w:tc>
        <w:tc>
          <w:tcPr>
            <w:tcW w:w="2311" w:type="dxa"/>
            <w:shd w:val="clear" w:color="auto" w:fill="auto"/>
          </w:tcPr>
          <w:p w14:paraId="02E0E7AA" w14:textId="77777777" w:rsidR="0088655D" w:rsidRPr="007877BB" w:rsidRDefault="0088655D" w:rsidP="00734566">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0.05*-0.10* mg/kg except bovine commodities (0.05 to 0.5 mg/kg)</w:t>
            </w:r>
          </w:p>
        </w:tc>
      </w:tr>
      <w:tr w:rsidR="0088655D" w:rsidRPr="007877BB" w14:paraId="577E93E1" w14:textId="77777777" w:rsidTr="00B338AF">
        <w:tc>
          <w:tcPr>
            <w:tcW w:w="2322" w:type="dxa"/>
            <w:shd w:val="clear" w:color="auto" w:fill="auto"/>
          </w:tcPr>
          <w:p w14:paraId="467821DA" w14:textId="77777777" w:rsidR="0088655D" w:rsidRPr="00F40C5D" w:rsidRDefault="0088655D"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MRL for bovine : Reg (EU) 37/2010</w:t>
            </w:r>
          </w:p>
        </w:tc>
        <w:tc>
          <w:tcPr>
            <w:tcW w:w="2323" w:type="dxa"/>
            <w:shd w:val="clear" w:color="auto" w:fill="auto"/>
          </w:tcPr>
          <w:p w14:paraId="09B79549" w14:textId="77777777" w:rsidR="0088655D" w:rsidRPr="00734566" w:rsidRDefault="0088655D" w:rsidP="00F40C5D">
            <w:pPr>
              <w:suppressAutoHyphens w:val="0"/>
              <w:ind w:right="141"/>
              <w:jc w:val="both"/>
              <w:rPr>
                <w:rFonts w:ascii="Arial" w:eastAsia="Calibri" w:hAnsi="Arial" w:cs="Arial"/>
                <w:lang w:val="sv-SE" w:eastAsia="en-US"/>
              </w:rPr>
            </w:pPr>
            <w:r w:rsidRPr="00734566">
              <w:rPr>
                <w:rFonts w:ascii="Arial" w:eastAsia="Calibri" w:hAnsi="Arial" w:cs="Arial"/>
                <w:lang w:val="sv-SE" w:eastAsia="en-US"/>
              </w:rPr>
              <w:t>Veterinary medicinal products</w:t>
            </w:r>
          </w:p>
        </w:tc>
        <w:tc>
          <w:tcPr>
            <w:tcW w:w="2332" w:type="dxa"/>
            <w:shd w:val="clear" w:color="auto" w:fill="auto"/>
          </w:tcPr>
          <w:p w14:paraId="62E6C7B1" w14:textId="77777777" w:rsidR="0088655D" w:rsidRPr="007877BB" w:rsidRDefault="0088655D" w:rsidP="00F40C5D">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Bovine commodities</w:t>
            </w:r>
          </w:p>
        </w:tc>
        <w:tc>
          <w:tcPr>
            <w:tcW w:w="2311" w:type="dxa"/>
            <w:shd w:val="clear" w:color="auto" w:fill="auto"/>
          </w:tcPr>
          <w:p w14:paraId="4A87B7A7" w14:textId="77777777" w:rsidR="0088655D" w:rsidRPr="007877BB" w:rsidRDefault="0088655D" w:rsidP="00734566">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Muscle, Liver, Kidney, Milk: 50 </w:t>
            </w:r>
            <w:r w:rsidRPr="007877BB">
              <w:rPr>
                <w:rFonts w:ascii="Arial" w:eastAsia="Calibri" w:hAnsi="Arial" w:cs="Arial"/>
                <w:lang w:val="sv-SE" w:eastAsia="en-US"/>
              </w:rPr>
              <w:t>μ</w:t>
            </w:r>
            <w:r w:rsidRPr="007877BB">
              <w:rPr>
                <w:rFonts w:ascii="Arial" w:eastAsia="Calibri" w:hAnsi="Arial" w:cs="Arial"/>
                <w:lang w:val="en-US" w:eastAsia="en-US"/>
              </w:rPr>
              <w:t>g/kg</w:t>
            </w:r>
          </w:p>
          <w:p w14:paraId="539D6027" w14:textId="77777777" w:rsidR="0088655D" w:rsidRPr="007877BB" w:rsidRDefault="0088655D"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Fat: 500 </w:t>
            </w:r>
            <w:r w:rsidRPr="007877BB">
              <w:rPr>
                <w:rFonts w:ascii="Arial" w:eastAsia="Calibri" w:hAnsi="Arial" w:cs="Arial"/>
                <w:lang w:val="sv-SE" w:eastAsia="en-US"/>
              </w:rPr>
              <w:t>μ</w:t>
            </w:r>
            <w:r w:rsidRPr="007877BB">
              <w:rPr>
                <w:rFonts w:ascii="Arial" w:eastAsia="Calibri" w:hAnsi="Arial" w:cs="Arial"/>
                <w:lang w:val="en-US" w:eastAsia="en-US"/>
              </w:rPr>
              <w:t>g/kg</w:t>
            </w:r>
          </w:p>
        </w:tc>
      </w:tr>
    </w:tbl>
    <w:p w14:paraId="2DFC052B" w14:textId="77777777" w:rsidR="0088655D" w:rsidRPr="00F40C5D" w:rsidRDefault="0088655D" w:rsidP="00F40C5D">
      <w:pPr>
        <w:suppressAutoHyphens w:val="0"/>
        <w:ind w:right="141"/>
        <w:jc w:val="both"/>
        <w:rPr>
          <w:rFonts w:ascii="Arial" w:eastAsia="Calibri" w:hAnsi="Arial" w:cs="Arial"/>
          <w:b/>
          <w:bCs/>
          <w:lang w:val="en-US" w:eastAsia="en-US"/>
        </w:rPr>
      </w:pPr>
    </w:p>
    <w:p w14:paraId="385F01B6" w14:textId="77777777" w:rsidR="0088655D" w:rsidRPr="00F40C5D" w:rsidRDefault="0088655D" w:rsidP="00F40C5D">
      <w:pPr>
        <w:suppressAutoHyphens w:val="0"/>
        <w:ind w:right="141"/>
        <w:jc w:val="both"/>
        <w:rPr>
          <w:rFonts w:ascii="Arial" w:eastAsia="Calibri" w:hAnsi="Arial" w:cs="Arial"/>
          <w:lang w:val="en-US" w:eastAsia="en-US"/>
        </w:rPr>
      </w:pPr>
    </w:p>
    <w:p w14:paraId="2FD17AB6" w14:textId="77777777" w:rsidR="0088655D" w:rsidRPr="00F40C5D" w:rsidRDefault="0088655D" w:rsidP="00F40C5D">
      <w:pPr>
        <w:suppressAutoHyphens w:val="0"/>
        <w:ind w:right="141"/>
        <w:jc w:val="both"/>
        <w:rPr>
          <w:rFonts w:ascii="Arial" w:eastAsia="Calibri" w:hAnsi="Arial" w:cs="Arial"/>
          <w:b/>
          <w:i/>
          <w:lang w:val="en-US" w:eastAsia="sv-SE"/>
        </w:rPr>
      </w:pPr>
      <w:bookmarkStart w:id="201" w:name="_Toc403472775"/>
      <w:bookmarkStart w:id="202" w:name="_Toc389729089"/>
      <w:r w:rsidRPr="00F40C5D">
        <w:rPr>
          <w:rFonts w:ascii="Arial" w:eastAsia="Calibri" w:hAnsi="Arial" w:cs="Arial"/>
          <w:b/>
          <w:i/>
          <w:lang w:val="en-US" w:eastAsia="sv-SE"/>
        </w:rPr>
        <w:t>Risk for industrial users</w:t>
      </w:r>
      <w:bookmarkEnd w:id="201"/>
      <w:bookmarkEnd w:id="202"/>
    </w:p>
    <w:p w14:paraId="125D588F" w14:textId="77777777" w:rsidR="0088655D" w:rsidRPr="00734566" w:rsidRDefault="0088655D"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Not applicable.</w:t>
      </w:r>
    </w:p>
    <w:p w14:paraId="221B2185" w14:textId="77777777" w:rsidR="0088655D" w:rsidRPr="007877BB" w:rsidRDefault="0088655D" w:rsidP="007877BB">
      <w:pPr>
        <w:suppressAutoHyphens w:val="0"/>
        <w:ind w:right="141"/>
        <w:jc w:val="both"/>
        <w:rPr>
          <w:rFonts w:ascii="Arial" w:eastAsia="Calibri" w:hAnsi="Arial" w:cs="Arial"/>
          <w:lang w:val="en-US" w:eastAsia="en-US"/>
        </w:rPr>
      </w:pPr>
    </w:p>
    <w:p w14:paraId="05E1AE4E" w14:textId="77777777" w:rsidR="0088655D" w:rsidRPr="007877BB" w:rsidRDefault="0088655D" w:rsidP="007877BB">
      <w:pPr>
        <w:suppressAutoHyphens w:val="0"/>
        <w:ind w:right="141"/>
        <w:jc w:val="both"/>
        <w:rPr>
          <w:rFonts w:ascii="Arial" w:eastAsia="Calibri" w:hAnsi="Arial" w:cs="Arial"/>
          <w:b/>
          <w:i/>
          <w:lang w:val="en-US" w:eastAsia="en-US"/>
        </w:rPr>
      </w:pPr>
      <w:bookmarkStart w:id="203" w:name="_Toc389729090"/>
      <w:bookmarkStart w:id="204" w:name="_Toc403472776"/>
      <w:r w:rsidRPr="007877BB">
        <w:rPr>
          <w:rFonts w:ascii="Arial" w:eastAsia="Calibri" w:hAnsi="Arial" w:cs="Arial"/>
          <w:b/>
          <w:i/>
          <w:lang w:val="en-US" w:eastAsia="en-US"/>
        </w:rPr>
        <w:t>Risk for professional users</w:t>
      </w:r>
      <w:bookmarkEnd w:id="203"/>
      <w:bookmarkEnd w:id="204"/>
    </w:p>
    <w:p w14:paraId="3DE8A8A6" w14:textId="77777777" w:rsidR="0088655D" w:rsidRPr="007877BB" w:rsidRDefault="0088655D" w:rsidP="007877BB">
      <w:pPr>
        <w:suppressAutoHyphens w:val="0"/>
        <w:ind w:right="141"/>
        <w:jc w:val="both"/>
        <w:rPr>
          <w:rFonts w:ascii="Arial" w:eastAsia="Calibri" w:hAnsi="Arial" w:cs="Arial"/>
          <w:lang w:val="en-US" w:eastAsia="en-US"/>
        </w:rPr>
      </w:pPr>
    </w:p>
    <w:p w14:paraId="219AB8A1" w14:textId="77777777" w:rsidR="0088655D" w:rsidRPr="007877BB" w:rsidRDefault="0088655D" w:rsidP="007877BB">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 xml:space="preserve">Systemic effects </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5387"/>
        <w:gridCol w:w="1525"/>
      </w:tblGrid>
      <w:tr w:rsidR="0088655D" w:rsidRPr="007877BB" w14:paraId="2044BC36" w14:textId="77777777" w:rsidTr="00B338AF">
        <w:tc>
          <w:tcPr>
            <w:tcW w:w="1560" w:type="dxa"/>
            <w:shd w:val="clear" w:color="auto" w:fill="FFFFCC"/>
          </w:tcPr>
          <w:p w14:paraId="47A9C78A"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Task/</w:t>
            </w:r>
          </w:p>
          <w:p w14:paraId="5758C4CF"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Scenario</w:t>
            </w:r>
          </w:p>
        </w:tc>
        <w:tc>
          <w:tcPr>
            <w:tcW w:w="992" w:type="dxa"/>
            <w:shd w:val="clear" w:color="auto" w:fill="FFFFCC"/>
          </w:tcPr>
          <w:p w14:paraId="03832493"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Tier</w:t>
            </w:r>
          </w:p>
        </w:tc>
        <w:tc>
          <w:tcPr>
            <w:tcW w:w="5387" w:type="dxa"/>
            <w:shd w:val="clear" w:color="auto" w:fill="FFFFCC"/>
          </w:tcPr>
          <w:p w14:paraId="591EDA0B"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Maximum acceptable contact surface</w:t>
            </w:r>
            <w:r w:rsidRPr="007877BB">
              <w:rPr>
                <w:rFonts w:ascii="Arial" w:eastAsia="Calibri" w:hAnsi="Arial" w:cs="Arial"/>
                <w:lang w:val="sv-SE" w:eastAsia="sv-SE"/>
              </w:rPr>
              <w:t xml:space="preserve"> </w:t>
            </w:r>
          </w:p>
        </w:tc>
        <w:tc>
          <w:tcPr>
            <w:tcW w:w="1525" w:type="dxa"/>
            <w:shd w:val="clear" w:color="auto" w:fill="FFFFCC"/>
          </w:tcPr>
          <w:p w14:paraId="0F9FAC25"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Acceptable</w:t>
            </w:r>
          </w:p>
          <w:p w14:paraId="7B9BBA3D" w14:textId="77777777" w:rsidR="0088655D" w:rsidRPr="007877BB" w:rsidRDefault="0088655D" w:rsidP="007877BB">
            <w:pPr>
              <w:suppressAutoHyphens w:val="0"/>
              <w:ind w:right="141"/>
              <w:jc w:val="both"/>
              <w:rPr>
                <w:rFonts w:ascii="Arial" w:eastAsia="Calibri" w:hAnsi="Arial" w:cs="Arial"/>
                <w:b/>
                <w:lang w:val="sv-SE" w:eastAsia="en-US"/>
              </w:rPr>
            </w:pPr>
            <w:r w:rsidRPr="007877BB">
              <w:rPr>
                <w:rFonts w:ascii="Arial" w:eastAsia="Calibri" w:hAnsi="Arial" w:cs="Arial"/>
                <w:b/>
                <w:lang w:val="sv-SE" w:eastAsia="en-US"/>
              </w:rPr>
              <w:t>(yes/no)</w:t>
            </w:r>
          </w:p>
        </w:tc>
      </w:tr>
      <w:tr w:rsidR="0088655D" w:rsidRPr="007877BB" w14:paraId="49BE3648" w14:textId="77777777" w:rsidTr="00B338AF">
        <w:tc>
          <w:tcPr>
            <w:tcW w:w="1560" w:type="dxa"/>
            <w:vMerge w:val="restart"/>
            <w:shd w:val="clear" w:color="auto" w:fill="auto"/>
          </w:tcPr>
          <w:p w14:paraId="07F51573" w14:textId="77777777" w:rsidR="0088655D" w:rsidRPr="00F40C5D" w:rsidRDefault="0088655D"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Application – Dermal contact with membrane</w:t>
            </w:r>
          </w:p>
        </w:tc>
        <w:tc>
          <w:tcPr>
            <w:tcW w:w="992" w:type="dxa"/>
            <w:shd w:val="clear" w:color="auto" w:fill="auto"/>
          </w:tcPr>
          <w:p w14:paraId="6044883C" w14:textId="77777777" w:rsidR="0088655D" w:rsidRPr="00734566" w:rsidRDefault="0088655D" w:rsidP="00F40C5D">
            <w:pPr>
              <w:suppressAutoHyphens w:val="0"/>
              <w:ind w:right="141"/>
              <w:jc w:val="both"/>
              <w:rPr>
                <w:rFonts w:ascii="Arial" w:eastAsia="Calibri" w:hAnsi="Arial" w:cs="Arial"/>
                <w:lang w:val="sv-SE" w:eastAsia="en-US"/>
              </w:rPr>
            </w:pPr>
            <w:r w:rsidRPr="00F40C5D">
              <w:rPr>
                <w:rFonts w:ascii="Arial" w:eastAsia="Calibri" w:hAnsi="Arial" w:cs="Arial"/>
                <w:lang w:val="sv-SE" w:eastAsia="en-US"/>
              </w:rPr>
              <w:t>1 without gloves</w:t>
            </w:r>
          </w:p>
        </w:tc>
        <w:tc>
          <w:tcPr>
            <w:tcW w:w="5387" w:type="dxa"/>
            <w:shd w:val="clear" w:color="auto" w:fill="auto"/>
          </w:tcPr>
          <w:p w14:paraId="402B4D20" w14:textId="7C953926" w:rsidR="0088655D" w:rsidRPr="007877BB" w:rsidRDefault="0088655D" w:rsidP="00F40C5D">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3.</w:t>
            </w:r>
            <w:r w:rsidR="00E875AB">
              <w:rPr>
                <w:rFonts w:ascii="Arial" w:eastAsia="Calibri" w:hAnsi="Arial" w:cs="Arial"/>
                <w:lang w:val="sv-SE" w:eastAsia="sv-SE"/>
              </w:rPr>
              <w:t>4</w:t>
            </w:r>
            <w:r w:rsidR="00E875AB" w:rsidRPr="007877BB">
              <w:rPr>
                <w:rFonts w:ascii="Arial" w:eastAsia="Calibri" w:hAnsi="Arial" w:cs="Arial"/>
                <w:lang w:val="sv-SE" w:eastAsia="sv-SE"/>
              </w:rPr>
              <w:t xml:space="preserve">5 </w:t>
            </w:r>
            <w:r w:rsidRPr="007877BB">
              <w:rPr>
                <w:rFonts w:ascii="Arial" w:eastAsia="Calibri" w:hAnsi="Arial" w:cs="Arial"/>
                <w:lang w:val="sv-SE" w:eastAsia="sv-SE"/>
              </w:rPr>
              <w:t>m²</w:t>
            </w:r>
          </w:p>
          <w:p w14:paraId="583A8A9B" w14:textId="77777777" w:rsidR="0088655D" w:rsidRPr="007877BB" w:rsidDel="005669C3" w:rsidRDefault="0088655D" w:rsidP="00734566">
            <w:pPr>
              <w:suppressAutoHyphens w:val="0"/>
              <w:ind w:right="141"/>
              <w:jc w:val="both"/>
              <w:rPr>
                <w:rFonts w:ascii="Arial" w:eastAsia="Calibri" w:hAnsi="Arial" w:cs="Arial"/>
                <w:lang w:val="sv-SE" w:eastAsia="en-US"/>
              </w:rPr>
            </w:pPr>
          </w:p>
        </w:tc>
        <w:tc>
          <w:tcPr>
            <w:tcW w:w="1525" w:type="dxa"/>
            <w:shd w:val="clear" w:color="auto" w:fill="auto"/>
          </w:tcPr>
          <w:p w14:paraId="58E44F2C"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no</w:t>
            </w:r>
          </w:p>
        </w:tc>
      </w:tr>
      <w:tr w:rsidR="0088655D" w:rsidRPr="007877BB" w14:paraId="44EBE58C" w14:textId="77777777" w:rsidTr="00B338AF">
        <w:tc>
          <w:tcPr>
            <w:tcW w:w="1560" w:type="dxa"/>
            <w:vMerge/>
            <w:shd w:val="clear" w:color="auto" w:fill="auto"/>
          </w:tcPr>
          <w:p w14:paraId="21354632" w14:textId="77777777" w:rsidR="0088655D" w:rsidRPr="007877BB" w:rsidRDefault="0088655D" w:rsidP="007877BB">
            <w:pPr>
              <w:suppressAutoHyphens w:val="0"/>
              <w:ind w:right="141"/>
              <w:jc w:val="both"/>
              <w:rPr>
                <w:rFonts w:ascii="Arial" w:eastAsia="Calibri" w:hAnsi="Arial" w:cs="Arial"/>
                <w:lang w:val="sv-SE" w:eastAsia="sv-SE"/>
              </w:rPr>
            </w:pPr>
          </w:p>
        </w:tc>
        <w:tc>
          <w:tcPr>
            <w:tcW w:w="992" w:type="dxa"/>
            <w:shd w:val="clear" w:color="auto" w:fill="auto"/>
          </w:tcPr>
          <w:p w14:paraId="13D29E12"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2 with gloves</w:t>
            </w:r>
          </w:p>
        </w:tc>
        <w:tc>
          <w:tcPr>
            <w:tcW w:w="5387" w:type="dxa"/>
            <w:shd w:val="clear" w:color="auto" w:fill="auto"/>
          </w:tcPr>
          <w:p w14:paraId="1206CAF8" w14:textId="77777777" w:rsidR="0088655D" w:rsidRPr="007877BB" w:rsidRDefault="0088655D"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68.97 m² *</w:t>
            </w:r>
          </w:p>
        </w:tc>
        <w:tc>
          <w:tcPr>
            <w:tcW w:w="1525" w:type="dxa"/>
            <w:shd w:val="clear" w:color="auto" w:fill="auto"/>
          </w:tcPr>
          <w:p w14:paraId="29A548F0" w14:textId="77777777" w:rsidR="0088655D" w:rsidRPr="007877BB" w:rsidRDefault="0088655D" w:rsidP="007877BB">
            <w:pPr>
              <w:suppressAutoHyphens w:val="0"/>
              <w:ind w:right="141"/>
              <w:jc w:val="both"/>
              <w:rPr>
                <w:rFonts w:ascii="Arial" w:eastAsia="Calibri" w:hAnsi="Arial" w:cs="Arial"/>
                <w:lang w:val="sv-SE" w:eastAsia="en-US"/>
              </w:rPr>
            </w:pPr>
            <w:r w:rsidRPr="007877BB">
              <w:rPr>
                <w:rFonts w:ascii="Arial" w:eastAsia="Calibri" w:hAnsi="Arial" w:cs="Arial"/>
                <w:lang w:val="sv-SE" w:eastAsia="en-US"/>
              </w:rPr>
              <w:t>yes</w:t>
            </w:r>
          </w:p>
        </w:tc>
      </w:tr>
    </w:tbl>
    <w:p w14:paraId="28D1F4D7" w14:textId="77777777" w:rsidR="0088655D" w:rsidRPr="00F40C5D" w:rsidRDefault="0088655D" w:rsidP="00F40C5D">
      <w:pPr>
        <w:suppressAutoHyphens w:val="0"/>
        <w:ind w:right="141"/>
        <w:jc w:val="both"/>
        <w:rPr>
          <w:rFonts w:ascii="Arial" w:eastAsia="Calibri" w:hAnsi="Arial" w:cs="Arial"/>
          <w:lang w:val="sv-SE" w:eastAsia="sv-SE"/>
        </w:rPr>
      </w:pPr>
    </w:p>
    <w:p w14:paraId="19AAB2CD" w14:textId="77777777" w:rsidR="0088655D" w:rsidRPr="007877BB" w:rsidRDefault="0088655D" w:rsidP="00F40C5D">
      <w:pPr>
        <w:suppressAutoHyphens w:val="0"/>
        <w:ind w:right="141"/>
        <w:jc w:val="both"/>
        <w:rPr>
          <w:rFonts w:ascii="Arial" w:eastAsia="Calibri" w:hAnsi="Arial" w:cs="Arial"/>
          <w:lang w:val="en-US" w:eastAsia="sv-SE"/>
        </w:rPr>
      </w:pPr>
      <w:r w:rsidRPr="00F40C5D">
        <w:rPr>
          <w:rFonts w:ascii="Arial" w:eastAsia="Calibri" w:hAnsi="Arial" w:cs="Arial"/>
          <w:lang w:val="en-US" w:eastAsia="sv-SE"/>
        </w:rPr>
        <w:t>For a house of 130 m² with a perimeter of 50</w:t>
      </w:r>
      <w:r w:rsidR="006844B0" w:rsidRPr="00F40C5D">
        <w:rPr>
          <w:rFonts w:ascii="Arial" w:eastAsia="Calibri" w:hAnsi="Arial" w:cs="Arial"/>
          <w:lang w:val="en-US" w:eastAsia="sv-SE"/>
        </w:rPr>
        <w:t xml:space="preserve"> </w:t>
      </w:r>
      <w:r w:rsidRPr="00F40C5D">
        <w:rPr>
          <w:rFonts w:ascii="Arial" w:eastAsia="Calibri" w:hAnsi="Arial" w:cs="Arial"/>
          <w:lang w:val="en-US" w:eastAsia="sv-SE"/>
        </w:rPr>
        <w:t xml:space="preserve">m, the operator therefore does not systematically lay his hands on </w:t>
      </w:r>
      <w:r w:rsidRPr="00734566">
        <w:rPr>
          <w:rFonts w:ascii="Arial" w:eastAsia="Calibri" w:hAnsi="Arial" w:cs="Arial"/>
          <w:lang w:val="en-US" w:eastAsia="sv-SE"/>
        </w:rPr>
        <w:t>the total area to be applied. Contacts will be made mainly on the edges when binding two strips with adhesive tape. So considering the conservative assumptions about the concentration in the membrane and transfer the membrane on the skin, the risk upon contact with the membrane is considered acceptable.</w:t>
      </w:r>
      <w:r w:rsidRPr="007877BB" w:rsidDel="005669C3">
        <w:rPr>
          <w:rFonts w:ascii="Arial" w:eastAsia="Calibri" w:hAnsi="Arial" w:cs="Arial"/>
          <w:lang w:val="en-US" w:eastAsia="sv-SE"/>
        </w:rPr>
        <w:t xml:space="preserve"> </w:t>
      </w:r>
    </w:p>
    <w:p w14:paraId="449A1C05" w14:textId="77777777" w:rsidR="0088655D" w:rsidRPr="007877BB" w:rsidRDefault="0088655D" w:rsidP="00F40C5D">
      <w:pPr>
        <w:suppressAutoHyphens w:val="0"/>
        <w:ind w:right="141"/>
        <w:jc w:val="both"/>
        <w:rPr>
          <w:rFonts w:ascii="Arial" w:eastAsia="Calibri" w:hAnsi="Arial" w:cs="Arial"/>
          <w:lang w:val="en-US" w:eastAsia="en-US"/>
        </w:rPr>
      </w:pPr>
    </w:p>
    <w:p w14:paraId="6731B279" w14:textId="77777777" w:rsidR="0088655D" w:rsidRPr="007877BB" w:rsidRDefault="0088655D" w:rsidP="00734566">
      <w:pPr>
        <w:suppressAutoHyphens w:val="0"/>
        <w:ind w:right="141"/>
        <w:jc w:val="both"/>
        <w:rPr>
          <w:rFonts w:ascii="Arial" w:eastAsia="Calibri" w:hAnsi="Arial" w:cs="Arial"/>
          <w:b/>
          <w:bCs/>
          <w:lang w:val="en-US" w:eastAsia="en-US"/>
        </w:rPr>
      </w:pPr>
      <w:r w:rsidRPr="007877BB">
        <w:rPr>
          <w:rFonts w:ascii="Arial" w:eastAsia="Calibri" w:hAnsi="Arial" w:cs="Arial"/>
          <w:b/>
          <w:bCs/>
          <w:lang w:val="en-US" w:eastAsia="en-US"/>
        </w:rPr>
        <w:t>Combined scenarios</w:t>
      </w:r>
    </w:p>
    <w:p w14:paraId="7898B0CF" w14:textId="77777777" w:rsidR="0088655D" w:rsidRPr="007877BB" w:rsidRDefault="0088655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Not applicable. </w:t>
      </w:r>
    </w:p>
    <w:p w14:paraId="14C3E1C6" w14:textId="77777777" w:rsidR="0088655D" w:rsidRPr="007877BB" w:rsidRDefault="0088655D" w:rsidP="007877BB">
      <w:pPr>
        <w:suppressAutoHyphens w:val="0"/>
        <w:ind w:right="141"/>
        <w:jc w:val="both"/>
        <w:rPr>
          <w:rFonts w:ascii="Arial" w:eastAsia="Calibri" w:hAnsi="Arial" w:cs="Arial"/>
          <w:b/>
          <w:bCs/>
          <w:lang w:val="en-US" w:eastAsia="en-US"/>
        </w:rPr>
      </w:pPr>
    </w:p>
    <w:p w14:paraId="39B9240C" w14:textId="3D3B17B1" w:rsidR="0088655D" w:rsidRPr="007877BB" w:rsidRDefault="0088655D" w:rsidP="007877BB">
      <w:pPr>
        <w:suppressAutoHyphens w:val="0"/>
        <w:ind w:right="141"/>
        <w:jc w:val="both"/>
        <w:rPr>
          <w:rFonts w:ascii="Arial" w:eastAsia="Calibri" w:hAnsi="Arial" w:cs="Arial"/>
          <w:b/>
          <w:lang w:val="en-US" w:eastAsia="sv-SE"/>
        </w:rPr>
      </w:pPr>
      <w:r w:rsidRPr="007877BB">
        <w:rPr>
          <w:rFonts w:ascii="Arial" w:eastAsia="Calibri" w:hAnsi="Arial" w:cs="Arial"/>
          <w:b/>
          <w:bCs/>
          <w:lang w:val="en-US" w:eastAsia="en-US"/>
        </w:rPr>
        <w:lastRenderedPageBreak/>
        <w:t>Conclusion</w:t>
      </w:r>
      <w:r w:rsidR="006844B0" w:rsidRPr="007877BB">
        <w:rPr>
          <w:rFonts w:ascii="Arial" w:eastAsia="Calibri" w:hAnsi="Arial" w:cs="Arial"/>
          <w:b/>
          <w:bCs/>
          <w:lang w:val="en-US" w:eastAsia="en-US"/>
        </w:rPr>
        <w:t>:</w:t>
      </w:r>
      <w:r w:rsidR="006844B0" w:rsidRPr="007877BB">
        <w:rPr>
          <w:rFonts w:ascii="Arial" w:eastAsia="Calibri" w:hAnsi="Arial" w:cs="Arial"/>
          <w:b/>
          <w:lang w:val="en-US" w:eastAsia="sv-SE"/>
        </w:rPr>
        <w:t xml:space="preserve"> b</w:t>
      </w:r>
      <w:r w:rsidRPr="007877BB">
        <w:rPr>
          <w:rFonts w:ascii="Arial" w:eastAsia="Calibri" w:hAnsi="Arial" w:cs="Arial"/>
          <w:b/>
          <w:lang w:val="en-US" w:eastAsia="sv-SE"/>
        </w:rPr>
        <w:t xml:space="preserve">ased on data and risk assessment presented above, </w:t>
      </w:r>
      <w:r w:rsidR="006844B0" w:rsidRPr="007877BB">
        <w:rPr>
          <w:rFonts w:ascii="Arial" w:eastAsia="Calibri" w:hAnsi="Arial" w:cs="Arial"/>
          <w:b/>
          <w:lang w:val="en-US" w:eastAsia="sv-SE"/>
        </w:rPr>
        <w:t xml:space="preserve">FR CA </w:t>
      </w:r>
      <w:r w:rsidRPr="007877BB">
        <w:rPr>
          <w:rFonts w:ascii="Arial" w:eastAsia="Calibri" w:hAnsi="Arial" w:cs="Arial"/>
          <w:b/>
          <w:lang w:val="en-US" w:eastAsia="sv-SE"/>
        </w:rPr>
        <w:t xml:space="preserve">considers that risk concerning primary exposure during application of the product </w:t>
      </w:r>
      <w:r w:rsidR="00173BEC">
        <w:rPr>
          <w:rFonts w:ascii="Arial" w:eastAsia="Calibri" w:hAnsi="Arial" w:cs="Arial"/>
          <w:b/>
          <w:lang w:val="en-US" w:eastAsia="sv-SE"/>
        </w:rPr>
        <w:t>TERMIFILM</w:t>
      </w:r>
      <w:r w:rsidRPr="007877BB">
        <w:rPr>
          <w:rFonts w:ascii="Arial" w:eastAsia="Calibri" w:hAnsi="Arial" w:cs="Arial"/>
          <w:b/>
          <w:lang w:val="en-US" w:eastAsia="sv-SE"/>
        </w:rPr>
        <w:t xml:space="preserve"> is acceptable for professional with the use of gloves.</w:t>
      </w:r>
    </w:p>
    <w:p w14:paraId="0EA8C644" w14:textId="77777777" w:rsidR="0088655D" w:rsidRPr="007877BB" w:rsidRDefault="0088655D" w:rsidP="007877BB">
      <w:pPr>
        <w:suppressAutoHyphens w:val="0"/>
        <w:ind w:right="141"/>
        <w:jc w:val="both"/>
        <w:rPr>
          <w:rFonts w:ascii="Arial" w:eastAsia="Calibri" w:hAnsi="Arial" w:cs="Arial"/>
          <w:i/>
          <w:iCs/>
          <w:lang w:val="en-US" w:eastAsia="en-US"/>
        </w:rPr>
      </w:pPr>
    </w:p>
    <w:p w14:paraId="7BCAD360" w14:textId="77777777" w:rsidR="0088655D" w:rsidRPr="007877BB" w:rsidRDefault="0088655D" w:rsidP="007877BB">
      <w:pPr>
        <w:suppressAutoHyphens w:val="0"/>
        <w:ind w:right="141"/>
        <w:jc w:val="both"/>
        <w:rPr>
          <w:rFonts w:ascii="Arial" w:eastAsia="Calibri" w:hAnsi="Arial" w:cs="Arial"/>
          <w:b/>
          <w:i/>
          <w:lang w:val="en-US" w:eastAsia="en-US"/>
        </w:rPr>
      </w:pPr>
      <w:bookmarkStart w:id="205" w:name="_Toc389729091"/>
      <w:bookmarkStart w:id="206" w:name="_Toc403472777"/>
      <w:r w:rsidRPr="007877BB">
        <w:rPr>
          <w:rFonts w:ascii="Arial" w:eastAsia="Calibri" w:hAnsi="Arial" w:cs="Arial"/>
          <w:b/>
          <w:i/>
          <w:lang w:val="en-US" w:eastAsia="en-US"/>
        </w:rPr>
        <w:t>Risk for non-professional users</w:t>
      </w:r>
      <w:bookmarkEnd w:id="205"/>
      <w:bookmarkEnd w:id="206"/>
      <w:r w:rsidRPr="007877BB">
        <w:rPr>
          <w:rFonts w:ascii="Arial" w:eastAsia="Calibri" w:hAnsi="Arial" w:cs="Arial"/>
          <w:b/>
          <w:i/>
          <w:lang w:val="en-US" w:eastAsia="en-US"/>
        </w:rPr>
        <w:t xml:space="preserve"> </w:t>
      </w:r>
    </w:p>
    <w:p w14:paraId="2F1BFE51" w14:textId="77777777" w:rsidR="0088655D" w:rsidRPr="007877BB" w:rsidRDefault="0088655D" w:rsidP="007877BB">
      <w:pPr>
        <w:suppressAutoHyphens w:val="0"/>
        <w:ind w:right="141"/>
        <w:jc w:val="both"/>
        <w:rPr>
          <w:rFonts w:ascii="Arial" w:eastAsia="Calibri" w:hAnsi="Arial" w:cs="Arial"/>
          <w:lang w:val="en-US" w:eastAsia="en-US"/>
        </w:rPr>
      </w:pPr>
    </w:p>
    <w:p w14:paraId="5FF82764" w14:textId="77777777" w:rsidR="0088655D" w:rsidRPr="007877BB" w:rsidRDefault="0088655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The use of the product is restricted to professionals.</w:t>
      </w:r>
    </w:p>
    <w:p w14:paraId="4E0C097C" w14:textId="77777777" w:rsidR="0088655D" w:rsidRPr="007877BB" w:rsidRDefault="0088655D" w:rsidP="007877BB">
      <w:pPr>
        <w:suppressAutoHyphens w:val="0"/>
        <w:ind w:right="141"/>
        <w:jc w:val="both"/>
        <w:rPr>
          <w:rFonts w:ascii="Arial" w:eastAsia="Calibri" w:hAnsi="Arial" w:cs="Arial"/>
          <w:lang w:val="en-US" w:eastAsia="en-US"/>
        </w:rPr>
      </w:pPr>
    </w:p>
    <w:p w14:paraId="3ED4B1F0" w14:textId="77777777" w:rsidR="0088655D" w:rsidRPr="007877BB" w:rsidRDefault="0088655D" w:rsidP="007877BB">
      <w:pPr>
        <w:suppressAutoHyphens w:val="0"/>
        <w:ind w:right="141"/>
        <w:jc w:val="both"/>
        <w:rPr>
          <w:rFonts w:ascii="Arial" w:eastAsia="Calibri" w:hAnsi="Arial" w:cs="Arial"/>
          <w:b/>
          <w:i/>
          <w:lang w:val="en-US" w:eastAsia="en-US"/>
        </w:rPr>
      </w:pPr>
      <w:bookmarkStart w:id="207" w:name="_Toc389729092"/>
      <w:bookmarkStart w:id="208" w:name="_Toc403472778"/>
    </w:p>
    <w:p w14:paraId="00BB2081" w14:textId="77777777" w:rsidR="0088655D" w:rsidRPr="007877BB" w:rsidRDefault="0088655D" w:rsidP="007877BB">
      <w:pPr>
        <w:suppressAutoHyphens w:val="0"/>
        <w:ind w:right="141"/>
        <w:jc w:val="both"/>
        <w:rPr>
          <w:rFonts w:ascii="Arial" w:eastAsia="Calibri" w:hAnsi="Arial" w:cs="Arial"/>
          <w:b/>
          <w:i/>
          <w:lang w:val="en-US" w:eastAsia="en-US"/>
        </w:rPr>
      </w:pPr>
      <w:r w:rsidRPr="007877BB">
        <w:rPr>
          <w:rFonts w:ascii="Arial" w:eastAsia="Calibri" w:hAnsi="Arial" w:cs="Arial"/>
          <w:b/>
          <w:i/>
          <w:lang w:val="en-US" w:eastAsia="en-US"/>
        </w:rPr>
        <w:t>Risk for the general public</w:t>
      </w:r>
      <w:bookmarkEnd w:id="207"/>
      <w:bookmarkEnd w:id="208"/>
      <w:r w:rsidRPr="007877BB">
        <w:rPr>
          <w:rFonts w:ascii="Arial" w:eastAsia="Calibri" w:hAnsi="Arial" w:cs="Arial"/>
          <w:b/>
          <w:i/>
          <w:lang w:val="en-US" w:eastAsia="en-US"/>
        </w:rPr>
        <w:t xml:space="preserve"> </w:t>
      </w:r>
    </w:p>
    <w:p w14:paraId="25DA9FF3" w14:textId="77777777" w:rsidR="0088655D" w:rsidRPr="007877BB" w:rsidRDefault="0088655D"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As exposures of workers after application or of people living or working in the building are negligible the risk is considered acceptable.</w:t>
      </w:r>
    </w:p>
    <w:p w14:paraId="4F36F1C3" w14:textId="77777777" w:rsidR="0088655D" w:rsidRPr="007877BB" w:rsidRDefault="0088655D" w:rsidP="007877BB">
      <w:pPr>
        <w:suppressAutoHyphens w:val="0"/>
        <w:ind w:right="141"/>
        <w:jc w:val="both"/>
        <w:rPr>
          <w:rFonts w:ascii="Arial" w:eastAsia="Calibri" w:hAnsi="Arial" w:cs="Arial"/>
          <w:lang w:val="en-US" w:eastAsia="sv-SE"/>
        </w:rPr>
      </w:pPr>
    </w:p>
    <w:p w14:paraId="09E5ABEF" w14:textId="77777777" w:rsidR="0088655D" w:rsidRPr="007877BB" w:rsidRDefault="0088655D" w:rsidP="007877BB">
      <w:pPr>
        <w:suppressAutoHyphens w:val="0"/>
        <w:ind w:right="141"/>
        <w:jc w:val="both"/>
        <w:rPr>
          <w:rFonts w:ascii="Arial" w:eastAsia="Calibri" w:hAnsi="Arial" w:cs="Arial"/>
          <w:b/>
          <w:i/>
          <w:lang w:val="en-US" w:eastAsia="en-US"/>
        </w:rPr>
      </w:pPr>
      <w:r w:rsidRPr="007877BB">
        <w:rPr>
          <w:rFonts w:ascii="Arial" w:eastAsia="Calibri" w:hAnsi="Arial" w:cs="Arial"/>
          <w:b/>
          <w:i/>
          <w:lang w:val="en-US" w:eastAsia="en-US"/>
        </w:rPr>
        <w:t>Risk for consumers via residues in food</w:t>
      </w:r>
    </w:p>
    <w:p w14:paraId="4B01A2C6" w14:textId="77777777" w:rsidR="006844B0" w:rsidRPr="007877BB" w:rsidRDefault="006844B0" w:rsidP="007877BB">
      <w:pPr>
        <w:suppressAutoHyphens w:val="0"/>
        <w:autoSpaceDE w:val="0"/>
        <w:autoSpaceDN w:val="0"/>
        <w:adjustRightInd w:val="0"/>
        <w:ind w:right="141"/>
        <w:jc w:val="both"/>
        <w:rPr>
          <w:rFonts w:ascii="Arial" w:eastAsia="Calibri" w:hAnsi="Arial" w:cs="Arial"/>
          <w:lang w:val="en-US" w:eastAsia="sv-SE"/>
        </w:rPr>
      </w:pPr>
    </w:p>
    <w:p w14:paraId="18CE738D" w14:textId="77777777" w:rsidR="0088655D" w:rsidRPr="007877BB" w:rsidRDefault="0088655D" w:rsidP="007877BB">
      <w:pPr>
        <w:suppressAutoHyphens w:val="0"/>
        <w:autoSpaceDE w:val="0"/>
        <w:autoSpaceDN w:val="0"/>
        <w:adjustRightInd w:val="0"/>
        <w:ind w:right="141"/>
        <w:jc w:val="both"/>
        <w:rPr>
          <w:rFonts w:ascii="Arial" w:eastAsia="Calibri" w:hAnsi="Arial" w:cs="Arial"/>
          <w:lang w:val="en-US" w:eastAsia="sv-SE"/>
        </w:rPr>
      </w:pPr>
      <w:r w:rsidRPr="007877BB">
        <w:rPr>
          <w:rFonts w:ascii="Arial" w:eastAsia="Calibri" w:hAnsi="Arial" w:cs="Arial"/>
          <w:lang w:val="en-US" w:eastAsia="sv-SE"/>
        </w:rPr>
        <w:t>Regarding the use, food or feed contamination is not expected. As a consequence no dietary risk assessment was performed. Nevertheless the following risk mitigation measure is proposed to avoid any food and feed contamination:</w:t>
      </w:r>
    </w:p>
    <w:p w14:paraId="4333B819" w14:textId="77777777" w:rsidR="0088655D" w:rsidRPr="007877BB" w:rsidRDefault="00D62E39" w:rsidP="007877BB">
      <w:pPr>
        <w:numPr>
          <w:ilvl w:val="0"/>
          <w:numId w:val="5"/>
        </w:numPr>
        <w:suppressAutoHyphens w:val="0"/>
        <w:autoSpaceDE w:val="0"/>
        <w:autoSpaceDN w:val="0"/>
        <w:adjustRightInd w:val="0"/>
        <w:ind w:right="141"/>
        <w:contextualSpacing/>
        <w:jc w:val="both"/>
        <w:rPr>
          <w:rFonts w:ascii="Arial" w:eastAsia="Calibri" w:hAnsi="Arial" w:cs="Arial"/>
          <w:lang w:val="en-US" w:eastAsia="sv-SE"/>
        </w:rPr>
      </w:pPr>
      <w:r w:rsidRPr="007877BB">
        <w:rPr>
          <w:rFonts w:ascii="Arial" w:hAnsi="Arial" w:cs="Arial"/>
        </w:rPr>
        <w:t>avoid any contamination of</w:t>
      </w:r>
      <w:r w:rsidR="0088655D" w:rsidRPr="007877BB">
        <w:rPr>
          <w:rFonts w:ascii="Arial" w:eastAsia="Calibri" w:hAnsi="Arial" w:cs="Arial"/>
          <w:lang w:val="en-US" w:eastAsia="sv-SE"/>
        </w:rPr>
        <w:t xml:space="preserve"> food, feed or drinks.</w:t>
      </w:r>
    </w:p>
    <w:p w14:paraId="322A62B0" w14:textId="77777777" w:rsidR="0088655D" w:rsidRPr="007877BB" w:rsidRDefault="0088655D" w:rsidP="007877BB">
      <w:pPr>
        <w:suppressAutoHyphens w:val="0"/>
        <w:ind w:right="141"/>
        <w:jc w:val="both"/>
        <w:rPr>
          <w:rFonts w:ascii="Arial" w:eastAsia="Calibri" w:hAnsi="Arial" w:cs="Arial"/>
          <w:lang w:val="en-US" w:eastAsia="en-US"/>
        </w:rPr>
      </w:pPr>
    </w:p>
    <w:p w14:paraId="1F18B7FB" w14:textId="77777777" w:rsidR="0088655D" w:rsidRPr="007877BB" w:rsidRDefault="0088655D" w:rsidP="007877BB">
      <w:pPr>
        <w:suppressAutoHyphens w:val="0"/>
        <w:ind w:right="141"/>
        <w:jc w:val="both"/>
        <w:rPr>
          <w:rFonts w:ascii="Arial" w:eastAsia="Calibri" w:hAnsi="Arial" w:cs="Arial"/>
          <w:lang w:val="en-US" w:eastAsia="en-US"/>
        </w:rPr>
      </w:pPr>
    </w:p>
    <w:p w14:paraId="1256DAF3" w14:textId="77777777" w:rsidR="0088655D" w:rsidRPr="007877BB" w:rsidRDefault="0088655D" w:rsidP="007877BB">
      <w:pPr>
        <w:suppressAutoHyphens w:val="0"/>
        <w:ind w:right="141"/>
        <w:jc w:val="both"/>
        <w:rPr>
          <w:rFonts w:ascii="Arial" w:eastAsia="Calibri" w:hAnsi="Arial" w:cs="Arial"/>
          <w:b/>
          <w:i/>
          <w:lang w:val="en-US" w:eastAsia="en-US"/>
        </w:rPr>
      </w:pPr>
      <w:bookmarkStart w:id="209" w:name="_Toc389729094"/>
      <w:bookmarkStart w:id="210" w:name="_Toc403472780"/>
      <w:r w:rsidRPr="007877BB">
        <w:rPr>
          <w:rFonts w:ascii="Arial" w:eastAsia="Calibri" w:hAnsi="Arial" w:cs="Arial"/>
          <w:b/>
          <w:i/>
          <w:lang w:val="en-US" w:eastAsia="en-US"/>
        </w:rPr>
        <w:t>Risk characterisation from combined exposure to several active substances or substances of concern within a biocidal product</w:t>
      </w:r>
      <w:bookmarkEnd w:id="209"/>
      <w:bookmarkEnd w:id="210"/>
      <w:r w:rsidRPr="007877BB">
        <w:rPr>
          <w:rFonts w:ascii="Arial" w:eastAsia="Calibri" w:hAnsi="Arial" w:cs="Arial"/>
          <w:b/>
          <w:i/>
          <w:lang w:val="en-US" w:eastAsia="en-US"/>
        </w:rPr>
        <w:t xml:space="preserve"> </w:t>
      </w:r>
    </w:p>
    <w:p w14:paraId="291A49B0" w14:textId="77777777" w:rsidR="0088655D" w:rsidRPr="007877BB" w:rsidRDefault="0088655D" w:rsidP="007877BB">
      <w:pPr>
        <w:suppressAutoHyphens w:val="0"/>
        <w:ind w:right="141"/>
        <w:jc w:val="both"/>
        <w:rPr>
          <w:rFonts w:ascii="Arial" w:eastAsia="Calibri" w:hAnsi="Arial" w:cs="Arial"/>
          <w:i/>
          <w:iCs/>
          <w:lang w:val="sv-SE" w:eastAsia="en-US"/>
        </w:rPr>
      </w:pPr>
      <w:r w:rsidRPr="007877BB">
        <w:rPr>
          <w:rFonts w:ascii="Arial" w:eastAsia="Calibri" w:hAnsi="Arial" w:cs="Arial"/>
          <w:lang w:val="sv-SE" w:eastAsia="en-US"/>
        </w:rPr>
        <w:t>-</w:t>
      </w:r>
    </w:p>
    <w:p w14:paraId="70899B42" w14:textId="77777777" w:rsidR="0088655D" w:rsidRPr="00F40C5D" w:rsidRDefault="0088655D" w:rsidP="00F40C5D">
      <w:pPr>
        <w:suppressAutoHyphens w:val="0"/>
        <w:ind w:right="141"/>
        <w:jc w:val="both"/>
        <w:rPr>
          <w:rFonts w:ascii="Arial" w:eastAsia="Calibri" w:hAnsi="Arial" w:cs="Arial"/>
          <w:i/>
          <w:iCs/>
          <w:lang w:val="sv-SE" w:eastAsia="en-US"/>
        </w:rPr>
      </w:pPr>
      <w:r w:rsidRPr="00F40C5D">
        <w:rPr>
          <w:rFonts w:ascii="Arial" w:eastAsia="Calibri" w:hAnsi="Arial" w:cs="Arial"/>
          <w:i/>
          <w:iCs/>
          <w:lang w:val="sv-SE" w:eastAsia="en-US"/>
        </w:rPr>
        <w:t>Not applicable</w:t>
      </w:r>
    </w:p>
    <w:p w14:paraId="6A162743" w14:textId="77777777" w:rsidR="0088655D" w:rsidRDefault="0088655D" w:rsidP="00734566">
      <w:pPr>
        <w:ind w:right="141"/>
        <w:jc w:val="both"/>
        <w:rPr>
          <w:rFonts w:ascii="Arial" w:eastAsia="Calibri" w:hAnsi="Arial" w:cs="Arial"/>
          <w:i/>
          <w:iCs/>
          <w:lang w:eastAsia="en-US"/>
        </w:rPr>
      </w:pPr>
    </w:p>
    <w:p w14:paraId="6EED31F1" w14:textId="77777777" w:rsidR="00F40C5D" w:rsidRDefault="00F40C5D" w:rsidP="007877BB">
      <w:pPr>
        <w:ind w:right="141"/>
        <w:jc w:val="both"/>
        <w:rPr>
          <w:rFonts w:ascii="Arial" w:eastAsia="Calibri" w:hAnsi="Arial" w:cs="Arial"/>
          <w:i/>
          <w:iCs/>
          <w:lang w:eastAsia="en-US"/>
        </w:rPr>
      </w:pPr>
    </w:p>
    <w:p w14:paraId="1CA1ED61" w14:textId="77777777" w:rsidR="00F40C5D" w:rsidRPr="00F40C5D" w:rsidRDefault="00F40C5D" w:rsidP="007877BB">
      <w:pPr>
        <w:ind w:right="141"/>
        <w:jc w:val="both"/>
        <w:rPr>
          <w:rFonts w:ascii="Arial" w:eastAsia="Calibri" w:hAnsi="Arial" w:cs="Arial"/>
          <w:i/>
          <w:iCs/>
          <w:lang w:eastAsia="en-US"/>
        </w:rPr>
      </w:pPr>
    </w:p>
    <w:p w14:paraId="0B1C5B6A" w14:textId="77777777" w:rsidR="009D0C0B" w:rsidRPr="00F40C5D" w:rsidRDefault="00FA480B" w:rsidP="007877BB">
      <w:pPr>
        <w:pStyle w:val="Titre3"/>
        <w:spacing w:after="0"/>
        <w:ind w:right="141"/>
        <w:jc w:val="both"/>
        <w:rPr>
          <w:rFonts w:ascii="Arial" w:eastAsia="Calibri" w:hAnsi="Arial" w:cs="Arial"/>
          <w:i/>
          <w:iCs/>
          <w:szCs w:val="22"/>
          <w:lang w:eastAsia="en-US"/>
        </w:rPr>
      </w:pPr>
      <w:bookmarkStart w:id="211" w:name="_Toc521416245"/>
      <w:r w:rsidRPr="00F40C5D">
        <w:rPr>
          <w:rFonts w:ascii="Arial" w:hAnsi="Arial" w:cs="Arial"/>
          <w:szCs w:val="22"/>
        </w:rPr>
        <w:t>Risk assessment for animal health</w:t>
      </w:r>
      <w:bookmarkEnd w:id="211"/>
    </w:p>
    <w:p w14:paraId="59EB9553" w14:textId="77777777" w:rsidR="00F40C5D" w:rsidRDefault="00F40C5D" w:rsidP="007877BB">
      <w:pPr>
        <w:suppressAutoHyphens w:val="0"/>
        <w:autoSpaceDE w:val="0"/>
        <w:autoSpaceDN w:val="0"/>
        <w:adjustRightInd w:val="0"/>
        <w:ind w:right="141"/>
        <w:jc w:val="both"/>
        <w:rPr>
          <w:rFonts w:ascii="Arial" w:eastAsia="Calibri" w:hAnsi="Arial" w:cs="Arial"/>
          <w:lang w:val="en-US" w:eastAsia="sv-SE"/>
        </w:rPr>
      </w:pPr>
    </w:p>
    <w:p w14:paraId="3DCC6440" w14:textId="77777777" w:rsidR="007B0757" w:rsidRPr="007877BB" w:rsidRDefault="00F40C5D" w:rsidP="00F40C5D">
      <w:pPr>
        <w:suppressAutoHyphens w:val="0"/>
        <w:autoSpaceDE w:val="0"/>
        <w:autoSpaceDN w:val="0"/>
        <w:adjustRightInd w:val="0"/>
        <w:ind w:right="141"/>
        <w:rPr>
          <w:rFonts w:ascii="Arial" w:eastAsia="Calibri" w:hAnsi="Arial" w:cs="Arial"/>
          <w:lang w:val="en-US" w:eastAsia="sv-SE"/>
        </w:rPr>
        <w:sectPr w:rsidR="007B0757" w:rsidRPr="007877BB" w:rsidSect="00B338AF">
          <w:pgSz w:w="11906" w:h="16838"/>
          <w:pgMar w:top="104" w:right="709" w:bottom="1021" w:left="1418" w:header="709" w:footer="709" w:gutter="0"/>
          <w:cols w:space="708"/>
          <w:docGrid w:linePitch="360"/>
        </w:sectPr>
      </w:pPr>
      <w:r>
        <w:rPr>
          <w:rFonts w:ascii="Arial" w:eastAsia="Calibri" w:hAnsi="Arial" w:cs="Arial"/>
          <w:lang w:val="en-US" w:eastAsia="sv-SE"/>
        </w:rPr>
        <w:t xml:space="preserve">Not </w:t>
      </w:r>
      <w:r w:rsidR="00EE0BEA" w:rsidRPr="00F40C5D">
        <w:rPr>
          <w:rFonts w:ascii="Arial" w:eastAsia="Calibri" w:hAnsi="Arial" w:cs="Arial"/>
          <w:lang w:val="en-US" w:eastAsia="sv-SE"/>
        </w:rPr>
        <w:t xml:space="preserve"> applicable</w:t>
      </w:r>
    </w:p>
    <w:p w14:paraId="652EAF95" w14:textId="77777777" w:rsidR="009D0C0B" w:rsidRPr="007877BB" w:rsidRDefault="009D0C0B" w:rsidP="00F40C5D">
      <w:pPr>
        <w:ind w:right="141"/>
        <w:jc w:val="both"/>
        <w:rPr>
          <w:rFonts w:ascii="Arial" w:eastAsia="Calibri" w:hAnsi="Arial" w:cs="Arial"/>
          <w:i/>
          <w:iCs/>
          <w:sz w:val="24"/>
          <w:szCs w:val="24"/>
          <w:lang w:eastAsia="en-US"/>
        </w:rPr>
      </w:pPr>
    </w:p>
    <w:p w14:paraId="4B12DA25" w14:textId="77777777" w:rsidR="009D0C0B" w:rsidRPr="007877BB" w:rsidRDefault="00FA480B" w:rsidP="00F40C5D">
      <w:pPr>
        <w:pStyle w:val="Titre3"/>
        <w:spacing w:after="0"/>
        <w:ind w:right="141"/>
        <w:jc w:val="both"/>
        <w:rPr>
          <w:rFonts w:ascii="Arial" w:eastAsia="Calibri" w:hAnsi="Arial" w:cs="Arial"/>
          <w:i/>
          <w:iCs/>
          <w:sz w:val="24"/>
          <w:szCs w:val="24"/>
          <w:lang w:eastAsia="en-US"/>
        </w:rPr>
      </w:pPr>
      <w:bookmarkStart w:id="212" w:name="_Toc521416246"/>
      <w:r w:rsidRPr="007877BB">
        <w:rPr>
          <w:rFonts w:ascii="Arial" w:hAnsi="Arial" w:cs="Arial"/>
          <w:sz w:val="24"/>
          <w:szCs w:val="24"/>
        </w:rPr>
        <w:t>Risk assessment for the environment</w:t>
      </w:r>
      <w:bookmarkEnd w:id="212"/>
    </w:p>
    <w:p w14:paraId="2D479050" w14:textId="77777777" w:rsidR="009D0C0B" w:rsidRPr="007877BB" w:rsidRDefault="009D0C0B" w:rsidP="00F40C5D">
      <w:pPr>
        <w:ind w:right="141"/>
        <w:jc w:val="both"/>
        <w:rPr>
          <w:rFonts w:ascii="Arial" w:eastAsia="Calibri" w:hAnsi="Arial" w:cs="Arial"/>
          <w:lang w:eastAsia="en-US"/>
        </w:rPr>
      </w:pPr>
    </w:p>
    <w:p w14:paraId="2D7822DB" w14:textId="77777777" w:rsidR="00B44DC5" w:rsidRPr="007877BB" w:rsidRDefault="00B44DC5" w:rsidP="00734566">
      <w:pPr>
        <w:suppressAutoHyphens w:val="0"/>
        <w:ind w:right="141"/>
        <w:jc w:val="both"/>
        <w:rPr>
          <w:rFonts w:ascii="Arial" w:eastAsia="Calibri" w:hAnsi="Arial" w:cs="Arial"/>
          <w:lang w:val="sv-SE" w:eastAsia="en-US"/>
        </w:rPr>
      </w:pPr>
    </w:p>
    <w:p w14:paraId="74DE0492" w14:textId="77777777" w:rsidR="004F083C" w:rsidRPr="007877BB" w:rsidRDefault="004F083C"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Risk assessments for environment have been made base on a content of 1,45 g/m² according to applicant claim.</w:t>
      </w:r>
    </w:p>
    <w:p w14:paraId="04624D27" w14:textId="77777777" w:rsidR="004F083C" w:rsidRPr="007877BB" w:rsidRDefault="004F083C" w:rsidP="007877BB">
      <w:pPr>
        <w:suppressAutoHyphens w:val="0"/>
        <w:ind w:right="141"/>
        <w:jc w:val="both"/>
        <w:rPr>
          <w:rFonts w:ascii="Arial" w:eastAsia="Calibri" w:hAnsi="Arial" w:cs="Arial"/>
          <w:lang w:val="en-US" w:eastAsia="en-US"/>
        </w:rPr>
      </w:pPr>
    </w:p>
    <w:p w14:paraId="4A368B3D" w14:textId="591BCB5E" w:rsidR="004F083C" w:rsidRPr="007877BB" w:rsidRDefault="004F083C"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 Based on concentration of 1% pure AS and on technical characteristics of </w:t>
      </w:r>
      <w:r w:rsidR="00173BEC">
        <w:rPr>
          <w:rFonts w:ascii="Arial" w:eastAsia="Calibri" w:hAnsi="Arial" w:cs="Arial"/>
          <w:lang w:val="en-US" w:eastAsia="en-US"/>
        </w:rPr>
        <w:t>TERMIFILM</w:t>
      </w:r>
      <w:r w:rsidRPr="007877BB">
        <w:rPr>
          <w:rFonts w:ascii="Arial" w:eastAsia="Calibri" w:hAnsi="Arial" w:cs="Arial"/>
          <w:lang w:val="en-US" w:eastAsia="en-US"/>
        </w:rPr>
        <w:t>, calculated technical AS concentration should rather be 1.3 g/m².</w:t>
      </w:r>
    </w:p>
    <w:p w14:paraId="2988743C" w14:textId="77777777" w:rsidR="004F083C" w:rsidRPr="007877BB" w:rsidRDefault="004F083C" w:rsidP="007877BB">
      <w:pPr>
        <w:suppressAutoHyphens w:val="0"/>
        <w:ind w:right="141"/>
        <w:jc w:val="both"/>
        <w:rPr>
          <w:rFonts w:ascii="Arial" w:eastAsia="Calibri" w:hAnsi="Arial" w:cs="Arial"/>
          <w:lang w:val="en-US" w:eastAsia="en-US"/>
        </w:rPr>
      </w:pPr>
    </w:p>
    <w:p w14:paraId="72DFE9CD" w14:textId="77777777" w:rsidR="004F083C" w:rsidRPr="007877BB" w:rsidRDefault="004F083C"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concentration claimed by applicant is slightly higher that the calculated one. Hence, the risk assessment performed, based on applicant claim, is the more conservative approach.</w:t>
      </w:r>
    </w:p>
    <w:p w14:paraId="13194CAB" w14:textId="77777777" w:rsidR="004F083C" w:rsidRPr="007877BB" w:rsidRDefault="004F083C" w:rsidP="007877BB">
      <w:pPr>
        <w:suppressAutoHyphens w:val="0"/>
        <w:ind w:right="141"/>
        <w:jc w:val="both"/>
        <w:rPr>
          <w:rFonts w:ascii="Arial" w:eastAsia="Calibri" w:hAnsi="Arial" w:cs="Arial"/>
          <w:lang w:val="sv-SE" w:eastAsia="en-US"/>
        </w:rPr>
      </w:pPr>
    </w:p>
    <w:p w14:paraId="4C9F04E0" w14:textId="77777777" w:rsidR="004F083C" w:rsidRPr="007877BB" w:rsidRDefault="004F083C" w:rsidP="007877BB">
      <w:pPr>
        <w:suppressAutoHyphens w:val="0"/>
        <w:ind w:right="141"/>
        <w:jc w:val="both"/>
        <w:rPr>
          <w:rFonts w:ascii="Arial" w:eastAsia="Calibri" w:hAnsi="Arial" w:cs="Arial"/>
          <w:lang w:val="sv-SE" w:eastAsia="en-US"/>
        </w:rPr>
      </w:pPr>
    </w:p>
    <w:tbl>
      <w:tblPr>
        <w:tblStyle w:val="Grilledutableau4"/>
        <w:tblW w:w="9180" w:type="dxa"/>
        <w:tblLook w:val="04A0" w:firstRow="1" w:lastRow="0" w:firstColumn="1" w:lastColumn="0" w:noHBand="0" w:noVBand="1"/>
      </w:tblPr>
      <w:tblGrid>
        <w:gridCol w:w="9180"/>
      </w:tblGrid>
      <w:tr w:rsidR="00B44DC5" w:rsidRPr="007877BB" w14:paraId="6BC719F3" w14:textId="77777777" w:rsidTr="00B338AF">
        <w:tc>
          <w:tcPr>
            <w:tcW w:w="9180" w:type="dxa"/>
            <w:shd w:val="clear" w:color="auto" w:fill="D6E3BC" w:themeFill="accent3" w:themeFillTint="66"/>
          </w:tcPr>
          <w:p w14:paraId="0B8AED87" w14:textId="77777777" w:rsidR="00B44DC5" w:rsidRPr="007877BB" w:rsidRDefault="00B44DC5" w:rsidP="007877BB">
            <w:pPr>
              <w:suppressAutoHyphens w:val="0"/>
              <w:ind w:right="141"/>
              <w:jc w:val="both"/>
              <w:rPr>
                <w:rFonts w:ascii="Arial" w:hAnsi="Arial" w:cs="Arial"/>
                <w:sz w:val="20"/>
                <w:szCs w:val="20"/>
                <w:lang w:val="en-US" w:eastAsia="sv-SE"/>
              </w:rPr>
            </w:pPr>
            <w:bookmarkStart w:id="213" w:name="_Toc377651043"/>
            <w:bookmarkStart w:id="214" w:name="_Toc389729098"/>
            <w:bookmarkStart w:id="215" w:name="_Toc403472783"/>
            <w:bookmarkStart w:id="216" w:name="_Toc403566580"/>
            <w:bookmarkStart w:id="217" w:name="_Toc425344121"/>
            <w:r w:rsidRPr="007877BB">
              <w:rPr>
                <w:rFonts w:ascii="Arial" w:hAnsi="Arial" w:cs="Arial"/>
                <w:sz w:val="20"/>
                <w:szCs w:val="20"/>
                <w:lang w:val="en-US" w:eastAsia="sv-SE"/>
              </w:rPr>
              <w:t xml:space="preserve">Please notice that the risk assessment for the environment (section 2.2.8) is reported as provided by the applicant. The FR CA position is presented in </w:t>
            </w:r>
            <w:r w:rsidRPr="007877BB">
              <w:rPr>
                <w:rFonts w:ascii="Arial" w:hAnsi="Arial" w:cs="Arial"/>
                <w:b/>
                <w:sz w:val="20"/>
                <w:szCs w:val="20"/>
                <w:lang w:val="en-US" w:eastAsia="sv-SE"/>
              </w:rPr>
              <w:t>green evaluation boxes.</w:t>
            </w:r>
          </w:p>
        </w:tc>
      </w:tr>
    </w:tbl>
    <w:p w14:paraId="503B6B2C" w14:textId="77777777" w:rsidR="00EE0BEA" w:rsidRPr="00F40C5D" w:rsidRDefault="00EE0BEA" w:rsidP="00F40C5D">
      <w:pPr>
        <w:pStyle w:val="Titre3"/>
        <w:numPr>
          <w:ilvl w:val="0"/>
          <w:numId w:val="0"/>
        </w:numPr>
        <w:spacing w:after="0"/>
        <w:ind w:left="1004" w:right="141"/>
        <w:jc w:val="both"/>
        <w:rPr>
          <w:rFonts w:ascii="Arial" w:hAnsi="Arial" w:cs="Arial"/>
          <w:sz w:val="20"/>
        </w:rPr>
      </w:pPr>
    </w:p>
    <w:p w14:paraId="128B6668" w14:textId="77777777" w:rsidR="00CB5D1B" w:rsidRPr="007877BB" w:rsidRDefault="00CB5D1B" w:rsidP="00F40C5D">
      <w:pPr>
        <w:pStyle w:val="Absatz"/>
        <w:ind w:right="141"/>
        <w:jc w:val="both"/>
        <w:rPr>
          <w:rFonts w:ascii="Arial" w:hAnsi="Arial" w:cs="Arial"/>
          <w:b/>
          <w:lang w:val="de-DE"/>
        </w:rPr>
      </w:pPr>
    </w:p>
    <w:p w14:paraId="08E45B15" w14:textId="77777777" w:rsidR="00B44DC5" w:rsidRPr="00F40C5D" w:rsidRDefault="00B44DC5" w:rsidP="00F40C5D">
      <w:pPr>
        <w:pStyle w:val="Titre4"/>
        <w:spacing w:before="0" w:after="0"/>
        <w:ind w:right="141"/>
        <w:rPr>
          <w:rFonts w:ascii="Arial" w:hAnsi="Arial" w:cs="Arial"/>
          <w:b/>
          <w:sz w:val="20"/>
          <w:szCs w:val="20"/>
        </w:rPr>
      </w:pPr>
      <w:bookmarkStart w:id="218" w:name="_Toc521416247"/>
      <w:r w:rsidRPr="00F40C5D">
        <w:rPr>
          <w:rFonts w:ascii="Arial" w:hAnsi="Arial" w:cs="Arial"/>
          <w:b/>
          <w:sz w:val="20"/>
          <w:szCs w:val="20"/>
        </w:rPr>
        <w:t>Effects assessment</w:t>
      </w:r>
      <w:bookmarkEnd w:id="213"/>
      <w:r w:rsidRPr="00F40C5D">
        <w:rPr>
          <w:rFonts w:ascii="Arial" w:hAnsi="Arial" w:cs="Arial"/>
          <w:b/>
          <w:sz w:val="20"/>
          <w:szCs w:val="20"/>
        </w:rPr>
        <w:t xml:space="preserve"> on the environment</w:t>
      </w:r>
      <w:bookmarkEnd w:id="214"/>
      <w:bookmarkEnd w:id="215"/>
      <w:bookmarkEnd w:id="216"/>
      <w:bookmarkEnd w:id="217"/>
      <w:bookmarkEnd w:id="218"/>
    </w:p>
    <w:p w14:paraId="3B86EA0E" w14:textId="77777777" w:rsidR="00B44DC5" w:rsidRPr="00F40C5D" w:rsidRDefault="00B44DC5" w:rsidP="00F40C5D">
      <w:pPr>
        <w:suppressAutoHyphens w:val="0"/>
        <w:ind w:right="141"/>
        <w:jc w:val="both"/>
        <w:rPr>
          <w:rFonts w:ascii="Arial" w:eastAsia="Calibri" w:hAnsi="Arial" w:cs="Arial"/>
          <w:lang w:val="sv-SE" w:eastAsia="sv-SE"/>
        </w:rPr>
      </w:pPr>
    </w:p>
    <w:tbl>
      <w:tblPr>
        <w:tblStyle w:val="Grilledutableau4"/>
        <w:tblW w:w="9180" w:type="dxa"/>
        <w:tblLook w:val="04A0" w:firstRow="1" w:lastRow="0" w:firstColumn="1" w:lastColumn="0" w:noHBand="0" w:noVBand="1"/>
      </w:tblPr>
      <w:tblGrid>
        <w:gridCol w:w="9180"/>
      </w:tblGrid>
      <w:tr w:rsidR="00B44DC5" w:rsidRPr="007877BB" w14:paraId="2BB3BCC2" w14:textId="77777777" w:rsidTr="00B338AF">
        <w:tc>
          <w:tcPr>
            <w:tcW w:w="9180" w:type="dxa"/>
            <w:shd w:val="clear" w:color="auto" w:fill="D6E3BC" w:themeFill="accent3" w:themeFillTint="66"/>
          </w:tcPr>
          <w:p w14:paraId="41CDE21E" w14:textId="77777777" w:rsidR="00B44DC5" w:rsidRPr="00F40C5D" w:rsidRDefault="00B44DC5" w:rsidP="00F40C5D">
            <w:pPr>
              <w:tabs>
                <w:tab w:val="left" w:pos="1418"/>
              </w:tabs>
              <w:suppressAutoHyphens w:val="0"/>
              <w:ind w:left="1418" w:right="141" w:hanging="1418"/>
              <w:jc w:val="both"/>
              <w:rPr>
                <w:rFonts w:ascii="Arial" w:hAnsi="Arial" w:cs="Arial"/>
                <w:b/>
                <w:sz w:val="20"/>
                <w:szCs w:val="20"/>
                <w:lang w:eastAsia="de-DE"/>
              </w:rPr>
            </w:pPr>
            <w:r w:rsidRPr="00F40C5D">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12687A3C" w14:textId="77777777" w:rsidR="00B44DC5" w:rsidRPr="00F40C5D" w:rsidRDefault="00B44DC5" w:rsidP="00734566">
            <w:pPr>
              <w:suppressAutoHyphens w:val="0"/>
              <w:ind w:right="141"/>
              <w:jc w:val="both"/>
              <w:rPr>
                <w:rFonts w:ascii="Arial" w:hAnsi="Arial" w:cs="Arial"/>
                <w:iCs/>
                <w:sz w:val="20"/>
                <w:szCs w:val="20"/>
                <w:lang w:eastAsia="sv-SE"/>
              </w:rPr>
            </w:pPr>
            <w:r w:rsidRPr="00F40C5D">
              <w:rPr>
                <w:rFonts w:ascii="Arial" w:hAnsi="Arial" w:cs="Arial"/>
                <w:sz w:val="20"/>
                <w:szCs w:val="20"/>
                <w:lang w:eastAsia="sv-SE"/>
              </w:rPr>
              <w:t xml:space="preserve">PNEC values were proposed in the </w:t>
            </w:r>
            <w:r w:rsidRPr="00F40C5D">
              <w:rPr>
                <w:rFonts w:ascii="Arial" w:hAnsi="Arial" w:cs="Arial"/>
                <w:iCs/>
                <w:sz w:val="20"/>
                <w:szCs w:val="20"/>
                <w:lang w:eastAsia="sv-SE"/>
              </w:rPr>
              <w:t>Assessment Report of Permethrin PT18</w:t>
            </w:r>
          </w:p>
          <w:p w14:paraId="4D260166" w14:textId="77777777" w:rsidR="00B44DC5" w:rsidRPr="00734566" w:rsidRDefault="00B44DC5" w:rsidP="00734566">
            <w:pPr>
              <w:suppressAutoHyphens w:val="0"/>
              <w:ind w:right="141"/>
              <w:jc w:val="both"/>
              <w:rPr>
                <w:rFonts w:ascii="Arial" w:hAnsi="Arial" w:cs="Arial"/>
                <w:b/>
                <w:sz w:val="20"/>
                <w:szCs w:val="20"/>
                <w:u w:val="single"/>
                <w:lang w:val="en-US" w:eastAsia="sv-SE"/>
              </w:rPr>
            </w:pPr>
          </w:p>
          <w:p w14:paraId="46108956" w14:textId="77777777" w:rsidR="00B44DC5" w:rsidRPr="007877BB" w:rsidRDefault="00B44DC5" w:rsidP="007877BB">
            <w:pPr>
              <w:suppressAutoHyphens w:val="0"/>
              <w:ind w:right="141"/>
              <w:jc w:val="both"/>
              <w:rPr>
                <w:rFonts w:ascii="Arial" w:hAnsi="Arial" w:cs="Arial"/>
                <w:b/>
                <w:sz w:val="20"/>
                <w:szCs w:val="20"/>
                <w:u w:val="single"/>
                <w:lang w:val="sv-SE" w:eastAsia="sv-SE"/>
              </w:rPr>
            </w:pPr>
            <w:r w:rsidRPr="007877BB">
              <w:rPr>
                <w:rFonts w:ascii="Arial" w:hAnsi="Arial" w:cs="Arial"/>
                <w:b/>
                <w:sz w:val="20"/>
                <w:szCs w:val="20"/>
                <w:u w:val="single"/>
                <w:lang w:val="sv-SE" w:eastAsia="sv-SE"/>
              </w:rPr>
              <w:t>PNEC derivation- Active substance</w:t>
            </w:r>
          </w:p>
          <w:p w14:paraId="03717592" w14:textId="77777777" w:rsidR="00B44DC5" w:rsidRPr="007877BB" w:rsidRDefault="00B44DC5" w:rsidP="007877BB">
            <w:pPr>
              <w:suppressAutoHyphens w:val="0"/>
              <w:ind w:right="141"/>
              <w:jc w:val="both"/>
              <w:rPr>
                <w:rFonts w:ascii="Arial" w:hAnsi="Arial" w:cs="Arial"/>
                <w:sz w:val="20"/>
                <w:szCs w:val="20"/>
                <w:lang w:eastAsia="sv-SE"/>
              </w:rPr>
            </w:pPr>
          </w:p>
          <w:tbl>
            <w:tblPr>
              <w:tblW w:w="8387" w:type="dxa"/>
              <w:tblInd w:w="5" w:type="dxa"/>
              <w:tblCellMar>
                <w:left w:w="0" w:type="dxa"/>
                <w:right w:w="0" w:type="dxa"/>
              </w:tblCellMar>
              <w:tblLook w:val="0000" w:firstRow="0" w:lastRow="0" w:firstColumn="0" w:lastColumn="0" w:noHBand="0" w:noVBand="0"/>
            </w:tblPr>
            <w:tblGrid>
              <w:gridCol w:w="3683"/>
              <w:gridCol w:w="4704"/>
            </w:tblGrid>
            <w:tr w:rsidR="00B44DC5" w:rsidRPr="007877BB" w14:paraId="5DB91C9F" w14:textId="77777777" w:rsidTr="00B338AF">
              <w:trPr>
                <w:trHeight w:hRule="exact" w:val="413"/>
              </w:trPr>
              <w:tc>
                <w:tcPr>
                  <w:tcW w:w="8387" w:type="dxa"/>
                  <w:gridSpan w:val="2"/>
                  <w:tcBorders>
                    <w:top w:val="single" w:sz="4" w:space="0" w:color="auto"/>
                    <w:left w:val="single" w:sz="4" w:space="0" w:color="auto"/>
                    <w:bottom w:val="single" w:sz="4" w:space="0" w:color="auto"/>
                    <w:right w:val="single" w:sz="4" w:space="0" w:color="auto"/>
                  </w:tcBorders>
                  <w:shd w:val="clear" w:color="auto" w:fill="FFFFCB"/>
                  <w:vAlign w:val="center"/>
                </w:tcPr>
                <w:p w14:paraId="32B826E6" w14:textId="77777777" w:rsidR="00B44DC5" w:rsidRPr="007877BB" w:rsidRDefault="00B44DC5" w:rsidP="007877BB">
                  <w:pPr>
                    <w:suppressAutoHyphens w:val="0"/>
                    <w:kinsoku w:val="0"/>
                    <w:overflowPunct w:val="0"/>
                    <w:ind w:right="141"/>
                    <w:jc w:val="both"/>
                    <w:textAlignment w:val="baseline"/>
                    <w:rPr>
                      <w:rFonts w:ascii="Arial" w:eastAsia="Calibri" w:hAnsi="Arial" w:cs="Arial"/>
                      <w:b/>
                      <w:bCs/>
                      <w:color w:val="000000"/>
                      <w:lang w:eastAsia="sv-SE"/>
                    </w:rPr>
                  </w:pPr>
                  <w:r w:rsidRPr="007877BB">
                    <w:rPr>
                      <w:rFonts w:ascii="Arial" w:eastAsia="Arial" w:hAnsi="Arial" w:cs="Arial"/>
                      <w:b/>
                      <w:bCs/>
                      <w:color w:val="000000"/>
                      <w:lang w:eastAsia="en-GB" w:bidi="en-GB"/>
                    </w:rPr>
                    <w:t xml:space="preserve">Summary table on PNEC for </w:t>
                  </w:r>
                  <w:r w:rsidRPr="007877BB">
                    <w:rPr>
                      <w:rFonts w:ascii="Arial" w:eastAsia="Calibri" w:hAnsi="Arial" w:cs="Arial"/>
                      <w:b/>
                      <w:bCs/>
                      <w:color w:val="000000"/>
                      <w:lang w:eastAsia="sv-SE"/>
                    </w:rPr>
                    <w:t>Permethrin</w:t>
                  </w:r>
                </w:p>
              </w:tc>
            </w:tr>
            <w:tr w:rsidR="00B44DC5" w:rsidRPr="007877BB" w14:paraId="6D892911"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218BDC27" w14:textId="77777777" w:rsidR="00B44DC5" w:rsidRPr="00F40C5D" w:rsidRDefault="00B44DC5" w:rsidP="00F40C5D">
                  <w:pPr>
                    <w:suppressAutoHyphens w:val="0"/>
                    <w:kinsoku w:val="0"/>
                    <w:overflowPunct w:val="0"/>
                    <w:ind w:left="176" w:right="141"/>
                    <w:jc w:val="both"/>
                    <w:textAlignment w:val="baseline"/>
                    <w:rPr>
                      <w:rFonts w:ascii="Arial" w:eastAsia="Calibri" w:hAnsi="Arial" w:cs="Arial"/>
                      <w:b/>
                      <w:bCs/>
                      <w:color w:val="000000"/>
                      <w:lang w:eastAsia="sv-SE"/>
                    </w:rPr>
                  </w:pPr>
                  <w:r w:rsidRPr="00F40C5D">
                    <w:rPr>
                      <w:rFonts w:ascii="Arial" w:eastAsia="Calibri" w:hAnsi="Arial" w:cs="Arial"/>
                      <w:b/>
                      <w:bCs/>
                      <w:color w:val="000000"/>
                      <w:lang w:eastAsia="sv-SE"/>
                    </w:rPr>
                    <w:t>Environmental compartment</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0D897639" w14:textId="77777777" w:rsidR="00B44DC5" w:rsidRPr="00734566" w:rsidRDefault="00B44DC5" w:rsidP="00F40C5D">
                  <w:pPr>
                    <w:suppressAutoHyphens w:val="0"/>
                    <w:kinsoku w:val="0"/>
                    <w:overflowPunct w:val="0"/>
                    <w:ind w:right="141"/>
                    <w:jc w:val="both"/>
                    <w:textAlignment w:val="baseline"/>
                    <w:rPr>
                      <w:rFonts w:ascii="Arial" w:eastAsia="Calibri" w:hAnsi="Arial" w:cs="Arial"/>
                      <w:b/>
                      <w:bCs/>
                      <w:color w:val="000000"/>
                      <w:lang w:eastAsia="sv-SE"/>
                    </w:rPr>
                  </w:pPr>
                  <w:r w:rsidRPr="00734566">
                    <w:rPr>
                      <w:rFonts w:ascii="Arial" w:eastAsia="Calibri" w:hAnsi="Arial" w:cs="Arial"/>
                      <w:b/>
                      <w:bCs/>
                      <w:color w:val="000000"/>
                      <w:lang w:eastAsia="sv-SE"/>
                    </w:rPr>
                    <w:t>PNEC value</w:t>
                  </w:r>
                </w:p>
              </w:tc>
            </w:tr>
            <w:tr w:rsidR="00B44DC5" w:rsidRPr="007877BB" w14:paraId="3DE82323"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1F97281"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r w:rsidRPr="00F40C5D">
                    <w:rPr>
                      <w:rFonts w:ascii="Arial" w:eastAsia="Calibri" w:hAnsi="Arial" w:cs="Arial"/>
                      <w:bCs/>
                      <w:color w:val="000000"/>
                      <w:lang w:eastAsia="sv-SE"/>
                    </w:rPr>
                    <w:t>STP</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19AA861F"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spacing w:val="-1"/>
                      <w:lang w:eastAsia="sv-SE"/>
                    </w:rPr>
                  </w:pPr>
                  <w:r w:rsidRPr="00F40C5D">
                    <w:rPr>
                      <w:rFonts w:ascii="Arial" w:eastAsia="Calibri" w:hAnsi="Arial" w:cs="Arial"/>
                      <w:bCs/>
                      <w:color w:val="000000"/>
                      <w:spacing w:val="-1"/>
                      <w:lang w:eastAsia="sv-SE"/>
                    </w:rPr>
                    <w:t>4.95E-03 </w:t>
                  </w:r>
                  <w:r w:rsidRPr="00F40C5D">
                    <w:rPr>
                      <w:rFonts w:ascii="Arial" w:eastAsia="Calibri" w:hAnsi="Arial" w:cs="Arial"/>
                      <w:bCs/>
                      <w:color w:val="000000"/>
                      <w:spacing w:val="-3"/>
                      <w:lang w:eastAsia="sv-SE"/>
                    </w:rPr>
                    <w:t>mg.L</w:t>
                  </w:r>
                  <w:r w:rsidRPr="00F40C5D">
                    <w:rPr>
                      <w:rFonts w:ascii="Arial" w:eastAsia="Calibri" w:hAnsi="Arial" w:cs="Arial"/>
                      <w:bCs/>
                      <w:color w:val="000000"/>
                      <w:spacing w:val="-3"/>
                      <w:vertAlign w:val="superscript"/>
                      <w:lang w:eastAsia="sv-SE"/>
                    </w:rPr>
                    <w:t>-1</w:t>
                  </w:r>
                </w:p>
              </w:tc>
            </w:tr>
            <w:tr w:rsidR="00B44DC5" w:rsidRPr="007877BB" w14:paraId="1CBAC224" w14:textId="77777777" w:rsidTr="00B338AF">
              <w:trPr>
                <w:trHeight w:hRule="exact" w:val="40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0D98C152"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r w:rsidRPr="00F40C5D">
                    <w:rPr>
                      <w:rFonts w:ascii="Arial" w:eastAsia="Calibri" w:hAnsi="Arial" w:cs="Arial"/>
                      <w:bCs/>
                      <w:color w:val="000000"/>
                      <w:lang w:eastAsia="sv-SE"/>
                    </w:rPr>
                    <w:t>Surface water</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383D24D5" w14:textId="77777777" w:rsidR="00B44DC5" w:rsidRPr="00F40C5D" w:rsidRDefault="00B44DC5" w:rsidP="00F40C5D">
                  <w:pPr>
                    <w:suppressAutoHyphens w:val="0"/>
                    <w:kinsoku w:val="0"/>
                    <w:overflowPunct w:val="0"/>
                    <w:ind w:right="141"/>
                    <w:jc w:val="both"/>
                    <w:textAlignment w:val="baseline"/>
                    <w:rPr>
                      <w:rFonts w:ascii="Arial" w:eastAsia="Calibri" w:hAnsi="Arial" w:cs="Arial"/>
                      <w:bCs/>
                      <w:color w:val="000000"/>
                      <w:spacing w:val="-3"/>
                      <w:lang w:eastAsia="sv-SE"/>
                    </w:rPr>
                  </w:pPr>
                  <w:r w:rsidRPr="00F40C5D">
                    <w:rPr>
                      <w:rFonts w:ascii="Arial" w:eastAsia="Calibri" w:hAnsi="Arial" w:cs="Arial"/>
                      <w:bCs/>
                      <w:color w:val="000000"/>
                      <w:spacing w:val="-3"/>
                      <w:lang w:eastAsia="sv-SE"/>
                    </w:rPr>
                    <w:t>4.7E-04 µg.L</w:t>
                  </w:r>
                  <w:r w:rsidRPr="00F40C5D">
                    <w:rPr>
                      <w:rFonts w:ascii="Arial" w:eastAsia="Calibri" w:hAnsi="Arial" w:cs="Arial"/>
                      <w:bCs/>
                      <w:color w:val="000000"/>
                      <w:spacing w:val="-3"/>
                      <w:vertAlign w:val="superscript"/>
                      <w:lang w:eastAsia="sv-SE"/>
                    </w:rPr>
                    <w:t>-1</w:t>
                  </w:r>
                </w:p>
              </w:tc>
            </w:tr>
            <w:tr w:rsidR="00B44DC5" w:rsidRPr="007877BB" w14:paraId="10DEBB3F" w14:textId="77777777" w:rsidTr="00B338AF">
              <w:trPr>
                <w:trHeight w:hRule="exact" w:val="408"/>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3B6B2D9"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r w:rsidRPr="00F40C5D">
                    <w:rPr>
                      <w:rFonts w:ascii="Arial" w:eastAsia="Calibri" w:hAnsi="Arial" w:cs="Arial"/>
                      <w:bCs/>
                      <w:color w:val="000000"/>
                      <w:lang w:eastAsia="sv-SE"/>
                    </w:rPr>
                    <w:t xml:space="preserve">Freshwater sediment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52F80B84"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lang w:eastAsia="sv-SE"/>
                    </w:rPr>
                  </w:pPr>
                  <w:r w:rsidRPr="00F40C5D">
                    <w:rPr>
                      <w:rFonts w:ascii="Arial" w:eastAsia="Calibri" w:hAnsi="Arial" w:cs="Arial"/>
                      <w:bCs/>
                      <w:color w:val="000000"/>
                      <w:lang w:eastAsia="sv-SE"/>
                    </w:rPr>
                    <w:t>2.17E-04 mg.kg</w:t>
                  </w:r>
                  <w:r w:rsidRPr="00F40C5D">
                    <w:rPr>
                      <w:rFonts w:ascii="Arial" w:eastAsia="Calibri" w:hAnsi="Arial" w:cs="Arial"/>
                      <w:bCs/>
                      <w:color w:val="000000"/>
                      <w:vertAlign w:val="subscript"/>
                      <w:lang w:eastAsia="sv-SE"/>
                    </w:rPr>
                    <w:t>wwt</w:t>
                  </w:r>
                  <w:r w:rsidRPr="00F40C5D">
                    <w:rPr>
                      <w:rFonts w:ascii="Arial" w:eastAsia="Calibri" w:hAnsi="Arial" w:cs="Arial"/>
                      <w:bCs/>
                      <w:color w:val="000000"/>
                      <w:vertAlign w:val="superscript"/>
                      <w:lang w:eastAsia="sv-SE"/>
                    </w:rPr>
                    <w:t>-1</w:t>
                  </w:r>
                </w:p>
              </w:tc>
            </w:tr>
            <w:tr w:rsidR="00B44DC5" w:rsidRPr="007877BB" w14:paraId="2FB08F25"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4BC20FC4"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r w:rsidRPr="00F40C5D">
                    <w:rPr>
                      <w:rFonts w:ascii="Arial" w:eastAsia="Calibri" w:hAnsi="Arial" w:cs="Arial"/>
                      <w:bCs/>
                      <w:color w:val="000000"/>
                      <w:lang w:eastAsia="sv-SE"/>
                    </w:rPr>
                    <w:t xml:space="preserve">Soil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EE3AEA9"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spacing w:val="-1"/>
                      <w:lang w:eastAsia="sv-SE"/>
                    </w:rPr>
                  </w:pPr>
                  <w:r w:rsidRPr="00F40C5D">
                    <w:rPr>
                      <w:rFonts w:ascii="Arial" w:eastAsia="Calibri" w:hAnsi="Arial" w:cs="Arial"/>
                      <w:bCs/>
                      <w:color w:val="000000"/>
                      <w:spacing w:val="-1"/>
                      <w:lang w:eastAsia="sv-SE"/>
                    </w:rPr>
                    <w:t>&gt; 8.76E-02 m</w:t>
                  </w:r>
                  <w:r w:rsidRPr="00F40C5D">
                    <w:rPr>
                      <w:rFonts w:ascii="Arial" w:eastAsia="Calibri" w:hAnsi="Arial" w:cs="Arial"/>
                      <w:bCs/>
                      <w:color w:val="000000"/>
                      <w:lang w:eastAsia="sv-SE"/>
                    </w:rPr>
                    <w:t>g.kg</w:t>
                  </w:r>
                  <w:r w:rsidRPr="00F40C5D">
                    <w:rPr>
                      <w:rFonts w:ascii="Arial" w:eastAsia="Calibri" w:hAnsi="Arial" w:cs="Arial"/>
                      <w:bCs/>
                      <w:color w:val="000000"/>
                      <w:vertAlign w:val="subscript"/>
                      <w:lang w:eastAsia="sv-SE"/>
                    </w:rPr>
                    <w:t>wwt</w:t>
                  </w:r>
                  <w:r w:rsidRPr="00734566">
                    <w:rPr>
                      <w:rFonts w:ascii="Arial" w:eastAsia="Calibri" w:hAnsi="Arial" w:cs="Arial"/>
                      <w:bCs/>
                      <w:color w:val="000000"/>
                      <w:vertAlign w:val="superscript"/>
                      <w:lang w:eastAsia="sv-SE"/>
                    </w:rPr>
                    <w:t>-1</w:t>
                  </w:r>
                </w:p>
              </w:tc>
            </w:tr>
            <w:tr w:rsidR="00B44DC5" w:rsidRPr="007877BB" w14:paraId="5C3BC51D"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23703AC3"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r w:rsidRPr="00F40C5D">
                    <w:rPr>
                      <w:rFonts w:ascii="Arial" w:eastAsia="Calibri" w:hAnsi="Arial" w:cs="Arial"/>
                      <w:bCs/>
                      <w:color w:val="000000"/>
                      <w:lang w:eastAsia="sv-SE"/>
                    </w:rPr>
                    <w:t>PNEC oral bird</w:t>
                  </w:r>
                </w:p>
                <w:p w14:paraId="238B06C9"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27900C7C"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spacing w:val="-1"/>
                      <w:lang w:eastAsia="sv-SE"/>
                    </w:rPr>
                  </w:pPr>
                  <w:r w:rsidRPr="00F40C5D">
                    <w:rPr>
                      <w:rFonts w:ascii="Arial" w:eastAsia="Calibri" w:hAnsi="Arial" w:cs="Arial"/>
                      <w:bCs/>
                      <w:color w:val="000000"/>
                      <w:spacing w:val="-1"/>
                      <w:lang w:eastAsia="sv-SE"/>
                    </w:rPr>
                    <w:t>≥16.7 m</w:t>
                  </w:r>
                  <w:r w:rsidRPr="00F40C5D">
                    <w:rPr>
                      <w:rFonts w:ascii="Arial" w:eastAsia="Calibri" w:hAnsi="Arial" w:cs="Arial"/>
                      <w:bCs/>
                      <w:color w:val="000000"/>
                      <w:lang w:eastAsia="sv-SE"/>
                    </w:rPr>
                    <w:t xml:space="preserve">g.kg </w:t>
                  </w:r>
                  <w:r w:rsidRPr="00734566">
                    <w:rPr>
                      <w:rFonts w:ascii="Arial" w:eastAsia="Calibri" w:hAnsi="Arial" w:cs="Arial"/>
                      <w:bCs/>
                      <w:color w:val="000000"/>
                      <w:vertAlign w:val="subscript"/>
                      <w:lang w:eastAsia="sv-SE"/>
                    </w:rPr>
                    <w:t>food</w:t>
                  </w:r>
                </w:p>
              </w:tc>
            </w:tr>
            <w:tr w:rsidR="00B44DC5" w:rsidRPr="007877BB" w14:paraId="13457F9D"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7C05E217"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r w:rsidRPr="00F40C5D">
                    <w:rPr>
                      <w:rFonts w:ascii="Arial" w:eastAsia="Calibri" w:hAnsi="Arial" w:cs="Arial"/>
                      <w:bCs/>
                      <w:color w:val="000000"/>
                      <w:lang w:eastAsia="sv-SE"/>
                    </w:rPr>
                    <w:t>PNEC oral small mammal</w:t>
                  </w:r>
                </w:p>
                <w:p w14:paraId="08BF9687"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eastAsia="sv-SE"/>
                    </w:rPr>
                  </w:pP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38FE6A6C"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spacing w:val="-1"/>
                      <w:lang w:eastAsia="sv-SE"/>
                    </w:rPr>
                  </w:pPr>
                  <w:r w:rsidRPr="00F40C5D">
                    <w:rPr>
                      <w:rFonts w:ascii="Arial" w:eastAsia="Calibri" w:hAnsi="Arial" w:cs="Arial"/>
                      <w:bCs/>
                      <w:color w:val="000000"/>
                      <w:spacing w:val="-1"/>
                      <w:lang w:eastAsia="sv-SE"/>
                    </w:rPr>
                    <w:t>120 m</w:t>
                  </w:r>
                  <w:r w:rsidRPr="00F40C5D">
                    <w:rPr>
                      <w:rFonts w:ascii="Arial" w:eastAsia="Calibri" w:hAnsi="Arial" w:cs="Arial"/>
                      <w:bCs/>
                      <w:color w:val="000000"/>
                      <w:lang w:eastAsia="sv-SE"/>
                    </w:rPr>
                    <w:t xml:space="preserve">g.kg </w:t>
                  </w:r>
                  <w:r w:rsidRPr="00734566">
                    <w:rPr>
                      <w:rFonts w:ascii="Arial" w:eastAsia="Calibri" w:hAnsi="Arial" w:cs="Arial"/>
                      <w:bCs/>
                      <w:color w:val="000000"/>
                      <w:vertAlign w:val="subscript"/>
                      <w:lang w:eastAsia="sv-SE"/>
                    </w:rPr>
                    <w:t>food</w:t>
                  </w:r>
                </w:p>
              </w:tc>
            </w:tr>
          </w:tbl>
          <w:p w14:paraId="6C3D5D5C" w14:textId="77777777" w:rsidR="00B44DC5" w:rsidRPr="00F40C5D" w:rsidRDefault="00B44DC5" w:rsidP="00F40C5D">
            <w:pPr>
              <w:suppressAutoHyphens w:val="0"/>
              <w:ind w:right="141"/>
              <w:jc w:val="both"/>
              <w:rPr>
                <w:rFonts w:ascii="Arial" w:hAnsi="Arial" w:cs="Arial"/>
                <w:sz w:val="20"/>
                <w:szCs w:val="20"/>
                <w:lang w:eastAsia="sv-SE"/>
              </w:rPr>
            </w:pPr>
          </w:p>
          <w:p w14:paraId="09337C86" w14:textId="77777777" w:rsidR="00B44DC5" w:rsidRPr="00F40C5D" w:rsidRDefault="00B44DC5" w:rsidP="00F40C5D">
            <w:pPr>
              <w:suppressAutoHyphens w:val="0"/>
              <w:ind w:right="141"/>
              <w:jc w:val="both"/>
              <w:rPr>
                <w:rFonts w:ascii="Arial" w:hAnsi="Arial" w:cs="Arial"/>
                <w:b/>
                <w:sz w:val="20"/>
                <w:szCs w:val="20"/>
                <w:u w:val="single"/>
                <w:lang w:eastAsia="sv-SE"/>
              </w:rPr>
            </w:pPr>
            <w:r w:rsidRPr="00F40C5D">
              <w:rPr>
                <w:rFonts w:ascii="Arial" w:hAnsi="Arial" w:cs="Arial"/>
                <w:b/>
                <w:sz w:val="20"/>
                <w:szCs w:val="20"/>
                <w:u w:val="single"/>
                <w:lang w:eastAsia="sv-SE"/>
              </w:rPr>
              <w:t>PNEC derivation- Metabolites of active substance</w:t>
            </w:r>
          </w:p>
          <w:p w14:paraId="173CDBF3" w14:textId="77777777" w:rsidR="00B44DC5" w:rsidRPr="00F40C5D" w:rsidRDefault="00B44DC5" w:rsidP="00F40C5D">
            <w:pPr>
              <w:suppressAutoHyphens w:val="0"/>
              <w:ind w:right="141"/>
              <w:jc w:val="both"/>
              <w:rPr>
                <w:rFonts w:ascii="Arial" w:hAnsi="Arial" w:cs="Arial"/>
                <w:b/>
                <w:sz w:val="20"/>
                <w:szCs w:val="20"/>
                <w:u w:val="single"/>
                <w:lang w:eastAsia="sv-SE"/>
              </w:rPr>
            </w:pPr>
          </w:p>
          <w:tbl>
            <w:tblPr>
              <w:tblW w:w="8387" w:type="dxa"/>
              <w:tblInd w:w="5" w:type="dxa"/>
              <w:tblCellMar>
                <w:left w:w="0" w:type="dxa"/>
                <w:right w:w="0" w:type="dxa"/>
              </w:tblCellMar>
              <w:tblLook w:val="0000" w:firstRow="0" w:lastRow="0" w:firstColumn="0" w:lastColumn="0" w:noHBand="0" w:noVBand="0"/>
            </w:tblPr>
            <w:tblGrid>
              <w:gridCol w:w="3683"/>
              <w:gridCol w:w="4704"/>
            </w:tblGrid>
            <w:tr w:rsidR="00B44DC5" w:rsidRPr="007877BB" w14:paraId="5BABACE8" w14:textId="77777777" w:rsidTr="00B338AF">
              <w:trPr>
                <w:trHeight w:hRule="exact" w:val="413"/>
              </w:trPr>
              <w:tc>
                <w:tcPr>
                  <w:tcW w:w="8387" w:type="dxa"/>
                  <w:gridSpan w:val="2"/>
                  <w:tcBorders>
                    <w:top w:val="single" w:sz="4" w:space="0" w:color="auto"/>
                    <w:left w:val="single" w:sz="4" w:space="0" w:color="auto"/>
                    <w:bottom w:val="single" w:sz="4" w:space="0" w:color="auto"/>
                    <w:right w:val="single" w:sz="4" w:space="0" w:color="auto"/>
                  </w:tcBorders>
                  <w:shd w:val="clear" w:color="auto" w:fill="FFFFCB"/>
                  <w:vAlign w:val="center"/>
                </w:tcPr>
                <w:p w14:paraId="14CEC6C2" w14:textId="77777777" w:rsidR="00B44DC5" w:rsidRPr="00734566" w:rsidRDefault="00B44DC5" w:rsidP="00734566">
                  <w:pPr>
                    <w:suppressAutoHyphens w:val="0"/>
                    <w:kinsoku w:val="0"/>
                    <w:overflowPunct w:val="0"/>
                    <w:ind w:right="141"/>
                    <w:jc w:val="both"/>
                    <w:textAlignment w:val="baseline"/>
                    <w:rPr>
                      <w:rFonts w:ascii="Arial" w:eastAsia="Calibri" w:hAnsi="Arial" w:cs="Arial"/>
                      <w:b/>
                      <w:bCs/>
                      <w:color w:val="000000"/>
                      <w:lang w:eastAsia="sv-SE"/>
                    </w:rPr>
                  </w:pPr>
                  <w:r w:rsidRPr="00734566">
                    <w:rPr>
                      <w:rFonts w:ascii="Arial" w:eastAsia="Arial" w:hAnsi="Arial" w:cs="Arial"/>
                      <w:b/>
                      <w:bCs/>
                      <w:color w:val="000000"/>
                      <w:lang w:eastAsia="en-GB" w:bidi="en-GB"/>
                    </w:rPr>
                    <w:t xml:space="preserve">Summary table on PNEC for </w:t>
                  </w:r>
                  <w:r w:rsidRPr="00734566">
                    <w:rPr>
                      <w:rFonts w:ascii="Arial" w:eastAsia="Calibri" w:hAnsi="Arial" w:cs="Arial"/>
                      <w:b/>
                      <w:bCs/>
                      <w:color w:val="000000"/>
                      <w:lang w:eastAsia="sv-SE"/>
                    </w:rPr>
                    <w:t>DCVA</w:t>
                  </w:r>
                </w:p>
              </w:tc>
            </w:tr>
            <w:tr w:rsidR="00B44DC5" w:rsidRPr="007877BB" w14:paraId="5134EC4E"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64153578" w14:textId="77777777" w:rsidR="00B44DC5" w:rsidRPr="00F40C5D" w:rsidRDefault="00B44DC5" w:rsidP="00F40C5D">
                  <w:pPr>
                    <w:suppressAutoHyphens w:val="0"/>
                    <w:kinsoku w:val="0"/>
                    <w:overflowPunct w:val="0"/>
                    <w:ind w:left="176" w:right="141"/>
                    <w:jc w:val="both"/>
                    <w:textAlignment w:val="baseline"/>
                    <w:rPr>
                      <w:rFonts w:ascii="Arial" w:eastAsia="Calibri" w:hAnsi="Arial" w:cs="Arial"/>
                      <w:b/>
                      <w:bCs/>
                      <w:color w:val="000000"/>
                      <w:lang w:val="sv-SE" w:eastAsia="sv-SE"/>
                    </w:rPr>
                  </w:pPr>
                  <w:r w:rsidRPr="00F40C5D">
                    <w:rPr>
                      <w:rFonts w:ascii="Arial" w:eastAsia="Calibri" w:hAnsi="Arial" w:cs="Arial"/>
                      <w:b/>
                      <w:bCs/>
                      <w:color w:val="000000"/>
                      <w:lang w:val="sv-SE" w:eastAsia="sv-SE"/>
                    </w:rPr>
                    <w:t>Environmental compartment</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1CB119BB" w14:textId="77777777" w:rsidR="00B44DC5" w:rsidRPr="00F40C5D" w:rsidRDefault="00B44DC5" w:rsidP="00F40C5D">
                  <w:pPr>
                    <w:suppressAutoHyphens w:val="0"/>
                    <w:kinsoku w:val="0"/>
                    <w:overflowPunct w:val="0"/>
                    <w:ind w:right="141"/>
                    <w:jc w:val="both"/>
                    <w:textAlignment w:val="baseline"/>
                    <w:rPr>
                      <w:rFonts w:ascii="Arial" w:eastAsia="Calibri" w:hAnsi="Arial" w:cs="Arial"/>
                      <w:b/>
                      <w:bCs/>
                      <w:color w:val="000000"/>
                      <w:lang w:val="sv-SE" w:eastAsia="sv-SE"/>
                    </w:rPr>
                  </w:pPr>
                  <w:r w:rsidRPr="00F40C5D">
                    <w:rPr>
                      <w:rFonts w:ascii="Arial" w:eastAsia="Calibri" w:hAnsi="Arial" w:cs="Arial"/>
                      <w:b/>
                      <w:bCs/>
                      <w:color w:val="000000"/>
                      <w:lang w:val="sv-SE" w:eastAsia="sv-SE"/>
                    </w:rPr>
                    <w:t>PNEC value</w:t>
                  </w:r>
                </w:p>
              </w:tc>
            </w:tr>
            <w:tr w:rsidR="00B44DC5" w:rsidRPr="007877BB" w14:paraId="5DF34C8E" w14:textId="77777777" w:rsidTr="00B338AF">
              <w:trPr>
                <w:trHeight w:hRule="exact" w:val="40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765A5036"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Surface water</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01C42CB2" w14:textId="77777777" w:rsidR="00B44DC5" w:rsidRPr="00F40C5D" w:rsidRDefault="00B44DC5" w:rsidP="00F40C5D">
                  <w:pPr>
                    <w:suppressAutoHyphens w:val="0"/>
                    <w:kinsoku w:val="0"/>
                    <w:overflowPunct w:val="0"/>
                    <w:ind w:right="141"/>
                    <w:jc w:val="both"/>
                    <w:textAlignment w:val="baseline"/>
                    <w:rPr>
                      <w:rFonts w:ascii="Arial" w:eastAsia="Calibri" w:hAnsi="Arial" w:cs="Arial"/>
                      <w:bCs/>
                      <w:color w:val="000000"/>
                      <w:spacing w:val="-3"/>
                      <w:lang w:val="sv-SE" w:eastAsia="sv-SE"/>
                    </w:rPr>
                  </w:pPr>
                  <w:r w:rsidRPr="00F40C5D">
                    <w:rPr>
                      <w:rFonts w:ascii="Arial" w:eastAsia="Calibri" w:hAnsi="Arial" w:cs="Arial"/>
                      <w:bCs/>
                      <w:color w:val="000000"/>
                      <w:spacing w:val="-3"/>
                      <w:lang w:val="sv-SE" w:eastAsia="sv-SE"/>
                    </w:rPr>
                    <w:t>1.5E-02 mg.L</w:t>
                  </w:r>
                  <w:r w:rsidRPr="00F40C5D">
                    <w:rPr>
                      <w:rFonts w:ascii="Arial" w:eastAsia="Calibri" w:hAnsi="Arial" w:cs="Arial"/>
                      <w:bCs/>
                      <w:color w:val="000000"/>
                      <w:spacing w:val="-3"/>
                      <w:vertAlign w:val="superscript"/>
                      <w:lang w:val="sv-SE" w:eastAsia="sv-SE"/>
                    </w:rPr>
                    <w:t>-1</w:t>
                  </w:r>
                </w:p>
              </w:tc>
            </w:tr>
            <w:tr w:rsidR="00B44DC5" w:rsidRPr="007877BB" w14:paraId="4307766D" w14:textId="77777777" w:rsidTr="00B338AF">
              <w:trPr>
                <w:trHeight w:hRule="exact" w:val="408"/>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59CCBDA7"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 xml:space="preserve">Freshwater sediment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1E9486E3"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1.2E-02 mg.kg</w:t>
                  </w:r>
                  <w:r w:rsidRPr="00F40C5D">
                    <w:rPr>
                      <w:rFonts w:ascii="Arial" w:eastAsia="Calibri" w:hAnsi="Arial" w:cs="Arial"/>
                      <w:bCs/>
                      <w:color w:val="000000"/>
                      <w:vertAlign w:val="subscript"/>
                      <w:lang w:val="sv-SE" w:eastAsia="sv-SE"/>
                    </w:rPr>
                    <w:t>wwt</w:t>
                  </w:r>
                  <w:r w:rsidRPr="00F40C5D">
                    <w:rPr>
                      <w:rFonts w:ascii="Arial" w:eastAsia="Calibri" w:hAnsi="Arial" w:cs="Arial"/>
                      <w:bCs/>
                      <w:color w:val="000000"/>
                      <w:vertAlign w:val="superscript"/>
                      <w:lang w:val="sv-SE" w:eastAsia="sv-SE"/>
                    </w:rPr>
                    <w:t>-1</w:t>
                  </w:r>
                </w:p>
              </w:tc>
            </w:tr>
            <w:tr w:rsidR="00B44DC5" w:rsidRPr="007877BB" w14:paraId="142E6DEB"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105703C6"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 xml:space="preserve">Soil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7538840A"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spacing w:val="-1"/>
                      <w:lang w:val="sv-SE" w:eastAsia="sv-SE"/>
                    </w:rPr>
                  </w:pPr>
                  <w:r w:rsidRPr="00F40C5D">
                    <w:rPr>
                      <w:rFonts w:ascii="Arial" w:eastAsia="Calibri" w:hAnsi="Arial" w:cs="Arial"/>
                      <w:bCs/>
                      <w:color w:val="000000"/>
                      <w:spacing w:val="-1"/>
                      <w:lang w:val="sv-SE" w:eastAsia="sv-SE"/>
                    </w:rPr>
                    <w:t>4.6 m</w:t>
                  </w:r>
                  <w:r w:rsidRPr="00F40C5D">
                    <w:rPr>
                      <w:rFonts w:ascii="Arial" w:eastAsia="Calibri" w:hAnsi="Arial" w:cs="Arial"/>
                      <w:bCs/>
                      <w:color w:val="000000"/>
                      <w:lang w:val="sv-SE" w:eastAsia="sv-SE"/>
                    </w:rPr>
                    <w:t>g.kg</w:t>
                  </w:r>
                  <w:r w:rsidRPr="00F40C5D">
                    <w:rPr>
                      <w:rFonts w:ascii="Arial" w:eastAsia="Calibri" w:hAnsi="Arial" w:cs="Arial"/>
                      <w:bCs/>
                      <w:color w:val="000000"/>
                      <w:vertAlign w:val="subscript"/>
                      <w:lang w:val="sv-SE" w:eastAsia="sv-SE"/>
                    </w:rPr>
                    <w:t>wwt</w:t>
                  </w:r>
                  <w:r w:rsidRPr="00734566">
                    <w:rPr>
                      <w:rFonts w:ascii="Arial" w:eastAsia="Calibri" w:hAnsi="Arial" w:cs="Arial"/>
                      <w:bCs/>
                      <w:color w:val="000000"/>
                      <w:vertAlign w:val="superscript"/>
                      <w:lang w:val="sv-SE" w:eastAsia="sv-SE"/>
                    </w:rPr>
                    <w:t>-1</w:t>
                  </w:r>
                </w:p>
              </w:tc>
            </w:tr>
          </w:tbl>
          <w:p w14:paraId="543B94A1" w14:textId="77777777" w:rsidR="00B44DC5" w:rsidRPr="00F40C5D" w:rsidRDefault="00B44DC5" w:rsidP="00F40C5D">
            <w:pPr>
              <w:suppressAutoHyphens w:val="0"/>
              <w:ind w:right="141"/>
              <w:jc w:val="both"/>
              <w:rPr>
                <w:rFonts w:ascii="Arial" w:hAnsi="Arial" w:cs="Arial"/>
                <w:sz w:val="20"/>
                <w:szCs w:val="20"/>
                <w:lang w:eastAsia="sv-SE"/>
              </w:rPr>
            </w:pPr>
          </w:p>
          <w:tbl>
            <w:tblPr>
              <w:tblW w:w="8387" w:type="dxa"/>
              <w:tblInd w:w="5" w:type="dxa"/>
              <w:tblCellMar>
                <w:left w:w="0" w:type="dxa"/>
                <w:right w:w="0" w:type="dxa"/>
              </w:tblCellMar>
              <w:tblLook w:val="0000" w:firstRow="0" w:lastRow="0" w:firstColumn="0" w:lastColumn="0" w:noHBand="0" w:noVBand="0"/>
            </w:tblPr>
            <w:tblGrid>
              <w:gridCol w:w="3683"/>
              <w:gridCol w:w="4704"/>
            </w:tblGrid>
            <w:tr w:rsidR="00B44DC5" w:rsidRPr="007877BB" w14:paraId="0269EEC4" w14:textId="77777777" w:rsidTr="00B338AF">
              <w:trPr>
                <w:trHeight w:hRule="exact" w:val="413"/>
              </w:trPr>
              <w:tc>
                <w:tcPr>
                  <w:tcW w:w="8387" w:type="dxa"/>
                  <w:gridSpan w:val="2"/>
                  <w:tcBorders>
                    <w:top w:val="single" w:sz="4" w:space="0" w:color="auto"/>
                    <w:left w:val="single" w:sz="4" w:space="0" w:color="auto"/>
                    <w:bottom w:val="single" w:sz="4" w:space="0" w:color="auto"/>
                    <w:right w:val="single" w:sz="4" w:space="0" w:color="auto"/>
                  </w:tcBorders>
                  <w:shd w:val="clear" w:color="auto" w:fill="FFFFCB"/>
                  <w:vAlign w:val="center"/>
                </w:tcPr>
                <w:p w14:paraId="0CC1D08A" w14:textId="77777777" w:rsidR="00B44DC5" w:rsidRPr="00F40C5D" w:rsidRDefault="00B44DC5" w:rsidP="00F40C5D">
                  <w:pPr>
                    <w:suppressAutoHyphens w:val="0"/>
                    <w:kinsoku w:val="0"/>
                    <w:overflowPunct w:val="0"/>
                    <w:ind w:right="141"/>
                    <w:jc w:val="both"/>
                    <w:textAlignment w:val="baseline"/>
                    <w:rPr>
                      <w:rFonts w:ascii="Arial" w:eastAsia="Calibri" w:hAnsi="Arial" w:cs="Arial"/>
                      <w:b/>
                      <w:bCs/>
                      <w:color w:val="000000"/>
                      <w:lang w:eastAsia="sv-SE"/>
                    </w:rPr>
                  </w:pPr>
                  <w:r w:rsidRPr="00F40C5D">
                    <w:rPr>
                      <w:rFonts w:ascii="Arial" w:eastAsia="Arial" w:hAnsi="Arial" w:cs="Arial"/>
                      <w:b/>
                      <w:bCs/>
                      <w:color w:val="000000"/>
                      <w:lang w:eastAsia="en-GB" w:bidi="en-GB"/>
                    </w:rPr>
                    <w:t xml:space="preserve">Summary table on PNEC for </w:t>
                  </w:r>
                  <w:r w:rsidRPr="00F40C5D">
                    <w:rPr>
                      <w:rFonts w:ascii="Arial" w:eastAsia="Calibri" w:hAnsi="Arial" w:cs="Arial"/>
                      <w:b/>
                      <w:bCs/>
                      <w:color w:val="000000"/>
                      <w:lang w:eastAsia="sv-SE"/>
                    </w:rPr>
                    <w:t>PBA</w:t>
                  </w:r>
                </w:p>
              </w:tc>
            </w:tr>
            <w:tr w:rsidR="00B44DC5" w:rsidRPr="007877BB" w14:paraId="1D4102F3"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34F98442" w14:textId="77777777" w:rsidR="00B44DC5" w:rsidRPr="00F40C5D" w:rsidRDefault="00B44DC5" w:rsidP="00F40C5D">
                  <w:pPr>
                    <w:suppressAutoHyphens w:val="0"/>
                    <w:kinsoku w:val="0"/>
                    <w:overflowPunct w:val="0"/>
                    <w:ind w:left="176" w:right="141"/>
                    <w:jc w:val="both"/>
                    <w:textAlignment w:val="baseline"/>
                    <w:rPr>
                      <w:rFonts w:ascii="Arial" w:eastAsia="Calibri" w:hAnsi="Arial" w:cs="Arial"/>
                      <w:b/>
                      <w:bCs/>
                      <w:color w:val="000000"/>
                      <w:lang w:val="sv-SE" w:eastAsia="sv-SE"/>
                    </w:rPr>
                  </w:pPr>
                  <w:r w:rsidRPr="00F40C5D">
                    <w:rPr>
                      <w:rFonts w:ascii="Arial" w:eastAsia="Calibri" w:hAnsi="Arial" w:cs="Arial"/>
                      <w:b/>
                      <w:bCs/>
                      <w:color w:val="000000"/>
                      <w:lang w:val="sv-SE" w:eastAsia="sv-SE"/>
                    </w:rPr>
                    <w:t>Environmental compartment</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353B483" w14:textId="77777777" w:rsidR="00B44DC5" w:rsidRPr="00F40C5D" w:rsidRDefault="00B44DC5" w:rsidP="00F40C5D">
                  <w:pPr>
                    <w:suppressAutoHyphens w:val="0"/>
                    <w:kinsoku w:val="0"/>
                    <w:overflowPunct w:val="0"/>
                    <w:ind w:right="141"/>
                    <w:jc w:val="both"/>
                    <w:textAlignment w:val="baseline"/>
                    <w:rPr>
                      <w:rFonts w:ascii="Arial" w:eastAsia="Calibri" w:hAnsi="Arial" w:cs="Arial"/>
                      <w:b/>
                      <w:bCs/>
                      <w:color w:val="000000"/>
                      <w:lang w:val="sv-SE" w:eastAsia="sv-SE"/>
                    </w:rPr>
                  </w:pPr>
                  <w:r w:rsidRPr="00F40C5D">
                    <w:rPr>
                      <w:rFonts w:ascii="Arial" w:eastAsia="Calibri" w:hAnsi="Arial" w:cs="Arial"/>
                      <w:b/>
                      <w:bCs/>
                      <w:color w:val="000000"/>
                      <w:lang w:val="sv-SE" w:eastAsia="sv-SE"/>
                    </w:rPr>
                    <w:t>PNEC value</w:t>
                  </w:r>
                </w:p>
              </w:tc>
            </w:tr>
            <w:tr w:rsidR="00B44DC5" w:rsidRPr="007877BB" w14:paraId="01F608DD" w14:textId="77777777" w:rsidTr="00B338AF">
              <w:trPr>
                <w:trHeight w:hRule="exact" w:val="40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621AD355"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Surface water</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3A2A406B"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spacing w:val="-3"/>
                      <w:lang w:val="sv-SE" w:eastAsia="sv-SE"/>
                    </w:rPr>
                  </w:pPr>
                  <w:r w:rsidRPr="00F40C5D">
                    <w:rPr>
                      <w:rFonts w:ascii="Arial" w:eastAsia="Calibri" w:hAnsi="Arial" w:cs="Arial"/>
                      <w:bCs/>
                      <w:color w:val="000000"/>
                      <w:spacing w:val="-1"/>
                      <w:lang w:val="sv-SE" w:eastAsia="sv-SE"/>
                    </w:rPr>
                    <w:t>&gt;</w:t>
                  </w:r>
                  <w:r w:rsidRPr="00F40C5D">
                    <w:rPr>
                      <w:rFonts w:ascii="Arial" w:eastAsia="Calibri" w:hAnsi="Arial" w:cs="Arial"/>
                      <w:bCs/>
                      <w:color w:val="000000"/>
                      <w:spacing w:val="-3"/>
                      <w:lang w:val="sv-SE" w:eastAsia="sv-SE"/>
                    </w:rPr>
                    <w:t>1E-02 mg.L</w:t>
                  </w:r>
                  <w:r w:rsidRPr="00F40C5D">
                    <w:rPr>
                      <w:rFonts w:ascii="Arial" w:eastAsia="Calibri" w:hAnsi="Arial" w:cs="Arial"/>
                      <w:bCs/>
                      <w:color w:val="000000"/>
                      <w:spacing w:val="-3"/>
                      <w:vertAlign w:val="superscript"/>
                      <w:lang w:val="sv-SE" w:eastAsia="sv-SE"/>
                    </w:rPr>
                    <w:t>-1</w:t>
                  </w:r>
                </w:p>
              </w:tc>
            </w:tr>
            <w:tr w:rsidR="00B44DC5" w:rsidRPr="007877BB" w14:paraId="5D441A34" w14:textId="77777777" w:rsidTr="00B338AF">
              <w:trPr>
                <w:trHeight w:hRule="exact" w:val="408"/>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56BEBE68"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 xml:space="preserve">Freshwater sediment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E9B777E"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9E-03 mg.kg</w:t>
                  </w:r>
                  <w:r w:rsidRPr="00F40C5D">
                    <w:rPr>
                      <w:rFonts w:ascii="Arial" w:eastAsia="Calibri" w:hAnsi="Arial" w:cs="Arial"/>
                      <w:bCs/>
                      <w:color w:val="000000"/>
                      <w:vertAlign w:val="subscript"/>
                      <w:lang w:val="sv-SE" w:eastAsia="sv-SE"/>
                    </w:rPr>
                    <w:t>wwt</w:t>
                  </w:r>
                  <w:r w:rsidRPr="00F40C5D">
                    <w:rPr>
                      <w:rFonts w:ascii="Arial" w:eastAsia="Calibri" w:hAnsi="Arial" w:cs="Arial"/>
                      <w:bCs/>
                      <w:color w:val="000000"/>
                      <w:vertAlign w:val="superscript"/>
                      <w:lang w:val="sv-SE" w:eastAsia="sv-SE"/>
                    </w:rPr>
                    <w:t>-1</w:t>
                  </w:r>
                </w:p>
              </w:tc>
            </w:tr>
            <w:tr w:rsidR="00B44DC5" w:rsidRPr="007877BB" w14:paraId="5BB858C3" w14:textId="77777777" w:rsidTr="00B338AF">
              <w:trPr>
                <w:trHeight w:hRule="exact" w:val="413"/>
              </w:trPr>
              <w:tc>
                <w:tcPr>
                  <w:tcW w:w="3683" w:type="dxa"/>
                  <w:tcBorders>
                    <w:top w:val="single" w:sz="4" w:space="0" w:color="auto"/>
                    <w:left w:val="single" w:sz="4" w:space="0" w:color="auto"/>
                    <w:bottom w:val="single" w:sz="4" w:space="0" w:color="auto"/>
                    <w:right w:val="single" w:sz="4" w:space="0" w:color="auto"/>
                  </w:tcBorders>
                  <w:shd w:val="clear" w:color="auto" w:fill="auto"/>
                  <w:vAlign w:val="center"/>
                </w:tcPr>
                <w:p w14:paraId="18AE196E" w14:textId="77777777" w:rsidR="00B44DC5" w:rsidRPr="00F40C5D" w:rsidRDefault="00B44DC5" w:rsidP="00F40C5D">
                  <w:pPr>
                    <w:suppressAutoHyphens w:val="0"/>
                    <w:kinsoku w:val="0"/>
                    <w:overflowPunct w:val="0"/>
                    <w:ind w:left="86" w:right="141"/>
                    <w:jc w:val="both"/>
                    <w:textAlignment w:val="baseline"/>
                    <w:rPr>
                      <w:rFonts w:ascii="Arial" w:eastAsia="Calibri" w:hAnsi="Arial" w:cs="Arial"/>
                      <w:bCs/>
                      <w:color w:val="000000"/>
                      <w:lang w:val="sv-SE" w:eastAsia="sv-SE"/>
                    </w:rPr>
                  </w:pPr>
                  <w:r w:rsidRPr="00F40C5D">
                    <w:rPr>
                      <w:rFonts w:ascii="Arial" w:eastAsia="Calibri" w:hAnsi="Arial" w:cs="Arial"/>
                      <w:bCs/>
                      <w:color w:val="000000"/>
                      <w:lang w:val="sv-SE" w:eastAsia="sv-SE"/>
                    </w:rPr>
                    <w:t xml:space="preserve">Soil </w:t>
                  </w:r>
                </w:p>
              </w:tc>
              <w:tc>
                <w:tcPr>
                  <w:tcW w:w="4704" w:type="dxa"/>
                  <w:tcBorders>
                    <w:top w:val="single" w:sz="4" w:space="0" w:color="auto"/>
                    <w:left w:val="single" w:sz="4" w:space="0" w:color="auto"/>
                    <w:bottom w:val="single" w:sz="4" w:space="0" w:color="auto"/>
                    <w:right w:val="single" w:sz="4" w:space="0" w:color="auto"/>
                  </w:tcBorders>
                  <w:shd w:val="clear" w:color="auto" w:fill="auto"/>
                  <w:vAlign w:val="center"/>
                </w:tcPr>
                <w:p w14:paraId="6A1250F3" w14:textId="77777777" w:rsidR="00B44DC5" w:rsidRPr="00734566" w:rsidRDefault="00B44DC5" w:rsidP="00F40C5D">
                  <w:pPr>
                    <w:suppressAutoHyphens w:val="0"/>
                    <w:kinsoku w:val="0"/>
                    <w:overflowPunct w:val="0"/>
                    <w:ind w:right="141"/>
                    <w:jc w:val="both"/>
                    <w:textAlignment w:val="baseline"/>
                    <w:rPr>
                      <w:rFonts w:ascii="Arial" w:eastAsia="Calibri" w:hAnsi="Arial" w:cs="Arial"/>
                      <w:bCs/>
                      <w:color w:val="000000"/>
                      <w:spacing w:val="-1"/>
                      <w:lang w:val="sv-SE" w:eastAsia="sv-SE"/>
                    </w:rPr>
                  </w:pPr>
                  <w:r w:rsidRPr="00F40C5D">
                    <w:rPr>
                      <w:rFonts w:ascii="Arial" w:eastAsia="Calibri" w:hAnsi="Arial" w:cs="Arial"/>
                      <w:bCs/>
                      <w:color w:val="000000"/>
                      <w:spacing w:val="-1"/>
                      <w:lang w:val="sv-SE" w:eastAsia="sv-SE"/>
                    </w:rPr>
                    <w:t>1.44 m</w:t>
                  </w:r>
                  <w:r w:rsidRPr="00F40C5D">
                    <w:rPr>
                      <w:rFonts w:ascii="Arial" w:eastAsia="Calibri" w:hAnsi="Arial" w:cs="Arial"/>
                      <w:bCs/>
                      <w:color w:val="000000"/>
                      <w:lang w:val="sv-SE" w:eastAsia="sv-SE"/>
                    </w:rPr>
                    <w:t>g.kg</w:t>
                  </w:r>
                  <w:r w:rsidRPr="00F40C5D">
                    <w:rPr>
                      <w:rFonts w:ascii="Arial" w:eastAsia="Calibri" w:hAnsi="Arial" w:cs="Arial"/>
                      <w:bCs/>
                      <w:color w:val="000000"/>
                      <w:vertAlign w:val="subscript"/>
                      <w:lang w:val="sv-SE" w:eastAsia="sv-SE"/>
                    </w:rPr>
                    <w:t>wwt</w:t>
                  </w:r>
                  <w:r w:rsidRPr="00734566">
                    <w:rPr>
                      <w:rFonts w:ascii="Arial" w:eastAsia="Calibri" w:hAnsi="Arial" w:cs="Arial"/>
                      <w:bCs/>
                      <w:color w:val="000000"/>
                      <w:vertAlign w:val="superscript"/>
                      <w:lang w:val="sv-SE" w:eastAsia="sv-SE"/>
                    </w:rPr>
                    <w:t>-1</w:t>
                  </w:r>
                </w:p>
              </w:tc>
            </w:tr>
          </w:tbl>
          <w:p w14:paraId="4A320C8D" w14:textId="77777777" w:rsidR="00B44DC5" w:rsidRPr="00F40C5D" w:rsidRDefault="00B44DC5" w:rsidP="00F40C5D">
            <w:pPr>
              <w:suppressAutoHyphens w:val="0"/>
              <w:ind w:right="141"/>
              <w:jc w:val="both"/>
              <w:rPr>
                <w:rFonts w:ascii="Arial" w:hAnsi="Arial" w:cs="Arial"/>
                <w:sz w:val="20"/>
                <w:szCs w:val="20"/>
                <w:lang w:eastAsia="sv-SE"/>
              </w:rPr>
            </w:pPr>
          </w:p>
          <w:p w14:paraId="7D1863A5" w14:textId="77777777" w:rsidR="00B44DC5" w:rsidRPr="00F40C5D" w:rsidRDefault="00B44DC5" w:rsidP="00F40C5D">
            <w:pPr>
              <w:suppressAutoHyphens w:val="0"/>
              <w:ind w:right="141"/>
              <w:jc w:val="both"/>
              <w:rPr>
                <w:rFonts w:ascii="Arial" w:hAnsi="Arial" w:cs="Arial"/>
                <w:sz w:val="20"/>
                <w:szCs w:val="20"/>
                <w:lang w:eastAsia="sv-SE"/>
              </w:rPr>
            </w:pPr>
          </w:p>
        </w:tc>
      </w:tr>
    </w:tbl>
    <w:p w14:paraId="295D3638" w14:textId="77777777" w:rsidR="00B44DC5" w:rsidRPr="00F40C5D" w:rsidRDefault="00B44DC5" w:rsidP="00F40C5D">
      <w:pPr>
        <w:suppressAutoHyphens w:val="0"/>
        <w:ind w:right="141"/>
        <w:contextualSpacing/>
        <w:jc w:val="both"/>
        <w:rPr>
          <w:rFonts w:ascii="Arial" w:eastAsia="Calibri" w:hAnsi="Arial" w:cs="Arial"/>
          <w:i/>
          <w:iCs/>
          <w:lang w:val="sv-SE" w:eastAsia="en-US"/>
        </w:rPr>
      </w:pPr>
    </w:p>
    <w:p w14:paraId="77F5D0B7" w14:textId="77777777" w:rsidR="00B44DC5" w:rsidRPr="00F40C5D" w:rsidRDefault="00B44DC5" w:rsidP="00F40C5D">
      <w:pPr>
        <w:suppressAutoHyphens w:val="0"/>
        <w:ind w:right="141"/>
        <w:jc w:val="both"/>
        <w:rPr>
          <w:rFonts w:ascii="Arial" w:eastAsia="Calibri" w:hAnsi="Arial" w:cs="Arial"/>
          <w:b/>
          <w:i/>
          <w:lang w:val="en-US" w:eastAsia="en-US"/>
        </w:rPr>
      </w:pPr>
      <w:bookmarkStart w:id="219" w:name="_Toc389729099"/>
      <w:bookmarkStart w:id="220" w:name="_Toc403472784"/>
      <w:r w:rsidRPr="00F40C5D">
        <w:rPr>
          <w:rFonts w:ascii="Arial" w:eastAsia="Calibri" w:hAnsi="Arial" w:cs="Arial"/>
          <w:b/>
          <w:i/>
          <w:lang w:val="en-US" w:eastAsia="en-US"/>
        </w:rPr>
        <w:t>Information relating to the ecotoxicity of the biocidal product which is sufficient to enable a decision to be made concerning the classification of the product is required</w:t>
      </w:r>
      <w:bookmarkEnd w:id="219"/>
      <w:bookmarkEnd w:id="220"/>
    </w:p>
    <w:p w14:paraId="2C54FC89" w14:textId="77777777" w:rsidR="00B44DC5" w:rsidRPr="00734566" w:rsidRDefault="00B44DC5" w:rsidP="00F40C5D">
      <w:pPr>
        <w:suppressAutoHyphens w:val="0"/>
        <w:ind w:right="141"/>
        <w:jc w:val="both"/>
        <w:rPr>
          <w:rFonts w:ascii="Arial" w:eastAsia="Calibri" w:hAnsi="Arial" w:cs="Arial"/>
          <w:b/>
          <w:i/>
          <w:lang w:val="en-US" w:eastAsia="en-US"/>
        </w:rPr>
      </w:pPr>
    </w:p>
    <w:p w14:paraId="5368D794" w14:textId="77777777" w:rsidR="00B44DC5" w:rsidRPr="00734566" w:rsidRDefault="00B44DC5" w:rsidP="00734566">
      <w:pPr>
        <w:suppressAutoHyphens w:val="0"/>
        <w:ind w:right="141"/>
        <w:jc w:val="both"/>
        <w:rPr>
          <w:rFonts w:ascii="Arial" w:eastAsia="Calibri" w:hAnsi="Arial" w:cs="Arial"/>
          <w:iCs/>
          <w:lang w:val="en-US" w:eastAsia="en-US"/>
        </w:rPr>
      </w:pPr>
      <w:r w:rsidRPr="00734566">
        <w:rPr>
          <w:rFonts w:ascii="Arial" w:eastAsia="Calibri" w:hAnsi="Arial" w:cs="Arial"/>
          <w:iCs/>
          <w:lang w:val="en-US" w:eastAsia="en-US"/>
        </w:rPr>
        <w:t>According to the ecotoxicity tests done on the product :</w:t>
      </w:r>
    </w:p>
    <w:p w14:paraId="7823315D" w14:textId="77777777" w:rsidR="00B44DC5" w:rsidRPr="007877BB" w:rsidRDefault="00B44DC5" w:rsidP="007877BB">
      <w:pPr>
        <w:suppressAutoHyphens w:val="0"/>
        <w:ind w:left="1729" w:right="141"/>
        <w:jc w:val="both"/>
        <w:rPr>
          <w:rFonts w:ascii="Arial" w:eastAsia="Calibri" w:hAnsi="Arial" w:cs="Arial"/>
          <w:iCs/>
          <w:lang w:val="en-US" w:eastAsia="en-US"/>
        </w:rPr>
      </w:pPr>
      <w:r w:rsidRPr="007877BB">
        <w:rPr>
          <w:rFonts w:ascii="Arial" w:eastAsia="Calibri" w:hAnsi="Arial" w:cs="Arial"/>
          <w:iCs/>
          <w:lang w:val="en-US" w:eastAsia="en-US"/>
        </w:rPr>
        <w:t>- OECD 201 - Algal growth inhibition test (Test report “29257_EAA” from CIT laboratory, dated 29-04-2005)</w:t>
      </w:r>
    </w:p>
    <w:p w14:paraId="7929AC80" w14:textId="77777777" w:rsidR="00B44DC5" w:rsidRPr="007877BB" w:rsidRDefault="00B44DC5" w:rsidP="007877BB">
      <w:pPr>
        <w:suppressAutoHyphens w:val="0"/>
        <w:ind w:left="1729" w:right="141"/>
        <w:jc w:val="both"/>
        <w:rPr>
          <w:rFonts w:ascii="Arial" w:eastAsia="Calibri" w:hAnsi="Arial" w:cs="Arial"/>
          <w:iCs/>
          <w:lang w:val="en-US" w:eastAsia="en-US"/>
        </w:rPr>
      </w:pPr>
      <w:r w:rsidRPr="007877BB">
        <w:rPr>
          <w:rFonts w:ascii="Arial" w:eastAsia="Calibri" w:hAnsi="Arial" w:cs="Arial"/>
          <w:iCs/>
          <w:lang w:val="en-US" w:eastAsia="en-US"/>
        </w:rPr>
        <w:t>- OECD 202 – Acute toxicity in Daphnia magna (Test report “29256_EAD” from CIT laboratory, dated 29-04-2005)</w:t>
      </w:r>
    </w:p>
    <w:p w14:paraId="4ECBA41C" w14:textId="77777777" w:rsidR="00B44DC5" w:rsidRPr="007877BB" w:rsidRDefault="00B44DC5" w:rsidP="007877BB">
      <w:pPr>
        <w:suppressAutoHyphens w:val="0"/>
        <w:ind w:left="1729" w:right="141"/>
        <w:jc w:val="both"/>
        <w:rPr>
          <w:rFonts w:ascii="Arial" w:eastAsia="Calibri" w:hAnsi="Arial" w:cs="Arial"/>
          <w:iCs/>
          <w:lang w:val="en-US" w:eastAsia="en-US"/>
        </w:rPr>
      </w:pPr>
      <w:r w:rsidRPr="007877BB">
        <w:rPr>
          <w:rFonts w:ascii="Arial" w:eastAsia="Calibri" w:hAnsi="Arial" w:cs="Arial"/>
          <w:iCs/>
          <w:lang w:val="en-US" w:eastAsia="en-US"/>
        </w:rPr>
        <w:t>- OECD 203 – Acute toxicity in the rainbow trout under static conditions (Test report “292224_EAP” from CIT laboratory, dated 29-04-2005)</w:t>
      </w:r>
    </w:p>
    <w:p w14:paraId="75639884" w14:textId="77777777" w:rsidR="00B44DC5" w:rsidRPr="007877BB" w:rsidRDefault="00B44DC5" w:rsidP="007877BB">
      <w:pPr>
        <w:suppressAutoHyphens w:val="0"/>
        <w:ind w:right="141"/>
        <w:jc w:val="both"/>
        <w:rPr>
          <w:rFonts w:ascii="Arial" w:eastAsia="Calibri" w:hAnsi="Arial" w:cs="Arial"/>
          <w:iCs/>
          <w:lang w:val="en-US" w:eastAsia="en-US"/>
        </w:rPr>
      </w:pPr>
    </w:p>
    <w:p w14:paraId="08DEF1B3" w14:textId="77777777" w:rsidR="00B44DC5" w:rsidRPr="007877BB" w:rsidRDefault="00B44DC5" w:rsidP="007877BB">
      <w:pPr>
        <w:suppressAutoHyphens w:val="0"/>
        <w:ind w:right="141"/>
        <w:jc w:val="both"/>
        <w:rPr>
          <w:rFonts w:ascii="Arial" w:eastAsia="Calibri" w:hAnsi="Arial" w:cs="Arial"/>
          <w:iCs/>
          <w:lang w:val="en-US" w:eastAsia="en-US"/>
        </w:rPr>
      </w:pPr>
      <w:r w:rsidRPr="007877BB">
        <w:rPr>
          <w:rFonts w:ascii="Arial" w:eastAsia="Calibri" w:hAnsi="Arial" w:cs="Arial"/>
          <w:iCs/>
          <w:lang w:val="en-US" w:eastAsia="en-US"/>
        </w:rPr>
        <w:t>The results obtained indicate the product must not be classified for environmental hazards.</w:t>
      </w:r>
    </w:p>
    <w:p w14:paraId="6BEB094F" w14:textId="77777777" w:rsidR="00B44DC5" w:rsidRPr="007877BB" w:rsidRDefault="00B44DC5" w:rsidP="007877BB">
      <w:pPr>
        <w:suppressAutoHyphens w:val="0"/>
        <w:ind w:right="141"/>
        <w:jc w:val="both"/>
        <w:rPr>
          <w:rFonts w:ascii="Arial" w:eastAsia="Calibri" w:hAnsi="Arial" w:cs="Arial"/>
          <w:iCs/>
          <w:lang w:val="en-US" w:eastAsia="en-US"/>
        </w:rPr>
      </w:pPr>
      <w:r w:rsidRPr="007877BB">
        <w:rPr>
          <w:rFonts w:ascii="Arial" w:eastAsia="Calibri" w:hAnsi="Arial" w:cs="Arial"/>
          <w:iCs/>
          <w:lang w:val="en-US" w:eastAsia="en-US"/>
        </w:rPr>
        <w:t>Refer to IUCLID dossier on section 9.2</w:t>
      </w:r>
    </w:p>
    <w:p w14:paraId="32D11F20" w14:textId="77777777" w:rsidR="00B44DC5" w:rsidRPr="007877BB" w:rsidRDefault="00B44DC5" w:rsidP="007877BB">
      <w:pPr>
        <w:suppressAutoHyphens w:val="0"/>
        <w:ind w:right="141"/>
        <w:jc w:val="both"/>
        <w:rPr>
          <w:rFonts w:ascii="Arial" w:eastAsia="Calibri" w:hAnsi="Arial" w:cs="Arial"/>
          <w:iCs/>
          <w:lang w:val="en-US" w:eastAsia="en-US"/>
        </w:rPr>
      </w:pPr>
    </w:p>
    <w:tbl>
      <w:tblPr>
        <w:tblStyle w:val="Grilledutableau4"/>
        <w:tblW w:w="9180" w:type="dxa"/>
        <w:tblLook w:val="04A0" w:firstRow="1" w:lastRow="0" w:firstColumn="1" w:lastColumn="0" w:noHBand="0" w:noVBand="1"/>
      </w:tblPr>
      <w:tblGrid>
        <w:gridCol w:w="9180"/>
      </w:tblGrid>
      <w:tr w:rsidR="00B44DC5" w:rsidRPr="007877BB" w14:paraId="0A94E8C5" w14:textId="77777777" w:rsidTr="00B338AF">
        <w:tc>
          <w:tcPr>
            <w:tcW w:w="9180" w:type="dxa"/>
            <w:shd w:val="clear" w:color="auto" w:fill="D6E3BC" w:themeFill="accent3" w:themeFillTint="66"/>
          </w:tcPr>
          <w:p w14:paraId="1BA3D92E"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77CF8948" w14:textId="2A6EE88A" w:rsidR="00B44DC5" w:rsidRPr="007877BB" w:rsidRDefault="00B44DC5" w:rsidP="007877BB">
            <w:pPr>
              <w:suppressAutoHyphens w:val="0"/>
              <w:ind w:right="141"/>
              <w:jc w:val="both"/>
              <w:rPr>
                <w:rFonts w:ascii="Arial" w:hAnsi="Arial" w:cs="Arial"/>
                <w:sz w:val="20"/>
                <w:szCs w:val="20"/>
                <w:lang w:val="en-US" w:eastAsia="sv-SE"/>
              </w:rPr>
            </w:pPr>
            <w:r w:rsidRPr="00F40C5D">
              <w:rPr>
                <w:rFonts w:ascii="Arial" w:hAnsi="Arial" w:cs="Arial"/>
                <w:sz w:val="20"/>
                <w:szCs w:val="20"/>
                <w:lang w:val="en-US" w:eastAsia="sv-SE"/>
              </w:rPr>
              <w:t xml:space="preserve">The studies proposed by the applicant on the product are based on the water accomodated fraction procedure (WAF). The aim of the WAF process is to obtain an </w:t>
            </w:r>
            <w:r w:rsidRPr="00734566">
              <w:rPr>
                <w:rFonts w:ascii="Arial" w:hAnsi="Arial" w:cs="Arial"/>
                <w:sz w:val="20"/>
                <w:szCs w:val="20"/>
                <w:lang w:val="en-US" w:eastAsia="sv-SE"/>
              </w:rPr>
              <w:t>aqueous fraction containing the dissolved and/or suspended and/or emulsified fraction of a multi-component substances or a mixture. In the proposed ecotoxi</w:t>
            </w:r>
            <w:r w:rsidRPr="007877BB">
              <w:rPr>
                <w:rFonts w:ascii="Arial" w:hAnsi="Arial" w:cs="Arial"/>
                <w:sz w:val="20"/>
                <w:szCs w:val="20"/>
                <w:lang w:val="en-US" w:eastAsia="sv-SE"/>
              </w:rPr>
              <w:t>city tests, the test item (green plastic film) was cut in little pieces before addition to the appropriate test solution. Test solutions were stirred during 20 hours and 15 minutes and water soluble fractions were obtained by filtration throught filters of porosity 0.45</w:t>
            </w:r>
            <w:r w:rsidR="00EE0BEA" w:rsidRPr="007877BB">
              <w:rPr>
                <w:rFonts w:ascii="Arial" w:hAnsi="Arial" w:cs="Arial"/>
                <w:sz w:val="20"/>
                <w:szCs w:val="20"/>
                <w:lang w:val="en-US" w:eastAsia="sv-SE"/>
              </w:rPr>
              <w:t xml:space="preserve"> </w:t>
            </w:r>
            <w:r w:rsidRPr="007877BB">
              <w:rPr>
                <w:rFonts w:ascii="Arial" w:hAnsi="Arial" w:cs="Arial"/>
                <w:sz w:val="20"/>
                <w:szCs w:val="20"/>
                <w:lang w:val="en-US" w:eastAsia="sv-SE"/>
              </w:rPr>
              <w:t>µm. Each of these studies are test limits at 100</w:t>
            </w:r>
            <w:r w:rsidR="00EE0BEA" w:rsidRPr="007877BB">
              <w:rPr>
                <w:rFonts w:ascii="Arial" w:hAnsi="Arial" w:cs="Arial"/>
                <w:sz w:val="20"/>
                <w:szCs w:val="20"/>
                <w:lang w:val="en-US" w:eastAsia="sv-SE"/>
              </w:rPr>
              <w:t> </w:t>
            </w:r>
            <w:r w:rsidRPr="007877BB">
              <w:rPr>
                <w:rFonts w:ascii="Arial" w:hAnsi="Arial" w:cs="Arial"/>
                <w:sz w:val="20"/>
                <w:szCs w:val="20"/>
                <w:lang w:val="en-US" w:eastAsia="sv-SE"/>
              </w:rPr>
              <w:t xml:space="preserve">mg/L of </w:t>
            </w:r>
            <w:r w:rsidR="00173BEC">
              <w:rPr>
                <w:rFonts w:ascii="Arial" w:hAnsi="Arial" w:cs="Arial"/>
                <w:sz w:val="20"/>
                <w:szCs w:val="20"/>
                <w:lang w:val="en-US" w:eastAsia="sv-SE"/>
              </w:rPr>
              <w:t>TERMIFILM</w:t>
            </w:r>
            <w:r w:rsidRPr="007877BB">
              <w:rPr>
                <w:rFonts w:ascii="Arial" w:hAnsi="Arial" w:cs="Arial"/>
                <w:sz w:val="20"/>
                <w:szCs w:val="20"/>
                <w:lang w:val="en-US" w:eastAsia="sv-SE"/>
              </w:rPr>
              <w:t xml:space="preserve"> (equivalent of 1mg/l of permethrin). Chemical analysis were performed during the tests and no permethrin is detected in the tested solutions (neither at the beginning, during nor at the end of tests). Therefore, the organisms tested (algae, daphnids and fish) were probably not exposed to permethrin. </w:t>
            </w:r>
          </w:p>
          <w:p w14:paraId="6FD28B9C" w14:textId="77777777" w:rsidR="00EE0BEA" w:rsidRPr="007877BB" w:rsidRDefault="00EE0BEA" w:rsidP="007877BB">
            <w:pPr>
              <w:suppressAutoHyphens w:val="0"/>
              <w:ind w:right="141"/>
              <w:jc w:val="both"/>
              <w:rPr>
                <w:rFonts w:ascii="Arial" w:hAnsi="Arial" w:cs="Arial"/>
                <w:sz w:val="20"/>
                <w:szCs w:val="20"/>
                <w:lang w:val="en-US" w:eastAsia="sv-SE"/>
              </w:rPr>
            </w:pPr>
          </w:p>
          <w:p w14:paraId="7B42D4A2" w14:textId="7BDBBBF6" w:rsidR="00B44DC5" w:rsidRPr="007877BB" w:rsidRDefault="00B44DC5" w:rsidP="007877BB">
            <w:pPr>
              <w:suppressAutoHyphens w:val="0"/>
              <w:ind w:right="141"/>
              <w:jc w:val="both"/>
              <w:rPr>
                <w:rFonts w:ascii="Arial" w:hAnsi="Arial" w:cs="Arial"/>
                <w:sz w:val="20"/>
                <w:szCs w:val="20"/>
                <w:lang w:val="en-US" w:eastAsia="sv-SE"/>
              </w:rPr>
            </w:pPr>
            <w:r w:rsidRPr="007877BB">
              <w:rPr>
                <w:rFonts w:ascii="Arial" w:hAnsi="Arial" w:cs="Arial"/>
                <w:sz w:val="20"/>
                <w:szCs w:val="20"/>
                <w:lang w:val="en-US" w:eastAsia="sv-SE"/>
              </w:rPr>
              <w:t>In the other way, in a semi field leaching test proposed by the applicant for the estimation of the PEC, it is shown that more than 23</w:t>
            </w:r>
            <w:r w:rsidR="00EE0BEA" w:rsidRPr="007877BB">
              <w:rPr>
                <w:rFonts w:ascii="Arial" w:hAnsi="Arial" w:cs="Arial"/>
                <w:sz w:val="20"/>
                <w:szCs w:val="20"/>
                <w:lang w:val="en-US" w:eastAsia="sv-SE"/>
              </w:rPr>
              <w:t xml:space="preserve"> </w:t>
            </w:r>
            <w:r w:rsidRPr="007877BB">
              <w:rPr>
                <w:rFonts w:ascii="Arial" w:hAnsi="Arial" w:cs="Arial"/>
                <w:sz w:val="20"/>
                <w:szCs w:val="20"/>
                <w:lang w:val="en-US" w:eastAsia="sv-SE"/>
              </w:rPr>
              <w:t xml:space="preserve">% of the permethrin leached out from the film after 16 days submitted to rain which shows that, permethrin emissions could occur in the environment and the test under WAF condition is not appropriate for this film product. Therefore, these 3 studies on the product </w:t>
            </w:r>
            <w:r w:rsidR="00173BEC">
              <w:rPr>
                <w:rFonts w:ascii="Arial" w:hAnsi="Arial" w:cs="Arial"/>
                <w:sz w:val="20"/>
                <w:szCs w:val="20"/>
                <w:lang w:val="en-US" w:eastAsia="sv-SE"/>
              </w:rPr>
              <w:t>TERMIFILM</w:t>
            </w:r>
            <w:r w:rsidRPr="007877BB">
              <w:rPr>
                <w:rFonts w:ascii="Arial" w:hAnsi="Arial" w:cs="Arial"/>
                <w:sz w:val="20"/>
                <w:szCs w:val="20"/>
                <w:lang w:val="en-US" w:eastAsia="sv-SE"/>
              </w:rPr>
              <w:t xml:space="preserve"> are not considered as valid.</w:t>
            </w:r>
          </w:p>
          <w:p w14:paraId="4DE43985" w14:textId="77777777" w:rsidR="00EE0BEA" w:rsidRPr="007877BB" w:rsidRDefault="00EE0BEA" w:rsidP="007877BB">
            <w:pPr>
              <w:suppressAutoHyphens w:val="0"/>
              <w:ind w:right="141"/>
              <w:jc w:val="both"/>
              <w:rPr>
                <w:rFonts w:ascii="Arial" w:hAnsi="Arial" w:cs="Arial"/>
                <w:sz w:val="20"/>
                <w:szCs w:val="20"/>
                <w:lang w:val="en-US" w:eastAsia="sv-SE"/>
              </w:rPr>
            </w:pPr>
          </w:p>
          <w:p w14:paraId="477F8818" w14:textId="37C6D7A9" w:rsidR="00B44DC5" w:rsidRPr="007877BB" w:rsidRDefault="00B44DC5" w:rsidP="007877BB">
            <w:pPr>
              <w:suppressAutoHyphens w:val="0"/>
              <w:ind w:right="141"/>
              <w:jc w:val="both"/>
              <w:rPr>
                <w:rFonts w:ascii="Arial" w:hAnsi="Arial" w:cs="Arial"/>
                <w:sz w:val="20"/>
                <w:szCs w:val="20"/>
                <w:lang w:val="en-US" w:eastAsia="sv-SE"/>
              </w:rPr>
            </w:pPr>
            <w:r w:rsidRPr="007877BB">
              <w:rPr>
                <w:rFonts w:ascii="Arial" w:hAnsi="Arial" w:cs="Arial"/>
                <w:sz w:val="20"/>
                <w:szCs w:val="20"/>
                <w:lang w:val="en-US" w:eastAsia="sv-SE"/>
              </w:rPr>
              <w:t xml:space="preserve">The biocide product </w:t>
            </w:r>
            <w:r w:rsidR="00173BEC">
              <w:rPr>
                <w:rFonts w:ascii="Arial" w:hAnsi="Arial" w:cs="Arial"/>
                <w:sz w:val="20"/>
                <w:szCs w:val="20"/>
                <w:lang w:val="en-US" w:eastAsia="sv-SE"/>
              </w:rPr>
              <w:t>TERMIFILM</w:t>
            </w:r>
            <w:r w:rsidRPr="007877BB">
              <w:rPr>
                <w:rFonts w:ascii="Arial" w:hAnsi="Arial" w:cs="Arial"/>
                <w:sz w:val="20"/>
                <w:szCs w:val="20"/>
                <w:lang w:val="en-US" w:eastAsia="sv-SE"/>
              </w:rPr>
              <w:t xml:space="preserve"> </w:t>
            </w:r>
            <w:r w:rsidR="00C86203" w:rsidRPr="007877BB">
              <w:rPr>
                <w:rFonts w:ascii="Arial" w:hAnsi="Arial" w:cs="Arial"/>
                <w:sz w:val="20"/>
                <w:szCs w:val="20"/>
                <w:lang w:val="en-US" w:eastAsia="sv-SE"/>
              </w:rPr>
              <w:t>ha</w:t>
            </w:r>
            <w:r w:rsidRPr="007877BB">
              <w:rPr>
                <w:rFonts w:ascii="Arial" w:hAnsi="Arial" w:cs="Arial"/>
                <w:sz w:val="20"/>
                <w:szCs w:val="20"/>
                <w:lang w:val="en-US" w:eastAsia="sv-SE"/>
              </w:rPr>
              <w:t xml:space="preserve">s </w:t>
            </w:r>
            <w:r w:rsidR="00C86203" w:rsidRPr="007877BB">
              <w:rPr>
                <w:rFonts w:ascii="Arial" w:hAnsi="Arial" w:cs="Arial"/>
                <w:sz w:val="20"/>
                <w:szCs w:val="20"/>
                <w:lang w:val="en-US" w:eastAsia="sv-SE"/>
              </w:rPr>
              <w:t xml:space="preserve">the same classification than </w:t>
            </w:r>
            <w:r w:rsidRPr="007877BB">
              <w:rPr>
                <w:rFonts w:ascii="Arial" w:hAnsi="Arial" w:cs="Arial"/>
                <w:sz w:val="20"/>
                <w:szCs w:val="20"/>
                <w:lang w:val="en-US" w:eastAsia="sv-SE"/>
              </w:rPr>
              <w:t>the active substance (permethrin).</w:t>
            </w:r>
          </w:p>
          <w:p w14:paraId="0294E653" w14:textId="7DF9AFCB" w:rsidR="00B44DC5" w:rsidRPr="007877BB" w:rsidRDefault="00B44DC5" w:rsidP="007877BB">
            <w:pPr>
              <w:suppressAutoHyphens w:val="0"/>
              <w:ind w:right="141"/>
              <w:jc w:val="both"/>
              <w:rPr>
                <w:rFonts w:ascii="Arial" w:hAnsi="Arial" w:cs="Arial"/>
                <w:sz w:val="20"/>
                <w:szCs w:val="20"/>
                <w:lang w:val="en-US" w:eastAsia="sv-SE"/>
              </w:rPr>
            </w:pPr>
            <w:r w:rsidRPr="007877BB">
              <w:rPr>
                <w:rFonts w:ascii="Arial" w:hAnsi="Arial" w:cs="Arial"/>
                <w:sz w:val="20"/>
                <w:szCs w:val="20"/>
                <w:lang w:val="en-US" w:eastAsia="sv-SE"/>
              </w:rPr>
              <w:t xml:space="preserve">Independently of the acute tests proposed, the chronic classification of the </w:t>
            </w:r>
            <w:r w:rsidR="00173BEC">
              <w:rPr>
                <w:rFonts w:ascii="Arial" w:hAnsi="Arial" w:cs="Arial"/>
                <w:sz w:val="20"/>
                <w:szCs w:val="20"/>
                <w:lang w:val="en-US" w:eastAsia="sv-SE"/>
              </w:rPr>
              <w:t xml:space="preserve">TERMIFILM </w:t>
            </w:r>
            <w:r w:rsidRPr="007877BB">
              <w:rPr>
                <w:rFonts w:ascii="Arial" w:hAnsi="Arial" w:cs="Arial"/>
                <w:sz w:val="20"/>
                <w:szCs w:val="20"/>
                <w:lang w:val="en-US" w:eastAsia="sv-SE"/>
              </w:rPr>
              <w:t xml:space="preserve"> on the label will always be aquatic chronic 1, H410. </w:t>
            </w:r>
          </w:p>
          <w:p w14:paraId="2554BD52" w14:textId="77777777" w:rsidR="00B44DC5" w:rsidRPr="007877BB" w:rsidRDefault="00B44DC5" w:rsidP="007877BB">
            <w:pPr>
              <w:suppressAutoHyphens w:val="0"/>
              <w:ind w:right="141"/>
              <w:jc w:val="both"/>
              <w:rPr>
                <w:rFonts w:ascii="Arial" w:hAnsi="Arial" w:cs="Arial"/>
                <w:sz w:val="20"/>
                <w:szCs w:val="20"/>
                <w:lang w:val="en-US" w:eastAsia="sv-SE"/>
              </w:rPr>
            </w:pPr>
          </w:p>
          <w:tbl>
            <w:tblPr>
              <w:tblW w:w="0" w:type="auto"/>
              <w:tblCellMar>
                <w:left w:w="10" w:type="dxa"/>
                <w:right w:w="10" w:type="dxa"/>
              </w:tblCellMar>
              <w:tblLook w:val="0000" w:firstRow="0" w:lastRow="0" w:firstColumn="0" w:lastColumn="0" w:noHBand="0" w:noVBand="0"/>
            </w:tblPr>
            <w:tblGrid>
              <w:gridCol w:w="2263"/>
              <w:gridCol w:w="6608"/>
            </w:tblGrid>
            <w:tr w:rsidR="00B44DC5" w:rsidRPr="007877BB" w14:paraId="0B7F7F3C" w14:textId="77777777" w:rsidTr="00B338AF">
              <w:trPr>
                <w:trHeight w:hRule="exact" w:val="340"/>
              </w:trPr>
              <w:tc>
                <w:tcPr>
                  <w:tcW w:w="8871" w:type="dxa"/>
                  <w:gridSpan w:val="2"/>
                  <w:tcBorders>
                    <w:top w:val="single" w:sz="4" w:space="0" w:color="auto"/>
                    <w:left w:val="single" w:sz="4" w:space="0" w:color="auto"/>
                    <w:right w:val="single" w:sz="4" w:space="0" w:color="auto"/>
                  </w:tcBorders>
                  <w:shd w:val="clear" w:color="auto" w:fill="CDFFCC"/>
                  <w:vAlign w:val="bottom"/>
                </w:tcPr>
                <w:p w14:paraId="3EEFAAFD" w14:textId="77777777" w:rsidR="00B44DC5" w:rsidRPr="007877BB" w:rsidRDefault="00B44DC5" w:rsidP="007877BB">
                  <w:pPr>
                    <w:widowControl w:val="0"/>
                    <w:suppressAutoHyphens w:val="0"/>
                    <w:ind w:left="127" w:right="141"/>
                    <w:jc w:val="both"/>
                    <w:rPr>
                      <w:rFonts w:ascii="Arial" w:eastAsia="Arial" w:hAnsi="Arial" w:cs="Arial"/>
                      <w:color w:val="000000"/>
                      <w:lang w:eastAsia="en-GB" w:bidi="en-GB"/>
                    </w:rPr>
                  </w:pPr>
                  <w:r w:rsidRPr="007877BB">
                    <w:rPr>
                      <w:rFonts w:ascii="Arial" w:eastAsia="Arial" w:hAnsi="Arial" w:cs="Arial"/>
                      <w:b/>
                      <w:bCs/>
                      <w:color w:val="000000"/>
                      <w:lang w:eastAsia="en-GB" w:bidi="en-GB"/>
                    </w:rPr>
                    <w:t>Classification of the Active Substance Permethrin</w:t>
                  </w:r>
                </w:p>
              </w:tc>
            </w:tr>
            <w:tr w:rsidR="00B44DC5" w:rsidRPr="007877BB" w14:paraId="29978F59" w14:textId="77777777" w:rsidTr="00B338AF">
              <w:trPr>
                <w:trHeight w:hRule="exact" w:val="657"/>
              </w:trPr>
              <w:tc>
                <w:tcPr>
                  <w:tcW w:w="2263" w:type="dxa"/>
                  <w:tcBorders>
                    <w:top w:val="single" w:sz="4" w:space="0" w:color="auto"/>
                    <w:left w:val="single" w:sz="4" w:space="0" w:color="auto"/>
                  </w:tcBorders>
                  <w:shd w:val="clear" w:color="auto" w:fill="FFFFFF"/>
                  <w:vAlign w:val="center"/>
                </w:tcPr>
                <w:p w14:paraId="3540D3AD" w14:textId="77777777" w:rsidR="00B44DC5" w:rsidRPr="00F40C5D" w:rsidRDefault="00B44DC5" w:rsidP="00F40C5D">
                  <w:pPr>
                    <w:widowControl w:val="0"/>
                    <w:suppressAutoHyphens w:val="0"/>
                    <w:ind w:left="127" w:right="141"/>
                    <w:jc w:val="both"/>
                    <w:rPr>
                      <w:rFonts w:ascii="Arial" w:eastAsia="Arial" w:hAnsi="Arial" w:cs="Arial"/>
                      <w:color w:val="000000"/>
                      <w:lang w:eastAsia="en-GB" w:bidi="en-GB"/>
                    </w:rPr>
                  </w:pPr>
                  <w:r w:rsidRPr="00F40C5D">
                    <w:rPr>
                      <w:rFonts w:ascii="Arial" w:eastAsia="Arial" w:hAnsi="Arial" w:cs="Arial"/>
                      <w:color w:val="000000"/>
                      <w:lang w:eastAsia="en-GB" w:bidi="en-GB"/>
                    </w:rPr>
                    <w:t>Value/conclusion</w:t>
                  </w:r>
                </w:p>
              </w:tc>
              <w:tc>
                <w:tcPr>
                  <w:tcW w:w="6608" w:type="dxa"/>
                  <w:tcBorders>
                    <w:top w:val="single" w:sz="4" w:space="0" w:color="auto"/>
                    <w:left w:val="single" w:sz="4" w:space="0" w:color="auto"/>
                    <w:right w:val="single" w:sz="4" w:space="0" w:color="auto"/>
                  </w:tcBorders>
                  <w:shd w:val="clear" w:color="auto" w:fill="FFFFFF"/>
                  <w:vAlign w:val="center"/>
                </w:tcPr>
                <w:p w14:paraId="13055424"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Very toxic to aquatic life</w:t>
                  </w:r>
                </w:p>
                <w:p w14:paraId="4E7996B5" w14:textId="77777777" w:rsidR="00B44DC5" w:rsidRPr="00734566" w:rsidRDefault="00B44DC5" w:rsidP="00F40C5D">
                  <w:pPr>
                    <w:widowControl w:val="0"/>
                    <w:suppressAutoHyphens w:val="0"/>
                    <w:ind w:left="127" w:right="141"/>
                    <w:jc w:val="both"/>
                    <w:rPr>
                      <w:rFonts w:ascii="Arial" w:eastAsia="Arial" w:hAnsi="Arial" w:cs="Arial"/>
                      <w:b/>
                      <w:color w:val="000000"/>
                      <w:lang w:eastAsia="en-GB" w:bidi="en-GB"/>
                    </w:rPr>
                  </w:pPr>
                  <w:r w:rsidRPr="00734566">
                    <w:rPr>
                      <w:rFonts w:ascii="Arial" w:eastAsia="Arial" w:hAnsi="Arial" w:cs="Arial"/>
                      <w:bCs/>
                      <w:color w:val="000000"/>
                      <w:shd w:val="clear" w:color="auto" w:fill="FFFFFF"/>
                      <w:lang w:eastAsia="en-GB" w:bidi="en-GB"/>
                    </w:rPr>
                    <w:t>Very toxic to aquatic life with long-lasting effects</w:t>
                  </w:r>
                </w:p>
              </w:tc>
            </w:tr>
            <w:tr w:rsidR="00B44DC5" w:rsidRPr="007877BB" w14:paraId="4358A1D9" w14:textId="77777777" w:rsidTr="00B338AF">
              <w:trPr>
                <w:trHeight w:hRule="exact" w:val="992"/>
              </w:trPr>
              <w:tc>
                <w:tcPr>
                  <w:tcW w:w="2263" w:type="dxa"/>
                  <w:tcBorders>
                    <w:top w:val="single" w:sz="4" w:space="0" w:color="auto"/>
                    <w:left w:val="single" w:sz="4" w:space="0" w:color="auto"/>
                    <w:bottom w:val="single" w:sz="4" w:space="0" w:color="auto"/>
                  </w:tcBorders>
                  <w:shd w:val="clear" w:color="auto" w:fill="FFFFFF"/>
                  <w:vAlign w:val="center"/>
                </w:tcPr>
                <w:p w14:paraId="36630AE5" w14:textId="77777777" w:rsidR="00B44DC5" w:rsidRPr="00F40C5D" w:rsidRDefault="00B44DC5" w:rsidP="00F40C5D">
                  <w:pPr>
                    <w:widowControl w:val="0"/>
                    <w:suppressAutoHyphens w:val="0"/>
                    <w:ind w:left="127" w:right="141"/>
                    <w:jc w:val="both"/>
                    <w:rPr>
                      <w:rFonts w:ascii="Arial" w:eastAsia="Arial" w:hAnsi="Arial" w:cs="Arial"/>
                      <w:color w:val="000000"/>
                      <w:lang w:eastAsia="en-GB" w:bidi="en-GB"/>
                    </w:rPr>
                  </w:pPr>
                  <w:r w:rsidRPr="00F40C5D">
                    <w:rPr>
                      <w:rFonts w:ascii="Arial" w:eastAsia="Arial" w:hAnsi="Arial" w:cs="Arial"/>
                      <w:color w:val="000000"/>
                      <w:lang w:eastAsia="en-GB" w:bidi="en-GB"/>
                    </w:rPr>
                    <w:t>Justification for the value/conclusion</w:t>
                  </w:r>
                </w:p>
              </w:tc>
              <w:tc>
                <w:tcPr>
                  <w:tcW w:w="6608" w:type="dxa"/>
                  <w:tcBorders>
                    <w:top w:val="single" w:sz="4" w:space="0" w:color="auto"/>
                    <w:left w:val="single" w:sz="4" w:space="0" w:color="auto"/>
                    <w:bottom w:val="single" w:sz="4" w:space="0" w:color="auto"/>
                    <w:right w:val="single" w:sz="4" w:space="0" w:color="auto"/>
                  </w:tcBorders>
                  <w:shd w:val="clear" w:color="auto" w:fill="FFFFFF"/>
                  <w:vAlign w:val="center"/>
                </w:tcPr>
                <w:p w14:paraId="10A5CA90" w14:textId="77777777" w:rsidR="00B44DC5" w:rsidRPr="007877BB" w:rsidRDefault="00B44DC5" w:rsidP="00F40C5D">
                  <w:pPr>
                    <w:widowControl w:val="0"/>
                    <w:suppressAutoHyphens w:val="0"/>
                    <w:ind w:left="127" w:right="141"/>
                    <w:jc w:val="both"/>
                    <w:rPr>
                      <w:rFonts w:ascii="Arial" w:eastAsia="Arial" w:hAnsi="Arial" w:cs="Arial"/>
                      <w:b/>
                      <w:color w:val="000000"/>
                      <w:lang w:eastAsia="en-GB" w:bidi="en-GB"/>
                    </w:rPr>
                  </w:pPr>
                  <w:r w:rsidRPr="00F40C5D">
                    <w:rPr>
                      <w:rFonts w:ascii="Arial" w:eastAsia="Arial" w:hAnsi="Arial" w:cs="Arial"/>
                      <w:bCs/>
                      <w:color w:val="000000"/>
                      <w:shd w:val="clear" w:color="auto" w:fill="FFFFFF"/>
                      <w:lang w:eastAsia="en-GB" w:bidi="en-GB"/>
                    </w:rPr>
                    <w:t xml:space="preserve">Daphnia was the most sensitive aquatic organism with the lowest chronic </w:t>
                  </w:r>
                  <w:r w:rsidRPr="00734566">
                    <w:rPr>
                      <w:rFonts w:ascii="Arial" w:eastAsia="Arial" w:hAnsi="Arial" w:cs="Arial"/>
                      <w:bCs/>
                      <w:color w:val="000000"/>
                      <w:shd w:val="clear" w:color="auto" w:fill="FFFFFF"/>
                      <w:lang w:eastAsia="en-GB" w:bidi="en-GB"/>
                    </w:rPr>
                    <w:t>ecotoxicity endpoint (21d): NOEC</w:t>
                  </w:r>
                  <w:r w:rsidRPr="00734566">
                    <w:rPr>
                      <w:rFonts w:ascii="Arial" w:eastAsia="Arial" w:hAnsi="Arial" w:cs="Arial"/>
                      <w:b/>
                      <w:color w:val="000000"/>
                      <w:shd w:val="clear" w:color="auto" w:fill="FFFFFF"/>
                      <w:lang w:eastAsia="en-GB" w:bidi="en-GB"/>
                    </w:rPr>
                    <w:t xml:space="preserve"> </w:t>
                  </w:r>
                  <w:r w:rsidRPr="007877BB">
                    <w:rPr>
                      <w:rFonts w:ascii="Arial" w:eastAsia="Arial" w:hAnsi="Arial" w:cs="Arial"/>
                      <w:bCs/>
                      <w:color w:val="000000"/>
                      <w:shd w:val="clear" w:color="auto" w:fill="FFFFFF"/>
                      <w:lang w:eastAsia="en-GB" w:bidi="en-GB"/>
                    </w:rPr>
                    <w:t>4.7E-06 mg/L.</w:t>
                  </w:r>
                </w:p>
              </w:tc>
            </w:tr>
            <w:tr w:rsidR="00B44DC5" w:rsidRPr="007877BB" w14:paraId="00CD0C79" w14:textId="77777777" w:rsidTr="00B338AF">
              <w:trPr>
                <w:trHeight w:hRule="exact" w:val="1262"/>
              </w:trPr>
              <w:tc>
                <w:tcPr>
                  <w:tcW w:w="2263" w:type="dxa"/>
                  <w:tcBorders>
                    <w:top w:val="single" w:sz="4" w:space="0" w:color="auto"/>
                    <w:left w:val="single" w:sz="4" w:space="0" w:color="auto"/>
                    <w:bottom w:val="single" w:sz="4" w:space="0" w:color="auto"/>
                  </w:tcBorders>
                  <w:shd w:val="clear" w:color="auto" w:fill="FFFFFF"/>
                  <w:vAlign w:val="center"/>
                </w:tcPr>
                <w:p w14:paraId="3A45C9C4" w14:textId="77777777" w:rsidR="00B44DC5" w:rsidRPr="00F40C5D" w:rsidRDefault="00B44DC5" w:rsidP="00F40C5D">
                  <w:pPr>
                    <w:widowControl w:val="0"/>
                    <w:suppressAutoHyphens w:val="0"/>
                    <w:ind w:left="127" w:right="141"/>
                    <w:jc w:val="both"/>
                    <w:rPr>
                      <w:rFonts w:ascii="Arial" w:eastAsia="Arial" w:hAnsi="Arial" w:cs="Arial"/>
                      <w:color w:val="000000"/>
                      <w:lang w:eastAsia="en-GB" w:bidi="en-GB"/>
                    </w:rPr>
                  </w:pPr>
                  <w:r w:rsidRPr="00F40C5D">
                    <w:rPr>
                      <w:rFonts w:ascii="Arial" w:eastAsia="Arial" w:hAnsi="Arial" w:cs="Arial"/>
                      <w:color w:val="000000"/>
                      <w:lang w:eastAsia="en-GB" w:bidi="en-GB"/>
                    </w:rPr>
                    <w:t>Classification of the product according to CLP and DSD</w:t>
                  </w:r>
                </w:p>
              </w:tc>
              <w:tc>
                <w:tcPr>
                  <w:tcW w:w="6608" w:type="dxa"/>
                  <w:tcBorders>
                    <w:top w:val="single" w:sz="4" w:space="0" w:color="auto"/>
                    <w:left w:val="single" w:sz="4" w:space="0" w:color="auto"/>
                    <w:bottom w:val="single" w:sz="4" w:space="0" w:color="auto"/>
                    <w:right w:val="single" w:sz="4" w:space="0" w:color="auto"/>
                  </w:tcBorders>
                  <w:shd w:val="clear" w:color="auto" w:fill="FFFFFF"/>
                  <w:vAlign w:val="center"/>
                </w:tcPr>
                <w:p w14:paraId="225A2611"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 xml:space="preserve">The following classification in accordance with the criteria in Regulation (EC) No 1272/2008 is proposed in the AR: </w:t>
                  </w:r>
                </w:p>
                <w:p w14:paraId="7773270D" w14:textId="77777777" w:rsidR="00B44DC5" w:rsidRPr="007877BB" w:rsidRDefault="00B44DC5" w:rsidP="00F40C5D">
                  <w:pPr>
                    <w:widowControl w:val="0"/>
                    <w:suppressAutoHyphens w:val="0"/>
                    <w:ind w:right="141"/>
                    <w:jc w:val="both"/>
                    <w:rPr>
                      <w:rFonts w:ascii="Arial" w:eastAsia="Arial" w:hAnsi="Arial" w:cs="Arial"/>
                      <w:color w:val="000000"/>
                      <w:shd w:val="clear" w:color="auto" w:fill="FFFFFF"/>
                      <w:lang w:eastAsia="en-GB" w:bidi="en-GB"/>
                    </w:rPr>
                  </w:pPr>
                  <w:r w:rsidRPr="007877BB">
                    <w:rPr>
                      <w:rFonts w:ascii="Arial" w:eastAsia="Arial" w:hAnsi="Arial" w:cs="Arial"/>
                      <w:b/>
                      <w:bCs/>
                      <w:color w:val="000000"/>
                      <w:shd w:val="clear" w:color="auto" w:fill="FFFFFF"/>
                      <w:lang w:eastAsia="en-GB" w:bidi="en-GB"/>
                    </w:rPr>
                    <w:t xml:space="preserve">                      Aquatic Acute 1; H400; M = 100</w:t>
                  </w:r>
                </w:p>
                <w:p w14:paraId="17AE0580"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
                      <w:bCs/>
                      <w:color w:val="000000"/>
                      <w:shd w:val="clear" w:color="auto" w:fill="FFFFFF"/>
                      <w:lang w:eastAsia="en-GB" w:bidi="en-GB"/>
                    </w:rPr>
                    <w:t xml:space="preserve">                      Aquatic Chronic 1, H410, M = 10000</w:t>
                  </w:r>
                </w:p>
                <w:p w14:paraId="0A15C902" w14:textId="77777777" w:rsidR="00B44DC5" w:rsidRPr="007877BB" w:rsidRDefault="00B44DC5" w:rsidP="007877BB">
                  <w:pPr>
                    <w:widowControl w:val="0"/>
                    <w:suppressAutoHyphens w:val="0"/>
                    <w:ind w:left="127" w:right="141"/>
                    <w:contextualSpacing/>
                    <w:jc w:val="both"/>
                    <w:rPr>
                      <w:rFonts w:ascii="Arial" w:eastAsia="Arial" w:hAnsi="Arial" w:cs="Arial"/>
                      <w:color w:val="000000"/>
                      <w:lang w:eastAsia="en-GB" w:bidi="en-GB"/>
                    </w:rPr>
                  </w:pPr>
                </w:p>
              </w:tc>
            </w:tr>
          </w:tbl>
          <w:p w14:paraId="55644104" w14:textId="77777777" w:rsidR="00B44DC5" w:rsidRPr="00F40C5D" w:rsidRDefault="00B44DC5" w:rsidP="00F40C5D">
            <w:pPr>
              <w:suppressAutoHyphens w:val="0"/>
              <w:ind w:right="141"/>
              <w:jc w:val="both"/>
              <w:rPr>
                <w:rFonts w:ascii="Arial" w:hAnsi="Arial" w:cs="Arial"/>
                <w:sz w:val="20"/>
                <w:szCs w:val="20"/>
                <w:lang w:val="en-US" w:eastAsia="sv-SE"/>
              </w:rPr>
            </w:pPr>
          </w:p>
          <w:p w14:paraId="021F261A" w14:textId="77777777" w:rsidR="00B44DC5" w:rsidRPr="00F40C5D" w:rsidRDefault="00B44DC5" w:rsidP="00F40C5D">
            <w:pPr>
              <w:suppressAutoHyphens w:val="0"/>
              <w:ind w:right="141"/>
              <w:jc w:val="both"/>
              <w:rPr>
                <w:rFonts w:ascii="Arial" w:hAnsi="Arial" w:cs="Arial"/>
                <w:sz w:val="20"/>
                <w:szCs w:val="20"/>
                <w:lang w:val="en-US" w:eastAsia="sv-SE"/>
              </w:rPr>
            </w:pPr>
          </w:p>
          <w:tbl>
            <w:tblPr>
              <w:tblW w:w="0" w:type="auto"/>
              <w:tblCellMar>
                <w:left w:w="10" w:type="dxa"/>
                <w:right w:w="10" w:type="dxa"/>
              </w:tblCellMar>
              <w:tblLook w:val="0000" w:firstRow="0" w:lastRow="0" w:firstColumn="0" w:lastColumn="0" w:noHBand="0" w:noVBand="0"/>
            </w:tblPr>
            <w:tblGrid>
              <w:gridCol w:w="2352"/>
              <w:gridCol w:w="6602"/>
            </w:tblGrid>
            <w:tr w:rsidR="00B44DC5" w:rsidRPr="007877BB" w14:paraId="69F6E128" w14:textId="77777777" w:rsidTr="00B338AF">
              <w:trPr>
                <w:trHeight w:val="454"/>
              </w:trPr>
              <w:tc>
                <w:tcPr>
                  <w:tcW w:w="8954" w:type="dxa"/>
                  <w:gridSpan w:val="2"/>
                  <w:tcBorders>
                    <w:top w:val="single" w:sz="4" w:space="0" w:color="auto"/>
                    <w:left w:val="single" w:sz="4" w:space="0" w:color="auto"/>
                    <w:bottom w:val="single" w:sz="4" w:space="0" w:color="auto"/>
                    <w:right w:val="single" w:sz="4" w:space="0" w:color="auto"/>
                  </w:tcBorders>
                  <w:shd w:val="clear" w:color="auto" w:fill="CDFFCC"/>
                  <w:vAlign w:val="center"/>
                </w:tcPr>
                <w:p w14:paraId="000564C1" w14:textId="6ED9EEC3" w:rsidR="00B44DC5" w:rsidRPr="00F40C5D" w:rsidRDefault="00B44DC5" w:rsidP="00F40C5D">
                  <w:pPr>
                    <w:widowControl w:val="0"/>
                    <w:suppressAutoHyphens w:val="0"/>
                    <w:ind w:right="141"/>
                    <w:jc w:val="both"/>
                    <w:rPr>
                      <w:rFonts w:ascii="Arial" w:eastAsia="Arial" w:hAnsi="Arial" w:cs="Arial"/>
                      <w:color w:val="000000"/>
                      <w:lang w:eastAsia="en-GB" w:bidi="en-GB"/>
                    </w:rPr>
                  </w:pPr>
                  <w:r w:rsidRPr="00F40C5D">
                    <w:rPr>
                      <w:rFonts w:ascii="Arial" w:eastAsia="Arial" w:hAnsi="Arial" w:cs="Arial"/>
                      <w:b/>
                      <w:bCs/>
                      <w:color w:val="000000"/>
                      <w:lang w:eastAsia="en-GB" w:bidi="en-GB"/>
                    </w:rPr>
                    <w:t xml:space="preserve">Classification of the Product </w:t>
                  </w:r>
                  <w:r w:rsidR="00173BEC">
                    <w:rPr>
                      <w:rFonts w:ascii="Arial" w:eastAsia="Arial" w:hAnsi="Arial" w:cs="Arial"/>
                      <w:b/>
                      <w:bCs/>
                      <w:color w:val="000000"/>
                      <w:lang w:eastAsia="en-GB" w:bidi="en-GB"/>
                    </w:rPr>
                    <w:t xml:space="preserve">TERMIFILM </w:t>
                  </w:r>
                </w:p>
              </w:tc>
            </w:tr>
            <w:tr w:rsidR="00B44DC5" w:rsidRPr="007877BB" w14:paraId="70D7B7EC" w14:textId="77777777" w:rsidTr="00B338AF">
              <w:trPr>
                <w:trHeight w:val="454"/>
              </w:trPr>
              <w:tc>
                <w:tcPr>
                  <w:tcW w:w="2352" w:type="dxa"/>
                  <w:tcBorders>
                    <w:top w:val="single" w:sz="4" w:space="0" w:color="auto"/>
                    <w:left w:val="single" w:sz="4" w:space="0" w:color="auto"/>
                    <w:bottom w:val="single" w:sz="4" w:space="0" w:color="auto"/>
                  </w:tcBorders>
                  <w:shd w:val="clear" w:color="auto" w:fill="FFFFFF"/>
                  <w:vAlign w:val="center"/>
                </w:tcPr>
                <w:p w14:paraId="3F28B057" w14:textId="77777777" w:rsidR="00B44DC5" w:rsidRPr="00F40C5D" w:rsidRDefault="00B44DC5" w:rsidP="00F40C5D">
                  <w:pPr>
                    <w:widowControl w:val="0"/>
                    <w:suppressAutoHyphens w:val="0"/>
                    <w:ind w:right="141"/>
                    <w:jc w:val="both"/>
                    <w:rPr>
                      <w:rFonts w:ascii="Arial" w:eastAsia="Arial" w:hAnsi="Arial" w:cs="Arial"/>
                      <w:color w:val="000000"/>
                      <w:lang w:eastAsia="en-GB" w:bidi="en-GB"/>
                    </w:rPr>
                  </w:pPr>
                  <w:r w:rsidRPr="00F40C5D">
                    <w:rPr>
                      <w:rFonts w:ascii="Arial" w:eastAsia="Arial" w:hAnsi="Arial" w:cs="Arial"/>
                      <w:color w:val="000000"/>
                      <w:lang w:eastAsia="en-GB" w:bidi="en-GB"/>
                    </w:rPr>
                    <w:t>Value/conclusion</w:t>
                  </w:r>
                </w:p>
              </w:tc>
              <w:tc>
                <w:tcPr>
                  <w:tcW w:w="6602" w:type="dxa"/>
                  <w:tcBorders>
                    <w:top w:val="single" w:sz="4" w:space="0" w:color="auto"/>
                    <w:left w:val="single" w:sz="4" w:space="0" w:color="auto"/>
                    <w:bottom w:val="single" w:sz="4" w:space="0" w:color="auto"/>
                    <w:right w:val="single" w:sz="4" w:space="0" w:color="auto"/>
                  </w:tcBorders>
                  <w:shd w:val="clear" w:color="auto" w:fill="FFFFFF"/>
                  <w:vAlign w:val="center"/>
                </w:tcPr>
                <w:p w14:paraId="1701C97B" w14:textId="77777777" w:rsidR="00B44DC5" w:rsidRPr="00F40C5D" w:rsidRDefault="00B44DC5" w:rsidP="00F40C5D">
                  <w:pPr>
                    <w:widowControl w:val="0"/>
                    <w:suppressAutoHyphens w:val="0"/>
                    <w:ind w:right="141"/>
                    <w:jc w:val="both"/>
                    <w:rPr>
                      <w:rFonts w:ascii="Arial" w:eastAsia="Calibri" w:hAnsi="Arial" w:cs="Arial"/>
                      <w:lang w:val="en-US" w:eastAsia="fi-FI"/>
                    </w:rPr>
                  </w:pPr>
                  <w:r w:rsidRPr="00F40C5D">
                    <w:rPr>
                      <w:rFonts w:ascii="Arial" w:eastAsia="Calibri" w:hAnsi="Arial" w:cs="Arial"/>
                      <w:lang w:val="en-US" w:eastAsia="fi-FI"/>
                    </w:rPr>
                    <w:t>Aquatic Acute Cat 1; H400</w:t>
                  </w:r>
                </w:p>
                <w:p w14:paraId="3A9B3F49" w14:textId="77777777" w:rsidR="00B44DC5" w:rsidRPr="00734566" w:rsidRDefault="00B44DC5" w:rsidP="00F40C5D">
                  <w:pPr>
                    <w:widowControl w:val="0"/>
                    <w:suppressAutoHyphens w:val="0"/>
                    <w:ind w:right="141"/>
                    <w:jc w:val="both"/>
                    <w:rPr>
                      <w:rFonts w:ascii="Arial" w:eastAsia="Arial" w:hAnsi="Arial" w:cs="Arial"/>
                      <w:color w:val="000000"/>
                      <w:lang w:eastAsia="en-GB" w:bidi="en-GB"/>
                    </w:rPr>
                  </w:pPr>
                  <w:r w:rsidRPr="00734566">
                    <w:rPr>
                      <w:rFonts w:ascii="Arial" w:eastAsia="Calibri" w:hAnsi="Arial" w:cs="Arial"/>
                      <w:lang w:val="en-US" w:eastAsia="fi-FI"/>
                    </w:rPr>
                    <w:t>Aquatic Chronic Cat 1; H410</w:t>
                  </w:r>
                </w:p>
              </w:tc>
            </w:tr>
          </w:tbl>
          <w:p w14:paraId="1EB7C1DC" w14:textId="77777777" w:rsidR="00B44DC5" w:rsidRPr="00F40C5D" w:rsidRDefault="00B44DC5" w:rsidP="00F40C5D">
            <w:pPr>
              <w:suppressAutoHyphens w:val="0"/>
              <w:ind w:right="141"/>
              <w:jc w:val="both"/>
              <w:rPr>
                <w:rFonts w:ascii="Arial" w:hAnsi="Arial" w:cs="Arial"/>
                <w:sz w:val="20"/>
                <w:szCs w:val="20"/>
                <w:lang w:val="en-US" w:eastAsia="sv-SE"/>
              </w:rPr>
            </w:pPr>
          </w:p>
        </w:tc>
      </w:tr>
    </w:tbl>
    <w:p w14:paraId="0DB28ADC" w14:textId="77777777" w:rsidR="00B44DC5" w:rsidRPr="00F40C5D" w:rsidRDefault="00B44DC5" w:rsidP="00F40C5D">
      <w:pPr>
        <w:suppressAutoHyphens w:val="0"/>
        <w:ind w:right="141"/>
        <w:jc w:val="both"/>
        <w:rPr>
          <w:rFonts w:ascii="Arial" w:eastAsia="Calibri" w:hAnsi="Arial" w:cs="Arial"/>
          <w:lang w:val="en-US" w:eastAsia="en-US"/>
        </w:rPr>
      </w:pPr>
    </w:p>
    <w:p w14:paraId="1585E3BB" w14:textId="77777777" w:rsidR="00B44DC5" w:rsidRPr="00F40C5D" w:rsidRDefault="00B44DC5" w:rsidP="00F40C5D">
      <w:pPr>
        <w:suppressAutoHyphens w:val="0"/>
        <w:ind w:right="141"/>
        <w:jc w:val="both"/>
        <w:rPr>
          <w:rFonts w:ascii="Arial" w:eastAsia="Calibri" w:hAnsi="Arial" w:cs="Arial"/>
          <w:lang w:val="en-US" w:eastAsia="en-US"/>
        </w:rPr>
      </w:pPr>
    </w:p>
    <w:p w14:paraId="4C7E2D30" w14:textId="77777777" w:rsidR="00B44DC5" w:rsidRPr="00F40C5D" w:rsidRDefault="00B44DC5" w:rsidP="00F40C5D">
      <w:pPr>
        <w:suppressAutoHyphens w:val="0"/>
        <w:ind w:right="141"/>
        <w:jc w:val="both"/>
        <w:rPr>
          <w:rFonts w:ascii="Arial" w:eastAsia="Calibri" w:hAnsi="Arial" w:cs="Arial"/>
          <w:lang w:val="en-US" w:eastAsia="en-US"/>
        </w:rPr>
      </w:pPr>
    </w:p>
    <w:p w14:paraId="1F986361" w14:textId="77777777" w:rsidR="00B44DC5" w:rsidRPr="00734566" w:rsidRDefault="00B44DC5" w:rsidP="00F40C5D">
      <w:pPr>
        <w:suppressAutoHyphens w:val="0"/>
        <w:ind w:right="141"/>
        <w:jc w:val="both"/>
        <w:rPr>
          <w:rFonts w:ascii="Arial" w:eastAsia="Calibri" w:hAnsi="Arial" w:cs="Arial"/>
          <w:b/>
          <w:i/>
          <w:lang w:val="sv-SE" w:eastAsia="en-US"/>
        </w:rPr>
      </w:pPr>
      <w:bookmarkStart w:id="221" w:name="_Toc389729100"/>
      <w:bookmarkStart w:id="222" w:name="_Toc403472785"/>
      <w:r w:rsidRPr="00F40C5D">
        <w:rPr>
          <w:rFonts w:ascii="Arial" w:eastAsia="Calibri" w:hAnsi="Arial" w:cs="Arial"/>
          <w:b/>
          <w:i/>
          <w:lang w:val="sv-SE" w:eastAsia="en-US"/>
        </w:rPr>
        <w:lastRenderedPageBreak/>
        <w:t>Further Ecotoxicological studies</w:t>
      </w:r>
      <w:bookmarkEnd w:id="221"/>
      <w:bookmarkEnd w:id="222"/>
    </w:p>
    <w:p w14:paraId="34294B05" w14:textId="77777777" w:rsidR="00B44DC5" w:rsidRPr="00734566" w:rsidRDefault="00B44DC5" w:rsidP="00734566">
      <w:pPr>
        <w:suppressAutoHyphens w:val="0"/>
        <w:ind w:right="141"/>
        <w:jc w:val="both"/>
        <w:rPr>
          <w:rFonts w:ascii="Arial" w:eastAsia="Calibri" w:hAnsi="Arial" w:cs="Arial"/>
          <w:i/>
          <w:iCs/>
          <w:lang w:val="sv-SE"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40ECA53C" w14:textId="77777777" w:rsidTr="00B338AF">
        <w:tc>
          <w:tcPr>
            <w:tcW w:w="9180" w:type="dxa"/>
            <w:shd w:val="clear" w:color="auto" w:fill="D6E3BC" w:themeFill="accent3" w:themeFillTint="66"/>
          </w:tcPr>
          <w:p w14:paraId="2F2FBCEF"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3</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556FE68D"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518BCBDB" w14:textId="77777777" w:rsidR="00B44DC5" w:rsidRPr="00F40C5D" w:rsidRDefault="00B44DC5" w:rsidP="00F40C5D">
      <w:pPr>
        <w:suppressAutoHyphens w:val="0"/>
        <w:ind w:right="141"/>
        <w:jc w:val="both"/>
        <w:rPr>
          <w:rFonts w:ascii="Arial" w:eastAsia="Calibri" w:hAnsi="Arial" w:cs="Arial"/>
          <w:b/>
          <w:bCs/>
          <w:lang w:val="en-US" w:eastAsia="en-US"/>
        </w:rPr>
      </w:pPr>
    </w:p>
    <w:p w14:paraId="7B188153" w14:textId="77777777" w:rsidR="00B44DC5" w:rsidRPr="00F40C5D" w:rsidRDefault="00B44DC5" w:rsidP="00F40C5D">
      <w:pPr>
        <w:suppressAutoHyphens w:val="0"/>
        <w:ind w:right="141"/>
        <w:jc w:val="both"/>
        <w:rPr>
          <w:rFonts w:ascii="Arial" w:eastAsia="Calibri" w:hAnsi="Arial" w:cs="Arial"/>
          <w:i/>
          <w:iCs/>
          <w:lang w:val="en-US" w:eastAsia="en-US"/>
        </w:rPr>
      </w:pPr>
    </w:p>
    <w:p w14:paraId="76263526" w14:textId="77777777" w:rsidR="00B44DC5" w:rsidRPr="00F40C5D" w:rsidRDefault="00B44DC5" w:rsidP="00F40C5D">
      <w:pPr>
        <w:suppressAutoHyphens w:val="0"/>
        <w:ind w:right="141"/>
        <w:jc w:val="both"/>
        <w:rPr>
          <w:rFonts w:ascii="Arial" w:eastAsia="Calibri" w:hAnsi="Arial" w:cs="Arial"/>
          <w:b/>
          <w:i/>
          <w:lang w:val="en-US" w:eastAsia="en-US"/>
        </w:rPr>
      </w:pPr>
      <w:bookmarkStart w:id="223" w:name="_Toc389729101"/>
      <w:bookmarkStart w:id="224" w:name="_Toc403472786"/>
      <w:r w:rsidRPr="00F40C5D">
        <w:rPr>
          <w:rFonts w:ascii="Arial" w:eastAsia="Calibri" w:hAnsi="Arial" w:cs="Arial"/>
          <w:b/>
          <w:i/>
          <w:lang w:val="en-US" w:eastAsia="en-US"/>
        </w:rPr>
        <w:t>Effects on any other specific, non-target organisms (flora and fauna) believed to be at risk (ADS)</w:t>
      </w:r>
      <w:bookmarkEnd w:id="223"/>
      <w:bookmarkEnd w:id="224"/>
    </w:p>
    <w:p w14:paraId="32D1F781" w14:textId="77777777" w:rsidR="00B44DC5" w:rsidRPr="00734566" w:rsidRDefault="00B44DC5" w:rsidP="00734566">
      <w:pPr>
        <w:suppressAutoHyphens w:val="0"/>
        <w:ind w:right="141"/>
        <w:jc w:val="both"/>
        <w:rPr>
          <w:rFonts w:ascii="Arial" w:eastAsia="Calibri" w:hAnsi="Arial" w:cs="Arial"/>
          <w:i/>
          <w:iCs/>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70EFC0B1" w14:textId="77777777" w:rsidTr="00B338AF">
        <w:tc>
          <w:tcPr>
            <w:tcW w:w="9180" w:type="dxa"/>
            <w:shd w:val="clear" w:color="auto" w:fill="D6E3BC" w:themeFill="accent3" w:themeFillTint="66"/>
          </w:tcPr>
          <w:p w14:paraId="3C10DDB7"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4</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6E1684C1"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38C04BC0" w14:textId="77777777" w:rsidR="00B44DC5" w:rsidRPr="00F40C5D" w:rsidRDefault="00B44DC5" w:rsidP="00F40C5D">
      <w:pPr>
        <w:suppressAutoHyphens w:val="0"/>
        <w:ind w:right="141"/>
        <w:jc w:val="both"/>
        <w:rPr>
          <w:rFonts w:ascii="Arial" w:eastAsia="Calibri" w:hAnsi="Arial" w:cs="Arial"/>
          <w:lang w:val="en-US" w:eastAsia="en-US"/>
        </w:rPr>
      </w:pPr>
    </w:p>
    <w:p w14:paraId="4426CB8F" w14:textId="77777777" w:rsidR="00B44DC5" w:rsidRPr="00F40C5D" w:rsidRDefault="00B44DC5" w:rsidP="00F40C5D">
      <w:pPr>
        <w:suppressAutoHyphens w:val="0"/>
        <w:ind w:right="141"/>
        <w:jc w:val="both"/>
        <w:rPr>
          <w:rFonts w:ascii="Arial" w:eastAsia="Calibri" w:hAnsi="Arial" w:cs="Arial"/>
          <w:b/>
          <w:i/>
          <w:lang w:val="en-US" w:eastAsia="en-US"/>
        </w:rPr>
      </w:pPr>
      <w:bookmarkStart w:id="225" w:name="_Toc389729102"/>
      <w:bookmarkStart w:id="226" w:name="_Toc403472787"/>
      <w:r w:rsidRPr="00F40C5D">
        <w:rPr>
          <w:rFonts w:ascii="Arial" w:eastAsia="Calibri" w:hAnsi="Arial" w:cs="Arial"/>
          <w:b/>
          <w:i/>
          <w:lang w:val="en-US" w:eastAsia="en-US"/>
        </w:rPr>
        <w:t>Supervised trials to assess risks to non-target organisms under field conditions</w:t>
      </w:r>
      <w:bookmarkEnd w:id="225"/>
      <w:bookmarkEnd w:id="226"/>
    </w:p>
    <w:p w14:paraId="1F5BF961" w14:textId="77777777" w:rsidR="00B44DC5" w:rsidRPr="00F40C5D" w:rsidRDefault="00B44DC5" w:rsidP="00F40C5D">
      <w:pPr>
        <w:suppressAutoHyphens w:val="0"/>
        <w:ind w:right="141"/>
        <w:jc w:val="both"/>
        <w:rPr>
          <w:rFonts w:ascii="Arial" w:eastAsia="Calibri" w:hAnsi="Arial" w:cs="Arial"/>
          <w:i/>
          <w:iCs/>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1A691941" w14:textId="77777777" w:rsidTr="00B338AF">
        <w:tc>
          <w:tcPr>
            <w:tcW w:w="9180" w:type="dxa"/>
            <w:shd w:val="clear" w:color="auto" w:fill="D6E3BC" w:themeFill="accent3" w:themeFillTint="66"/>
          </w:tcPr>
          <w:p w14:paraId="267ABC35" w14:textId="77777777" w:rsidR="00B44DC5" w:rsidRPr="00F40C5D" w:rsidRDefault="00B44DC5" w:rsidP="00F40C5D">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5</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4D92F90C" w14:textId="77777777" w:rsidR="00B44DC5" w:rsidRPr="00F40C5D" w:rsidRDefault="00B44DC5" w:rsidP="00734566">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4CFA8890" w14:textId="77777777" w:rsidR="00B44DC5" w:rsidRPr="00F40C5D" w:rsidRDefault="00B44DC5" w:rsidP="00F40C5D">
      <w:pPr>
        <w:suppressAutoHyphens w:val="0"/>
        <w:ind w:right="141"/>
        <w:jc w:val="both"/>
        <w:rPr>
          <w:rFonts w:ascii="Arial" w:eastAsia="Calibri" w:hAnsi="Arial" w:cs="Arial"/>
          <w:i/>
          <w:iCs/>
          <w:lang w:val="en-US" w:eastAsia="en-US"/>
        </w:rPr>
      </w:pPr>
    </w:p>
    <w:p w14:paraId="4255CDC2" w14:textId="77777777" w:rsidR="00B44DC5" w:rsidRPr="00734566" w:rsidRDefault="00B44DC5" w:rsidP="00F40C5D">
      <w:pPr>
        <w:suppressAutoHyphens w:val="0"/>
        <w:ind w:right="141"/>
        <w:jc w:val="both"/>
        <w:rPr>
          <w:rFonts w:ascii="Arial" w:eastAsia="Calibri" w:hAnsi="Arial" w:cs="Arial"/>
          <w:b/>
          <w:i/>
          <w:lang w:val="en-US" w:eastAsia="en-US"/>
        </w:rPr>
      </w:pPr>
      <w:bookmarkStart w:id="227" w:name="_Toc389729103"/>
      <w:bookmarkStart w:id="228" w:name="_Toc403472788"/>
      <w:r w:rsidRPr="00F40C5D">
        <w:rPr>
          <w:rFonts w:ascii="Arial" w:eastAsia="Calibri" w:hAnsi="Arial" w:cs="Arial"/>
          <w:b/>
          <w:i/>
          <w:lang w:val="en-US" w:eastAsia="en-US"/>
        </w:rPr>
        <w:t>Studies on acceptance by ingestion of the biocidal product by any non-target organisms thought to be at risk</w:t>
      </w:r>
      <w:bookmarkEnd w:id="227"/>
      <w:bookmarkEnd w:id="228"/>
    </w:p>
    <w:p w14:paraId="70C37652" w14:textId="77777777" w:rsidR="00B44DC5" w:rsidRPr="007877BB" w:rsidRDefault="00B44DC5" w:rsidP="00F40C5D">
      <w:pPr>
        <w:suppressAutoHyphens w:val="0"/>
        <w:ind w:right="141"/>
        <w:jc w:val="both"/>
        <w:rPr>
          <w:rFonts w:ascii="Arial" w:eastAsia="Calibri" w:hAnsi="Arial" w:cs="Arial"/>
          <w:b/>
          <w:i/>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6B967C14" w14:textId="77777777" w:rsidTr="00B338AF">
        <w:tc>
          <w:tcPr>
            <w:tcW w:w="9180" w:type="dxa"/>
            <w:shd w:val="clear" w:color="auto" w:fill="D6E3BC" w:themeFill="accent3" w:themeFillTint="66"/>
          </w:tcPr>
          <w:p w14:paraId="159F28BE" w14:textId="77777777" w:rsidR="00B44DC5" w:rsidRPr="00F40C5D" w:rsidRDefault="00B44DC5" w:rsidP="00F40C5D">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6</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15EACBBB" w14:textId="77777777" w:rsidR="00B44DC5" w:rsidRPr="00F40C5D" w:rsidRDefault="00B44DC5" w:rsidP="00734566">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0722FF7C" w14:textId="77777777" w:rsidR="00B44DC5" w:rsidRPr="00F40C5D" w:rsidRDefault="00B44DC5" w:rsidP="00F40C5D">
      <w:pPr>
        <w:suppressAutoHyphens w:val="0"/>
        <w:ind w:right="141"/>
        <w:jc w:val="both"/>
        <w:rPr>
          <w:rFonts w:ascii="Arial" w:eastAsia="Calibri" w:hAnsi="Arial" w:cs="Arial"/>
          <w:i/>
          <w:iCs/>
          <w:lang w:val="en-US" w:eastAsia="en-US"/>
        </w:rPr>
      </w:pPr>
    </w:p>
    <w:p w14:paraId="64AFE108" w14:textId="77777777" w:rsidR="00B44DC5" w:rsidRPr="00F40C5D" w:rsidRDefault="00B44DC5" w:rsidP="00F40C5D">
      <w:pPr>
        <w:suppressAutoHyphens w:val="0"/>
        <w:ind w:right="141"/>
        <w:jc w:val="both"/>
        <w:rPr>
          <w:rFonts w:ascii="Arial" w:eastAsia="Calibri" w:hAnsi="Arial" w:cs="Arial"/>
          <w:i/>
          <w:iCs/>
          <w:lang w:val="en-US" w:eastAsia="en-US"/>
        </w:rPr>
      </w:pPr>
    </w:p>
    <w:p w14:paraId="4A58D775" w14:textId="77777777" w:rsidR="00B44DC5" w:rsidRPr="00F40C5D" w:rsidRDefault="00B44DC5" w:rsidP="00F40C5D">
      <w:pPr>
        <w:suppressAutoHyphens w:val="0"/>
        <w:ind w:right="141"/>
        <w:jc w:val="both"/>
        <w:rPr>
          <w:rFonts w:ascii="Arial" w:eastAsia="Calibri" w:hAnsi="Arial" w:cs="Arial"/>
          <w:b/>
          <w:i/>
          <w:lang w:eastAsia="en-US"/>
        </w:rPr>
      </w:pPr>
      <w:bookmarkStart w:id="229" w:name="_Toc389729104"/>
      <w:bookmarkStart w:id="230" w:name="_Toc403472789"/>
      <w:r w:rsidRPr="00F40C5D">
        <w:rPr>
          <w:rFonts w:ascii="Arial" w:eastAsia="Calibri" w:hAnsi="Arial" w:cs="Arial"/>
          <w:b/>
          <w:i/>
          <w:lang w:eastAsia="en-US"/>
        </w:rPr>
        <w:t>Secondary ecological effect e.g. when a large proportion of a specific habitat type is treated (ADS)</w:t>
      </w:r>
      <w:bookmarkEnd w:id="229"/>
      <w:bookmarkEnd w:id="230"/>
    </w:p>
    <w:p w14:paraId="4D4E7E64" w14:textId="77777777" w:rsidR="00B44DC5" w:rsidRPr="00734566" w:rsidRDefault="00B44DC5" w:rsidP="00734566">
      <w:pPr>
        <w:suppressAutoHyphens w:val="0"/>
        <w:ind w:right="141"/>
        <w:jc w:val="both"/>
        <w:rPr>
          <w:rFonts w:ascii="Arial" w:eastAsia="Calibri" w:hAnsi="Arial" w:cs="Arial"/>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4856D128" w14:textId="77777777" w:rsidTr="00B338AF">
        <w:tc>
          <w:tcPr>
            <w:tcW w:w="9180" w:type="dxa"/>
            <w:shd w:val="clear" w:color="auto" w:fill="D6E3BC" w:themeFill="accent3" w:themeFillTint="66"/>
          </w:tcPr>
          <w:p w14:paraId="5753A8D4"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Infob</w:t>
            </w:r>
            <w:r w:rsidRPr="007877BB">
              <w:rPr>
                <w:rFonts w:ascii="Arial" w:hAnsi="Arial" w:cs="Arial"/>
                <w:b/>
                <w:sz w:val="20"/>
                <w:szCs w:val="20"/>
                <w:lang w:eastAsia="de-DE"/>
              </w:rPr>
              <w:t xml:space="preserve">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7</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3F80B970"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45A2D2B5" w14:textId="77777777" w:rsidR="00B44DC5" w:rsidRPr="00F40C5D" w:rsidRDefault="00B44DC5" w:rsidP="00F40C5D">
      <w:pPr>
        <w:suppressAutoHyphens w:val="0"/>
        <w:ind w:right="141"/>
        <w:jc w:val="both"/>
        <w:rPr>
          <w:rFonts w:ascii="Arial" w:eastAsia="Calibri" w:hAnsi="Arial" w:cs="Arial"/>
          <w:lang w:val="en-US" w:eastAsia="en-US"/>
        </w:rPr>
      </w:pPr>
    </w:p>
    <w:p w14:paraId="127A482B" w14:textId="77777777" w:rsidR="00B44DC5" w:rsidRPr="00F40C5D" w:rsidRDefault="00B44DC5" w:rsidP="00F40C5D">
      <w:pPr>
        <w:suppressAutoHyphens w:val="0"/>
        <w:ind w:right="141"/>
        <w:jc w:val="both"/>
        <w:rPr>
          <w:rFonts w:ascii="Arial" w:eastAsia="Calibri" w:hAnsi="Arial" w:cs="Arial"/>
          <w:b/>
          <w:i/>
          <w:lang w:eastAsia="en-US"/>
        </w:rPr>
      </w:pPr>
      <w:bookmarkStart w:id="231" w:name="_Toc389729105"/>
      <w:bookmarkStart w:id="232" w:name="_Toc403472790"/>
      <w:r w:rsidRPr="00F40C5D">
        <w:rPr>
          <w:rFonts w:ascii="Arial" w:eastAsia="Calibri" w:hAnsi="Arial" w:cs="Arial"/>
          <w:b/>
          <w:i/>
          <w:lang w:eastAsia="en-US"/>
        </w:rPr>
        <w:t>Foreseeable routes of entry into the environment on the basis of the use envisaged</w:t>
      </w:r>
      <w:bookmarkEnd w:id="231"/>
      <w:bookmarkEnd w:id="232"/>
    </w:p>
    <w:p w14:paraId="782F4800" w14:textId="77777777" w:rsidR="00B44DC5" w:rsidRPr="00F40C5D" w:rsidRDefault="00B44DC5" w:rsidP="00F40C5D">
      <w:pPr>
        <w:suppressAutoHyphens w:val="0"/>
        <w:ind w:right="141"/>
        <w:jc w:val="both"/>
        <w:rPr>
          <w:rFonts w:ascii="Arial" w:eastAsia="Calibri" w:hAnsi="Arial" w:cs="Arial"/>
          <w:b/>
          <w:i/>
          <w:lang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7AB0B70A" w14:textId="77777777" w:rsidTr="00B338AF">
        <w:tc>
          <w:tcPr>
            <w:tcW w:w="9180" w:type="dxa"/>
            <w:shd w:val="clear" w:color="auto" w:fill="D6E3BC" w:themeFill="accent3" w:themeFillTint="66"/>
          </w:tcPr>
          <w:p w14:paraId="48EA128C" w14:textId="77777777" w:rsidR="00B44DC5" w:rsidRPr="00F40C5D" w:rsidRDefault="00B44DC5" w:rsidP="00F40C5D">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8</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56D66A16" w14:textId="77777777" w:rsidR="00B44DC5" w:rsidRPr="00F40C5D" w:rsidRDefault="00B44DC5" w:rsidP="00734566">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686AEDCC" w14:textId="77777777" w:rsidR="00B44DC5" w:rsidRPr="00F40C5D" w:rsidRDefault="00B44DC5" w:rsidP="00F40C5D">
      <w:pPr>
        <w:suppressAutoHyphens w:val="0"/>
        <w:ind w:left="142" w:right="141"/>
        <w:jc w:val="both"/>
        <w:rPr>
          <w:rFonts w:ascii="Arial" w:eastAsia="Calibri" w:hAnsi="Arial" w:cs="Arial"/>
          <w:iCs/>
          <w:lang w:val="en-US" w:eastAsia="en-US"/>
        </w:rPr>
      </w:pPr>
    </w:p>
    <w:p w14:paraId="69318BFD" w14:textId="77777777" w:rsidR="00B44DC5" w:rsidRPr="00734566" w:rsidRDefault="00B44DC5" w:rsidP="00F40C5D">
      <w:pPr>
        <w:suppressAutoHyphens w:val="0"/>
        <w:ind w:left="142" w:right="141"/>
        <w:jc w:val="both"/>
        <w:rPr>
          <w:rFonts w:ascii="Arial" w:eastAsia="Calibri" w:hAnsi="Arial" w:cs="Arial"/>
          <w:iCs/>
          <w:lang w:val="en-US" w:eastAsia="en-US"/>
        </w:rPr>
      </w:pPr>
      <w:r w:rsidRPr="00F40C5D">
        <w:rPr>
          <w:rFonts w:ascii="Arial" w:eastAsia="Calibri" w:hAnsi="Arial" w:cs="Arial"/>
          <w:iCs/>
          <w:lang w:val="en-US" w:eastAsia="en-US"/>
        </w:rPr>
        <w:t>The exposed environmental compartments that may potentially be impacted during life cycle of TERMIFILM are:</w:t>
      </w:r>
    </w:p>
    <w:p w14:paraId="2CD463CB" w14:textId="77777777" w:rsidR="00B44DC5" w:rsidRPr="007877BB" w:rsidRDefault="00B44DC5" w:rsidP="00F40C5D">
      <w:pPr>
        <w:suppressAutoHyphens w:val="0"/>
        <w:ind w:left="142" w:right="141"/>
        <w:jc w:val="both"/>
        <w:rPr>
          <w:rFonts w:ascii="Arial" w:eastAsia="Calibri" w:hAnsi="Arial" w:cs="Arial"/>
          <w:iCs/>
          <w:lang w:val="en-US"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1577"/>
        <w:gridCol w:w="1577"/>
        <w:gridCol w:w="1577"/>
        <w:gridCol w:w="1578"/>
        <w:gridCol w:w="1578"/>
      </w:tblGrid>
      <w:tr w:rsidR="00B44DC5" w:rsidRPr="007877BB" w14:paraId="20EF22A6" w14:textId="77777777" w:rsidTr="00B338AF">
        <w:trPr>
          <w:trHeight w:val="590"/>
        </w:trPr>
        <w:tc>
          <w:tcPr>
            <w:tcW w:w="1577" w:type="dxa"/>
            <w:shd w:val="clear" w:color="auto" w:fill="auto"/>
            <w:vAlign w:val="center"/>
          </w:tcPr>
          <w:p w14:paraId="6B053863" w14:textId="77777777" w:rsidR="00B44DC5" w:rsidRPr="007877BB" w:rsidRDefault="00B44DC5" w:rsidP="00734566">
            <w:pPr>
              <w:suppressAutoHyphens w:val="0"/>
              <w:ind w:right="141"/>
              <w:contextualSpacing/>
              <w:jc w:val="both"/>
              <w:rPr>
                <w:rFonts w:ascii="Arial" w:eastAsia="Calibri" w:hAnsi="Arial" w:cs="Arial"/>
                <w:lang w:val="en-US" w:eastAsia="fr-FR"/>
              </w:rPr>
            </w:pPr>
          </w:p>
        </w:tc>
        <w:tc>
          <w:tcPr>
            <w:tcW w:w="1577" w:type="dxa"/>
            <w:shd w:val="clear" w:color="auto" w:fill="auto"/>
            <w:vAlign w:val="center"/>
          </w:tcPr>
          <w:p w14:paraId="42511F68"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sv-SE" w:eastAsia="fr-FR"/>
              </w:rPr>
            </w:pPr>
            <w:r w:rsidRPr="007877BB">
              <w:rPr>
                <w:rFonts w:ascii="Arial" w:eastAsia="Calibri" w:hAnsi="Arial" w:cs="Arial"/>
                <w:lang w:val="sv-SE" w:eastAsia="fr-FR"/>
              </w:rPr>
              <w:t xml:space="preserve">Air (outdoors) </w:t>
            </w:r>
          </w:p>
          <w:p w14:paraId="3D2EB2EC" w14:textId="77777777" w:rsidR="00B44DC5" w:rsidRPr="007877BB" w:rsidRDefault="00B44DC5" w:rsidP="007877BB">
            <w:pPr>
              <w:suppressAutoHyphens w:val="0"/>
              <w:ind w:right="141"/>
              <w:contextualSpacing/>
              <w:jc w:val="both"/>
              <w:rPr>
                <w:rFonts w:ascii="Arial" w:eastAsia="Calibri" w:hAnsi="Arial" w:cs="Arial"/>
                <w:lang w:val="sv-SE" w:eastAsia="fr-FR"/>
              </w:rPr>
            </w:pPr>
          </w:p>
        </w:tc>
        <w:tc>
          <w:tcPr>
            <w:tcW w:w="1577" w:type="dxa"/>
            <w:shd w:val="clear" w:color="auto" w:fill="auto"/>
            <w:vAlign w:val="center"/>
          </w:tcPr>
          <w:p w14:paraId="4392CEEB"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sv-SE" w:eastAsia="fr-FR"/>
              </w:rPr>
            </w:pPr>
            <w:r w:rsidRPr="007877BB">
              <w:rPr>
                <w:rFonts w:ascii="Arial" w:eastAsia="Calibri" w:hAnsi="Arial" w:cs="Arial"/>
                <w:lang w:val="sv-SE" w:eastAsia="fr-FR"/>
              </w:rPr>
              <w:t xml:space="preserve">Sewage treatment plant </w:t>
            </w:r>
          </w:p>
          <w:p w14:paraId="7218D646" w14:textId="77777777" w:rsidR="00B44DC5" w:rsidRPr="007877BB" w:rsidRDefault="00B44DC5" w:rsidP="007877BB">
            <w:pPr>
              <w:suppressAutoHyphens w:val="0"/>
              <w:ind w:right="141"/>
              <w:contextualSpacing/>
              <w:jc w:val="both"/>
              <w:rPr>
                <w:rFonts w:ascii="Arial" w:eastAsia="Calibri" w:hAnsi="Arial" w:cs="Arial"/>
                <w:lang w:val="sv-SE" w:eastAsia="fr-FR"/>
              </w:rPr>
            </w:pPr>
          </w:p>
        </w:tc>
        <w:tc>
          <w:tcPr>
            <w:tcW w:w="1577" w:type="dxa"/>
            <w:shd w:val="clear" w:color="auto" w:fill="auto"/>
            <w:vAlign w:val="center"/>
          </w:tcPr>
          <w:p w14:paraId="3DE13184"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sv-SE" w:eastAsia="fr-FR"/>
              </w:rPr>
            </w:pPr>
            <w:r w:rsidRPr="007877BB">
              <w:rPr>
                <w:rFonts w:ascii="Arial" w:eastAsia="Calibri" w:hAnsi="Arial" w:cs="Arial"/>
                <w:lang w:val="sv-SE" w:eastAsia="fr-FR"/>
              </w:rPr>
              <w:t xml:space="preserve">Surface water and sediment </w:t>
            </w:r>
          </w:p>
          <w:p w14:paraId="033578FD" w14:textId="77777777" w:rsidR="00B44DC5" w:rsidRPr="007877BB" w:rsidRDefault="00B44DC5" w:rsidP="007877BB">
            <w:pPr>
              <w:suppressAutoHyphens w:val="0"/>
              <w:ind w:right="141"/>
              <w:contextualSpacing/>
              <w:jc w:val="both"/>
              <w:rPr>
                <w:rFonts w:ascii="Arial" w:eastAsia="Calibri" w:hAnsi="Arial" w:cs="Arial"/>
                <w:lang w:val="sv-SE" w:eastAsia="fr-FR"/>
              </w:rPr>
            </w:pPr>
          </w:p>
        </w:tc>
        <w:tc>
          <w:tcPr>
            <w:tcW w:w="1578" w:type="dxa"/>
            <w:shd w:val="clear" w:color="auto" w:fill="auto"/>
            <w:vAlign w:val="center"/>
          </w:tcPr>
          <w:p w14:paraId="356F21D5"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sv-SE" w:eastAsia="fr-FR"/>
              </w:rPr>
            </w:pPr>
            <w:r w:rsidRPr="007877BB">
              <w:rPr>
                <w:rFonts w:ascii="Arial" w:eastAsia="Calibri" w:hAnsi="Arial" w:cs="Arial"/>
                <w:lang w:val="sv-SE" w:eastAsia="fr-FR"/>
              </w:rPr>
              <w:t xml:space="preserve">Soil </w:t>
            </w:r>
          </w:p>
          <w:p w14:paraId="0371AA66" w14:textId="77777777" w:rsidR="00B44DC5" w:rsidRPr="007877BB" w:rsidRDefault="00B44DC5" w:rsidP="007877BB">
            <w:pPr>
              <w:suppressAutoHyphens w:val="0"/>
              <w:ind w:right="141"/>
              <w:contextualSpacing/>
              <w:jc w:val="both"/>
              <w:rPr>
                <w:rFonts w:ascii="Arial" w:eastAsia="Calibri" w:hAnsi="Arial" w:cs="Arial"/>
                <w:lang w:val="sv-SE" w:eastAsia="fr-FR"/>
              </w:rPr>
            </w:pPr>
          </w:p>
        </w:tc>
        <w:tc>
          <w:tcPr>
            <w:tcW w:w="1578" w:type="dxa"/>
            <w:shd w:val="clear" w:color="auto" w:fill="auto"/>
            <w:vAlign w:val="center"/>
          </w:tcPr>
          <w:p w14:paraId="3AA2B025"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sv-SE" w:eastAsia="fr-FR"/>
              </w:rPr>
            </w:pPr>
            <w:r w:rsidRPr="007877BB">
              <w:rPr>
                <w:rFonts w:ascii="Arial" w:eastAsia="Calibri" w:hAnsi="Arial" w:cs="Arial"/>
                <w:lang w:val="sv-SE" w:eastAsia="fr-FR"/>
              </w:rPr>
              <w:t xml:space="preserve">Ground </w:t>
            </w:r>
          </w:p>
          <w:p w14:paraId="0E4C51E9" w14:textId="77777777" w:rsidR="00B44DC5" w:rsidRPr="007877BB" w:rsidRDefault="00B44DC5" w:rsidP="007877BB">
            <w:pPr>
              <w:suppressAutoHyphens w:val="0"/>
              <w:ind w:right="141"/>
              <w:contextualSpacing/>
              <w:jc w:val="both"/>
              <w:rPr>
                <w:rFonts w:ascii="Arial" w:eastAsia="Calibri" w:hAnsi="Arial" w:cs="Arial"/>
                <w:lang w:val="sv-SE" w:eastAsia="fr-FR"/>
              </w:rPr>
            </w:pPr>
            <w:r w:rsidRPr="007877BB">
              <w:rPr>
                <w:rFonts w:ascii="Arial" w:eastAsia="Calibri" w:hAnsi="Arial" w:cs="Arial"/>
                <w:lang w:val="sv-SE" w:eastAsia="fr-FR"/>
              </w:rPr>
              <w:t xml:space="preserve">Water* </w:t>
            </w:r>
          </w:p>
        </w:tc>
      </w:tr>
      <w:tr w:rsidR="00B44DC5" w:rsidRPr="007877BB" w14:paraId="69B4C1CD" w14:textId="77777777" w:rsidTr="00B338AF">
        <w:trPr>
          <w:trHeight w:val="590"/>
        </w:trPr>
        <w:tc>
          <w:tcPr>
            <w:tcW w:w="1577" w:type="dxa"/>
            <w:shd w:val="clear" w:color="auto" w:fill="auto"/>
            <w:vAlign w:val="center"/>
          </w:tcPr>
          <w:p w14:paraId="11110D54"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fr-FR"/>
              </w:rPr>
            </w:pPr>
            <w:r w:rsidRPr="00F40C5D">
              <w:rPr>
                <w:rFonts w:ascii="Arial" w:eastAsia="Calibri" w:hAnsi="Arial" w:cs="Arial"/>
                <w:lang w:val="sv-SE" w:eastAsia="fr-FR"/>
              </w:rPr>
              <w:t xml:space="preserve">Application </w:t>
            </w:r>
          </w:p>
        </w:tc>
        <w:tc>
          <w:tcPr>
            <w:tcW w:w="1577" w:type="dxa"/>
            <w:shd w:val="clear" w:color="auto" w:fill="auto"/>
            <w:vAlign w:val="center"/>
          </w:tcPr>
          <w:p w14:paraId="56390CE2" w14:textId="77777777" w:rsidR="00B44DC5" w:rsidRPr="00F40C5D" w:rsidRDefault="00B44DC5" w:rsidP="00F40C5D">
            <w:pPr>
              <w:suppressAutoHyphens w:val="0"/>
              <w:ind w:right="141"/>
              <w:contextualSpacing/>
              <w:jc w:val="both"/>
              <w:rPr>
                <w:rFonts w:ascii="Arial" w:eastAsia="Calibri" w:hAnsi="Arial" w:cs="Arial"/>
                <w:lang w:val="sv-SE" w:eastAsia="fr-FR"/>
              </w:rPr>
            </w:pPr>
            <w:r w:rsidRPr="00F40C5D">
              <w:rPr>
                <w:rFonts w:ascii="Arial" w:eastAsia="Calibri" w:hAnsi="Arial" w:cs="Arial"/>
                <w:lang w:val="sv-SE" w:eastAsia="fr-FR"/>
              </w:rPr>
              <w:t>No</w:t>
            </w:r>
          </w:p>
        </w:tc>
        <w:tc>
          <w:tcPr>
            <w:tcW w:w="1577" w:type="dxa"/>
            <w:shd w:val="clear" w:color="auto" w:fill="auto"/>
            <w:vAlign w:val="center"/>
          </w:tcPr>
          <w:p w14:paraId="65B00ADF" w14:textId="77777777" w:rsidR="00B44DC5" w:rsidRPr="00734566" w:rsidRDefault="00B44DC5" w:rsidP="00F40C5D">
            <w:pPr>
              <w:suppressAutoHyphens w:val="0"/>
              <w:ind w:right="141"/>
              <w:contextualSpacing/>
              <w:jc w:val="both"/>
              <w:rPr>
                <w:rFonts w:ascii="Arial" w:eastAsia="Calibri" w:hAnsi="Arial" w:cs="Arial"/>
                <w:lang w:val="sv-SE" w:eastAsia="fr-FR"/>
              </w:rPr>
            </w:pPr>
            <w:r w:rsidRPr="00734566">
              <w:rPr>
                <w:rFonts w:ascii="Arial" w:eastAsia="Calibri" w:hAnsi="Arial" w:cs="Arial"/>
                <w:lang w:val="sv-SE" w:eastAsia="fr-FR"/>
              </w:rPr>
              <w:t xml:space="preserve">Yes </w:t>
            </w:r>
          </w:p>
        </w:tc>
        <w:tc>
          <w:tcPr>
            <w:tcW w:w="1577" w:type="dxa"/>
            <w:shd w:val="clear" w:color="auto" w:fill="auto"/>
            <w:vAlign w:val="center"/>
          </w:tcPr>
          <w:p w14:paraId="2D9E05DF" w14:textId="77777777" w:rsidR="00B44DC5" w:rsidRPr="00734566" w:rsidRDefault="00B44DC5" w:rsidP="00734566">
            <w:pPr>
              <w:suppressAutoHyphens w:val="0"/>
              <w:ind w:right="141"/>
              <w:contextualSpacing/>
              <w:jc w:val="both"/>
              <w:rPr>
                <w:rFonts w:ascii="Arial" w:eastAsia="Calibri" w:hAnsi="Arial" w:cs="Arial"/>
                <w:lang w:val="sv-SE" w:eastAsia="fr-FR"/>
              </w:rPr>
            </w:pPr>
            <w:r w:rsidRPr="00734566">
              <w:rPr>
                <w:rFonts w:ascii="Arial" w:eastAsia="Calibri" w:hAnsi="Arial" w:cs="Arial"/>
                <w:lang w:val="sv-SE" w:eastAsia="fr-FR"/>
              </w:rPr>
              <w:t>No</w:t>
            </w:r>
          </w:p>
        </w:tc>
        <w:tc>
          <w:tcPr>
            <w:tcW w:w="1578" w:type="dxa"/>
            <w:shd w:val="clear" w:color="auto" w:fill="auto"/>
            <w:vAlign w:val="center"/>
          </w:tcPr>
          <w:p w14:paraId="22541554" w14:textId="77777777" w:rsidR="00B44DC5" w:rsidRPr="007877BB" w:rsidRDefault="00B44DC5" w:rsidP="007877BB">
            <w:pPr>
              <w:suppressAutoHyphens w:val="0"/>
              <w:ind w:right="141"/>
              <w:contextualSpacing/>
              <w:jc w:val="both"/>
              <w:rPr>
                <w:rFonts w:ascii="Arial" w:eastAsia="Calibri" w:hAnsi="Arial" w:cs="Arial"/>
                <w:lang w:val="sv-SE" w:eastAsia="fr-FR"/>
              </w:rPr>
            </w:pPr>
            <w:r w:rsidRPr="007877BB">
              <w:rPr>
                <w:rFonts w:ascii="Arial" w:eastAsia="Calibri" w:hAnsi="Arial" w:cs="Arial"/>
                <w:lang w:val="sv-SE" w:eastAsia="fr-FR"/>
              </w:rPr>
              <w:t>Yes</w:t>
            </w:r>
          </w:p>
        </w:tc>
        <w:tc>
          <w:tcPr>
            <w:tcW w:w="1578" w:type="dxa"/>
            <w:shd w:val="clear" w:color="auto" w:fill="auto"/>
            <w:vAlign w:val="center"/>
          </w:tcPr>
          <w:p w14:paraId="0EC2FEC7" w14:textId="77777777" w:rsidR="00B44DC5" w:rsidRPr="007877BB" w:rsidRDefault="00B44DC5" w:rsidP="007877BB">
            <w:pPr>
              <w:suppressAutoHyphens w:val="0"/>
              <w:ind w:right="141"/>
              <w:contextualSpacing/>
              <w:jc w:val="both"/>
              <w:rPr>
                <w:rFonts w:ascii="Arial" w:eastAsia="Calibri" w:hAnsi="Arial" w:cs="Arial"/>
                <w:lang w:val="sv-SE" w:eastAsia="fr-FR"/>
              </w:rPr>
            </w:pPr>
            <w:r w:rsidRPr="007877BB">
              <w:rPr>
                <w:rFonts w:ascii="Arial" w:eastAsia="Calibri" w:hAnsi="Arial" w:cs="Arial"/>
                <w:lang w:val="sv-SE" w:eastAsia="fr-FR"/>
              </w:rPr>
              <w:t>Yes</w:t>
            </w:r>
          </w:p>
        </w:tc>
      </w:tr>
      <w:tr w:rsidR="00B44DC5" w:rsidRPr="007877BB" w14:paraId="4101D8CB" w14:textId="77777777" w:rsidTr="00B338AF">
        <w:trPr>
          <w:trHeight w:val="590"/>
        </w:trPr>
        <w:tc>
          <w:tcPr>
            <w:tcW w:w="1577" w:type="dxa"/>
            <w:shd w:val="clear" w:color="auto" w:fill="auto"/>
            <w:vAlign w:val="center"/>
          </w:tcPr>
          <w:p w14:paraId="567BC770"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fr-FR"/>
              </w:rPr>
            </w:pPr>
            <w:r w:rsidRPr="00F40C5D">
              <w:rPr>
                <w:rFonts w:ascii="Arial" w:eastAsia="Calibri" w:hAnsi="Arial" w:cs="Arial"/>
                <w:lang w:val="fr-FR" w:eastAsia="fr-FR"/>
              </w:rPr>
              <w:t xml:space="preserve">In service </w:t>
            </w:r>
          </w:p>
        </w:tc>
        <w:tc>
          <w:tcPr>
            <w:tcW w:w="1577" w:type="dxa"/>
            <w:shd w:val="clear" w:color="auto" w:fill="auto"/>
            <w:vAlign w:val="center"/>
          </w:tcPr>
          <w:p w14:paraId="659EF817" w14:textId="77777777" w:rsidR="00B44DC5" w:rsidRPr="00F40C5D" w:rsidRDefault="00B44DC5" w:rsidP="00F40C5D">
            <w:pPr>
              <w:suppressAutoHyphens w:val="0"/>
              <w:ind w:right="141"/>
              <w:contextualSpacing/>
              <w:jc w:val="both"/>
              <w:rPr>
                <w:rFonts w:ascii="Arial" w:eastAsia="Calibri" w:hAnsi="Arial" w:cs="Arial"/>
                <w:lang w:val="sv-SE" w:eastAsia="fr-FR"/>
              </w:rPr>
            </w:pPr>
            <w:r w:rsidRPr="00F40C5D">
              <w:rPr>
                <w:rFonts w:ascii="Arial" w:eastAsia="Calibri" w:hAnsi="Arial" w:cs="Arial"/>
                <w:lang w:val="sv-SE" w:eastAsia="fr-FR"/>
              </w:rPr>
              <w:t xml:space="preserve">No </w:t>
            </w:r>
          </w:p>
        </w:tc>
        <w:tc>
          <w:tcPr>
            <w:tcW w:w="1577" w:type="dxa"/>
            <w:shd w:val="clear" w:color="auto" w:fill="auto"/>
            <w:vAlign w:val="center"/>
          </w:tcPr>
          <w:p w14:paraId="1EA0737B" w14:textId="77777777" w:rsidR="00B44DC5" w:rsidRPr="00734566" w:rsidRDefault="00B44DC5" w:rsidP="00F40C5D">
            <w:pPr>
              <w:suppressAutoHyphens w:val="0"/>
              <w:ind w:right="141"/>
              <w:contextualSpacing/>
              <w:jc w:val="both"/>
              <w:rPr>
                <w:rFonts w:ascii="Arial" w:eastAsia="Calibri" w:hAnsi="Arial" w:cs="Arial"/>
                <w:lang w:val="sv-SE" w:eastAsia="fr-FR"/>
              </w:rPr>
            </w:pPr>
            <w:r w:rsidRPr="00734566">
              <w:rPr>
                <w:rFonts w:ascii="Arial" w:eastAsia="Calibri" w:hAnsi="Arial" w:cs="Arial"/>
                <w:lang w:val="sv-SE" w:eastAsia="fr-FR"/>
              </w:rPr>
              <w:t>Yes</w:t>
            </w:r>
          </w:p>
        </w:tc>
        <w:tc>
          <w:tcPr>
            <w:tcW w:w="1577" w:type="dxa"/>
            <w:shd w:val="clear" w:color="auto" w:fill="auto"/>
            <w:vAlign w:val="center"/>
          </w:tcPr>
          <w:p w14:paraId="0C7B0975" w14:textId="77777777" w:rsidR="00B44DC5" w:rsidRPr="00734566" w:rsidRDefault="00B44DC5" w:rsidP="00734566">
            <w:pPr>
              <w:suppressAutoHyphens w:val="0"/>
              <w:ind w:right="141"/>
              <w:contextualSpacing/>
              <w:jc w:val="both"/>
              <w:rPr>
                <w:rFonts w:ascii="Arial" w:eastAsia="Calibri" w:hAnsi="Arial" w:cs="Arial"/>
                <w:lang w:val="sv-SE" w:eastAsia="fr-FR"/>
              </w:rPr>
            </w:pPr>
            <w:r w:rsidRPr="00734566">
              <w:rPr>
                <w:rFonts w:ascii="Arial" w:eastAsia="Calibri" w:hAnsi="Arial" w:cs="Arial"/>
                <w:lang w:val="sv-SE" w:eastAsia="fr-FR"/>
              </w:rPr>
              <w:t xml:space="preserve">No </w:t>
            </w:r>
          </w:p>
        </w:tc>
        <w:tc>
          <w:tcPr>
            <w:tcW w:w="1578" w:type="dxa"/>
            <w:shd w:val="clear" w:color="auto" w:fill="auto"/>
            <w:vAlign w:val="center"/>
          </w:tcPr>
          <w:p w14:paraId="672683D3" w14:textId="77777777" w:rsidR="00B44DC5" w:rsidRPr="007877BB" w:rsidRDefault="00B44DC5" w:rsidP="007877BB">
            <w:pPr>
              <w:suppressAutoHyphens w:val="0"/>
              <w:ind w:right="141"/>
              <w:contextualSpacing/>
              <w:jc w:val="both"/>
              <w:rPr>
                <w:rFonts w:ascii="Arial" w:eastAsia="Calibri" w:hAnsi="Arial" w:cs="Arial"/>
                <w:lang w:val="sv-SE" w:eastAsia="fr-FR"/>
              </w:rPr>
            </w:pPr>
            <w:r w:rsidRPr="007877BB">
              <w:rPr>
                <w:rFonts w:ascii="Arial" w:eastAsia="Calibri" w:hAnsi="Arial" w:cs="Arial"/>
                <w:lang w:val="sv-SE" w:eastAsia="fr-FR"/>
              </w:rPr>
              <w:t xml:space="preserve">Yes </w:t>
            </w:r>
          </w:p>
        </w:tc>
        <w:tc>
          <w:tcPr>
            <w:tcW w:w="1578" w:type="dxa"/>
            <w:shd w:val="clear" w:color="auto" w:fill="auto"/>
            <w:vAlign w:val="center"/>
          </w:tcPr>
          <w:p w14:paraId="4B9C29F1" w14:textId="77777777" w:rsidR="00B44DC5" w:rsidRPr="007877BB" w:rsidRDefault="00B44DC5" w:rsidP="007877BB">
            <w:pPr>
              <w:suppressAutoHyphens w:val="0"/>
              <w:ind w:right="141"/>
              <w:contextualSpacing/>
              <w:jc w:val="both"/>
              <w:rPr>
                <w:rFonts w:ascii="Arial" w:eastAsia="Calibri" w:hAnsi="Arial" w:cs="Arial"/>
                <w:lang w:val="sv-SE" w:eastAsia="fr-FR"/>
              </w:rPr>
            </w:pPr>
            <w:r w:rsidRPr="007877BB">
              <w:rPr>
                <w:rFonts w:ascii="Arial" w:eastAsia="Calibri" w:hAnsi="Arial" w:cs="Arial"/>
                <w:lang w:val="sv-SE" w:eastAsia="fr-FR"/>
              </w:rPr>
              <w:t xml:space="preserve">Yes </w:t>
            </w:r>
          </w:p>
        </w:tc>
      </w:tr>
    </w:tbl>
    <w:p w14:paraId="7EE6C034" w14:textId="77777777" w:rsidR="00B44DC5" w:rsidRPr="00F40C5D" w:rsidRDefault="00B44DC5" w:rsidP="00F40C5D">
      <w:pPr>
        <w:suppressAutoHyphens w:val="0"/>
        <w:ind w:left="142" w:right="141"/>
        <w:jc w:val="both"/>
        <w:rPr>
          <w:rFonts w:ascii="Arial" w:eastAsia="Calibri" w:hAnsi="Arial" w:cs="Arial"/>
          <w:iCs/>
          <w:lang w:val="en-US" w:eastAsia="en-US"/>
        </w:rPr>
      </w:pPr>
      <w:r w:rsidRPr="00F40C5D">
        <w:rPr>
          <w:rFonts w:ascii="Arial" w:eastAsia="Calibri" w:hAnsi="Arial" w:cs="Arial"/>
          <w:iCs/>
          <w:lang w:val="en-US" w:eastAsia="en-US"/>
        </w:rPr>
        <w:t>* Indirect exposure via leaching of the substance in soil</w:t>
      </w:r>
    </w:p>
    <w:p w14:paraId="756890A2" w14:textId="77777777" w:rsidR="00B44DC5" w:rsidRPr="00F40C5D" w:rsidRDefault="00B44DC5" w:rsidP="00F40C5D">
      <w:pPr>
        <w:suppressAutoHyphens w:val="0"/>
        <w:ind w:right="141"/>
        <w:jc w:val="both"/>
        <w:rPr>
          <w:rFonts w:ascii="Arial" w:eastAsia="Calibri" w:hAnsi="Arial" w:cs="Arial"/>
          <w:iCs/>
          <w:lang w:val="en-US" w:eastAsia="en-US"/>
        </w:rPr>
      </w:pPr>
    </w:p>
    <w:p w14:paraId="47819FE5" w14:textId="77777777" w:rsidR="00B44DC5" w:rsidRPr="00734566" w:rsidRDefault="00B44DC5" w:rsidP="00F40C5D">
      <w:pPr>
        <w:suppressAutoHyphens w:val="0"/>
        <w:ind w:left="142" w:right="141"/>
        <w:jc w:val="both"/>
        <w:rPr>
          <w:rFonts w:ascii="Arial" w:eastAsia="Calibri" w:hAnsi="Arial" w:cs="Arial"/>
          <w:iCs/>
          <w:lang w:val="en-US" w:eastAsia="en-US"/>
        </w:rPr>
      </w:pPr>
      <w:r w:rsidRPr="00F40C5D">
        <w:rPr>
          <w:rFonts w:ascii="Arial" w:eastAsia="Calibri" w:hAnsi="Arial" w:cs="Arial"/>
          <w:iCs/>
          <w:lang w:val="en-US" w:eastAsia="en-US"/>
        </w:rPr>
        <w:t>Air: Emissions can occur to the air by evaporation of the active substance contained in TERMIFILM.</w:t>
      </w:r>
    </w:p>
    <w:p w14:paraId="52DFF692" w14:textId="77777777" w:rsidR="00B44DC5" w:rsidRPr="007877BB" w:rsidRDefault="00B44DC5" w:rsidP="00734566">
      <w:pPr>
        <w:suppressAutoHyphens w:val="0"/>
        <w:ind w:left="142" w:right="141"/>
        <w:jc w:val="both"/>
        <w:rPr>
          <w:rFonts w:ascii="Arial" w:eastAsia="Calibri" w:hAnsi="Arial" w:cs="Arial"/>
          <w:iCs/>
          <w:lang w:val="en-US" w:eastAsia="en-US"/>
        </w:rPr>
      </w:pPr>
      <w:r w:rsidRPr="00734566">
        <w:rPr>
          <w:rFonts w:ascii="Arial" w:eastAsia="Calibri" w:hAnsi="Arial" w:cs="Arial"/>
          <w:iCs/>
          <w:lang w:val="en-US" w:eastAsia="en-US"/>
        </w:rPr>
        <w:t>The product TERMIFILM is a treated article with a primary biocidal function, containing permet</w:t>
      </w:r>
      <w:r w:rsidRPr="007877BB">
        <w:rPr>
          <w:rFonts w:ascii="Arial" w:eastAsia="Calibri" w:hAnsi="Arial" w:cs="Arial"/>
          <w:iCs/>
          <w:lang w:val="en-US" w:eastAsia="en-US"/>
        </w:rPr>
        <w:t xml:space="preserve">hrin as an insecticide. </w:t>
      </w:r>
    </w:p>
    <w:p w14:paraId="75032BD5"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Permethrin show very low vapour pressure.</w:t>
      </w:r>
    </w:p>
    <w:p w14:paraId="15B580B2"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 xml:space="preserve">Due to the solid form of TERMIFILM and to the very low vapour pressure of Permethrin, it can be concluded that emission to aerial compartment is negligible when using the product. </w:t>
      </w:r>
    </w:p>
    <w:p w14:paraId="6F16D8F2" w14:textId="77777777" w:rsidR="00B44DC5" w:rsidRPr="007877BB" w:rsidRDefault="00B44DC5" w:rsidP="007877BB">
      <w:pPr>
        <w:suppressAutoHyphens w:val="0"/>
        <w:ind w:left="142" w:right="141"/>
        <w:jc w:val="both"/>
        <w:rPr>
          <w:rFonts w:ascii="Arial" w:eastAsia="Calibri" w:hAnsi="Arial" w:cs="Arial"/>
          <w:iCs/>
          <w:lang w:val="en-US" w:eastAsia="en-US"/>
        </w:rPr>
      </w:pPr>
    </w:p>
    <w:p w14:paraId="5A8DA32A"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 xml:space="preserve">Water: No direct emission to surface water is foreseen during application phase as TERMIFILM is used as a solid form. </w:t>
      </w:r>
    </w:p>
    <w:p w14:paraId="06B967CA"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Emission can occur to water by run-off of water from unpaved storage into adjacent surface water body after rain event.</w:t>
      </w:r>
    </w:p>
    <w:p w14:paraId="11CF6895"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The facility drain is assumed to drain into the public sewage treatment plant (STP).</w:t>
      </w:r>
    </w:p>
    <w:p w14:paraId="5CEBD872"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The emission to sewage treatment plant will be considered.</w:t>
      </w:r>
    </w:p>
    <w:p w14:paraId="5EDB6FB8"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 xml:space="preserve">Concerning the storage, each roll of TERMIFILM is packaged in a plastic foil and must be stored indoor, in a closed storage area.  </w:t>
      </w:r>
    </w:p>
    <w:p w14:paraId="2359CBAC" w14:textId="77777777" w:rsidR="00B44DC5" w:rsidRPr="007877BB" w:rsidRDefault="00B44DC5" w:rsidP="007877BB">
      <w:pPr>
        <w:suppressAutoHyphens w:val="0"/>
        <w:ind w:left="142" w:right="141"/>
        <w:jc w:val="both"/>
        <w:rPr>
          <w:rFonts w:ascii="Arial" w:eastAsia="Calibri" w:hAnsi="Arial" w:cs="Arial"/>
          <w:iCs/>
          <w:lang w:val="en-US" w:eastAsia="en-US"/>
        </w:rPr>
      </w:pPr>
    </w:p>
    <w:p w14:paraId="46E7598E"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Soil: Emission can occur to the soil by permethrin leaching due to rainfall.</w:t>
      </w:r>
    </w:p>
    <w:p w14:paraId="34636EC9" w14:textId="77777777" w:rsidR="00B44DC5" w:rsidRPr="007877BB" w:rsidRDefault="00B44DC5" w:rsidP="007877BB">
      <w:pPr>
        <w:suppressAutoHyphens w:val="0"/>
        <w:ind w:left="142" w:right="141"/>
        <w:jc w:val="both"/>
        <w:rPr>
          <w:rFonts w:ascii="Arial" w:eastAsia="Calibri" w:hAnsi="Arial" w:cs="Arial"/>
          <w:iCs/>
          <w:lang w:val="en-US" w:eastAsia="en-US"/>
        </w:rPr>
      </w:pPr>
      <w:r w:rsidRPr="007877BB">
        <w:rPr>
          <w:rFonts w:ascii="Arial" w:eastAsia="Calibri" w:hAnsi="Arial" w:cs="Arial"/>
          <w:iCs/>
          <w:lang w:val="en-US" w:eastAsia="en-US"/>
        </w:rPr>
        <w:t>The product TERMIFILM could be used in contact with soil, therefore, direct soil contamination should be considered.</w:t>
      </w:r>
    </w:p>
    <w:p w14:paraId="659DD275" w14:textId="77777777" w:rsidR="00B44DC5" w:rsidRPr="007877BB" w:rsidRDefault="00B44DC5" w:rsidP="007877BB">
      <w:pPr>
        <w:suppressAutoHyphens w:val="0"/>
        <w:ind w:right="141"/>
        <w:jc w:val="both"/>
        <w:rPr>
          <w:rFonts w:ascii="Arial" w:eastAsia="Calibri" w:hAnsi="Arial" w:cs="Arial"/>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02380934" w14:textId="77777777" w:rsidTr="00B338AF">
        <w:tc>
          <w:tcPr>
            <w:tcW w:w="9180" w:type="dxa"/>
            <w:shd w:val="clear" w:color="auto" w:fill="D6E3BC" w:themeFill="accent3" w:themeFillTint="66"/>
          </w:tcPr>
          <w:p w14:paraId="729FD09B"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9</w:t>
            </w:r>
            <w:r w:rsidRPr="00F40C5D">
              <w:rPr>
                <w:rFonts w:ascii="Arial" w:hAnsi="Arial" w:cs="Arial"/>
                <w:b/>
                <w:lang w:eastAsia="de-DE"/>
              </w:rPr>
              <w:fldChar w:fldCharType="end"/>
            </w:r>
            <w:r w:rsidRPr="00F40C5D">
              <w:rPr>
                <w:rFonts w:ascii="Arial" w:hAnsi="Arial" w:cs="Arial"/>
                <w:b/>
                <w:sz w:val="20"/>
                <w:szCs w:val="20"/>
                <w:lang w:eastAsia="de-DE"/>
              </w:rPr>
              <w:t xml:space="preserve">- FR CA position: </w:t>
            </w:r>
          </w:p>
          <w:p w14:paraId="7812BF0B" w14:textId="77777777" w:rsidR="00B44DC5" w:rsidRPr="00F40C5D" w:rsidRDefault="00B44DC5" w:rsidP="007877BB">
            <w:pPr>
              <w:keepNext/>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 xml:space="preserve">Please see FR position in </w:t>
            </w:r>
            <w:r w:rsidRPr="00F40C5D">
              <w:rPr>
                <w:rFonts w:ascii="Arial" w:hAnsi="Arial" w:cs="Arial"/>
                <w:lang w:eastAsia="de-DE"/>
              </w:rPr>
              <w:fldChar w:fldCharType="begin"/>
            </w:r>
            <w:r w:rsidRPr="007877BB">
              <w:rPr>
                <w:rFonts w:ascii="Arial" w:hAnsi="Arial" w:cs="Arial"/>
                <w:sz w:val="20"/>
                <w:szCs w:val="20"/>
                <w:lang w:eastAsia="de-DE"/>
              </w:rPr>
              <w:instrText xml:space="preserve"> REF _Ref492625917 \h </w:instrText>
            </w:r>
            <w:r w:rsidR="00256D0D" w:rsidRPr="007877BB">
              <w:rPr>
                <w:rFonts w:ascii="Arial" w:hAnsi="Arial" w:cs="Arial"/>
                <w:sz w:val="20"/>
                <w:szCs w:val="20"/>
                <w:lang w:eastAsia="de-DE"/>
              </w:rPr>
              <w:instrText xml:space="preserve"> \* MERGEFORMAT </w:instrText>
            </w:r>
            <w:r w:rsidRPr="00F40C5D">
              <w:rPr>
                <w:rFonts w:ascii="Arial" w:hAnsi="Arial" w:cs="Arial"/>
                <w:lang w:eastAsia="de-DE"/>
              </w:rPr>
            </w:r>
            <w:r w:rsidRPr="00F40C5D">
              <w:rPr>
                <w:rFonts w:ascii="Arial" w:hAnsi="Arial" w:cs="Arial"/>
                <w:lang w:eastAsia="de-DE"/>
              </w:rPr>
              <w:fldChar w:fldCharType="separate"/>
            </w:r>
            <w:r w:rsidR="00006D6E" w:rsidRPr="00F40C5D">
              <w:rPr>
                <w:rFonts w:ascii="Arial" w:hAnsi="Arial" w:cs="Arial"/>
                <w:b/>
                <w:sz w:val="20"/>
                <w:szCs w:val="20"/>
                <w:lang w:eastAsia="de-DE"/>
              </w:rPr>
              <w:t xml:space="preserve">Infobox </w:t>
            </w:r>
            <w:r w:rsidR="00006D6E" w:rsidRPr="00F40C5D">
              <w:rPr>
                <w:rFonts w:ascii="Arial" w:hAnsi="Arial" w:cs="Arial"/>
                <w:b/>
                <w:noProof/>
                <w:sz w:val="20"/>
                <w:szCs w:val="20"/>
                <w:lang w:eastAsia="de-DE"/>
              </w:rPr>
              <w:t>17</w:t>
            </w:r>
            <w:r w:rsidR="00006D6E" w:rsidRPr="00F40C5D">
              <w:rPr>
                <w:rFonts w:ascii="Arial" w:hAnsi="Arial" w:cs="Arial"/>
                <w:b/>
                <w:sz w:val="20"/>
                <w:szCs w:val="20"/>
                <w:lang w:eastAsia="de-DE"/>
              </w:rPr>
              <w:t xml:space="preserve"> - FR CA position:</w:t>
            </w:r>
            <w:r w:rsidRPr="00F40C5D">
              <w:rPr>
                <w:rFonts w:ascii="Arial" w:hAnsi="Arial" w:cs="Arial"/>
                <w:lang w:eastAsia="de-DE"/>
              </w:rPr>
              <w:fldChar w:fldCharType="end"/>
            </w:r>
          </w:p>
        </w:tc>
      </w:tr>
    </w:tbl>
    <w:p w14:paraId="3AC5BB46" w14:textId="77777777" w:rsidR="00B44DC5" w:rsidRPr="00F40C5D" w:rsidRDefault="00B44DC5" w:rsidP="00F40C5D">
      <w:pPr>
        <w:tabs>
          <w:tab w:val="left" w:pos="1418"/>
        </w:tabs>
        <w:suppressAutoHyphens w:val="0"/>
        <w:ind w:left="1418" w:right="141" w:hanging="1418"/>
        <w:jc w:val="both"/>
        <w:rPr>
          <w:rFonts w:ascii="Arial" w:hAnsi="Arial" w:cs="Arial"/>
          <w:lang w:eastAsia="de-DE"/>
        </w:rPr>
      </w:pPr>
    </w:p>
    <w:p w14:paraId="4EAE4CCA" w14:textId="77777777" w:rsidR="00B44DC5" w:rsidRPr="00F40C5D" w:rsidRDefault="00B44DC5" w:rsidP="00F40C5D">
      <w:pPr>
        <w:suppressAutoHyphens w:val="0"/>
        <w:ind w:right="141"/>
        <w:jc w:val="both"/>
        <w:rPr>
          <w:rFonts w:ascii="Arial" w:eastAsia="Calibri" w:hAnsi="Arial" w:cs="Arial"/>
          <w:i/>
          <w:lang w:val="en-US" w:eastAsia="en-US"/>
        </w:rPr>
      </w:pPr>
    </w:p>
    <w:p w14:paraId="0FC4C27E" w14:textId="77777777" w:rsidR="00B44DC5" w:rsidRPr="00F40C5D" w:rsidRDefault="00B44DC5" w:rsidP="00F40C5D">
      <w:pPr>
        <w:suppressAutoHyphens w:val="0"/>
        <w:ind w:right="141"/>
        <w:jc w:val="both"/>
        <w:rPr>
          <w:rFonts w:ascii="Arial" w:eastAsia="Calibri" w:hAnsi="Arial" w:cs="Arial"/>
          <w:b/>
          <w:i/>
          <w:lang w:eastAsia="en-US"/>
        </w:rPr>
      </w:pPr>
      <w:bookmarkStart w:id="233" w:name="_Toc389729106"/>
      <w:bookmarkStart w:id="234" w:name="_Toc403472791"/>
      <w:r w:rsidRPr="00F40C5D">
        <w:rPr>
          <w:rFonts w:ascii="Arial" w:eastAsia="Calibri" w:hAnsi="Arial" w:cs="Arial"/>
          <w:b/>
          <w:i/>
          <w:lang w:eastAsia="en-US"/>
        </w:rPr>
        <w:t>Further studies on fate and behaviour in the environment (ADS)</w:t>
      </w:r>
      <w:bookmarkEnd w:id="233"/>
      <w:bookmarkEnd w:id="234"/>
    </w:p>
    <w:p w14:paraId="0A661ED6" w14:textId="77777777" w:rsidR="00B44DC5" w:rsidRPr="00734566" w:rsidRDefault="00B44DC5" w:rsidP="00734566">
      <w:pPr>
        <w:suppressAutoHyphens w:val="0"/>
        <w:ind w:right="141"/>
        <w:jc w:val="both"/>
        <w:rPr>
          <w:rFonts w:ascii="Arial" w:eastAsia="Calibri" w:hAnsi="Arial" w:cs="Arial"/>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05D6B208" w14:textId="77777777" w:rsidTr="00B338AF">
        <w:tc>
          <w:tcPr>
            <w:tcW w:w="9180" w:type="dxa"/>
            <w:shd w:val="clear" w:color="auto" w:fill="D6E3BC" w:themeFill="accent3" w:themeFillTint="66"/>
          </w:tcPr>
          <w:p w14:paraId="0AB9C107"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10</w:t>
            </w:r>
            <w:r w:rsidRPr="00F40C5D">
              <w:rPr>
                <w:rFonts w:ascii="Arial" w:hAnsi="Arial" w:cs="Arial"/>
                <w:b/>
                <w:lang w:eastAsia="de-DE"/>
              </w:rPr>
              <w:fldChar w:fldCharType="end"/>
            </w:r>
            <w:r w:rsidRPr="00F40C5D">
              <w:rPr>
                <w:rFonts w:ascii="Arial" w:hAnsi="Arial" w:cs="Arial"/>
                <w:b/>
                <w:sz w:val="20"/>
                <w:szCs w:val="20"/>
                <w:lang w:eastAsia="de-DE"/>
              </w:rPr>
              <w:t>- FR CA position:</w:t>
            </w:r>
          </w:p>
          <w:p w14:paraId="132ECF63"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18787EB4" w14:textId="77777777" w:rsidR="00B44DC5" w:rsidRPr="00F40C5D" w:rsidRDefault="00B44DC5" w:rsidP="00F40C5D">
      <w:pPr>
        <w:suppressAutoHyphens w:val="0"/>
        <w:ind w:right="141"/>
        <w:jc w:val="both"/>
        <w:rPr>
          <w:rFonts w:ascii="Arial" w:eastAsia="Calibri" w:hAnsi="Arial" w:cs="Arial"/>
          <w:lang w:val="en-US" w:eastAsia="en-US"/>
        </w:rPr>
      </w:pPr>
    </w:p>
    <w:p w14:paraId="61A16FCB" w14:textId="77777777" w:rsidR="00B44DC5" w:rsidRPr="00734566"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All the data refer to the chapter 'Fate and distribution in the environment' and 'Effects on environmental organisms' are from Doc IIA as well as from Doc IIB for the active substance Permethrin. A summary is presented below for permethrin.</w:t>
      </w:r>
    </w:p>
    <w:p w14:paraId="094AA5A0" w14:textId="77777777" w:rsidR="00B44DC5" w:rsidRPr="007877BB" w:rsidRDefault="00B44DC5" w:rsidP="00F40C5D">
      <w:pPr>
        <w:suppressAutoHyphens w:val="0"/>
        <w:ind w:right="141"/>
        <w:jc w:val="both"/>
        <w:rPr>
          <w:rFonts w:ascii="Arial" w:eastAsia="Calibri" w:hAnsi="Arial" w:cs="Arial"/>
          <w:lang w:val="en-US" w:eastAsia="en-US"/>
        </w:rPr>
      </w:pPr>
    </w:p>
    <w:p w14:paraId="0FC0ADAA" w14:textId="77777777" w:rsidR="00B44DC5" w:rsidRPr="007877BB" w:rsidRDefault="00B44DC5" w:rsidP="00734566">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technical material supported by the notifiers relates to permethrin as a reaction mass of four stereoisomers (1Rcis, 1Scis, 1Rtrans, and 1Strans), with two pairs of diastereoisomers in a isomeric ratio of 25:75 (cis:trans). Studies were conducted with permethrin 25:75 or with a mixture of isomers where the permethrin samples contain 50-78% of the trans- isomer.</w:t>
      </w:r>
    </w:p>
    <w:p w14:paraId="6DD3119F" w14:textId="77777777" w:rsidR="00B44DC5" w:rsidRPr="007877BB" w:rsidRDefault="00B44DC5" w:rsidP="007877BB">
      <w:pPr>
        <w:suppressAutoHyphens w:val="0"/>
        <w:ind w:right="141"/>
        <w:jc w:val="both"/>
        <w:rPr>
          <w:rFonts w:ascii="Arial" w:eastAsia="Calibri" w:hAnsi="Arial" w:cs="Arial"/>
          <w:lang w:val="en-US" w:eastAsia="en-US"/>
        </w:rPr>
      </w:pPr>
    </w:p>
    <w:p w14:paraId="5557E9CF" w14:textId="77777777" w:rsidR="00B44DC5" w:rsidRPr="007877BB" w:rsidRDefault="00B44DC5" w:rsidP="007877BB">
      <w:pPr>
        <w:suppressAutoHyphens w:val="0"/>
        <w:ind w:right="141"/>
        <w:jc w:val="both"/>
        <w:rPr>
          <w:rFonts w:ascii="Arial" w:eastAsia="Calibri" w:hAnsi="Arial" w:cs="Arial"/>
          <w:i/>
          <w:lang w:val="en-US" w:eastAsia="en-US"/>
        </w:rPr>
      </w:pPr>
    </w:p>
    <w:p w14:paraId="28B19D84" w14:textId="77777777" w:rsidR="00B44DC5" w:rsidRPr="007877BB" w:rsidRDefault="00B44DC5" w:rsidP="007877BB">
      <w:pPr>
        <w:suppressAutoHyphens w:val="0"/>
        <w:ind w:right="141"/>
        <w:jc w:val="both"/>
        <w:rPr>
          <w:rFonts w:ascii="Arial" w:eastAsia="Calibri" w:hAnsi="Arial" w:cs="Arial"/>
          <w:b/>
          <w:i/>
          <w:lang w:val="sv-SE" w:eastAsia="en-US"/>
        </w:rPr>
      </w:pPr>
      <w:bookmarkStart w:id="235" w:name="_Toc388285334"/>
      <w:bookmarkStart w:id="236" w:name="_Toc388374383"/>
      <w:bookmarkStart w:id="237" w:name="_Toc388285335"/>
      <w:bookmarkStart w:id="238" w:name="_Toc388374384"/>
      <w:bookmarkStart w:id="239" w:name="_Toc389729107"/>
      <w:bookmarkStart w:id="240" w:name="_Toc403472792"/>
      <w:bookmarkEnd w:id="235"/>
      <w:bookmarkEnd w:id="236"/>
      <w:bookmarkEnd w:id="237"/>
      <w:bookmarkEnd w:id="238"/>
      <w:r w:rsidRPr="007877BB">
        <w:rPr>
          <w:rFonts w:ascii="Arial" w:eastAsia="Calibri" w:hAnsi="Arial" w:cs="Arial"/>
          <w:b/>
          <w:i/>
          <w:lang w:val="sv-SE" w:eastAsia="en-US"/>
        </w:rPr>
        <w:t>Leaching behaviour (ADS)</w:t>
      </w:r>
      <w:bookmarkEnd w:id="239"/>
      <w:bookmarkEnd w:id="240"/>
    </w:p>
    <w:p w14:paraId="40F49956" w14:textId="77777777" w:rsidR="00B44DC5" w:rsidRPr="007877BB" w:rsidRDefault="00B44DC5" w:rsidP="007877BB">
      <w:pPr>
        <w:suppressAutoHyphens w:val="0"/>
        <w:ind w:right="141"/>
        <w:jc w:val="both"/>
        <w:rPr>
          <w:rFonts w:ascii="Arial" w:eastAsia="Calibri" w:hAnsi="Arial" w:cs="Arial"/>
          <w:lang w:val="sv-SE"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605EFCAA" w14:textId="77777777" w:rsidTr="00B338AF">
        <w:tc>
          <w:tcPr>
            <w:tcW w:w="9180" w:type="dxa"/>
            <w:shd w:val="clear" w:color="auto" w:fill="D6E3BC" w:themeFill="accent3" w:themeFillTint="66"/>
          </w:tcPr>
          <w:p w14:paraId="02AB3D8E"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bookmarkStart w:id="241" w:name="_Ref492907451"/>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11</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bookmarkEnd w:id="241"/>
          </w:p>
          <w:p w14:paraId="7E6524BC" w14:textId="624C3BA5" w:rsidR="00B44DC5" w:rsidRPr="00734566" w:rsidRDefault="00B44DC5" w:rsidP="007877BB">
            <w:pPr>
              <w:tabs>
                <w:tab w:val="left" w:pos="1418"/>
              </w:tabs>
              <w:suppressAutoHyphens w:val="0"/>
              <w:ind w:right="141"/>
              <w:jc w:val="both"/>
              <w:rPr>
                <w:rFonts w:ascii="Arial" w:hAnsi="Arial" w:cs="Arial"/>
                <w:sz w:val="20"/>
                <w:szCs w:val="20"/>
                <w:lang w:eastAsia="de-DE"/>
              </w:rPr>
            </w:pPr>
            <w:r w:rsidRPr="00F40C5D">
              <w:rPr>
                <w:rFonts w:ascii="Arial" w:hAnsi="Arial" w:cs="Arial"/>
                <w:sz w:val="20"/>
                <w:szCs w:val="20"/>
                <w:lang w:eastAsia="de-DE"/>
              </w:rPr>
              <w:t xml:space="preserve">A leaching procedure was used by the applicant in order to evaluate the emission of permethrin from the product </w:t>
            </w:r>
            <w:r w:rsidR="00173BEC">
              <w:rPr>
                <w:rFonts w:ascii="Arial" w:hAnsi="Arial" w:cs="Arial"/>
                <w:sz w:val="20"/>
                <w:szCs w:val="20"/>
                <w:lang w:eastAsia="de-DE"/>
              </w:rPr>
              <w:t>TERMIFILM</w:t>
            </w:r>
            <w:r w:rsidRPr="00734566">
              <w:rPr>
                <w:rFonts w:ascii="Arial" w:hAnsi="Arial" w:cs="Arial"/>
                <w:sz w:val="20"/>
                <w:szCs w:val="20"/>
                <w:lang w:eastAsia="de-DE"/>
              </w:rPr>
              <w:t>. Data used in the environmental assessment are presented below.</w:t>
            </w:r>
          </w:p>
          <w:p w14:paraId="093F2A54" w14:textId="77777777" w:rsidR="00B44DC5" w:rsidRPr="007877BB" w:rsidRDefault="00B44DC5" w:rsidP="007877BB">
            <w:pPr>
              <w:suppressAutoHyphens w:val="0"/>
              <w:ind w:right="141"/>
              <w:jc w:val="both"/>
              <w:rPr>
                <w:rFonts w:ascii="Arial" w:hAnsi="Arial" w:cs="Arial"/>
                <w:sz w:val="20"/>
                <w:szCs w:val="20"/>
                <w:lang w:val="de-DE" w:eastAsia="de-DE"/>
              </w:rPr>
            </w:pPr>
          </w:p>
          <w:p w14:paraId="57477D74" w14:textId="3B1DA83B" w:rsidR="00B44DC5" w:rsidRPr="007877BB" w:rsidRDefault="00B44DC5" w:rsidP="007877BB">
            <w:pPr>
              <w:tabs>
                <w:tab w:val="left" w:pos="1418"/>
              </w:tabs>
              <w:suppressAutoHyphens w:val="0"/>
              <w:ind w:right="141"/>
              <w:jc w:val="both"/>
              <w:rPr>
                <w:rFonts w:ascii="Arial" w:hAnsi="Arial" w:cs="Arial"/>
                <w:sz w:val="20"/>
                <w:szCs w:val="20"/>
                <w:lang w:eastAsia="de-DE"/>
              </w:rPr>
            </w:pPr>
            <w:r w:rsidRPr="007877BB">
              <w:rPr>
                <w:rFonts w:ascii="Arial" w:hAnsi="Arial" w:cs="Arial"/>
                <w:sz w:val="20"/>
                <w:szCs w:val="20"/>
                <w:lang w:eastAsia="de-DE"/>
              </w:rPr>
              <w:t>In the semi-field leaching test, surface samples of 1 m</w:t>
            </w:r>
            <w:r w:rsidRPr="007877BB">
              <w:rPr>
                <w:rFonts w:ascii="Arial" w:hAnsi="Arial" w:cs="Arial"/>
                <w:sz w:val="20"/>
                <w:szCs w:val="20"/>
                <w:vertAlign w:val="superscript"/>
                <w:lang w:eastAsia="de-DE"/>
              </w:rPr>
              <w:t>2</w:t>
            </w:r>
            <w:r w:rsidRPr="007877BB">
              <w:rPr>
                <w:rFonts w:ascii="Arial" w:hAnsi="Arial" w:cs="Arial"/>
                <w:sz w:val="20"/>
                <w:szCs w:val="20"/>
                <w:lang w:eastAsia="de-DE"/>
              </w:rPr>
              <w:t xml:space="preserve"> of </w:t>
            </w:r>
            <w:r w:rsidR="00173BEC">
              <w:rPr>
                <w:rFonts w:ascii="Arial" w:hAnsi="Arial" w:cs="Arial"/>
                <w:sz w:val="20"/>
                <w:szCs w:val="20"/>
                <w:lang w:eastAsia="de-DE"/>
              </w:rPr>
              <w:t xml:space="preserve">TERMIFILM </w:t>
            </w:r>
            <w:r w:rsidRPr="007877BB">
              <w:rPr>
                <w:rFonts w:ascii="Arial" w:hAnsi="Arial" w:cs="Arial"/>
                <w:sz w:val="20"/>
                <w:szCs w:val="20"/>
                <w:lang w:eastAsia="de-DE"/>
              </w:rPr>
              <w:t xml:space="preserve"> treated with 1.453 g/m</w:t>
            </w:r>
            <w:r w:rsidRPr="007877BB">
              <w:rPr>
                <w:rFonts w:ascii="Arial" w:hAnsi="Arial" w:cs="Arial"/>
                <w:sz w:val="20"/>
                <w:szCs w:val="20"/>
                <w:vertAlign w:val="superscript"/>
                <w:lang w:eastAsia="de-DE"/>
              </w:rPr>
              <w:t>2</w:t>
            </w:r>
            <w:r w:rsidRPr="007877BB">
              <w:rPr>
                <w:rFonts w:ascii="Arial" w:hAnsi="Arial" w:cs="Arial"/>
                <w:sz w:val="20"/>
                <w:szCs w:val="20"/>
                <w:lang w:eastAsia="de-DE"/>
              </w:rPr>
              <w:t xml:space="preserve"> of permethrin are exposed to weather for both horizontal and vertical devices during 6 months. </w:t>
            </w:r>
          </w:p>
          <w:p w14:paraId="6CA4BA08" w14:textId="77777777" w:rsidR="00B44DC5" w:rsidRPr="007877BB" w:rsidRDefault="00B44DC5" w:rsidP="007877BB">
            <w:pPr>
              <w:tabs>
                <w:tab w:val="left" w:pos="1418"/>
              </w:tabs>
              <w:suppressAutoHyphens w:val="0"/>
              <w:ind w:right="141"/>
              <w:jc w:val="both"/>
              <w:rPr>
                <w:rFonts w:ascii="Arial" w:hAnsi="Arial" w:cs="Arial"/>
                <w:sz w:val="20"/>
                <w:szCs w:val="20"/>
                <w:lang w:eastAsia="de-DE"/>
              </w:rPr>
            </w:pPr>
          </w:p>
          <w:p w14:paraId="0681BE85" w14:textId="77777777" w:rsidR="00B44DC5" w:rsidRPr="007877BB" w:rsidRDefault="00B44DC5" w:rsidP="007877BB">
            <w:pPr>
              <w:tabs>
                <w:tab w:val="left" w:pos="1418"/>
              </w:tabs>
              <w:suppressAutoHyphens w:val="0"/>
              <w:ind w:right="141"/>
              <w:jc w:val="both"/>
              <w:rPr>
                <w:rFonts w:ascii="Arial" w:hAnsi="Arial" w:cs="Arial"/>
                <w:sz w:val="20"/>
                <w:szCs w:val="20"/>
                <w:lang w:eastAsia="de-DE"/>
              </w:rPr>
            </w:pPr>
            <w:r w:rsidRPr="007877BB">
              <w:rPr>
                <w:rFonts w:ascii="Arial" w:hAnsi="Arial" w:cs="Arial"/>
                <w:sz w:val="20"/>
                <w:szCs w:val="20"/>
                <w:lang w:eastAsia="de-DE"/>
              </w:rPr>
              <w:t>- After few weeks of weathering exposure, 339.3 mg of permethrin leached out 1 m</w:t>
            </w:r>
            <w:r w:rsidRPr="007877BB">
              <w:rPr>
                <w:rFonts w:ascii="Arial" w:hAnsi="Arial" w:cs="Arial"/>
                <w:sz w:val="20"/>
                <w:szCs w:val="20"/>
                <w:vertAlign w:val="superscript"/>
                <w:lang w:eastAsia="de-DE"/>
              </w:rPr>
              <w:t>2</w:t>
            </w:r>
            <w:r w:rsidRPr="007877BB">
              <w:rPr>
                <w:rFonts w:ascii="Arial" w:hAnsi="Arial" w:cs="Arial"/>
                <w:sz w:val="20"/>
                <w:szCs w:val="20"/>
                <w:lang w:eastAsia="de-DE"/>
              </w:rPr>
              <w:t xml:space="preserve"> for the horizontal application (23.35</w:t>
            </w:r>
            <w:r w:rsidR="0086362B" w:rsidRPr="007877BB">
              <w:rPr>
                <w:rFonts w:ascii="Arial" w:hAnsi="Arial" w:cs="Arial"/>
                <w:sz w:val="20"/>
                <w:szCs w:val="20"/>
                <w:lang w:eastAsia="de-DE"/>
              </w:rPr>
              <w:t xml:space="preserve"> </w:t>
            </w:r>
            <w:r w:rsidRPr="007877BB">
              <w:rPr>
                <w:rFonts w:ascii="Arial" w:hAnsi="Arial" w:cs="Arial"/>
                <w:sz w:val="20"/>
                <w:szCs w:val="20"/>
                <w:lang w:eastAsia="de-DE"/>
              </w:rPr>
              <w:t>% of the application rate) and 93.5 mg for the vertical application (6.44</w:t>
            </w:r>
            <w:r w:rsidR="0086362B" w:rsidRPr="007877BB">
              <w:rPr>
                <w:rFonts w:ascii="Arial" w:hAnsi="Arial" w:cs="Arial"/>
                <w:sz w:val="20"/>
                <w:szCs w:val="20"/>
                <w:lang w:eastAsia="de-DE"/>
              </w:rPr>
              <w:t xml:space="preserve"> </w:t>
            </w:r>
            <w:r w:rsidRPr="007877BB">
              <w:rPr>
                <w:rFonts w:ascii="Arial" w:hAnsi="Arial" w:cs="Arial"/>
                <w:sz w:val="20"/>
                <w:szCs w:val="20"/>
                <w:lang w:eastAsia="de-DE"/>
              </w:rPr>
              <w:t xml:space="preserve">% of the application rate). These values are used to set the first application rate event in FOCUS modelling for one house newly constructed and also in the scenarios for the exposure of the film during its installation. Quantities of permethrin leached out at the beginning of the test are presented in the table below. </w:t>
            </w:r>
          </w:p>
          <w:p w14:paraId="3A76A04D" w14:textId="77777777" w:rsidR="00B44DC5" w:rsidRPr="007877BB" w:rsidRDefault="00B44DC5" w:rsidP="007877BB">
            <w:pPr>
              <w:tabs>
                <w:tab w:val="left" w:pos="1418"/>
              </w:tabs>
              <w:suppressAutoHyphens w:val="0"/>
              <w:ind w:right="141"/>
              <w:jc w:val="both"/>
              <w:rPr>
                <w:rFonts w:ascii="Arial" w:hAnsi="Arial" w:cs="Arial"/>
                <w:sz w:val="20"/>
                <w:szCs w:val="20"/>
                <w:lang w:eastAsia="de-DE"/>
              </w:rPr>
            </w:pPr>
          </w:p>
          <w:tbl>
            <w:tblPr>
              <w:tblW w:w="4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1457"/>
              <w:gridCol w:w="1749"/>
              <w:gridCol w:w="2343"/>
            </w:tblGrid>
            <w:tr w:rsidR="00B44DC5" w:rsidRPr="007877BB" w14:paraId="6AD2CD31" w14:textId="77777777" w:rsidTr="00666D93">
              <w:trPr>
                <w:trHeight w:val="403"/>
                <w:jc w:val="center"/>
              </w:trPr>
              <w:tc>
                <w:tcPr>
                  <w:tcW w:w="5000" w:type="pct"/>
                  <w:gridSpan w:val="4"/>
                  <w:shd w:val="clear" w:color="auto" w:fill="FFFFCC"/>
                  <w:vAlign w:val="center"/>
                </w:tcPr>
                <w:p w14:paraId="73F07559"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Parameters used to determine the short-term leaching</w:t>
                  </w:r>
                </w:p>
              </w:tc>
            </w:tr>
            <w:tr w:rsidR="00B44DC5" w:rsidRPr="007877BB" w14:paraId="63C13151" w14:textId="77777777" w:rsidTr="00666D93">
              <w:trPr>
                <w:trHeight w:val="403"/>
                <w:jc w:val="center"/>
              </w:trPr>
              <w:tc>
                <w:tcPr>
                  <w:tcW w:w="1343" w:type="pct"/>
                  <w:shd w:val="clear" w:color="auto" w:fill="D9D9D9" w:themeFill="background1" w:themeFillShade="D9"/>
                  <w:vAlign w:val="center"/>
                </w:tcPr>
                <w:p w14:paraId="3416C65D"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Period between two quantitative measures of permethrin (days)</w:t>
                  </w:r>
                </w:p>
              </w:tc>
              <w:tc>
                <w:tcPr>
                  <w:tcW w:w="960" w:type="pct"/>
                  <w:shd w:val="clear" w:color="auto" w:fill="D9D9D9" w:themeFill="background1" w:themeFillShade="D9"/>
                  <w:vAlign w:val="center"/>
                </w:tcPr>
                <w:p w14:paraId="68C4B779" w14:textId="77777777" w:rsidR="00B44DC5" w:rsidRPr="00734566" w:rsidRDefault="00B44DC5" w:rsidP="00F40C5D">
                  <w:pPr>
                    <w:suppressAutoHyphens w:val="0"/>
                    <w:autoSpaceDE w:val="0"/>
                    <w:autoSpaceDN w:val="0"/>
                    <w:adjustRightInd w:val="0"/>
                    <w:ind w:right="141"/>
                    <w:jc w:val="both"/>
                    <w:rPr>
                      <w:rFonts w:ascii="Arial" w:eastAsia="Calibri" w:hAnsi="Arial" w:cs="Arial"/>
                      <w:b/>
                      <w:bCs/>
                      <w:lang w:eastAsia="en-GB"/>
                    </w:rPr>
                  </w:pPr>
                  <w:r w:rsidRPr="00F40C5D">
                    <w:rPr>
                      <w:rFonts w:ascii="Arial" w:eastAsia="Calibri" w:hAnsi="Arial" w:cs="Arial"/>
                      <w:b/>
                      <w:bCs/>
                      <w:lang w:eastAsia="en-GB"/>
                    </w:rPr>
                    <w:t>Film application</w:t>
                  </w:r>
                </w:p>
              </w:tc>
              <w:tc>
                <w:tcPr>
                  <w:tcW w:w="1153" w:type="pct"/>
                  <w:shd w:val="clear" w:color="auto" w:fill="D9D9D9" w:themeFill="background1" w:themeFillShade="D9"/>
                  <w:vAlign w:val="center"/>
                </w:tcPr>
                <w:p w14:paraId="5DBF870E"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Volume of collected water (L)</w:t>
                  </w:r>
                </w:p>
              </w:tc>
              <w:tc>
                <w:tcPr>
                  <w:tcW w:w="1543" w:type="pct"/>
                  <w:shd w:val="clear" w:color="auto" w:fill="D9D9D9" w:themeFill="background1" w:themeFillShade="D9"/>
                  <w:vAlign w:val="center"/>
                </w:tcPr>
                <w:p w14:paraId="17AD05B8"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Quantity of permethrin (mg/m</w:t>
                  </w:r>
                  <w:r w:rsidRPr="007877BB">
                    <w:rPr>
                      <w:rFonts w:ascii="Arial" w:eastAsia="Calibri" w:hAnsi="Arial" w:cs="Arial"/>
                      <w:b/>
                      <w:bCs/>
                      <w:vertAlign w:val="superscript"/>
                      <w:lang w:eastAsia="en-GB"/>
                    </w:rPr>
                    <w:t>2</w:t>
                  </w:r>
                  <w:r w:rsidRPr="007877BB">
                    <w:rPr>
                      <w:rFonts w:ascii="Arial" w:eastAsia="Calibri" w:hAnsi="Arial" w:cs="Arial"/>
                      <w:b/>
                      <w:bCs/>
                      <w:lang w:eastAsia="en-GB"/>
                    </w:rPr>
                    <w:t>/day)</w:t>
                  </w:r>
                </w:p>
              </w:tc>
            </w:tr>
            <w:tr w:rsidR="00B44DC5" w:rsidRPr="007877BB" w14:paraId="52977474" w14:textId="77777777" w:rsidTr="00666D93">
              <w:trPr>
                <w:trHeight w:val="288"/>
                <w:jc w:val="center"/>
              </w:trPr>
              <w:tc>
                <w:tcPr>
                  <w:tcW w:w="1343" w:type="pct"/>
                  <w:shd w:val="clear" w:color="auto" w:fill="FFFFFF"/>
                  <w:vAlign w:val="center"/>
                </w:tcPr>
                <w:p w14:paraId="058DE997" w14:textId="77777777" w:rsidR="00B44DC5" w:rsidRPr="00F40C5D" w:rsidRDefault="00B44DC5" w:rsidP="00F40C5D">
                  <w:pPr>
                    <w:widowControl w:val="0"/>
                    <w:shd w:val="clear" w:color="auto" w:fill="FFFFFF"/>
                    <w:suppressAutoHyphens w:val="0"/>
                    <w:ind w:right="141"/>
                    <w:jc w:val="both"/>
                    <w:rPr>
                      <w:rFonts w:ascii="Arial" w:eastAsia="Arial" w:hAnsi="Arial" w:cs="Arial"/>
                      <w:color w:val="000000"/>
                      <w:lang w:eastAsia="en-US"/>
                    </w:rPr>
                  </w:pPr>
                </w:p>
              </w:tc>
              <w:tc>
                <w:tcPr>
                  <w:tcW w:w="960" w:type="pct"/>
                  <w:shd w:val="clear" w:color="auto" w:fill="FFFFFF"/>
                  <w:vAlign w:val="center"/>
                </w:tcPr>
                <w:p w14:paraId="3046EE51" w14:textId="77777777" w:rsidR="00B44DC5" w:rsidRPr="00F40C5D" w:rsidRDefault="00B44DC5" w:rsidP="00F40C5D">
                  <w:pPr>
                    <w:widowControl w:val="0"/>
                    <w:suppressAutoHyphens w:val="0"/>
                    <w:ind w:right="141"/>
                    <w:jc w:val="both"/>
                    <w:rPr>
                      <w:rFonts w:ascii="Arial" w:eastAsia="Arial" w:hAnsi="Arial" w:cs="Arial"/>
                      <w:color w:val="000000"/>
                      <w:lang w:eastAsia="en-GB"/>
                    </w:rPr>
                  </w:pPr>
                </w:p>
              </w:tc>
              <w:tc>
                <w:tcPr>
                  <w:tcW w:w="1153" w:type="pct"/>
                  <w:shd w:val="clear" w:color="auto" w:fill="FFFFFF"/>
                  <w:vAlign w:val="center"/>
                </w:tcPr>
                <w:p w14:paraId="2C317690" w14:textId="77777777" w:rsidR="00B44DC5" w:rsidRPr="00F40C5D" w:rsidRDefault="00B44DC5" w:rsidP="00F40C5D">
                  <w:pPr>
                    <w:widowControl w:val="0"/>
                    <w:suppressAutoHyphens w:val="0"/>
                    <w:ind w:right="141"/>
                    <w:jc w:val="both"/>
                    <w:rPr>
                      <w:rFonts w:ascii="Arial" w:eastAsia="Arial" w:hAnsi="Arial" w:cs="Arial"/>
                      <w:color w:val="000000"/>
                      <w:lang w:eastAsia="en-US"/>
                    </w:rPr>
                  </w:pPr>
                </w:p>
              </w:tc>
              <w:tc>
                <w:tcPr>
                  <w:tcW w:w="1543" w:type="pct"/>
                  <w:shd w:val="clear" w:color="auto" w:fill="FFFFFF"/>
                  <w:vAlign w:val="center"/>
                </w:tcPr>
                <w:p w14:paraId="009E43B0" w14:textId="77777777" w:rsidR="00B44DC5" w:rsidRPr="00734566" w:rsidRDefault="00B44DC5" w:rsidP="00734566">
                  <w:pPr>
                    <w:widowControl w:val="0"/>
                    <w:suppressAutoHyphens w:val="0"/>
                    <w:ind w:right="141"/>
                    <w:jc w:val="both"/>
                    <w:rPr>
                      <w:rFonts w:ascii="Arial" w:eastAsia="Arial" w:hAnsi="Arial" w:cs="Arial"/>
                      <w:color w:val="000000"/>
                      <w:lang w:eastAsia="en-US"/>
                    </w:rPr>
                  </w:pPr>
                </w:p>
              </w:tc>
            </w:tr>
            <w:tr w:rsidR="00B44DC5" w:rsidRPr="007877BB" w14:paraId="21DE45A0" w14:textId="77777777" w:rsidTr="00666D93">
              <w:trPr>
                <w:trHeight w:val="288"/>
                <w:jc w:val="center"/>
              </w:trPr>
              <w:tc>
                <w:tcPr>
                  <w:tcW w:w="1343" w:type="pct"/>
                  <w:vMerge w:val="restart"/>
                  <w:shd w:val="clear" w:color="auto" w:fill="FFFFFF"/>
                  <w:vAlign w:val="center"/>
                </w:tcPr>
                <w:p w14:paraId="175B64DB" w14:textId="77777777" w:rsidR="00B44DC5" w:rsidRPr="00F40C5D" w:rsidRDefault="00B44DC5" w:rsidP="00F40C5D">
                  <w:pPr>
                    <w:widowControl w:val="0"/>
                    <w:shd w:val="clear" w:color="auto" w:fill="FFFFFF"/>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16</w:t>
                  </w:r>
                </w:p>
              </w:tc>
              <w:tc>
                <w:tcPr>
                  <w:tcW w:w="960" w:type="pct"/>
                  <w:shd w:val="clear" w:color="auto" w:fill="FFFFFF"/>
                  <w:vAlign w:val="center"/>
                </w:tcPr>
                <w:p w14:paraId="2838D4EA"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274CE70E"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1.5</w:t>
                  </w:r>
                </w:p>
              </w:tc>
              <w:tc>
                <w:tcPr>
                  <w:tcW w:w="1543" w:type="pct"/>
                  <w:shd w:val="clear" w:color="auto" w:fill="FFFFFF"/>
                  <w:vAlign w:val="center"/>
                </w:tcPr>
                <w:p w14:paraId="4C48D9F4" w14:textId="77777777" w:rsidR="00B44DC5" w:rsidRPr="00734566" w:rsidRDefault="00B44DC5" w:rsidP="00734566">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89.90</w:t>
                  </w:r>
                </w:p>
              </w:tc>
            </w:tr>
            <w:tr w:rsidR="00B44DC5" w:rsidRPr="007877BB" w14:paraId="00167C35" w14:textId="77777777" w:rsidTr="00666D93">
              <w:trPr>
                <w:trHeight w:val="288"/>
                <w:jc w:val="center"/>
              </w:trPr>
              <w:tc>
                <w:tcPr>
                  <w:tcW w:w="1343" w:type="pct"/>
                  <w:vMerge/>
                  <w:shd w:val="clear" w:color="auto" w:fill="FFFFFF"/>
                  <w:vAlign w:val="center"/>
                </w:tcPr>
                <w:p w14:paraId="6721D8C0" w14:textId="77777777" w:rsidR="00B44DC5" w:rsidRPr="007877BB" w:rsidRDefault="00B44DC5" w:rsidP="007877BB">
                  <w:pPr>
                    <w:widowControl w:val="0"/>
                    <w:suppressAutoHyphens w:val="0"/>
                    <w:ind w:right="141"/>
                    <w:jc w:val="both"/>
                    <w:rPr>
                      <w:rFonts w:ascii="Arial" w:eastAsia="Arial" w:hAnsi="Arial" w:cs="Arial"/>
                      <w:color w:val="000000"/>
                      <w:lang w:eastAsia="en-US"/>
                    </w:rPr>
                  </w:pPr>
                </w:p>
              </w:tc>
              <w:tc>
                <w:tcPr>
                  <w:tcW w:w="960" w:type="pct"/>
                  <w:shd w:val="clear" w:color="auto" w:fill="FFFFFF"/>
                  <w:vAlign w:val="center"/>
                </w:tcPr>
                <w:p w14:paraId="18851E7C"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45EF41A1"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13.5</w:t>
                  </w:r>
                </w:p>
              </w:tc>
              <w:tc>
                <w:tcPr>
                  <w:tcW w:w="1543" w:type="pct"/>
                  <w:shd w:val="clear" w:color="auto" w:fill="FFFFFF"/>
                  <w:vAlign w:val="center"/>
                </w:tcPr>
                <w:p w14:paraId="06B59B61"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333.045</w:t>
                  </w:r>
                </w:p>
              </w:tc>
            </w:tr>
            <w:tr w:rsidR="00B44DC5" w:rsidRPr="007877BB" w14:paraId="2623B3AC" w14:textId="77777777" w:rsidTr="00666D93">
              <w:trPr>
                <w:trHeight w:val="273"/>
                <w:jc w:val="center"/>
              </w:trPr>
              <w:tc>
                <w:tcPr>
                  <w:tcW w:w="1343" w:type="pct"/>
                  <w:vMerge w:val="restart"/>
                  <w:shd w:val="clear" w:color="auto" w:fill="FFFFFF"/>
                  <w:vAlign w:val="center"/>
                </w:tcPr>
                <w:p w14:paraId="79A7B7EB"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8</w:t>
                  </w:r>
                </w:p>
              </w:tc>
              <w:tc>
                <w:tcPr>
                  <w:tcW w:w="960" w:type="pct"/>
                  <w:shd w:val="clear" w:color="auto" w:fill="FFFFFF"/>
                  <w:vAlign w:val="center"/>
                </w:tcPr>
                <w:p w14:paraId="3247BB31"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04E521FE"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2.5</w:t>
                  </w:r>
                </w:p>
              </w:tc>
              <w:tc>
                <w:tcPr>
                  <w:tcW w:w="1543" w:type="pct"/>
                  <w:shd w:val="clear" w:color="auto" w:fill="FFFFFF"/>
                  <w:vAlign w:val="center"/>
                </w:tcPr>
                <w:p w14:paraId="6555C2EC"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0.38</w:t>
                  </w:r>
                </w:p>
              </w:tc>
            </w:tr>
            <w:tr w:rsidR="00B44DC5" w:rsidRPr="007877BB" w14:paraId="52E89F79" w14:textId="77777777" w:rsidTr="00666D93">
              <w:trPr>
                <w:trHeight w:val="273"/>
                <w:jc w:val="center"/>
              </w:trPr>
              <w:tc>
                <w:tcPr>
                  <w:tcW w:w="1343" w:type="pct"/>
                  <w:vMerge/>
                  <w:shd w:val="clear" w:color="auto" w:fill="FFFFFF"/>
                  <w:vAlign w:val="center"/>
                </w:tcPr>
                <w:p w14:paraId="42B0A274"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0D55153C"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141C5127"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25</w:t>
                  </w:r>
                </w:p>
              </w:tc>
              <w:tc>
                <w:tcPr>
                  <w:tcW w:w="1543" w:type="pct"/>
                  <w:shd w:val="clear" w:color="auto" w:fill="FFFFFF"/>
                  <w:vAlign w:val="center"/>
                </w:tcPr>
                <w:p w14:paraId="1D61FB0B"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2.25</w:t>
                  </w:r>
                </w:p>
              </w:tc>
            </w:tr>
            <w:tr w:rsidR="00B44DC5" w:rsidRPr="007877BB" w14:paraId="30BB654E" w14:textId="77777777" w:rsidTr="00666D93">
              <w:trPr>
                <w:trHeight w:val="273"/>
                <w:jc w:val="center"/>
              </w:trPr>
              <w:tc>
                <w:tcPr>
                  <w:tcW w:w="1343" w:type="pct"/>
                  <w:vMerge w:val="restart"/>
                  <w:shd w:val="clear" w:color="auto" w:fill="FFFFFF"/>
                  <w:vAlign w:val="center"/>
                </w:tcPr>
                <w:p w14:paraId="413AD3ED"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6</w:t>
                  </w:r>
                </w:p>
              </w:tc>
              <w:tc>
                <w:tcPr>
                  <w:tcW w:w="960" w:type="pct"/>
                  <w:shd w:val="clear" w:color="auto" w:fill="FFFFFF"/>
                  <w:vAlign w:val="center"/>
                </w:tcPr>
                <w:p w14:paraId="08E10551"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3B959C37"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2.5</w:t>
                  </w:r>
                </w:p>
              </w:tc>
              <w:tc>
                <w:tcPr>
                  <w:tcW w:w="1543" w:type="pct"/>
                  <w:shd w:val="clear" w:color="auto" w:fill="FFFFFF"/>
                  <w:vAlign w:val="center"/>
                </w:tcPr>
                <w:p w14:paraId="7596AEC3"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0.18</w:t>
                  </w:r>
                </w:p>
              </w:tc>
            </w:tr>
            <w:tr w:rsidR="00B44DC5" w:rsidRPr="007877BB" w14:paraId="279AB3B9" w14:textId="77777777" w:rsidTr="00666D93">
              <w:trPr>
                <w:trHeight w:val="273"/>
                <w:jc w:val="center"/>
              </w:trPr>
              <w:tc>
                <w:tcPr>
                  <w:tcW w:w="1343" w:type="pct"/>
                  <w:vMerge/>
                  <w:shd w:val="clear" w:color="auto" w:fill="FFFFFF"/>
                  <w:vAlign w:val="center"/>
                </w:tcPr>
                <w:p w14:paraId="202A1B8F"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0A6FF599"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042DAE5A"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25</w:t>
                  </w:r>
                </w:p>
              </w:tc>
              <w:tc>
                <w:tcPr>
                  <w:tcW w:w="1543" w:type="pct"/>
                  <w:shd w:val="clear" w:color="auto" w:fill="FFFFFF"/>
                  <w:vAlign w:val="center"/>
                </w:tcPr>
                <w:p w14:paraId="678655E9"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1</w:t>
                  </w:r>
                </w:p>
              </w:tc>
            </w:tr>
            <w:tr w:rsidR="00B44DC5" w:rsidRPr="007877BB" w14:paraId="39824AEB" w14:textId="77777777" w:rsidTr="00666D93">
              <w:trPr>
                <w:trHeight w:val="273"/>
                <w:jc w:val="center"/>
              </w:trPr>
              <w:tc>
                <w:tcPr>
                  <w:tcW w:w="1343" w:type="pct"/>
                  <w:vMerge w:val="restart"/>
                  <w:shd w:val="clear" w:color="auto" w:fill="FFFFFF"/>
                  <w:vAlign w:val="center"/>
                </w:tcPr>
                <w:p w14:paraId="74ED7F25"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8</w:t>
                  </w:r>
                </w:p>
              </w:tc>
              <w:tc>
                <w:tcPr>
                  <w:tcW w:w="960" w:type="pct"/>
                  <w:shd w:val="clear" w:color="auto" w:fill="FFFFFF"/>
                  <w:vAlign w:val="center"/>
                </w:tcPr>
                <w:p w14:paraId="56339E75"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1552DDA0"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0.2</w:t>
                  </w:r>
                </w:p>
              </w:tc>
              <w:tc>
                <w:tcPr>
                  <w:tcW w:w="1543" w:type="pct"/>
                  <w:shd w:val="clear" w:color="auto" w:fill="FFFFFF"/>
                  <w:vAlign w:val="center"/>
                </w:tcPr>
                <w:p w14:paraId="270D04EA"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0.07</w:t>
                  </w:r>
                </w:p>
              </w:tc>
            </w:tr>
            <w:tr w:rsidR="00B44DC5" w:rsidRPr="007877BB" w14:paraId="2EF19ACA" w14:textId="77777777" w:rsidTr="00666D93">
              <w:trPr>
                <w:trHeight w:val="273"/>
                <w:jc w:val="center"/>
              </w:trPr>
              <w:tc>
                <w:tcPr>
                  <w:tcW w:w="1343" w:type="pct"/>
                  <w:vMerge/>
                  <w:shd w:val="clear" w:color="auto" w:fill="FFFFFF"/>
                  <w:vAlign w:val="center"/>
                </w:tcPr>
                <w:p w14:paraId="5680DEE7"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28F43357"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3B6247E7"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w:t>
                  </w:r>
                </w:p>
              </w:tc>
              <w:tc>
                <w:tcPr>
                  <w:tcW w:w="1543" w:type="pct"/>
                  <w:shd w:val="clear" w:color="auto" w:fill="FFFFFF"/>
                  <w:vAlign w:val="center"/>
                </w:tcPr>
                <w:p w14:paraId="446D44B5"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0.6</w:t>
                  </w:r>
                </w:p>
              </w:tc>
            </w:tr>
            <w:tr w:rsidR="00B44DC5" w:rsidRPr="007877BB" w14:paraId="67A49113" w14:textId="77777777" w:rsidTr="00666D93">
              <w:trPr>
                <w:trHeight w:val="273"/>
                <w:jc w:val="center"/>
              </w:trPr>
              <w:tc>
                <w:tcPr>
                  <w:tcW w:w="1343" w:type="pct"/>
                  <w:vMerge w:val="restart"/>
                  <w:shd w:val="clear" w:color="auto" w:fill="FFFFFF"/>
                  <w:vAlign w:val="center"/>
                </w:tcPr>
                <w:p w14:paraId="05CBF25B"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14</w:t>
                  </w:r>
                </w:p>
              </w:tc>
              <w:tc>
                <w:tcPr>
                  <w:tcW w:w="960" w:type="pct"/>
                  <w:shd w:val="clear" w:color="auto" w:fill="FFFFFF"/>
                  <w:vAlign w:val="center"/>
                </w:tcPr>
                <w:p w14:paraId="7C1D3EA8"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08F9BCAE"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0.8</w:t>
                  </w:r>
                </w:p>
              </w:tc>
              <w:tc>
                <w:tcPr>
                  <w:tcW w:w="1543" w:type="pct"/>
                  <w:shd w:val="clear" w:color="auto" w:fill="FFFFFF"/>
                  <w:vAlign w:val="center"/>
                </w:tcPr>
                <w:p w14:paraId="6FC8063F"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0.02</w:t>
                  </w:r>
                </w:p>
              </w:tc>
            </w:tr>
            <w:tr w:rsidR="00B44DC5" w:rsidRPr="007877BB" w14:paraId="4B8741CB" w14:textId="77777777" w:rsidTr="00666D93">
              <w:trPr>
                <w:trHeight w:val="273"/>
                <w:jc w:val="center"/>
              </w:trPr>
              <w:tc>
                <w:tcPr>
                  <w:tcW w:w="1343" w:type="pct"/>
                  <w:vMerge/>
                  <w:shd w:val="clear" w:color="auto" w:fill="FFFFFF"/>
                  <w:vAlign w:val="center"/>
                </w:tcPr>
                <w:p w14:paraId="2F5E7F36"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57431761"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43E4B922"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6</w:t>
                  </w:r>
                </w:p>
              </w:tc>
              <w:tc>
                <w:tcPr>
                  <w:tcW w:w="1543" w:type="pct"/>
                  <w:shd w:val="clear" w:color="auto" w:fill="FFFFFF"/>
                  <w:vAlign w:val="center"/>
                </w:tcPr>
                <w:p w14:paraId="389F1F79"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4.50E-04</w:t>
                  </w:r>
                </w:p>
              </w:tc>
            </w:tr>
            <w:tr w:rsidR="00B44DC5" w:rsidRPr="007877BB" w14:paraId="66515C1F" w14:textId="77777777" w:rsidTr="00666D93">
              <w:trPr>
                <w:trHeight w:val="273"/>
                <w:jc w:val="center"/>
              </w:trPr>
              <w:tc>
                <w:tcPr>
                  <w:tcW w:w="1343" w:type="pct"/>
                  <w:vMerge w:val="restart"/>
                  <w:shd w:val="clear" w:color="auto" w:fill="FFFFFF"/>
                  <w:vAlign w:val="center"/>
                </w:tcPr>
                <w:p w14:paraId="1EF3E49C"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6</w:t>
                  </w:r>
                </w:p>
              </w:tc>
              <w:tc>
                <w:tcPr>
                  <w:tcW w:w="960" w:type="pct"/>
                  <w:shd w:val="clear" w:color="auto" w:fill="FFFFFF"/>
                  <w:vAlign w:val="center"/>
                </w:tcPr>
                <w:p w14:paraId="0D9602AD"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4EF15DB2"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2.5</w:t>
                  </w:r>
                </w:p>
              </w:tc>
              <w:tc>
                <w:tcPr>
                  <w:tcW w:w="1543" w:type="pct"/>
                  <w:shd w:val="clear" w:color="auto" w:fill="FFFFFF"/>
                  <w:vAlign w:val="center"/>
                </w:tcPr>
                <w:p w14:paraId="1CA44E02"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1.05</w:t>
                  </w:r>
                </w:p>
              </w:tc>
            </w:tr>
            <w:tr w:rsidR="00B44DC5" w:rsidRPr="007877BB" w14:paraId="74DD98C0" w14:textId="77777777" w:rsidTr="00666D93">
              <w:trPr>
                <w:trHeight w:val="273"/>
                <w:jc w:val="center"/>
              </w:trPr>
              <w:tc>
                <w:tcPr>
                  <w:tcW w:w="1343" w:type="pct"/>
                  <w:vMerge/>
                  <w:shd w:val="clear" w:color="auto" w:fill="FFFFFF"/>
                  <w:vAlign w:val="center"/>
                </w:tcPr>
                <w:p w14:paraId="5A47F058"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14DC4D11"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62854AA2"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24</w:t>
                  </w:r>
                </w:p>
              </w:tc>
              <w:tc>
                <w:tcPr>
                  <w:tcW w:w="1543" w:type="pct"/>
                  <w:shd w:val="clear" w:color="auto" w:fill="FFFFFF"/>
                  <w:vAlign w:val="center"/>
                </w:tcPr>
                <w:p w14:paraId="2E8D114E"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1.2</w:t>
                  </w:r>
                </w:p>
              </w:tc>
            </w:tr>
            <w:tr w:rsidR="00B44DC5" w:rsidRPr="007877BB" w14:paraId="6AD4C369" w14:textId="77777777" w:rsidTr="00666D93">
              <w:trPr>
                <w:trHeight w:val="273"/>
                <w:jc w:val="center"/>
              </w:trPr>
              <w:tc>
                <w:tcPr>
                  <w:tcW w:w="1343" w:type="pct"/>
                  <w:vMerge w:val="restart"/>
                  <w:shd w:val="clear" w:color="auto" w:fill="FFFFFF"/>
                  <w:vAlign w:val="center"/>
                </w:tcPr>
                <w:p w14:paraId="7439FF86"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8</w:t>
                  </w:r>
                </w:p>
              </w:tc>
              <w:tc>
                <w:tcPr>
                  <w:tcW w:w="960" w:type="pct"/>
                  <w:shd w:val="clear" w:color="auto" w:fill="FFFFFF"/>
                  <w:vAlign w:val="center"/>
                </w:tcPr>
                <w:p w14:paraId="700CA898"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30ACC53B"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8</w:t>
                  </w:r>
                </w:p>
              </w:tc>
              <w:tc>
                <w:tcPr>
                  <w:tcW w:w="1543" w:type="pct"/>
                  <w:shd w:val="clear" w:color="auto" w:fill="FFFFFF"/>
                  <w:vAlign w:val="center"/>
                </w:tcPr>
                <w:p w14:paraId="6F174591"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1.36</w:t>
                  </w:r>
                </w:p>
              </w:tc>
            </w:tr>
            <w:tr w:rsidR="00B44DC5" w:rsidRPr="007877BB" w14:paraId="47B4D0B5" w14:textId="77777777" w:rsidTr="00666D93">
              <w:trPr>
                <w:trHeight w:val="273"/>
                <w:jc w:val="center"/>
              </w:trPr>
              <w:tc>
                <w:tcPr>
                  <w:tcW w:w="1343" w:type="pct"/>
                  <w:vMerge/>
                  <w:shd w:val="clear" w:color="auto" w:fill="FFFFFF"/>
                  <w:vAlign w:val="center"/>
                </w:tcPr>
                <w:p w14:paraId="7F59772C"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263DBFB5"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29F04BD0"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30</w:t>
                  </w:r>
                </w:p>
              </w:tc>
              <w:tc>
                <w:tcPr>
                  <w:tcW w:w="1543" w:type="pct"/>
                  <w:shd w:val="clear" w:color="auto" w:fill="FFFFFF"/>
                  <w:vAlign w:val="center"/>
                </w:tcPr>
                <w:p w14:paraId="029921DD"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2.25E-03</w:t>
                  </w:r>
                </w:p>
              </w:tc>
            </w:tr>
            <w:tr w:rsidR="00B44DC5" w:rsidRPr="007877BB" w14:paraId="3E946121" w14:textId="77777777" w:rsidTr="00666D93">
              <w:trPr>
                <w:trHeight w:val="273"/>
                <w:jc w:val="center"/>
              </w:trPr>
              <w:tc>
                <w:tcPr>
                  <w:tcW w:w="1343" w:type="pct"/>
                  <w:vMerge w:val="restart"/>
                  <w:shd w:val="clear" w:color="auto" w:fill="FFFFFF"/>
                  <w:vAlign w:val="center"/>
                </w:tcPr>
                <w:p w14:paraId="7EB79D26"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5</w:t>
                  </w:r>
                </w:p>
              </w:tc>
              <w:tc>
                <w:tcPr>
                  <w:tcW w:w="960" w:type="pct"/>
                  <w:shd w:val="clear" w:color="auto" w:fill="FFFFFF"/>
                  <w:vAlign w:val="center"/>
                </w:tcPr>
                <w:p w14:paraId="6514B323"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66293B20"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8</w:t>
                  </w:r>
                </w:p>
              </w:tc>
              <w:tc>
                <w:tcPr>
                  <w:tcW w:w="1543" w:type="pct"/>
                  <w:shd w:val="clear" w:color="auto" w:fill="FFFFFF"/>
                  <w:vAlign w:val="center"/>
                </w:tcPr>
                <w:p w14:paraId="56CE2CAA"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0.56</w:t>
                  </w:r>
                </w:p>
              </w:tc>
            </w:tr>
            <w:tr w:rsidR="00B44DC5" w:rsidRPr="007877BB" w14:paraId="579529C1" w14:textId="77777777" w:rsidTr="00666D93">
              <w:trPr>
                <w:trHeight w:val="273"/>
                <w:jc w:val="center"/>
              </w:trPr>
              <w:tc>
                <w:tcPr>
                  <w:tcW w:w="1343" w:type="pct"/>
                  <w:vMerge/>
                  <w:shd w:val="clear" w:color="auto" w:fill="FFFFFF"/>
                  <w:vAlign w:val="center"/>
                </w:tcPr>
                <w:p w14:paraId="5D5F13FD"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238ECB6C"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381EA109"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25</w:t>
                  </w:r>
                </w:p>
              </w:tc>
              <w:tc>
                <w:tcPr>
                  <w:tcW w:w="1543" w:type="pct"/>
                  <w:shd w:val="clear" w:color="auto" w:fill="FFFFFF"/>
                  <w:vAlign w:val="center"/>
                </w:tcPr>
                <w:p w14:paraId="0A14B5F5"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1.25</w:t>
                  </w:r>
                </w:p>
              </w:tc>
            </w:tr>
            <w:tr w:rsidR="00B44DC5" w:rsidRPr="007877BB" w14:paraId="45CD8707" w14:textId="77777777" w:rsidTr="00666D93">
              <w:trPr>
                <w:trHeight w:val="273"/>
                <w:jc w:val="center"/>
              </w:trPr>
              <w:tc>
                <w:tcPr>
                  <w:tcW w:w="1343" w:type="pct"/>
                  <w:vMerge w:val="restart"/>
                  <w:shd w:val="clear" w:color="auto" w:fill="FFFFFF"/>
                  <w:vAlign w:val="center"/>
                </w:tcPr>
                <w:p w14:paraId="106FC255" w14:textId="77777777" w:rsidR="00B44DC5" w:rsidRPr="00F40C5D" w:rsidRDefault="00B44DC5" w:rsidP="00F40C5D">
                  <w:pPr>
                    <w:widowControl w:val="0"/>
                    <w:suppressAutoHyphens w:val="0"/>
                    <w:ind w:right="141"/>
                    <w:jc w:val="both"/>
                    <w:rPr>
                      <w:rFonts w:ascii="Arial" w:eastAsia="Arial" w:hAnsi="Arial" w:cs="Arial"/>
                      <w:b/>
                      <w:bCs/>
                      <w:color w:val="000000"/>
                      <w:shd w:val="clear" w:color="auto" w:fill="FFFFFF"/>
                      <w:lang w:eastAsia="en-GB" w:bidi="en-GB"/>
                    </w:rPr>
                  </w:pPr>
                  <w:r w:rsidRPr="00F40C5D">
                    <w:rPr>
                      <w:rFonts w:ascii="Arial" w:eastAsia="Arial" w:hAnsi="Arial" w:cs="Arial"/>
                      <w:b/>
                      <w:bCs/>
                      <w:color w:val="000000"/>
                      <w:shd w:val="clear" w:color="auto" w:fill="FFFFFF"/>
                      <w:lang w:eastAsia="en-GB" w:bidi="en-GB"/>
                    </w:rPr>
                    <w:t>Total over the first period (70 days)</w:t>
                  </w:r>
                </w:p>
              </w:tc>
              <w:tc>
                <w:tcPr>
                  <w:tcW w:w="960" w:type="pct"/>
                  <w:shd w:val="clear" w:color="auto" w:fill="FFFFFF"/>
                  <w:vAlign w:val="center"/>
                </w:tcPr>
                <w:p w14:paraId="2A7EFBF7" w14:textId="77777777" w:rsidR="00B44DC5" w:rsidRPr="00F40C5D" w:rsidRDefault="00B44DC5" w:rsidP="00F40C5D">
                  <w:pPr>
                    <w:widowControl w:val="0"/>
                    <w:suppressAutoHyphens w:val="0"/>
                    <w:ind w:right="141"/>
                    <w:jc w:val="both"/>
                    <w:rPr>
                      <w:rFonts w:ascii="Arial" w:eastAsia="Arial" w:hAnsi="Arial" w:cs="Arial"/>
                      <w:b/>
                      <w:color w:val="000000"/>
                      <w:lang w:eastAsia="en-GB"/>
                    </w:rPr>
                  </w:pPr>
                  <w:r w:rsidRPr="00F40C5D">
                    <w:rPr>
                      <w:rFonts w:ascii="Arial" w:eastAsia="Arial" w:hAnsi="Arial" w:cs="Arial"/>
                      <w:b/>
                      <w:color w:val="000000"/>
                      <w:lang w:eastAsia="en-GB"/>
                    </w:rPr>
                    <w:t>Vertical</w:t>
                  </w:r>
                </w:p>
              </w:tc>
              <w:tc>
                <w:tcPr>
                  <w:tcW w:w="1153" w:type="pct"/>
                  <w:shd w:val="clear" w:color="auto" w:fill="FFFFFF"/>
                  <w:vAlign w:val="center"/>
                </w:tcPr>
                <w:p w14:paraId="6494F856" w14:textId="77777777" w:rsidR="00B44DC5" w:rsidRPr="00734566" w:rsidRDefault="00B44DC5" w:rsidP="00F40C5D">
                  <w:pPr>
                    <w:widowControl w:val="0"/>
                    <w:suppressAutoHyphens w:val="0"/>
                    <w:ind w:right="141"/>
                    <w:jc w:val="both"/>
                    <w:rPr>
                      <w:rFonts w:ascii="Arial" w:eastAsia="Arial" w:hAnsi="Arial" w:cs="Arial"/>
                      <w:b/>
                      <w:color w:val="000000"/>
                      <w:lang w:eastAsia="en-US"/>
                    </w:rPr>
                  </w:pPr>
                  <w:r w:rsidRPr="00734566">
                    <w:rPr>
                      <w:rFonts w:ascii="Arial" w:eastAsia="Arial" w:hAnsi="Arial" w:cs="Arial"/>
                      <w:b/>
                      <w:color w:val="000000"/>
                      <w:lang w:eastAsia="en-US"/>
                    </w:rPr>
                    <w:t>-</w:t>
                  </w:r>
                </w:p>
              </w:tc>
              <w:tc>
                <w:tcPr>
                  <w:tcW w:w="1543" w:type="pct"/>
                  <w:shd w:val="clear" w:color="auto" w:fill="FFFFFF"/>
                  <w:vAlign w:val="center"/>
                </w:tcPr>
                <w:p w14:paraId="4207F1A1" w14:textId="77777777" w:rsidR="00B44DC5" w:rsidRPr="00734566" w:rsidRDefault="00B44DC5" w:rsidP="00734566">
                  <w:pPr>
                    <w:widowControl w:val="0"/>
                    <w:suppressAutoHyphens w:val="0"/>
                    <w:ind w:right="141"/>
                    <w:jc w:val="both"/>
                    <w:rPr>
                      <w:rFonts w:ascii="Arial" w:eastAsia="Arial" w:hAnsi="Arial" w:cs="Arial"/>
                      <w:b/>
                      <w:lang w:eastAsia="en-US"/>
                    </w:rPr>
                  </w:pPr>
                  <w:r w:rsidRPr="00734566">
                    <w:rPr>
                      <w:rFonts w:ascii="Arial" w:eastAsia="Arial" w:hAnsi="Arial" w:cs="Arial"/>
                      <w:b/>
                      <w:lang w:eastAsia="en-US"/>
                    </w:rPr>
                    <w:t>339.3</w:t>
                  </w:r>
                </w:p>
              </w:tc>
            </w:tr>
            <w:tr w:rsidR="00B44DC5" w:rsidRPr="007877BB" w14:paraId="07C94C0A" w14:textId="77777777" w:rsidTr="00666D93">
              <w:trPr>
                <w:trHeight w:val="273"/>
                <w:jc w:val="center"/>
              </w:trPr>
              <w:tc>
                <w:tcPr>
                  <w:tcW w:w="1343" w:type="pct"/>
                  <w:vMerge/>
                  <w:shd w:val="clear" w:color="auto" w:fill="FFFFFF"/>
                  <w:vAlign w:val="center"/>
                </w:tcPr>
                <w:p w14:paraId="78C1F3B4" w14:textId="77777777" w:rsidR="00B44DC5" w:rsidRPr="007877BB" w:rsidRDefault="00B44DC5" w:rsidP="007877BB">
                  <w:pPr>
                    <w:widowControl w:val="0"/>
                    <w:suppressAutoHyphens w:val="0"/>
                    <w:ind w:right="141"/>
                    <w:jc w:val="both"/>
                    <w:rPr>
                      <w:rFonts w:ascii="Arial" w:eastAsia="Arial" w:hAnsi="Arial" w:cs="Arial"/>
                      <w:b/>
                      <w:bCs/>
                      <w:color w:val="000000"/>
                      <w:shd w:val="clear" w:color="auto" w:fill="FFFFFF"/>
                      <w:lang w:eastAsia="en-GB" w:bidi="en-GB"/>
                    </w:rPr>
                  </w:pPr>
                </w:p>
              </w:tc>
              <w:tc>
                <w:tcPr>
                  <w:tcW w:w="960" w:type="pct"/>
                  <w:shd w:val="clear" w:color="auto" w:fill="FFFFFF"/>
                  <w:vAlign w:val="center"/>
                </w:tcPr>
                <w:p w14:paraId="43AF2A44" w14:textId="77777777" w:rsidR="00B44DC5" w:rsidRPr="007877BB" w:rsidRDefault="00B44DC5" w:rsidP="007877BB">
                  <w:pPr>
                    <w:widowControl w:val="0"/>
                    <w:suppressAutoHyphens w:val="0"/>
                    <w:ind w:right="141"/>
                    <w:jc w:val="both"/>
                    <w:rPr>
                      <w:rFonts w:ascii="Arial" w:eastAsia="Arial" w:hAnsi="Arial" w:cs="Arial"/>
                      <w:b/>
                      <w:color w:val="000000"/>
                      <w:lang w:eastAsia="en-GB"/>
                    </w:rPr>
                  </w:pPr>
                  <w:r w:rsidRPr="007877BB">
                    <w:rPr>
                      <w:rFonts w:ascii="Arial" w:eastAsia="Arial" w:hAnsi="Arial" w:cs="Arial"/>
                      <w:b/>
                      <w:color w:val="000000"/>
                      <w:lang w:eastAsia="en-GB"/>
                    </w:rPr>
                    <w:t>Horizontal</w:t>
                  </w:r>
                </w:p>
              </w:tc>
              <w:tc>
                <w:tcPr>
                  <w:tcW w:w="1153" w:type="pct"/>
                  <w:shd w:val="clear" w:color="auto" w:fill="FFFFFF"/>
                  <w:vAlign w:val="center"/>
                </w:tcPr>
                <w:p w14:paraId="31F53F81" w14:textId="77777777" w:rsidR="00B44DC5" w:rsidRPr="007877BB" w:rsidRDefault="00B44DC5" w:rsidP="007877BB">
                  <w:pPr>
                    <w:widowControl w:val="0"/>
                    <w:suppressAutoHyphens w:val="0"/>
                    <w:ind w:right="141"/>
                    <w:jc w:val="both"/>
                    <w:rPr>
                      <w:rFonts w:ascii="Arial" w:eastAsia="Arial" w:hAnsi="Arial" w:cs="Arial"/>
                      <w:b/>
                      <w:color w:val="000000"/>
                      <w:lang w:eastAsia="en-US"/>
                    </w:rPr>
                  </w:pPr>
                  <w:r w:rsidRPr="007877BB">
                    <w:rPr>
                      <w:rFonts w:ascii="Arial" w:eastAsia="Arial" w:hAnsi="Arial" w:cs="Arial"/>
                      <w:b/>
                      <w:color w:val="000000"/>
                      <w:lang w:eastAsia="en-US"/>
                    </w:rPr>
                    <w:t>-</w:t>
                  </w:r>
                </w:p>
              </w:tc>
              <w:tc>
                <w:tcPr>
                  <w:tcW w:w="1543" w:type="pct"/>
                  <w:shd w:val="clear" w:color="auto" w:fill="FFFFFF"/>
                  <w:vAlign w:val="center"/>
                </w:tcPr>
                <w:p w14:paraId="289218AC" w14:textId="77777777" w:rsidR="00B44DC5" w:rsidRPr="007877BB" w:rsidRDefault="00B44DC5" w:rsidP="007877BB">
                  <w:pPr>
                    <w:widowControl w:val="0"/>
                    <w:suppressAutoHyphens w:val="0"/>
                    <w:ind w:right="141"/>
                    <w:jc w:val="both"/>
                    <w:rPr>
                      <w:rFonts w:ascii="Arial" w:eastAsia="Arial" w:hAnsi="Arial" w:cs="Arial"/>
                      <w:b/>
                      <w:lang w:eastAsia="en-US"/>
                    </w:rPr>
                  </w:pPr>
                  <w:r w:rsidRPr="007877BB">
                    <w:rPr>
                      <w:rFonts w:ascii="Arial" w:eastAsia="Arial" w:hAnsi="Arial" w:cs="Arial"/>
                      <w:b/>
                      <w:lang w:eastAsia="en-US"/>
                    </w:rPr>
                    <w:t>93.5</w:t>
                  </w:r>
                </w:p>
              </w:tc>
            </w:tr>
          </w:tbl>
          <w:p w14:paraId="5076CF08" w14:textId="77777777" w:rsidR="00B44DC5" w:rsidRPr="00F40C5D" w:rsidRDefault="00B44DC5" w:rsidP="00F40C5D">
            <w:pPr>
              <w:suppressAutoHyphens w:val="0"/>
              <w:ind w:left="1729" w:right="141"/>
              <w:jc w:val="both"/>
              <w:rPr>
                <w:rFonts w:ascii="Arial" w:hAnsi="Arial" w:cs="Arial"/>
                <w:sz w:val="20"/>
                <w:szCs w:val="20"/>
                <w:lang w:val="en-US" w:eastAsia="de-DE"/>
              </w:rPr>
            </w:pPr>
          </w:p>
          <w:p w14:paraId="78F156F8" w14:textId="7BCBAC4F" w:rsidR="00B44DC5" w:rsidRPr="00734566" w:rsidRDefault="00B44DC5" w:rsidP="00F40C5D">
            <w:pPr>
              <w:tabs>
                <w:tab w:val="left" w:pos="1418"/>
              </w:tabs>
              <w:suppressAutoHyphens w:val="0"/>
              <w:ind w:right="141"/>
              <w:jc w:val="both"/>
              <w:rPr>
                <w:rFonts w:ascii="Arial" w:hAnsi="Arial" w:cs="Arial"/>
                <w:sz w:val="20"/>
                <w:szCs w:val="20"/>
                <w:lang w:eastAsia="de-DE"/>
              </w:rPr>
            </w:pPr>
            <w:r w:rsidRPr="00F40C5D">
              <w:rPr>
                <w:rFonts w:ascii="Arial" w:hAnsi="Arial" w:cs="Arial"/>
                <w:sz w:val="20"/>
                <w:szCs w:val="20"/>
                <w:lang w:eastAsia="sv-SE"/>
              </w:rPr>
              <w:t xml:space="preserve">- After three months of weathering exposure, the quantity of permethrin leached out from </w:t>
            </w:r>
            <w:r w:rsidR="00173BEC">
              <w:rPr>
                <w:rFonts w:ascii="Arial" w:hAnsi="Arial" w:cs="Arial"/>
                <w:sz w:val="20"/>
                <w:szCs w:val="20"/>
                <w:lang w:eastAsia="de-DE"/>
              </w:rPr>
              <w:t xml:space="preserve">TERMIFILM </w:t>
            </w:r>
            <w:r w:rsidRPr="00F40C5D">
              <w:rPr>
                <w:rFonts w:ascii="Arial" w:hAnsi="Arial" w:cs="Arial"/>
                <w:sz w:val="20"/>
                <w:szCs w:val="20"/>
                <w:lang w:eastAsia="de-DE"/>
              </w:rPr>
              <w:t xml:space="preserve"> </w:t>
            </w:r>
            <w:r w:rsidRPr="00F40C5D">
              <w:rPr>
                <w:rFonts w:ascii="Arial" w:hAnsi="Arial" w:cs="Arial"/>
                <w:sz w:val="20"/>
                <w:szCs w:val="20"/>
                <w:lang w:eastAsia="sv-SE"/>
              </w:rPr>
              <w:t xml:space="preserve">for the vertical and horizontal application </w:t>
            </w:r>
            <w:r w:rsidRPr="00734566">
              <w:rPr>
                <w:rFonts w:ascii="Arial" w:hAnsi="Arial" w:cs="Arial"/>
                <w:sz w:val="20"/>
                <w:szCs w:val="20"/>
                <w:lang w:eastAsia="de-DE"/>
              </w:rPr>
              <w:t xml:space="preserve">is 0 mg. </w:t>
            </w:r>
          </w:p>
          <w:p w14:paraId="5DA26BF7" w14:textId="77777777" w:rsidR="00B44DC5" w:rsidRPr="007877BB" w:rsidRDefault="00B44DC5" w:rsidP="00F40C5D">
            <w:pPr>
              <w:tabs>
                <w:tab w:val="left" w:pos="1418"/>
              </w:tabs>
              <w:suppressAutoHyphens w:val="0"/>
              <w:ind w:right="141"/>
              <w:jc w:val="both"/>
              <w:rPr>
                <w:rFonts w:ascii="Arial" w:hAnsi="Arial" w:cs="Arial"/>
                <w:sz w:val="20"/>
                <w:szCs w:val="20"/>
                <w:lang w:eastAsia="de-DE"/>
              </w:rPr>
            </w:pPr>
          </w:p>
          <w:p w14:paraId="3B14D6F2" w14:textId="77777777" w:rsidR="00B44DC5" w:rsidRPr="007877BB" w:rsidRDefault="00B44DC5" w:rsidP="00734566">
            <w:pPr>
              <w:tabs>
                <w:tab w:val="left" w:pos="1418"/>
              </w:tabs>
              <w:suppressAutoHyphens w:val="0"/>
              <w:ind w:right="141"/>
              <w:jc w:val="both"/>
              <w:rPr>
                <w:rFonts w:ascii="Arial" w:hAnsi="Arial" w:cs="Arial"/>
                <w:sz w:val="20"/>
                <w:szCs w:val="20"/>
                <w:lang w:eastAsia="de-DE"/>
              </w:rPr>
            </w:pPr>
            <w:r w:rsidRPr="007877BB">
              <w:rPr>
                <w:rFonts w:ascii="Arial" w:hAnsi="Arial" w:cs="Arial"/>
                <w:sz w:val="20"/>
                <w:szCs w:val="20"/>
                <w:lang w:eastAsia="de-DE"/>
              </w:rPr>
              <w:t>In order to considered all leaching potential when permethrin is not detected in the samples, the limit of quantification of the method of analysis set to 0.075 µg/L is used to assess the long-term leaching. On the basis of the available data from the semi-field leaching test, quantities of permethrin are estimated in the table below.</w:t>
            </w:r>
          </w:p>
          <w:p w14:paraId="2986D131" w14:textId="77777777" w:rsidR="00B44DC5" w:rsidRPr="007877BB" w:rsidRDefault="00B44DC5" w:rsidP="007877BB">
            <w:pPr>
              <w:suppressAutoHyphens w:val="0"/>
              <w:ind w:left="1729" w:right="141"/>
              <w:jc w:val="both"/>
              <w:rPr>
                <w:rFonts w:ascii="Arial" w:hAnsi="Arial" w:cs="Arial"/>
                <w:sz w:val="20"/>
                <w:szCs w:val="20"/>
                <w:lang w:val="de-DE" w:eastAsia="de-DE"/>
              </w:rPr>
            </w:pPr>
          </w:p>
          <w:tbl>
            <w:tblPr>
              <w:tblW w:w="4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1427"/>
              <w:gridCol w:w="1714"/>
              <w:gridCol w:w="2297"/>
            </w:tblGrid>
            <w:tr w:rsidR="00B44DC5" w:rsidRPr="007877BB" w14:paraId="7E2B41D2" w14:textId="77777777" w:rsidTr="00666D93">
              <w:trPr>
                <w:trHeight w:val="401"/>
                <w:jc w:val="center"/>
              </w:trPr>
              <w:tc>
                <w:tcPr>
                  <w:tcW w:w="5000" w:type="pct"/>
                  <w:gridSpan w:val="4"/>
                  <w:shd w:val="clear" w:color="auto" w:fill="FFFFCC"/>
                  <w:vAlign w:val="center"/>
                </w:tcPr>
                <w:p w14:paraId="3413FF05"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Parameters used to determine the long-term leaching</w:t>
                  </w:r>
                </w:p>
              </w:tc>
            </w:tr>
            <w:tr w:rsidR="00B44DC5" w:rsidRPr="007877BB" w14:paraId="54FAD548" w14:textId="77777777" w:rsidTr="00666D93">
              <w:trPr>
                <w:trHeight w:val="401"/>
                <w:jc w:val="center"/>
              </w:trPr>
              <w:tc>
                <w:tcPr>
                  <w:tcW w:w="1342" w:type="pct"/>
                  <w:shd w:val="clear" w:color="auto" w:fill="D9D9D9" w:themeFill="background1" w:themeFillShade="D9"/>
                  <w:vAlign w:val="center"/>
                </w:tcPr>
                <w:p w14:paraId="5C8921C7"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Period between two quantitative measures of permethrin (days)</w:t>
                  </w:r>
                </w:p>
              </w:tc>
              <w:tc>
                <w:tcPr>
                  <w:tcW w:w="960" w:type="pct"/>
                  <w:shd w:val="clear" w:color="auto" w:fill="D9D9D9" w:themeFill="background1" w:themeFillShade="D9"/>
                  <w:vAlign w:val="center"/>
                </w:tcPr>
                <w:p w14:paraId="13E1BF50" w14:textId="77777777" w:rsidR="00B44DC5" w:rsidRPr="00734566" w:rsidRDefault="00B44DC5" w:rsidP="00F40C5D">
                  <w:pPr>
                    <w:suppressAutoHyphens w:val="0"/>
                    <w:autoSpaceDE w:val="0"/>
                    <w:autoSpaceDN w:val="0"/>
                    <w:adjustRightInd w:val="0"/>
                    <w:ind w:right="141"/>
                    <w:jc w:val="both"/>
                    <w:rPr>
                      <w:rFonts w:ascii="Arial" w:eastAsia="Calibri" w:hAnsi="Arial" w:cs="Arial"/>
                      <w:b/>
                      <w:bCs/>
                      <w:lang w:eastAsia="en-GB"/>
                    </w:rPr>
                  </w:pPr>
                  <w:r w:rsidRPr="00F40C5D">
                    <w:rPr>
                      <w:rFonts w:ascii="Arial" w:eastAsia="Calibri" w:hAnsi="Arial" w:cs="Arial"/>
                      <w:b/>
                      <w:bCs/>
                      <w:lang w:eastAsia="en-GB"/>
                    </w:rPr>
                    <w:t>Film application</w:t>
                  </w:r>
                </w:p>
              </w:tc>
              <w:tc>
                <w:tcPr>
                  <w:tcW w:w="1153" w:type="pct"/>
                  <w:shd w:val="clear" w:color="auto" w:fill="D9D9D9" w:themeFill="background1" w:themeFillShade="D9"/>
                  <w:vAlign w:val="center"/>
                </w:tcPr>
                <w:p w14:paraId="567528BE"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Volume of collected water (L)</w:t>
                  </w:r>
                </w:p>
              </w:tc>
              <w:tc>
                <w:tcPr>
                  <w:tcW w:w="1543" w:type="pct"/>
                  <w:shd w:val="clear" w:color="auto" w:fill="D9D9D9" w:themeFill="background1" w:themeFillShade="D9"/>
                  <w:vAlign w:val="center"/>
                </w:tcPr>
                <w:p w14:paraId="67A8E234"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Quantity of permethrin (mg/m</w:t>
                  </w:r>
                  <w:r w:rsidRPr="007877BB">
                    <w:rPr>
                      <w:rFonts w:ascii="Arial" w:eastAsia="Calibri" w:hAnsi="Arial" w:cs="Arial"/>
                      <w:b/>
                      <w:bCs/>
                      <w:vertAlign w:val="superscript"/>
                      <w:lang w:eastAsia="en-GB"/>
                    </w:rPr>
                    <w:t>2</w:t>
                  </w:r>
                  <w:r w:rsidRPr="007877BB">
                    <w:rPr>
                      <w:rFonts w:ascii="Arial" w:eastAsia="Calibri" w:hAnsi="Arial" w:cs="Arial"/>
                      <w:b/>
                      <w:bCs/>
                      <w:lang w:eastAsia="en-GB"/>
                    </w:rPr>
                    <w:t>/day)</w:t>
                  </w:r>
                </w:p>
              </w:tc>
            </w:tr>
            <w:tr w:rsidR="00B44DC5" w:rsidRPr="007877BB" w14:paraId="6BE686F6" w14:textId="77777777" w:rsidTr="00666D93">
              <w:trPr>
                <w:trHeight w:val="286"/>
                <w:jc w:val="center"/>
              </w:trPr>
              <w:tc>
                <w:tcPr>
                  <w:tcW w:w="1342" w:type="pct"/>
                  <w:vMerge w:val="restart"/>
                  <w:shd w:val="clear" w:color="auto" w:fill="FFFFFF"/>
                  <w:vAlign w:val="center"/>
                </w:tcPr>
                <w:p w14:paraId="35D516AE" w14:textId="77777777" w:rsidR="00B44DC5" w:rsidRPr="00F40C5D" w:rsidRDefault="00B44DC5" w:rsidP="00F40C5D">
                  <w:pPr>
                    <w:widowControl w:val="0"/>
                    <w:shd w:val="clear" w:color="auto" w:fill="FFFFFF"/>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16</w:t>
                  </w:r>
                </w:p>
              </w:tc>
              <w:tc>
                <w:tcPr>
                  <w:tcW w:w="960" w:type="pct"/>
                  <w:shd w:val="clear" w:color="auto" w:fill="FFFFFF"/>
                  <w:vAlign w:val="center"/>
                </w:tcPr>
                <w:p w14:paraId="4AD3DDCA"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3CF05A49"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8</w:t>
                  </w:r>
                </w:p>
              </w:tc>
              <w:tc>
                <w:tcPr>
                  <w:tcW w:w="1543" w:type="pct"/>
                  <w:shd w:val="clear" w:color="auto" w:fill="FFFFFF"/>
                  <w:vAlign w:val="center"/>
                </w:tcPr>
                <w:p w14:paraId="6BC47C6E" w14:textId="77777777" w:rsidR="00B44DC5" w:rsidRPr="00734566" w:rsidRDefault="00B44DC5" w:rsidP="00734566">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3.750E-05</w:t>
                  </w:r>
                </w:p>
              </w:tc>
            </w:tr>
            <w:tr w:rsidR="00B44DC5" w:rsidRPr="007877BB" w14:paraId="47DBD508" w14:textId="77777777" w:rsidTr="00666D93">
              <w:trPr>
                <w:trHeight w:val="286"/>
                <w:jc w:val="center"/>
              </w:trPr>
              <w:tc>
                <w:tcPr>
                  <w:tcW w:w="1342" w:type="pct"/>
                  <w:vMerge/>
                  <w:shd w:val="clear" w:color="auto" w:fill="FFFFFF"/>
                  <w:vAlign w:val="center"/>
                </w:tcPr>
                <w:p w14:paraId="05D48714" w14:textId="77777777" w:rsidR="00B44DC5" w:rsidRPr="007877BB" w:rsidRDefault="00B44DC5" w:rsidP="007877BB">
                  <w:pPr>
                    <w:widowControl w:val="0"/>
                    <w:suppressAutoHyphens w:val="0"/>
                    <w:ind w:right="141"/>
                    <w:jc w:val="both"/>
                    <w:rPr>
                      <w:rFonts w:ascii="Arial" w:eastAsia="Arial" w:hAnsi="Arial" w:cs="Arial"/>
                      <w:color w:val="000000"/>
                      <w:lang w:eastAsia="en-US"/>
                    </w:rPr>
                  </w:pPr>
                </w:p>
              </w:tc>
              <w:tc>
                <w:tcPr>
                  <w:tcW w:w="960" w:type="pct"/>
                  <w:shd w:val="clear" w:color="auto" w:fill="FFFFFF"/>
                  <w:vAlign w:val="center"/>
                </w:tcPr>
                <w:p w14:paraId="454EB98C"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7830FAEF"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25</w:t>
                  </w:r>
                </w:p>
              </w:tc>
              <w:tc>
                <w:tcPr>
                  <w:tcW w:w="1543" w:type="pct"/>
                  <w:shd w:val="clear" w:color="auto" w:fill="FFFFFF"/>
                  <w:vAlign w:val="center"/>
                </w:tcPr>
                <w:p w14:paraId="0A17A32E"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1.172E-04</w:t>
                  </w:r>
                </w:p>
              </w:tc>
            </w:tr>
            <w:tr w:rsidR="00B44DC5" w:rsidRPr="007877BB" w14:paraId="61CA6738" w14:textId="77777777" w:rsidTr="00666D93">
              <w:trPr>
                <w:trHeight w:val="272"/>
                <w:jc w:val="center"/>
              </w:trPr>
              <w:tc>
                <w:tcPr>
                  <w:tcW w:w="1342" w:type="pct"/>
                  <w:vMerge w:val="restart"/>
                  <w:shd w:val="clear" w:color="auto" w:fill="FFFFFF"/>
                  <w:vAlign w:val="center"/>
                </w:tcPr>
                <w:p w14:paraId="57886C05"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7</w:t>
                  </w:r>
                </w:p>
              </w:tc>
              <w:tc>
                <w:tcPr>
                  <w:tcW w:w="960" w:type="pct"/>
                  <w:shd w:val="clear" w:color="auto" w:fill="FFFFFF"/>
                  <w:vAlign w:val="center"/>
                </w:tcPr>
                <w:p w14:paraId="27A4ED09"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7D26375A"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0.1</w:t>
                  </w:r>
                </w:p>
              </w:tc>
              <w:tc>
                <w:tcPr>
                  <w:tcW w:w="1543" w:type="pct"/>
                  <w:shd w:val="clear" w:color="auto" w:fill="FFFFFF"/>
                  <w:vAlign w:val="center"/>
                </w:tcPr>
                <w:p w14:paraId="3E2663AB"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1.071E-06</w:t>
                  </w:r>
                </w:p>
              </w:tc>
            </w:tr>
            <w:tr w:rsidR="00B44DC5" w:rsidRPr="007877BB" w14:paraId="0A0136EA" w14:textId="77777777" w:rsidTr="00666D93">
              <w:trPr>
                <w:trHeight w:val="272"/>
                <w:jc w:val="center"/>
              </w:trPr>
              <w:tc>
                <w:tcPr>
                  <w:tcW w:w="1342" w:type="pct"/>
                  <w:vMerge/>
                  <w:shd w:val="clear" w:color="auto" w:fill="FFFFFF"/>
                  <w:vAlign w:val="center"/>
                </w:tcPr>
                <w:p w14:paraId="2CE6AFDA"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28F5163D"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5D62E60B"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1</w:t>
                  </w:r>
                </w:p>
              </w:tc>
              <w:tc>
                <w:tcPr>
                  <w:tcW w:w="1543" w:type="pct"/>
                  <w:shd w:val="clear" w:color="auto" w:fill="FFFFFF"/>
                  <w:vAlign w:val="center"/>
                </w:tcPr>
                <w:p w14:paraId="36202391"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1.071E-05</w:t>
                  </w:r>
                </w:p>
              </w:tc>
            </w:tr>
            <w:tr w:rsidR="00B44DC5" w:rsidRPr="007877BB" w14:paraId="026EC2DF" w14:textId="77777777" w:rsidTr="00666D93">
              <w:trPr>
                <w:trHeight w:val="272"/>
                <w:jc w:val="center"/>
              </w:trPr>
              <w:tc>
                <w:tcPr>
                  <w:tcW w:w="1342" w:type="pct"/>
                  <w:vMerge w:val="restart"/>
                  <w:shd w:val="clear" w:color="auto" w:fill="FFFFFF"/>
                  <w:vAlign w:val="center"/>
                </w:tcPr>
                <w:p w14:paraId="6BA45C30"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7</w:t>
                  </w:r>
                </w:p>
              </w:tc>
              <w:tc>
                <w:tcPr>
                  <w:tcW w:w="960" w:type="pct"/>
                  <w:shd w:val="clear" w:color="auto" w:fill="FFFFFF"/>
                  <w:vAlign w:val="center"/>
                </w:tcPr>
                <w:p w14:paraId="1B718B96"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6E04AD91"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0.2</w:t>
                  </w:r>
                </w:p>
              </w:tc>
              <w:tc>
                <w:tcPr>
                  <w:tcW w:w="1543" w:type="pct"/>
                  <w:shd w:val="clear" w:color="auto" w:fill="FFFFFF"/>
                  <w:vAlign w:val="center"/>
                </w:tcPr>
                <w:p w14:paraId="448376BB"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2.143E-06</w:t>
                  </w:r>
                </w:p>
              </w:tc>
            </w:tr>
            <w:tr w:rsidR="00B44DC5" w:rsidRPr="007877BB" w14:paraId="2D6DCF88" w14:textId="77777777" w:rsidTr="00666D93">
              <w:trPr>
                <w:trHeight w:val="272"/>
                <w:jc w:val="center"/>
              </w:trPr>
              <w:tc>
                <w:tcPr>
                  <w:tcW w:w="1342" w:type="pct"/>
                  <w:vMerge/>
                  <w:shd w:val="clear" w:color="auto" w:fill="FFFFFF"/>
                  <w:vAlign w:val="center"/>
                </w:tcPr>
                <w:p w14:paraId="6E369DCE"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4050DBE7"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79110541"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8</w:t>
                  </w:r>
                </w:p>
              </w:tc>
              <w:tc>
                <w:tcPr>
                  <w:tcW w:w="1543" w:type="pct"/>
                  <w:shd w:val="clear" w:color="auto" w:fill="FFFFFF"/>
                  <w:vAlign w:val="center"/>
                </w:tcPr>
                <w:p w14:paraId="1D0394BD"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8.571E-05</w:t>
                  </w:r>
                </w:p>
              </w:tc>
            </w:tr>
            <w:tr w:rsidR="00B44DC5" w:rsidRPr="007877BB" w14:paraId="2FFE9CAC" w14:textId="77777777" w:rsidTr="00666D93">
              <w:trPr>
                <w:trHeight w:val="272"/>
                <w:jc w:val="center"/>
              </w:trPr>
              <w:tc>
                <w:tcPr>
                  <w:tcW w:w="1342" w:type="pct"/>
                  <w:vMerge w:val="restart"/>
                  <w:shd w:val="clear" w:color="auto" w:fill="FFFFFF"/>
                  <w:vAlign w:val="center"/>
                </w:tcPr>
                <w:p w14:paraId="68BF6913"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7</w:t>
                  </w:r>
                </w:p>
              </w:tc>
              <w:tc>
                <w:tcPr>
                  <w:tcW w:w="960" w:type="pct"/>
                  <w:shd w:val="clear" w:color="auto" w:fill="FFFFFF"/>
                  <w:vAlign w:val="center"/>
                </w:tcPr>
                <w:p w14:paraId="122EE17C"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2B8D14E2"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0.2</w:t>
                  </w:r>
                </w:p>
              </w:tc>
              <w:tc>
                <w:tcPr>
                  <w:tcW w:w="1543" w:type="pct"/>
                  <w:shd w:val="clear" w:color="auto" w:fill="FFFFFF"/>
                  <w:vAlign w:val="center"/>
                </w:tcPr>
                <w:p w14:paraId="5E66FCD7"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2.143E-06</w:t>
                  </w:r>
                </w:p>
              </w:tc>
            </w:tr>
            <w:tr w:rsidR="00B44DC5" w:rsidRPr="007877BB" w14:paraId="45C374C9" w14:textId="77777777" w:rsidTr="00666D93">
              <w:trPr>
                <w:trHeight w:val="272"/>
                <w:jc w:val="center"/>
              </w:trPr>
              <w:tc>
                <w:tcPr>
                  <w:tcW w:w="1342" w:type="pct"/>
                  <w:vMerge/>
                  <w:shd w:val="clear" w:color="auto" w:fill="FFFFFF"/>
                  <w:vAlign w:val="center"/>
                </w:tcPr>
                <w:p w14:paraId="55CD40C9"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3E3B31BE"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7FF00DE0"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3</w:t>
                  </w:r>
                </w:p>
              </w:tc>
              <w:tc>
                <w:tcPr>
                  <w:tcW w:w="1543" w:type="pct"/>
                  <w:shd w:val="clear" w:color="auto" w:fill="FFFFFF"/>
                  <w:vAlign w:val="center"/>
                </w:tcPr>
                <w:p w14:paraId="375151FF"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3.214E-05</w:t>
                  </w:r>
                </w:p>
              </w:tc>
            </w:tr>
            <w:tr w:rsidR="00B44DC5" w:rsidRPr="007877BB" w14:paraId="665BAF90" w14:textId="77777777" w:rsidTr="00666D93">
              <w:trPr>
                <w:trHeight w:val="272"/>
                <w:jc w:val="center"/>
              </w:trPr>
              <w:tc>
                <w:tcPr>
                  <w:tcW w:w="1342" w:type="pct"/>
                  <w:vMerge w:val="restart"/>
                  <w:shd w:val="clear" w:color="auto" w:fill="FFFFFF"/>
                  <w:vAlign w:val="center"/>
                </w:tcPr>
                <w:p w14:paraId="766411FE"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21</w:t>
                  </w:r>
                </w:p>
              </w:tc>
              <w:tc>
                <w:tcPr>
                  <w:tcW w:w="960" w:type="pct"/>
                  <w:shd w:val="clear" w:color="auto" w:fill="FFFFFF"/>
                  <w:vAlign w:val="center"/>
                </w:tcPr>
                <w:p w14:paraId="78132858"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11FFA78A"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2</w:t>
                  </w:r>
                </w:p>
              </w:tc>
              <w:tc>
                <w:tcPr>
                  <w:tcW w:w="1543" w:type="pct"/>
                  <w:shd w:val="clear" w:color="auto" w:fill="FFFFFF"/>
                  <w:vAlign w:val="center"/>
                </w:tcPr>
                <w:p w14:paraId="17CB1E72"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7.143E-06</w:t>
                  </w:r>
                </w:p>
              </w:tc>
            </w:tr>
            <w:tr w:rsidR="00B44DC5" w:rsidRPr="007877BB" w14:paraId="433CA83E" w14:textId="77777777" w:rsidTr="00666D93">
              <w:trPr>
                <w:trHeight w:val="272"/>
                <w:jc w:val="center"/>
              </w:trPr>
              <w:tc>
                <w:tcPr>
                  <w:tcW w:w="1342" w:type="pct"/>
                  <w:vMerge/>
                  <w:shd w:val="clear" w:color="auto" w:fill="FFFFFF"/>
                  <w:vAlign w:val="center"/>
                </w:tcPr>
                <w:p w14:paraId="666B1156"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3484EAE8"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6A3497E0"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25</w:t>
                  </w:r>
                </w:p>
              </w:tc>
              <w:tc>
                <w:tcPr>
                  <w:tcW w:w="1543" w:type="pct"/>
                  <w:shd w:val="clear" w:color="auto" w:fill="FFFFFF"/>
                  <w:vAlign w:val="center"/>
                </w:tcPr>
                <w:p w14:paraId="7EB36528"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8.929E-05</w:t>
                  </w:r>
                </w:p>
              </w:tc>
            </w:tr>
            <w:tr w:rsidR="00B44DC5" w:rsidRPr="007877BB" w14:paraId="1A0F6AC7" w14:textId="77777777" w:rsidTr="00666D93">
              <w:trPr>
                <w:trHeight w:val="272"/>
                <w:jc w:val="center"/>
              </w:trPr>
              <w:tc>
                <w:tcPr>
                  <w:tcW w:w="1342" w:type="pct"/>
                  <w:vMerge w:val="restart"/>
                  <w:shd w:val="clear" w:color="auto" w:fill="FFFFFF"/>
                  <w:vAlign w:val="center"/>
                </w:tcPr>
                <w:p w14:paraId="090F1DFB"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7</w:t>
                  </w:r>
                </w:p>
              </w:tc>
              <w:tc>
                <w:tcPr>
                  <w:tcW w:w="960" w:type="pct"/>
                  <w:shd w:val="clear" w:color="auto" w:fill="FFFFFF"/>
                  <w:vAlign w:val="center"/>
                </w:tcPr>
                <w:p w14:paraId="23FDD64A"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5C129FE2"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0</w:t>
                  </w:r>
                </w:p>
              </w:tc>
              <w:tc>
                <w:tcPr>
                  <w:tcW w:w="1543" w:type="pct"/>
                  <w:shd w:val="clear" w:color="auto" w:fill="FFFFFF"/>
                  <w:vAlign w:val="center"/>
                </w:tcPr>
                <w:p w14:paraId="518C9A7C"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0</w:t>
                  </w:r>
                </w:p>
              </w:tc>
            </w:tr>
            <w:tr w:rsidR="00B44DC5" w:rsidRPr="007877BB" w14:paraId="1AC3DACF" w14:textId="77777777" w:rsidTr="00666D93">
              <w:trPr>
                <w:trHeight w:val="272"/>
                <w:jc w:val="center"/>
              </w:trPr>
              <w:tc>
                <w:tcPr>
                  <w:tcW w:w="1342" w:type="pct"/>
                  <w:vMerge/>
                  <w:shd w:val="clear" w:color="auto" w:fill="FFFFFF"/>
                  <w:vAlign w:val="center"/>
                </w:tcPr>
                <w:p w14:paraId="5C802510"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3B1ACFAC"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0E9DD2CD"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w:t>
                  </w:r>
                </w:p>
              </w:tc>
              <w:tc>
                <w:tcPr>
                  <w:tcW w:w="1543" w:type="pct"/>
                  <w:shd w:val="clear" w:color="auto" w:fill="FFFFFF"/>
                  <w:vAlign w:val="center"/>
                </w:tcPr>
                <w:p w14:paraId="57ACC9BA"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2.143E-05</w:t>
                  </w:r>
                </w:p>
              </w:tc>
            </w:tr>
            <w:tr w:rsidR="00B44DC5" w:rsidRPr="007877BB" w14:paraId="282B65C1" w14:textId="77777777" w:rsidTr="00666D93">
              <w:trPr>
                <w:trHeight w:val="272"/>
                <w:jc w:val="center"/>
              </w:trPr>
              <w:tc>
                <w:tcPr>
                  <w:tcW w:w="1342" w:type="pct"/>
                  <w:vMerge w:val="restart"/>
                  <w:shd w:val="clear" w:color="auto" w:fill="FFFFFF"/>
                  <w:vAlign w:val="center"/>
                </w:tcPr>
                <w:p w14:paraId="66AE02CD"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30</w:t>
                  </w:r>
                </w:p>
              </w:tc>
              <w:tc>
                <w:tcPr>
                  <w:tcW w:w="960" w:type="pct"/>
                  <w:shd w:val="clear" w:color="auto" w:fill="FFFFFF"/>
                  <w:vAlign w:val="center"/>
                </w:tcPr>
                <w:p w14:paraId="3CAE56E1"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0747B881"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2.5</w:t>
                  </w:r>
                </w:p>
              </w:tc>
              <w:tc>
                <w:tcPr>
                  <w:tcW w:w="1543" w:type="pct"/>
                  <w:shd w:val="clear" w:color="auto" w:fill="FFFFFF"/>
                  <w:vAlign w:val="center"/>
                </w:tcPr>
                <w:p w14:paraId="657DDA45"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6.696E-06</w:t>
                  </w:r>
                </w:p>
              </w:tc>
            </w:tr>
            <w:tr w:rsidR="00B44DC5" w:rsidRPr="007877BB" w14:paraId="4B06D43B" w14:textId="77777777" w:rsidTr="00666D93">
              <w:trPr>
                <w:trHeight w:val="272"/>
                <w:jc w:val="center"/>
              </w:trPr>
              <w:tc>
                <w:tcPr>
                  <w:tcW w:w="1342" w:type="pct"/>
                  <w:vMerge/>
                  <w:shd w:val="clear" w:color="auto" w:fill="FFFFFF"/>
                  <w:vAlign w:val="center"/>
                </w:tcPr>
                <w:p w14:paraId="23EB6B0A"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197634E1"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66D751D6"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12</w:t>
                  </w:r>
                </w:p>
              </w:tc>
              <w:tc>
                <w:tcPr>
                  <w:tcW w:w="1543" w:type="pct"/>
                  <w:shd w:val="clear" w:color="auto" w:fill="FFFFFF"/>
                  <w:vAlign w:val="center"/>
                </w:tcPr>
                <w:p w14:paraId="6D6B5E20"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3E-05</w:t>
                  </w:r>
                </w:p>
              </w:tc>
            </w:tr>
            <w:tr w:rsidR="00B44DC5" w:rsidRPr="007877BB" w14:paraId="68B04A39" w14:textId="77777777" w:rsidTr="00666D93">
              <w:trPr>
                <w:trHeight w:val="272"/>
                <w:jc w:val="center"/>
              </w:trPr>
              <w:tc>
                <w:tcPr>
                  <w:tcW w:w="1342" w:type="pct"/>
                  <w:vMerge w:val="restart"/>
                  <w:shd w:val="clear" w:color="auto" w:fill="FFFFFF"/>
                  <w:vAlign w:val="center"/>
                </w:tcPr>
                <w:p w14:paraId="6008B6C5"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19</w:t>
                  </w:r>
                </w:p>
              </w:tc>
              <w:tc>
                <w:tcPr>
                  <w:tcW w:w="960" w:type="pct"/>
                  <w:shd w:val="clear" w:color="auto" w:fill="FFFFFF"/>
                  <w:vAlign w:val="center"/>
                </w:tcPr>
                <w:p w14:paraId="49588D84"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Vertical</w:t>
                  </w:r>
                </w:p>
              </w:tc>
              <w:tc>
                <w:tcPr>
                  <w:tcW w:w="1153" w:type="pct"/>
                  <w:shd w:val="clear" w:color="auto" w:fill="FFFFFF"/>
                  <w:vAlign w:val="center"/>
                </w:tcPr>
                <w:p w14:paraId="6539D4A5"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5</w:t>
                  </w:r>
                </w:p>
              </w:tc>
              <w:tc>
                <w:tcPr>
                  <w:tcW w:w="1543" w:type="pct"/>
                  <w:shd w:val="clear" w:color="auto" w:fill="FFFFFF"/>
                  <w:vAlign w:val="center"/>
                </w:tcPr>
                <w:p w14:paraId="769FBA05" w14:textId="77777777" w:rsidR="00B44DC5" w:rsidRPr="00734566" w:rsidRDefault="00B44DC5" w:rsidP="00734566">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1.974E-05</w:t>
                  </w:r>
                </w:p>
              </w:tc>
            </w:tr>
            <w:tr w:rsidR="00B44DC5" w:rsidRPr="007877BB" w14:paraId="664F38BB" w14:textId="77777777" w:rsidTr="00666D93">
              <w:trPr>
                <w:trHeight w:val="272"/>
                <w:jc w:val="center"/>
              </w:trPr>
              <w:tc>
                <w:tcPr>
                  <w:tcW w:w="1342" w:type="pct"/>
                  <w:vMerge/>
                  <w:shd w:val="clear" w:color="auto" w:fill="FFFFFF"/>
                  <w:vAlign w:val="center"/>
                </w:tcPr>
                <w:p w14:paraId="4E1C6903" w14:textId="77777777" w:rsidR="00B44DC5" w:rsidRPr="007877BB" w:rsidRDefault="00B44DC5" w:rsidP="007877BB">
                  <w:pPr>
                    <w:widowControl w:val="0"/>
                    <w:suppressAutoHyphens w:val="0"/>
                    <w:ind w:right="141"/>
                    <w:jc w:val="both"/>
                    <w:rPr>
                      <w:rFonts w:ascii="Arial" w:eastAsia="Arial" w:hAnsi="Arial" w:cs="Arial"/>
                      <w:bCs/>
                      <w:color w:val="000000"/>
                      <w:shd w:val="clear" w:color="auto" w:fill="FFFFFF"/>
                      <w:lang w:eastAsia="en-GB" w:bidi="en-GB"/>
                    </w:rPr>
                  </w:pPr>
                </w:p>
              </w:tc>
              <w:tc>
                <w:tcPr>
                  <w:tcW w:w="960" w:type="pct"/>
                  <w:shd w:val="clear" w:color="auto" w:fill="FFFFFF"/>
                  <w:vAlign w:val="center"/>
                </w:tcPr>
                <w:p w14:paraId="32F57F0B" w14:textId="77777777" w:rsidR="00B44DC5" w:rsidRPr="007877BB" w:rsidRDefault="00B44DC5" w:rsidP="007877BB">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Horizontal</w:t>
                  </w:r>
                </w:p>
              </w:tc>
              <w:tc>
                <w:tcPr>
                  <w:tcW w:w="1153" w:type="pct"/>
                  <w:shd w:val="clear" w:color="auto" w:fill="FFFFFF"/>
                  <w:vAlign w:val="center"/>
                </w:tcPr>
                <w:p w14:paraId="0F179281"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25</w:t>
                  </w:r>
                </w:p>
              </w:tc>
              <w:tc>
                <w:tcPr>
                  <w:tcW w:w="1543" w:type="pct"/>
                  <w:shd w:val="clear" w:color="auto" w:fill="FFFFFF"/>
                  <w:vAlign w:val="center"/>
                </w:tcPr>
                <w:p w14:paraId="165C199C"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9.868E-05</w:t>
                  </w:r>
                </w:p>
              </w:tc>
            </w:tr>
            <w:tr w:rsidR="00B44DC5" w:rsidRPr="007877BB" w14:paraId="27C751BA" w14:textId="77777777" w:rsidTr="00666D93">
              <w:trPr>
                <w:trHeight w:val="272"/>
                <w:jc w:val="center"/>
              </w:trPr>
              <w:tc>
                <w:tcPr>
                  <w:tcW w:w="1342" w:type="pct"/>
                  <w:vMerge w:val="restart"/>
                  <w:shd w:val="clear" w:color="auto" w:fill="FFFFFF"/>
                  <w:vAlign w:val="center"/>
                </w:tcPr>
                <w:p w14:paraId="08404D95" w14:textId="77777777" w:rsidR="00B44DC5" w:rsidRPr="00F40C5D" w:rsidRDefault="00B44DC5" w:rsidP="00F40C5D">
                  <w:pPr>
                    <w:widowControl w:val="0"/>
                    <w:suppressAutoHyphens w:val="0"/>
                    <w:ind w:right="141"/>
                    <w:jc w:val="both"/>
                    <w:rPr>
                      <w:rFonts w:ascii="Arial" w:eastAsia="Arial" w:hAnsi="Arial" w:cs="Arial"/>
                      <w:b/>
                      <w:bCs/>
                      <w:color w:val="000000"/>
                      <w:shd w:val="clear" w:color="auto" w:fill="FFFFFF"/>
                      <w:lang w:eastAsia="en-GB" w:bidi="en-GB"/>
                    </w:rPr>
                  </w:pPr>
                  <w:r w:rsidRPr="00F40C5D">
                    <w:rPr>
                      <w:rFonts w:ascii="Arial" w:eastAsia="Arial" w:hAnsi="Arial" w:cs="Arial"/>
                      <w:b/>
                      <w:bCs/>
                      <w:color w:val="000000"/>
                      <w:shd w:val="clear" w:color="auto" w:fill="FFFFFF"/>
                      <w:lang w:eastAsia="en-GB" w:bidi="en-GB"/>
                    </w:rPr>
                    <w:t>Average over long-term period (183 days)</w:t>
                  </w:r>
                </w:p>
              </w:tc>
              <w:tc>
                <w:tcPr>
                  <w:tcW w:w="960" w:type="pct"/>
                  <w:shd w:val="clear" w:color="auto" w:fill="FFFFFF"/>
                  <w:vAlign w:val="center"/>
                </w:tcPr>
                <w:p w14:paraId="25ECF2F8" w14:textId="77777777" w:rsidR="00B44DC5" w:rsidRPr="00F40C5D" w:rsidRDefault="00B44DC5" w:rsidP="00F40C5D">
                  <w:pPr>
                    <w:widowControl w:val="0"/>
                    <w:suppressAutoHyphens w:val="0"/>
                    <w:ind w:right="141"/>
                    <w:jc w:val="both"/>
                    <w:rPr>
                      <w:rFonts w:ascii="Arial" w:eastAsia="Arial" w:hAnsi="Arial" w:cs="Arial"/>
                      <w:b/>
                      <w:color w:val="000000"/>
                      <w:lang w:eastAsia="en-GB"/>
                    </w:rPr>
                  </w:pPr>
                  <w:r w:rsidRPr="00F40C5D">
                    <w:rPr>
                      <w:rFonts w:ascii="Arial" w:eastAsia="Arial" w:hAnsi="Arial" w:cs="Arial"/>
                      <w:b/>
                      <w:color w:val="000000"/>
                      <w:lang w:eastAsia="en-GB"/>
                    </w:rPr>
                    <w:t>Vertical</w:t>
                  </w:r>
                </w:p>
              </w:tc>
              <w:tc>
                <w:tcPr>
                  <w:tcW w:w="1153" w:type="pct"/>
                  <w:shd w:val="clear" w:color="auto" w:fill="FFFFFF"/>
                  <w:vAlign w:val="center"/>
                </w:tcPr>
                <w:p w14:paraId="0E31E385" w14:textId="77777777" w:rsidR="00B44DC5" w:rsidRPr="00734566" w:rsidRDefault="00B44DC5" w:rsidP="00F40C5D">
                  <w:pPr>
                    <w:widowControl w:val="0"/>
                    <w:suppressAutoHyphens w:val="0"/>
                    <w:ind w:right="141"/>
                    <w:jc w:val="both"/>
                    <w:rPr>
                      <w:rFonts w:ascii="Arial" w:eastAsia="Arial" w:hAnsi="Arial" w:cs="Arial"/>
                      <w:b/>
                      <w:color w:val="000000"/>
                      <w:lang w:eastAsia="en-US"/>
                    </w:rPr>
                  </w:pPr>
                  <w:r w:rsidRPr="00734566">
                    <w:rPr>
                      <w:rFonts w:ascii="Arial" w:eastAsia="Arial" w:hAnsi="Arial" w:cs="Arial"/>
                      <w:b/>
                      <w:color w:val="000000"/>
                      <w:lang w:eastAsia="en-US"/>
                    </w:rPr>
                    <w:t>-</w:t>
                  </w:r>
                </w:p>
              </w:tc>
              <w:tc>
                <w:tcPr>
                  <w:tcW w:w="1543" w:type="pct"/>
                  <w:shd w:val="clear" w:color="auto" w:fill="FFFFFF"/>
                  <w:vAlign w:val="center"/>
                </w:tcPr>
                <w:p w14:paraId="2AF22D79" w14:textId="77777777" w:rsidR="00B44DC5" w:rsidRPr="00734566" w:rsidRDefault="00B44DC5" w:rsidP="00734566">
                  <w:pPr>
                    <w:widowControl w:val="0"/>
                    <w:suppressAutoHyphens w:val="0"/>
                    <w:ind w:right="141"/>
                    <w:jc w:val="both"/>
                    <w:rPr>
                      <w:rFonts w:ascii="Arial" w:eastAsia="Arial" w:hAnsi="Arial" w:cs="Arial"/>
                      <w:b/>
                      <w:lang w:eastAsia="en-US"/>
                    </w:rPr>
                  </w:pPr>
                  <w:r w:rsidRPr="00734566">
                    <w:rPr>
                      <w:rFonts w:ascii="Arial" w:eastAsia="Arial" w:hAnsi="Arial" w:cs="Arial"/>
                      <w:b/>
                      <w:lang w:eastAsia="en-US"/>
                    </w:rPr>
                    <w:t>9.554E-06</w:t>
                  </w:r>
                </w:p>
              </w:tc>
            </w:tr>
            <w:tr w:rsidR="00B44DC5" w:rsidRPr="007877BB" w14:paraId="69728EB3" w14:textId="77777777" w:rsidTr="00666D93">
              <w:trPr>
                <w:trHeight w:val="272"/>
                <w:jc w:val="center"/>
              </w:trPr>
              <w:tc>
                <w:tcPr>
                  <w:tcW w:w="1342" w:type="pct"/>
                  <w:vMerge/>
                  <w:shd w:val="clear" w:color="auto" w:fill="FFFFFF"/>
                  <w:vAlign w:val="center"/>
                </w:tcPr>
                <w:p w14:paraId="24970D16" w14:textId="77777777" w:rsidR="00B44DC5" w:rsidRPr="007877BB" w:rsidRDefault="00B44DC5" w:rsidP="007877BB">
                  <w:pPr>
                    <w:widowControl w:val="0"/>
                    <w:suppressAutoHyphens w:val="0"/>
                    <w:ind w:right="141"/>
                    <w:jc w:val="both"/>
                    <w:rPr>
                      <w:rFonts w:ascii="Arial" w:eastAsia="Arial" w:hAnsi="Arial" w:cs="Arial"/>
                      <w:b/>
                      <w:bCs/>
                      <w:color w:val="000000"/>
                      <w:shd w:val="clear" w:color="auto" w:fill="FFFFFF"/>
                      <w:lang w:eastAsia="en-GB" w:bidi="en-GB"/>
                    </w:rPr>
                  </w:pPr>
                </w:p>
              </w:tc>
              <w:tc>
                <w:tcPr>
                  <w:tcW w:w="960" w:type="pct"/>
                  <w:shd w:val="clear" w:color="auto" w:fill="FFFFFF"/>
                  <w:vAlign w:val="center"/>
                </w:tcPr>
                <w:p w14:paraId="51DDC787" w14:textId="77777777" w:rsidR="00B44DC5" w:rsidRPr="007877BB" w:rsidRDefault="00B44DC5" w:rsidP="007877BB">
                  <w:pPr>
                    <w:widowControl w:val="0"/>
                    <w:suppressAutoHyphens w:val="0"/>
                    <w:ind w:right="141"/>
                    <w:jc w:val="both"/>
                    <w:rPr>
                      <w:rFonts w:ascii="Arial" w:eastAsia="Arial" w:hAnsi="Arial" w:cs="Arial"/>
                      <w:b/>
                      <w:color w:val="000000"/>
                      <w:lang w:eastAsia="en-GB"/>
                    </w:rPr>
                  </w:pPr>
                  <w:r w:rsidRPr="007877BB">
                    <w:rPr>
                      <w:rFonts w:ascii="Arial" w:eastAsia="Arial" w:hAnsi="Arial" w:cs="Arial"/>
                      <w:b/>
                      <w:color w:val="000000"/>
                      <w:lang w:eastAsia="en-GB"/>
                    </w:rPr>
                    <w:t>Horizontal</w:t>
                  </w:r>
                </w:p>
              </w:tc>
              <w:tc>
                <w:tcPr>
                  <w:tcW w:w="1153" w:type="pct"/>
                  <w:shd w:val="clear" w:color="auto" w:fill="FFFFFF"/>
                  <w:vAlign w:val="center"/>
                </w:tcPr>
                <w:p w14:paraId="443C6B45" w14:textId="77777777" w:rsidR="00B44DC5" w:rsidRPr="007877BB" w:rsidRDefault="00B44DC5" w:rsidP="007877BB">
                  <w:pPr>
                    <w:widowControl w:val="0"/>
                    <w:suppressAutoHyphens w:val="0"/>
                    <w:ind w:right="141"/>
                    <w:jc w:val="both"/>
                    <w:rPr>
                      <w:rFonts w:ascii="Arial" w:eastAsia="Arial" w:hAnsi="Arial" w:cs="Arial"/>
                      <w:b/>
                      <w:color w:val="000000"/>
                      <w:lang w:eastAsia="en-US"/>
                    </w:rPr>
                  </w:pPr>
                  <w:r w:rsidRPr="007877BB">
                    <w:rPr>
                      <w:rFonts w:ascii="Arial" w:eastAsia="Arial" w:hAnsi="Arial" w:cs="Arial"/>
                      <w:b/>
                      <w:color w:val="000000"/>
                      <w:lang w:eastAsia="en-US"/>
                    </w:rPr>
                    <w:t>-</w:t>
                  </w:r>
                </w:p>
              </w:tc>
              <w:tc>
                <w:tcPr>
                  <w:tcW w:w="1543" w:type="pct"/>
                  <w:shd w:val="clear" w:color="auto" w:fill="FFFFFF"/>
                  <w:vAlign w:val="center"/>
                </w:tcPr>
                <w:p w14:paraId="5CEC1F1D" w14:textId="77777777" w:rsidR="00B44DC5" w:rsidRPr="007877BB" w:rsidRDefault="00B44DC5" w:rsidP="007877BB">
                  <w:pPr>
                    <w:widowControl w:val="0"/>
                    <w:suppressAutoHyphens w:val="0"/>
                    <w:ind w:right="141"/>
                    <w:jc w:val="both"/>
                    <w:rPr>
                      <w:rFonts w:ascii="Arial" w:eastAsia="Arial" w:hAnsi="Arial" w:cs="Arial"/>
                      <w:b/>
                      <w:lang w:eastAsia="en-US"/>
                    </w:rPr>
                  </w:pPr>
                  <w:r w:rsidRPr="007877BB">
                    <w:rPr>
                      <w:rFonts w:ascii="Arial" w:eastAsia="Arial" w:hAnsi="Arial" w:cs="Arial"/>
                      <w:b/>
                      <w:lang w:eastAsia="en-US"/>
                    </w:rPr>
                    <w:t>6.064E-05</w:t>
                  </w:r>
                </w:p>
              </w:tc>
            </w:tr>
          </w:tbl>
          <w:p w14:paraId="6AD949D5" w14:textId="77777777" w:rsidR="00B44DC5" w:rsidRPr="00F40C5D" w:rsidRDefault="00B44DC5" w:rsidP="00F40C5D">
            <w:pPr>
              <w:tabs>
                <w:tab w:val="left" w:pos="1418"/>
              </w:tabs>
              <w:suppressAutoHyphens w:val="0"/>
              <w:ind w:right="141"/>
              <w:jc w:val="both"/>
              <w:rPr>
                <w:rFonts w:ascii="Arial" w:hAnsi="Arial" w:cs="Arial"/>
                <w:sz w:val="20"/>
                <w:szCs w:val="20"/>
                <w:lang w:eastAsia="de-DE"/>
              </w:rPr>
            </w:pPr>
          </w:p>
          <w:p w14:paraId="2CF2644B" w14:textId="77777777" w:rsidR="00B44DC5" w:rsidRPr="00734566" w:rsidRDefault="00B44DC5" w:rsidP="00F40C5D">
            <w:pPr>
              <w:tabs>
                <w:tab w:val="left" w:pos="1418"/>
              </w:tabs>
              <w:suppressAutoHyphens w:val="0"/>
              <w:ind w:right="141"/>
              <w:jc w:val="both"/>
              <w:rPr>
                <w:rFonts w:ascii="Arial" w:hAnsi="Arial" w:cs="Arial"/>
                <w:sz w:val="20"/>
                <w:szCs w:val="20"/>
                <w:lang w:eastAsia="de-DE"/>
              </w:rPr>
            </w:pPr>
            <w:r w:rsidRPr="00F40C5D">
              <w:rPr>
                <w:rFonts w:ascii="Arial" w:hAnsi="Arial" w:cs="Arial"/>
                <w:sz w:val="20"/>
                <w:szCs w:val="20"/>
                <w:lang w:eastAsia="de-DE"/>
              </w:rPr>
              <w:t>For FOCUS modelling, these average values of 9.55E-06 and 6.06E-05 mg/m</w:t>
            </w:r>
            <w:r w:rsidRPr="00F40C5D">
              <w:rPr>
                <w:rFonts w:ascii="Arial" w:hAnsi="Arial" w:cs="Arial"/>
                <w:sz w:val="20"/>
                <w:szCs w:val="20"/>
                <w:vertAlign w:val="superscript"/>
                <w:lang w:eastAsia="de-DE"/>
              </w:rPr>
              <w:t>2</w:t>
            </w:r>
            <w:r w:rsidRPr="00F40C5D">
              <w:rPr>
                <w:rFonts w:ascii="Arial" w:hAnsi="Arial" w:cs="Arial"/>
                <w:sz w:val="20"/>
                <w:szCs w:val="20"/>
                <w:lang w:eastAsia="de-DE"/>
              </w:rPr>
              <w:t>/day for vertical and</w:t>
            </w:r>
            <w:r w:rsidRPr="00734566">
              <w:rPr>
                <w:rFonts w:ascii="Arial" w:hAnsi="Arial" w:cs="Arial"/>
                <w:sz w:val="20"/>
                <w:szCs w:val="20"/>
                <w:lang w:eastAsia="de-DE"/>
              </w:rPr>
              <w:t xml:space="preserve"> horizontal device respectively are used to set the application rate events for houses during the service-life.</w:t>
            </w:r>
          </w:p>
          <w:p w14:paraId="69FE6B15" w14:textId="77777777" w:rsidR="00B44DC5" w:rsidRPr="007877BB" w:rsidRDefault="00B44DC5" w:rsidP="00F40C5D">
            <w:pPr>
              <w:tabs>
                <w:tab w:val="left" w:pos="1418"/>
              </w:tabs>
              <w:suppressAutoHyphens w:val="0"/>
              <w:ind w:right="141"/>
              <w:jc w:val="both"/>
              <w:rPr>
                <w:rFonts w:ascii="Arial" w:hAnsi="Arial" w:cs="Arial"/>
                <w:sz w:val="20"/>
                <w:szCs w:val="20"/>
                <w:lang w:eastAsia="de-DE"/>
              </w:rPr>
            </w:pPr>
          </w:p>
        </w:tc>
      </w:tr>
    </w:tbl>
    <w:p w14:paraId="370FDF26" w14:textId="77777777" w:rsidR="00B44DC5" w:rsidRPr="00F40C5D" w:rsidRDefault="00B44DC5" w:rsidP="00F40C5D">
      <w:pPr>
        <w:suppressAutoHyphens w:val="0"/>
        <w:ind w:right="141"/>
        <w:jc w:val="both"/>
        <w:rPr>
          <w:rFonts w:ascii="Arial" w:eastAsia="Calibri" w:hAnsi="Arial" w:cs="Arial"/>
          <w:lang w:val="en-US" w:eastAsia="en-US"/>
        </w:rPr>
      </w:pPr>
    </w:p>
    <w:p w14:paraId="76F08307" w14:textId="77777777" w:rsidR="00B44DC5" w:rsidRPr="00F40C5D"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See data on permethrin.</w:t>
      </w:r>
    </w:p>
    <w:p w14:paraId="03DF95AA" w14:textId="77777777" w:rsidR="00B44DC5" w:rsidRPr="00F40C5D" w:rsidRDefault="00B44DC5" w:rsidP="00F40C5D">
      <w:pPr>
        <w:suppressAutoHyphens w:val="0"/>
        <w:ind w:right="141"/>
        <w:jc w:val="both"/>
        <w:rPr>
          <w:rFonts w:ascii="Arial" w:eastAsia="Calibri" w:hAnsi="Arial" w:cs="Arial"/>
          <w:b/>
          <w:i/>
          <w:lang w:val="en-US" w:eastAsia="en-US"/>
        </w:rPr>
      </w:pPr>
      <w:bookmarkStart w:id="242" w:name="_Toc389729108"/>
      <w:bookmarkStart w:id="243" w:name="_Toc403472793"/>
    </w:p>
    <w:p w14:paraId="337D4073" w14:textId="77777777" w:rsidR="00B44DC5" w:rsidRPr="00734566" w:rsidRDefault="00B44DC5" w:rsidP="00734566">
      <w:pPr>
        <w:suppressAutoHyphens w:val="0"/>
        <w:ind w:right="141"/>
        <w:jc w:val="both"/>
        <w:rPr>
          <w:rFonts w:ascii="Arial" w:eastAsia="Calibri" w:hAnsi="Arial" w:cs="Arial"/>
          <w:b/>
          <w:i/>
          <w:lang w:val="en-US" w:eastAsia="en-US"/>
        </w:rPr>
      </w:pPr>
      <w:r w:rsidRPr="00734566">
        <w:rPr>
          <w:rFonts w:ascii="Arial" w:eastAsia="Calibri" w:hAnsi="Arial" w:cs="Arial"/>
          <w:b/>
          <w:i/>
          <w:lang w:val="en-US" w:eastAsia="en-US"/>
        </w:rPr>
        <w:t>Testing for distribution and dissipation in soil (ADS)</w:t>
      </w:r>
      <w:bookmarkEnd w:id="242"/>
      <w:bookmarkEnd w:id="243"/>
    </w:p>
    <w:p w14:paraId="671E3D43" w14:textId="77777777" w:rsidR="00B44DC5" w:rsidRPr="007877BB" w:rsidRDefault="00B44DC5" w:rsidP="007877BB">
      <w:pPr>
        <w:suppressAutoHyphens w:val="0"/>
        <w:ind w:right="141"/>
        <w:jc w:val="both"/>
        <w:rPr>
          <w:rFonts w:ascii="Arial" w:eastAsia="Calibri" w:hAnsi="Arial" w:cs="Arial"/>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560085C9" w14:textId="77777777" w:rsidTr="00B338AF">
        <w:tc>
          <w:tcPr>
            <w:tcW w:w="9180" w:type="dxa"/>
            <w:shd w:val="clear" w:color="auto" w:fill="D6E3BC" w:themeFill="accent3" w:themeFillTint="66"/>
          </w:tcPr>
          <w:p w14:paraId="0E212A1B"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12</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2958FD77" w14:textId="77777777" w:rsidR="00B44DC5" w:rsidRPr="00734566"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6D195BC4" w14:textId="77777777" w:rsidR="00B44DC5" w:rsidRPr="00F40C5D" w:rsidRDefault="00B44DC5" w:rsidP="00F40C5D">
      <w:pPr>
        <w:suppressAutoHyphens w:val="0"/>
        <w:ind w:right="141"/>
        <w:jc w:val="both"/>
        <w:rPr>
          <w:rFonts w:ascii="Arial" w:eastAsia="Calibri" w:hAnsi="Arial" w:cs="Arial"/>
          <w:lang w:val="en-US" w:eastAsia="en-US"/>
        </w:rPr>
      </w:pPr>
    </w:p>
    <w:p w14:paraId="00E24FB0" w14:textId="77777777" w:rsidR="00B44DC5" w:rsidRPr="007877BB"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Degradation of permethrin was investigated under aerobic conditions in several soils. The range of reliable SFO DT50s ranged from 77 d to ~141 d at 12°C. The corresponding geomean DT50 was 106d. The cis </w:t>
      </w:r>
      <w:r w:rsidRPr="00F40C5D">
        <w:rPr>
          <w:rFonts w:ascii="Arial" w:eastAsia="Calibri" w:hAnsi="Arial" w:cs="Arial"/>
          <w:lang w:val="en-US" w:eastAsia="en-US"/>
        </w:rPr>
        <w:lastRenderedPageBreak/>
        <w:t>isomer degraded more slowly than the trans isomer based on the cis:trans ratio at the time of application changing from 40:60 to 50:50 by day 30 and 78:22 by day 365. The geomean DT50 is derived from permethrin samples containing 50-78% of the trans- isomer. It can be expected that a DT50 value of 106 days is conservative enough to represent the degradation in soil at 12oC of permethrin samples containing a cis:trans ratio of 25:75. Results from another submitted set of studies (giving DT50 values at 12 °C ranging from 11.0 - 21.2 day</w:t>
      </w:r>
      <w:r w:rsidRPr="00734566">
        <w:rPr>
          <w:rFonts w:ascii="Arial" w:eastAsia="Calibri" w:hAnsi="Arial" w:cs="Arial"/>
          <w:lang w:val="en-US" w:eastAsia="en-US"/>
        </w:rPr>
        <w:t>s) are not considered representative of the behaviour of permethrin in soil since the route of degradation was not i</w:t>
      </w:r>
      <w:r w:rsidRPr="007877BB">
        <w:rPr>
          <w:rFonts w:ascii="Arial" w:eastAsia="Calibri" w:hAnsi="Arial" w:cs="Arial"/>
          <w:lang w:val="en-US" w:eastAsia="en-US"/>
        </w:rPr>
        <w:t>dentified in these latter studies but was shown not to proceed via formation of DCVA and PBA.</w:t>
      </w:r>
    </w:p>
    <w:p w14:paraId="0517D28E" w14:textId="77777777" w:rsidR="0021777E" w:rsidRPr="007877BB" w:rsidRDefault="0021777E" w:rsidP="00F40C5D">
      <w:pPr>
        <w:suppressAutoHyphens w:val="0"/>
        <w:ind w:right="141"/>
        <w:jc w:val="both"/>
        <w:rPr>
          <w:rFonts w:ascii="Arial" w:eastAsia="Calibri" w:hAnsi="Arial" w:cs="Arial"/>
          <w:lang w:val="en-US" w:eastAsia="en-US"/>
        </w:rPr>
      </w:pPr>
    </w:p>
    <w:p w14:paraId="7DF54D3A" w14:textId="77777777" w:rsidR="00B44DC5" w:rsidRPr="007877BB" w:rsidRDefault="00B44DC5" w:rsidP="00F40C5D">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route of degradation of permethrin in soil appears to be dominated by a two-step process. Permethrin breaks down to form DCVA (max 11.3 %AR, SFO DT50 12°C 33.1-~175 d) and PBA (max 15.0 %AR, 1.7-2.5 d at 12°C), and ultimately converts to CO2.</w:t>
      </w:r>
    </w:p>
    <w:p w14:paraId="46A0A5E2" w14:textId="77777777" w:rsidR="0021777E" w:rsidRPr="007877BB" w:rsidRDefault="0021777E" w:rsidP="00734566">
      <w:pPr>
        <w:suppressAutoHyphens w:val="0"/>
        <w:ind w:right="141"/>
        <w:jc w:val="both"/>
        <w:rPr>
          <w:rFonts w:ascii="Arial" w:eastAsia="Calibri" w:hAnsi="Arial" w:cs="Arial"/>
          <w:lang w:val="en-US" w:eastAsia="en-US"/>
        </w:rPr>
      </w:pPr>
    </w:p>
    <w:p w14:paraId="1C08BAC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Laboratory test data indicated that NER amounts do not exceed 70% AR after 100 days nor do mineralisation rates fall below 5% AR after 100 days for permethrin.</w:t>
      </w:r>
    </w:p>
    <w:p w14:paraId="15F21872" w14:textId="77777777" w:rsidR="0021777E" w:rsidRPr="007877BB" w:rsidRDefault="0021777E" w:rsidP="007877BB">
      <w:pPr>
        <w:suppressAutoHyphens w:val="0"/>
        <w:ind w:right="141"/>
        <w:jc w:val="both"/>
        <w:rPr>
          <w:rFonts w:ascii="Arial" w:eastAsia="Calibri" w:hAnsi="Arial" w:cs="Arial"/>
          <w:lang w:val="en-US" w:eastAsia="en-US"/>
        </w:rPr>
      </w:pPr>
    </w:p>
    <w:p w14:paraId="03A0911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Permethrin was observed to be relatively stable when exposed to photolysing conditions in soil. A DT50 of 200 d (Florida autumn sunlight) was estimated. However, confidence in the accuracy of this value was low since it was beyond the duration of the test (33 d &amp; 3 hr of Florida autumn sunlight). No transformation product greater than 10 %AR was observed.</w:t>
      </w:r>
    </w:p>
    <w:p w14:paraId="41EA6091" w14:textId="77777777" w:rsidR="00E0758C" w:rsidRPr="007877BB" w:rsidRDefault="00E0758C" w:rsidP="007877BB">
      <w:pPr>
        <w:suppressAutoHyphens w:val="0"/>
        <w:ind w:right="141"/>
        <w:jc w:val="both"/>
        <w:rPr>
          <w:rFonts w:ascii="Arial" w:eastAsia="Calibri" w:hAnsi="Arial" w:cs="Arial"/>
          <w:lang w:val="en-US" w:eastAsia="en-US"/>
        </w:rPr>
      </w:pPr>
    </w:p>
    <w:p w14:paraId="57876C46" w14:textId="77777777" w:rsidR="00B44DC5" w:rsidRPr="007877BB" w:rsidRDefault="00B44DC5" w:rsidP="007877BB">
      <w:pPr>
        <w:suppressAutoHyphens w:val="0"/>
        <w:ind w:right="141"/>
        <w:jc w:val="both"/>
        <w:rPr>
          <w:rFonts w:ascii="Arial" w:eastAsia="Calibri" w:hAnsi="Arial" w:cs="Arial"/>
          <w:b/>
          <w:i/>
          <w:lang w:val="en-US" w:eastAsia="en-US"/>
        </w:rPr>
      </w:pPr>
      <w:r w:rsidRPr="007877BB">
        <w:rPr>
          <w:rFonts w:ascii="Arial" w:eastAsia="Calibri" w:hAnsi="Arial" w:cs="Arial"/>
          <w:lang w:val="en-US" w:eastAsia="en-US"/>
        </w:rPr>
        <w:t>Permethrin is strongly adsorbed to soil (Mean Kfoc 73,441 L/kg, Koc 26,930 n = 9). Therefore, leaching is not expected to occur. The two major soil metabolites (DCVA &amp; PBA) are expected to be more mobile. The mean Kfoc for DCVA was 93.2 L/kg (n = 5). For PBA the Kfoc was 141.2 L/kg.</w:t>
      </w:r>
    </w:p>
    <w:p w14:paraId="01518BDB" w14:textId="77777777" w:rsidR="00B44DC5" w:rsidRPr="007877BB" w:rsidRDefault="00B44DC5" w:rsidP="007877BB">
      <w:pPr>
        <w:suppressAutoHyphens w:val="0"/>
        <w:ind w:right="141"/>
        <w:jc w:val="both"/>
        <w:rPr>
          <w:rFonts w:ascii="Arial" w:eastAsia="Calibri" w:hAnsi="Arial" w:cs="Arial"/>
          <w:b/>
          <w:lang w:val="en-US" w:eastAsia="en-US"/>
        </w:rPr>
      </w:pPr>
    </w:p>
    <w:p w14:paraId="306EFC8B" w14:textId="77777777" w:rsidR="00B44DC5" w:rsidRPr="007877BB" w:rsidRDefault="00B44DC5" w:rsidP="007877BB">
      <w:pPr>
        <w:suppressAutoHyphens w:val="0"/>
        <w:ind w:right="141"/>
        <w:jc w:val="both"/>
        <w:rPr>
          <w:rFonts w:ascii="Arial" w:eastAsia="Calibri" w:hAnsi="Arial" w:cs="Arial"/>
          <w:caps/>
          <w:vanish/>
          <w:lang w:val="en-US" w:eastAsia="en-US"/>
        </w:rPr>
      </w:pPr>
    </w:p>
    <w:p w14:paraId="2CDB2BE0" w14:textId="77777777" w:rsidR="00B44DC5" w:rsidRPr="007877BB" w:rsidRDefault="00B44DC5" w:rsidP="007877BB">
      <w:pPr>
        <w:suppressAutoHyphens w:val="0"/>
        <w:ind w:right="141"/>
        <w:jc w:val="both"/>
        <w:rPr>
          <w:rFonts w:ascii="Arial" w:eastAsia="Calibri" w:hAnsi="Arial" w:cs="Arial"/>
          <w:lang w:val="en-US" w:eastAsia="en-US"/>
        </w:rPr>
      </w:pPr>
    </w:p>
    <w:p w14:paraId="6F2F0B5F" w14:textId="77777777" w:rsidR="00B44DC5" w:rsidRPr="007877BB" w:rsidRDefault="00B44DC5" w:rsidP="007877BB">
      <w:pPr>
        <w:suppressAutoHyphens w:val="0"/>
        <w:ind w:right="141"/>
        <w:jc w:val="both"/>
        <w:rPr>
          <w:rFonts w:ascii="Arial" w:eastAsia="Calibri" w:hAnsi="Arial" w:cs="Arial"/>
          <w:b/>
          <w:i/>
          <w:lang w:eastAsia="en-US"/>
        </w:rPr>
      </w:pPr>
      <w:bookmarkStart w:id="244" w:name="_Toc389729109"/>
      <w:bookmarkStart w:id="245" w:name="_Toc403472794"/>
      <w:r w:rsidRPr="007877BB">
        <w:rPr>
          <w:rFonts w:ascii="Arial" w:eastAsia="Calibri" w:hAnsi="Arial" w:cs="Arial"/>
          <w:b/>
          <w:i/>
          <w:lang w:eastAsia="en-US"/>
        </w:rPr>
        <w:t>Testing for distribution and dissipation in water and sediment (ADS)</w:t>
      </w:r>
      <w:bookmarkEnd w:id="244"/>
      <w:bookmarkEnd w:id="245"/>
    </w:p>
    <w:p w14:paraId="7AD43FA5" w14:textId="77777777" w:rsidR="00B44DC5" w:rsidRPr="007877BB" w:rsidRDefault="00B44DC5" w:rsidP="007877BB">
      <w:pPr>
        <w:suppressAutoHyphens w:val="0"/>
        <w:ind w:right="141"/>
        <w:contextualSpacing/>
        <w:jc w:val="both"/>
        <w:rPr>
          <w:rFonts w:ascii="Arial" w:eastAsia="Calibri" w:hAnsi="Arial" w:cs="Arial"/>
          <w:b/>
          <w:i/>
          <w:lang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7B1AE5A2" w14:textId="77777777" w:rsidTr="00B338AF">
        <w:tc>
          <w:tcPr>
            <w:tcW w:w="9180" w:type="dxa"/>
            <w:shd w:val="clear" w:color="auto" w:fill="D6E3BC" w:themeFill="accent3" w:themeFillTint="66"/>
          </w:tcPr>
          <w:p w14:paraId="3B9A9667"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13</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3488B1D4"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51E86CF7" w14:textId="77777777" w:rsidR="00B44DC5" w:rsidRPr="00F40C5D" w:rsidRDefault="00B44DC5" w:rsidP="00F40C5D">
      <w:pPr>
        <w:suppressAutoHyphens w:val="0"/>
        <w:ind w:right="141"/>
        <w:contextualSpacing/>
        <w:jc w:val="both"/>
        <w:rPr>
          <w:rFonts w:ascii="Arial" w:eastAsia="Calibri" w:hAnsi="Arial" w:cs="Arial"/>
          <w:lang w:val="en-US" w:eastAsia="en-US"/>
        </w:rPr>
      </w:pPr>
    </w:p>
    <w:p w14:paraId="5CA915F9" w14:textId="77777777" w:rsidR="00B44DC5" w:rsidRPr="007877BB"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Permethrin was observed to be hydrolytically stable between pH 3.0/4.0 to 7.6/7 at 25/50°C respectively. Only at pH 9.0/9.6 was permethrin observed to hydrolyse, with DT50 values for cis- and trans-permethrin estimated at 35 days and 42 days, respectively (at pH 9.6 and 25°C). Permethrin is not readily biodegradable according to OECD 301B (CO2 evolution method)/US</w:t>
      </w:r>
      <w:r w:rsidRPr="00734566">
        <w:rPr>
          <w:rFonts w:ascii="Arial" w:eastAsia="Calibri" w:hAnsi="Arial" w:cs="Arial"/>
          <w:lang w:val="en-US" w:eastAsia="en-US"/>
        </w:rPr>
        <w:t xml:space="preserve"> EPA OPPTS 835.3110 and OECD 301 F (oxygen consumption). Permethrin (25:75 cis:trans) exhibited inherent primary biodegrada</w:t>
      </w:r>
      <w:r w:rsidRPr="007877BB">
        <w:rPr>
          <w:rFonts w:ascii="Arial" w:eastAsia="Calibri" w:hAnsi="Arial" w:cs="Arial"/>
          <w:lang w:val="en-US" w:eastAsia="en-US"/>
        </w:rPr>
        <w:t>bility, since its biodegradation was found to be above 20% in a validly conducted test (OECD302 C, BOD test). The results cannot be regarded as evidence of inherent ultimate biodegradability, since biodegradation was not above 70%. An effects study on microorganisms in sewage sludge was provided as a STP simulation test of permethrin degradation (40:60 cis:trans). From the data no clear evidence for degradation is observed. Whilst permethrin as a percentage of radioactivity was observed to decline it is likely that permethrin adsorbed to the sewage sludge (~80% AR) due to the strong adsorption characteristics of the parent compound. The remainder of the parent compound was observed in the supernatant. Permethrin is strongly adsorbed to soil (Mean Kf oc 73,442 L/kg (n= 10)). The two metabolites are more mobile. DCVA exhibited Kfocs ranging from 13.95 L/kg to 356.15 L/kg. Corresponding values for PBA ranged from 70.5 L/kg to 157.3 L/kg.</w:t>
      </w:r>
    </w:p>
    <w:p w14:paraId="5DBCCDEB" w14:textId="77777777" w:rsidR="00B44DC5" w:rsidRPr="007877BB" w:rsidRDefault="00B44DC5" w:rsidP="00F40C5D">
      <w:pPr>
        <w:suppressAutoHyphens w:val="0"/>
        <w:ind w:right="141"/>
        <w:jc w:val="both"/>
        <w:rPr>
          <w:rFonts w:ascii="Arial" w:eastAsia="Calibri" w:hAnsi="Arial" w:cs="Arial"/>
          <w:lang w:val="en-US" w:eastAsia="en-US"/>
        </w:rPr>
      </w:pPr>
    </w:p>
    <w:p w14:paraId="2F348FC2" w14:textId="77777777" w:rsidR="00B44DC5" w:rsidRPr="007877BB" w:rsidRDefault="00B44DC5" w:rsidP="00734566">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Permethrin (46:54 and 53:47 cis:trans) was observed to degrade in aerobic water/sediments systems, with whole-system DT50 values of cis- and trans-permethrin calculated at 63.7 days and 27.3 days, respectively at 25°C (equivalent to corresponding values at 12 °C of 180.2 days and 77.2 days). Whole-system first order degradation DT50 values for permethrin (25:75 cis:trans) incubated aerobically in water-sediment systems derived from a creek and a pond, in the dark for 120 days at 20 ± 2 °C were much faster and ranged from 14.3 days to 24.6 days (equivalent to a corresponding range at 12 °C of 27.1 days to 46.7 days). The reason for this difference is not clear.</w:t>
      </w:r>
    </w:p>
    <w:p w14:paraId="0E7BC1B9" w14:textId="77777777" w:rsidR="00CB5D1B" w:rsidRPr="007877BB" w:rsidRDefault="00CB5D1B" w:rsidP="007877BB">
      <w:pPr>
        <w:suppressAutoHyphens w:val="0"/>
        <w:ind w:right="141"/>
        <w:jc w:val="both"/>
        <w:rPr>
          <w:rFonts w:ascii="Arial" w:eastAsia="Calibri" w:hAnsi="Arial" w:cs="Arial"/>
          <w:lang w:val="en-US" w:eastAsia="en-US"/>
        </w:rPr>
      </w:pPr>
    </w:p>
    <w:p w14:paraId="3CC38B2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degradation scheme proposed for the behaviour of permethrin in aerobic watersediment systems involves as a first step transformation along parallel pathways to 3-phenoxybenzyl alcohol (PB alcohol) and 3-(2,2-dichlorovinyl)-2,2-dimethyl-(1-cyclopropane)carboxylate (DCVA), followed by transformation of 3-phenoxybenzyl alcohol to 3-phenoxybenzoic acid (PBA), with carbon dioxide and bound residues as terminal products.</w:t>
      </w:r>
    </w:p>
    <w:p w14:paraId="34BF4DA9" w14:textId="77777777" w:rsidR="00CB5D1B" w:rsidRPr="007877BB" w:rsidRDefault="00CB5D1B" w:rsidP="007877BB">
      <w:pPr>
        <w:suppressAutoHyphens w:val="0"/>
        <w:ind w:right="141"/>
        <w:jc w:val="both"/>
        <w:rPr>
          <w:rFonts w:ascii="Arial" w:eastAsia="Calibri" w:hAnsi="Arial" w:cs="Arial"/>
          <w:lang w:val="en-US" w:eastAsia="en-US"/>
        </w:rPr>
      </w:pPr>
    </w:p>
    <w:p w14:paraId="2A13201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Maximum observed levels of DCVA, PBA and PB alcohol in the water compartment were 62.6 %AR, 28.8%AR and 38.2 %AR respectively. DCVA and PBA were also major metabolites in the sediment </w:t>
      </w:r>
      <w:r w:rsidRPr="007877BB">
        <w:rPr>
          <w:rFonts w:ascii="Arial" w:eastAsia="Calibri" w:hAnsi="Arial" w:cs="Arial"/>
          <w:lang w:val="en-US" w:eastAsia="en-US"/>
        </w:rPr>
        <w:lastRenderedPageBreak/>
        <w:t>compartment (21.7 % and 16.4 % respectively). The whole-system first order degradation DT50 values for PB alcohol was measured at 2.7 days for the pond system (5.1 days at 12oC). No reliable DT50 value could be determined for the creek system. Whole-system first order degradation DT50 values for PBA were measured at 31.8 days for the creek system (60.3 days at 12oC) and 33.4</w:t>
      </w:r>
      <w:r w:rsidR="00CB5D1B" w:rsidRPr="007877BB">
        <w:rPr>
          <w:rFonts w:ascii="Arial" w:eastAsia="Calibri" w:hAnsi="Arial" w:cs="Arial"/>
          <w:lang w:val="en-US" w:eastAsia="en-US"/>
        </w:rPr>
        <w:t>.</w:t>
      </w:r>
    </w:p>
    <w:p w14:paraId="3AC2E813" w14:textId="77777777" w:rsidR="00CB5D1B" w:rsidRPr="007877BB" w:rsidRDefault="00CB5D1B" w:rsidP="007877BB">
      <w:pPr>
        <w:suppressAutoHyphens w:val="0"/>
        <w:ind w:right="141"/>
        <w:jc w:val="both"/>
        <w:rPr>
          <w:rFonts w:ascii="Arial" w:eastAsia="Calibri" w:hAnsi="Arial" w:cs="Arial"/>
          <w:lang w:val="en-US" w:eastAsia="en-US"/>
        </w:rPr>
      </w:pPr>
    </w:p>
    <w:p w14:paraId="624DF2F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days for the pond system (63.3 days at 12oC). A reliable DT50 value could not be evaluated for DCVA in either aquatic system since the maximum observed levels occurred towards the end of the study incubations and only showed small declines thereafter. Whilst no reliable DT50 value could be obtained for DCVA in the water/sediment system, the metabolite is common to other pyrethroid chemistry (e.g. cypermethrin) and reliable DT50 values have been reported that provide indicative DT50 values in water/sediment (whole system) from 80-145 days for trans-DCVA and 62 to 188 days for cis-DCVA. Further confirmatory data on the degradation of DCVA in water/sediment systems will need to be supplied by the applicants.</w:t>
      </w:r>
    </w:p>
    <w:p w14:paraId="636E2A25" w14:textId="77777777" w:rsidR="00CB5D1B" w:rsidRPr="007877BB" w:rsidRDefault="00CB5D1B" w:rsidP="007877BB">
      <w:pPr>
        <w:suppressAutoHyphens w:val="0"/>
        <w:ind w:right="141"/>
        <w:jc w:val="both"/>
        <w:rPr>
          <w:rFonts w:ascii="Arial" w:eastAsia="Calibri" w:hAnsi="Arial" w:cs="Arial"/>
          <w:lang w:val="en-US" w:eastAsia="en-US"/>
        </w:rPr>
      </w:pPr>
    </w:p>
    <w:p w14:paraId="1453AD6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Permethrin was observed to degrade more slowly under anaerobic conditions, with whole-system DT50 values of cis- and trans-permethrin calculated at 179.4 days and 114.5 days, respectively (equivalent to corresponding values at 12 °C of 507.6 days and 323.9 days). A field aquatic dissipation study on a formulated product containing 10.1% w/w permethrin (cis:trans ratio not specified) indicated rapid dissipation from the water phase to sediment for both cis- and trans-permethrin, with DT50 values for the water phase calculated in the range 1.3 days to 3.1 days. Cis- and trans-permethrin appeared to be rather immobile in the sediment, remaining in the upper portion (0-5 cm). DT50 values determined for the cis- and trans-permethrin isomers in the sediment phase ranged from 118 to 256 days and 18 to 62 days, respectively. Metabolites were only detected in the water compartment and had disappeared by 90 days after the last application in the North Carolina test site and 120 days after the last application in the California test site. Based on the above results, biodegradation of Permethrin in freshwater occurred under both aerobic and anaerobic conditions.</w:t>
      </w:r>
    </w:p>
    <w:p w14:paraId="6930FC39" w14:textId="77777777" w:rsidR="00B44DC5" w:rsidRPr="007877BB" w:rsidRDefault="00B44DC5" w:rsidP="007877BB">
      <w:pPr>
        <w:suppressAutoHyphens w:val="0"/>
        <w:ind w:right="141"/>
        <w:jc w:val="both"/>
        <w:rPr>
          <w:rFonts w:ascii="Arial" w:eastAsia="Calibri" w:hAnsi="Arial" w:cs="Arial"/>
          <w:lang w:val="en-US" w:eastAsia="en-US"/>
        </w:rPr>
      </w:pPr>
    </w:p>
    <w:p w14:paraId="1748F77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Direct photolysis of permethrin (49:51 cis:trans) indicated slow degradation of the test material resulting in a DT50 value of 118 days with 12 hr sunlight per day under outdoor conditions at latitude of 50°N and the fall season. Control experiments revealed that permethrin was stable in water for a period of 32 days under exclusion of light. Slow degradation of permethrin under aqueous photolysis was also confirmed using the ABIWAS computer program. Overall, it is concluded that significant photolysis of permethrin will not occur under environmentally relevant pH and temperature conditions (12°C).</w:t>
      </w:r>
    </w:p>
    <w:p w14:paraId="654970A2" w14:textId="77777777" w:rsidR="00CB5D1B" w:rsidRPr="007877BB" w:rsidRDefault="00CB5D1B" w:rsidP="007877BB">
      <w:pPr>
        <w:suppressAutoHyphens w:val="0"/>
        <w:ind w:right="141"/>
        <w:jc w:val="both"/>
        <w:rPr>
          <w:rFonts w:ascii="Arial" w:eastAsia="Calibri" w:hAnsi="Arial" w:cs="Arial"/>
          <w:lang w:val="en-US" w:eastAsia="sv-SE"/>
        </w:rPr>
      </w:pPr>
    </w:p>
    <w:p w14:paraId="4D72D4BC" w14:textId="77777777" w:rsidR="00B44DC5" w:rsidRPr="007877BB" w:rsidRDefault="00B44DC5" w:rsidP="007877BB">
      <w:pPr>
        <w:suppressAutoHyphens w:val="0"/>
        <w:ind w:right="141"/>
        <w:jc w:val="both"/>
        <w:rPr>
          <w:rFonts w:ascii="Arial" w:eastAsia="Calibri" w:hAnsi="Arial" w:cs="Arial"/>
          <w:lang w:val="en-US" w:eastAsia="sv-SE"/>
        </w:rPr>
      </w:pPr>
    </w:p>
    <w:p w14:paraId="495820FD" w14:textId="77777777" w:rsidR="00B44DC5" w:rsidRPr="007877BB" w:rsidRDefault="00B44DC5" w:rsidP="007877BB">
      <w:pPr>
        <w:suppressAutoHyphens w:val="0"/>
        <w:ind w:right="141"/>
        <w:jc w:val="both"/>
        <w:rPr>
          <w:rFonts w:ascii="Arial" w:eastAsia="Calibri" w:hAnsi="Arial" w:cs="Arial"/>
          <w:b/>
          <w:i/>
          <w:lang w:eastAsia="en-US"/>
        </w:rPr>
      </w:pPr>
      <w:bookmarkStart w:id="246" w:name="_Toc389729110"/>
      <w:bookmarkStart w:id="247" w:name="_Toc403472795"/>
      <w:r w:rsidRPr="007877BB">
        <w:rPr>
          <w:rFonts w:ascii="Arial" w:eastAsia="Calibri" w:hAnsi="Arial" w:cs="Arial"/>
          <w:b/>
          <w:i/>
          <w:lang w:eastAsia="en-US"/>
        </w:rPr>
        <w:t>Testing for distribution and dissipation in air (ADS)</w:t>
      </w:r>
      <w:bookmarkEnd w:id="246"/>
      <w:bookmarkEnd w:id="247"/>
    </w:p>
    <w:p w14:paraId="54F66AF1" w14:textId="77777777" w:rsidR="00B44DC5" w:rsidRPr="007877BB" w:rsidRDefault="00B44DC5" w:rsidP="007877BB">
      <w:pPr>
        <w:suppressAutoHyphens w:val="0"/>
        <w:ind w:right="141"/>
        <w:jc w:val="both"/>
        <w:rPr>
          <w:rFonts w:ascii="Arial" w:eastAsia="Calibri" w:hAnsi="Arial" w:cs="Arial"/>
          <w:b/>
          <w:i/>
          <w:lang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70C941D0" w14:textId="77777777" w:rsidTr="00B338AF">
        <w:tc>
          <w:tcPr>
            <w:tcW w:w="9180" w:type="dxa"/>
            <w:shd w:val="clear" w:color="auto" w:fill="D6E3BC" w:themeFill="accent3" w:themeFillTint="66"/>
          </w:tcPr>
          <w:p w14:paraId="0C718203"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14</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79955420"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73EEC1DE" w14:textId="77777777" w:rsidR="00B44DC5" w:rsidRPr="00F40C5D" w:rsidRDefault="00B44DC5" w:rsidP="00F40C5D">
      <w:pPr>
        <w:suppressAutoHyphens w:val="0"/>
        <w:ind w:right="141"/>
        <w:jc w:val="both"/>
        <w:rPr>
          <w:rFonts w:ascii="Arial" w:eastAsia="Calibri" w:hAnsi="Arial" w:cs="Arial"/>
          <w:b/>
          <w:i/>
          <w:lang w:val="en-US" w:eastAsia="en-US"/>
        </w:rPr>
      </w:pPr>
    </w:p>
    <w:p w14:paraId="299064D9" w14:textId="77777777" w:rsidR="00B44DC5" w:rsidRPr="007877BB" w:rsidRDefault="00B44DC5" w:rsidP="00F40C5D">
      <w:pPr>
        <w:suppressAutoHyphens w:val="0"/>
        <w:ind w:right="141"/>
        <w:jc w:val="both"/>
        <w:rPr>
          <w:rFonts w:ascii="Arial" w:eastAsia="Calibri" w:hAnsi="Arial" w:cs="Arial"/>
          <w:b/>
          <w:i/>
          <w:color w:val="C00000"/>
          <w:lang w:val="en-US" w:eastAsia="en-US"/>
        </w:rPr>
      </w:pPr>
      <w:r w:rsidRPr="00F40C5D">
        <w:rPr>
          <w:rFonts w:ascii="Arial" w:eastAsia="Calibri" w:hAnsi="Arial" w:cs="Arial"/>
          <w:lang w:val="en-US" w:eastAsia="en-US"/>
        </w:rPr>
        <w:t xml:space="preserve">Volatilization of permethrin is considered to be negligible based on the vapour pressure (2.155 x 10-6 Pa at 20°C, 25:75 cis:trans) and Henry constant (4.6 x 10-3 - &gt; 4.5 x 10-2 Pa m3 mol-1). Permethrin volatilisation loss from a soil surface over 24 hours to the atmosphere was calculated to be 0.73% assuming a temperature of 25 °C. This calculation was performed by the CA using the Dow method (as detailed under Doc III, A7.3.1); the associated volatilisation constant for permethrin was estimated at 7.31 x </w:t>
      </w:r>
      <w:r w:rsidRPr="00734566">
        <w:rPr>
          <w:rFonts w:ascii="Arial" w:eastAsia="Calibri" w:hAnsi="Arial" w:cs="Arial"/>
          <w:lang w:val="en-US" w:eastAsia="en-US"/>
        </w:rPr>
        <w:t>10-3 day-1. The software AOPWIN v1.91, which utilises QSAR methods, was used to calculate an atmospheric half-life value of 0.701d for t</w:t>
      </w:r>
      <w:r w:rsidRPr="007877BB">
        <w:rPr>
          <w:rFonts w:ascii="Arial" w:eastAsia="Calibri" w:hAnsi="Arial" w:cs="Arial"/>
          <w:lang w:val="en-US" w:eastAsia="en-US"/>
        </w:rPr>
        <w:t>he gas phase reaction of permethrin with photo-chemically produced hydroxyl radicals (24-hour day and a hydroxyl radical concentration of 5 x 105 radicals/cm3) and 49.27 d for the gas phase reaction of permethrin with ozone (assuming a 24-hour day and an ozone concentration of 7 x 1011 molecules/cm</w:t>
      </w:r>
      <w:r w:rsidRPr="007877BB">
        <w:rPr>
          <w:rFonts w:ascii="Arial" w:eastAsia="Calibri" w:hAnsi="Arial" w:cs="Arial"/>
          <w:vertAlign w:val="superscript"/>
          <w:lang w:val="en-US" w:eastAsia="en-US"/>
        </w:rPr>
        <w:t>3</w:t>
      </w:r>
      <w:r w:rsidRPr="007877BB">
        <w:rPr>
          <w:rFonts w:ascii="Arial" w:eastAsia="Calibri" w:hAnsi="Arial" w:cs="Arial"/>
          <w:lang w:val="en-US" w:eastAsia="en-US"/>
        </w:rPr>
        <w:t>). The calculations show that reaction with hydroxyl radicals would be expected to be the major contribution to atmospheric degradation of permethrin via gas phase reaction with photo-chemically generated species. Based on the short half-life for this transformation pathway, it is concluded that permethrin is rapidly degraded and would not be transported over large distances in the atmosphere in gaseous phase.</w:t>
      </w:r>
    </w:p>
    <w:p w14:paraId="2379B4C5" w14:textId="77777777" w:rsidR="00B44DC5" w:rsidRPr="007877BB" w:rsidRDefault="00B44DC5" w:rsidP="00F40C5D">
      <w:pPr>
        <w:suppressAutoHyphens w:val="0"/>
        <w:ind w:right="141"/>
        <w:jc w:val="both"/>
        <w:rPr>
          <w:rFonts w:ascii="Arial" w:eastAsia="Calibri" w:hAnsi="Arial" w:cs="Arial"/>
          <w:b/>
          <w:i/>
          <w:lang w:val="en-US" w:eastAsia="en-US"/>
        </w:rPr>
      </w:pPr>
    </w:p>
    <w:p w14:paraId="0F18BE8A" w14:textId="77777777" w:rsidR="00B44DC5" w:rsidRPr="007877BB" w:rsidRDefault="00B44DC5" w:rsidP="00734566">
      <w:pPr>
        <w:suppressAutoHyphens w:val="0"/>
        <w:ind w:right="141"/>
        <w:contextualSpacing/>
        <w:jc w:val="both"/>
        <w:rPr>
          <w:rFonts w:ascii="Arial" w:eastAsia="Calibri" w:hAnsi="Arial" w:cs="Arial"/>
          <w:b/>
          <w:i/>
          <w:highlight w:val="magenta"/>
          <w:lang w:val="en-US" w:eastAsia="en-US"/>
        </w:rPr>
      </w:pPr>
      <w:bookmarkStart w:id="248" w:name="_Toc387250869"/>
      <w:bookmarkStart w:id="249" w:name="_Toc388374389"/>
      <w:bookmarkStart w:id="250" w:name="_Toc388610091"/>
      <w:bookmarkStart w:id="251" w:name="_Toc388625125"/>
      <w:bookmarkStart w:id="252" w:name="_Toc388625379"/>
      <w:bookmarkStart w:id="253" w:name="_Toc388633780"/>
      <w:bookmarkStart w:id="254" w:name="_Toc389725272"/>
      <w:bookmarkEnd w:id="248"/>
      <w:bookmarkEnd w:id="249"/>
      <w:bookmarkEnd w:id="250"/>
      <w:bookmarkEnd w:id="251"/>
      <w:bookmarkEnd w:id="252"/>
      <w:bookmarkEnd w:id="253"/>
      <w:bookmarkEnd w:id="254"/>
    </w:p>
    <w:p w14:paraId="435266DC" w14:textId="77777777" w:rsidR="00B44DC5" w:rsidRPr="007877BB" w:rsidRDefault="00B44DC5" w:rsidP="007877BB">
      <w:pPr>
        <w:suppressAutoHyphens w:val="0"/>
        <w:ind w:right="141"/>
        <w:jc w:val="both"/>
        <w:rPr>
          <w:rFonts w:ascii="Arial" w:eastAsia="Calibri" w:hAnsi="Arial" w:cs="Arial"/>
          <w:b/>
          <w:i/>
          <w:lang w:eastAsia="en-US"/>
        </w:rPr>
      </w:pPr>
      <w:bookmarkStart w:id="255" w:name="_Toc389729111"/>
      <w:bookmarkStart w:id="256" w:name="_Toc403472796"/>
      <w:r w:rsidRPr="007877BB">
        <w:rPr>
          <w:rFonts w:ascii="Arial" w:eastAsia="Calibri" w:hAnsi="Arial" w:cs="Arial"/>
          <w:b/>
          <w:i/>
          <w:lang w:eastAsia="en-US"/>
        </w:rPr>
        <w:t>If the biocidal product is to be sprayed near to surface waters then an overspray study may be required to assess risks to aquatic organisms or plants under field conditions (ADS)</w:t>
      </w:r>
      <w:bookmarkEnd w:id="255"/>
      <w:bookmarkEnd w:id="256"/>
    </w:p>
    <w:p w14:paraId="4B40DEA3" w14:textId="77777777" w:rsidR="00B44DC5" w:rsidRPr="007877BB" w:rsidRDefault="00B44DC5" w:rsidP="007877BB">
      <w:pPr>
        <w:suppressAutoHyphens w:val="0"/>
        <w:ind w:right="141"/>
        <w:jc w:val="both"/>
        <w:rPr>
          <w:rFonts w:ascii="Arial" w:eastAsia="Calibri" w:hAnsi="Arial" w:cs="Arial"/>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5D823F5E" w14:textId="77777777" w:rsidTr="00B338AF">
        <w:tc>
          <w:tcPr>
            <w:tcW w:w="9180" w:type="dxa"/>
            <w:shd w:val="clear" w:color="auto" w:fill="D6E3BC" w:themeFill="accent3" w:themeFillTint="66"/>
          </w:tcPr>
          <w:p w14:paraId="12A9EF74"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15</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1C53FF9F"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 new data is available.</w:t>
            </w:r>
          </w:p>
        </w:tc>
      </w:tr>
    </w:tbl>
    <w:p w14:paraId="68C5D35C" w14:textId="77777777" w:rsidR="00B44DC5" w:rsidRPr="00F40C5D" w:rsidRDefault="00B44DC5" w:rsidP="00F40C5D">
      <w:pPr>
        <w:suppressAutoHyphens w:val="0"/>
        <w:ind w:right="141"/>
        <w:jc w:val="both"/>
        <w:rPr>
          <w:rFonts w:ascii="Arial" w:eastAsia="Calibri" w:hAnsi="Arial" w:cs="Arial"/>
          <w:lang w:val="en-US" w:eastAsia="en-US"/>
        </w:rPr>
      </w:pPr>
    </w:p>
    <w:p w14:paraId="084A64F0" w14:textId="77777777" w:rsidR="00B44DC5" w:rsidRPr="00F40C5D" w:rsidRDefault="00B44DC5" w:rsidP="00F40C5D">
      <w:pPr>
        <w:suppressAutoHyphens w:val="0"/>
        <w:ind w:right="141"/>
        <w:jc w:val="both"/>
        <w:rPr>
          <w:rFonts w:ascii="Arial" w:eastAsia="Calibri" w:hAnsi="Arial" w:cs="Arial"/>
          <w:lang w:val="en-US" w:eastAsia="en-US"/>
        </w:rPr>
      </w:pPr>
    </w:p>
    <w:p w14:paraId="290F0FF9" w14:textId="77777777" w:rsidR="00B44DC5" w:rsidRPr="00734566" w:rsidRDefault="00B44DC5" w:rsidP="00F40C5D">
      <w:pPr>
        <w:suppressAutoHyphens w:val="0"/>
        <w:ind w:right="141"/>
        <w:jc w:val="both"/>
        <w:rPr>
          <w:rFonts w:ascii="Arial" w:eastAsia="Calibri" w:hAnsi="Arial" w:cs="Arial"/>
          <w:b/>
          <w:i/>
          <w:lang w:eastAsia="en-US"/>
        </w:rPr>
      </w:pPr>
      <w:bookmarkStart w:id="257" w:name="_Toc388285341"/>
      <w:bookmarkStart w:id="258" w:name="_Toc388374391"/>
      <w:bookmarkStart w:id="259" w:name="_Toc388285342"/>
      <w:bookmarkStart w:id="260" w:name="_Toc388374392"/>
      <w:bookmarkStart w:id="261" w:name="_Toc389729112"/>
      <w:bookmarkStart w:id="262" w:name="_Toc403472797"/>
      <w:bookmarkEnd w:id="257"/>
      <w:bookmarkEnd w:id="258"/>
      <w:bookmarkEnd w:id="259"/>
      <w:bookmarkEnd w:id="260"/>
      <w:r w:rsidRPr="00F40C5D">
        <w:rPr>
          <w:rFonts w:ascii="Arial" w:eastAsia="Calibri" w:hAnsi="Arial" w:cs="Arial"/>
          <w:b/>
          <w:i/>
          <w:lang w:eastAsia="en-US"/>
        </w:rPr>
        <w:lastRenderedPageBreak/>
        <w:t xml:space="preserve">If the biocidal product is to be sprayed outside or if potential for large scale formation of dust is given then data on overspray behaviour may be </w:t>
      </w:r>
      <w:r w:rsidRPr="00734566">
        <w:rPr>
          <w:rFonts w:ascii="Arial" w:eastAsia="Calibri" w:hAnsi="Arial" w:cs="Arial"/>
          <w:b/>
          <w:i/>
          <w:lang w:eastAsia="en-US"/>
        </w:rPr>
        <w:t>required to assess risks to bees and non-target arthropods under field conditions (ADS)</w:t>
      </w:r>
      <w:bookmarkStart w:id="263" w:name="_Toc388374394"/>
      <w:bookmarkEnd w:id="261"/>
      <w:bookmarkEnd w:id="262"/>
      <w:bookmarkEnd w:id="263"/>
    </w:p>
    <w:p w14:paraId="41E4938E" w14:textId="77777777" w:rsidR="00B44DC5" w:rsidRPr="00734566" w:rsidRDefault="00B44DC5" w:rsidP="00734566">
      <w:pPr>
        <w:suppressAutoHyphens w:val="0"/>
        <w:ind w:right="141"/>
        <w:jc w:val="both"/>
        <w:rPr>
          <w:rFonts w:ascii="Arial" w:eastAsia="Calibri" w:hAnsi="Arial" w:cs="Arial"/>
          <w:b/>
          <w:i/>
          <w:lang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436AF3CD" w14:textId="77777777" w:rsidTr="00B338AF">
        <w:tc>
          <w:tcPr>
            <w:tcW w:w="9180" w:type="dxa"/>
            <w:shd w:val="clear" w:color="auto" w:fill="D6E3BC" w:themeFill="accent3" w:themeFillTint="66"/>
          </w:tcPr>
          <w:p w14:paraId="78FD8F17"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16</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326763C3" w14:textId="77777777" w:rsidR="00B44DC5" w:rsidRPr="00F40C5D"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Not relevant.</w:t>
            </w:r>
          </w:p>
        </w:tc>
      </w:tr>
    </w:tbl>
    <w:p w14:paraId="7917CFA5" w14:textId="77777777" w:rsidR="00CB5D1B" w:rsidRPr="007877BB" w:rsidRDefault="00CB5D1B" w:rsidP="007877BB">
      <w:pPr>
        <w:suppressAutoHyphens w:val="0"/>
        <w:ind w:right="141"/>
        <w:jc w:val="both"/>
        <w:rPr>
          <w:rFonts w:ascii="Arial" w:eastAsia="Calibri" w:hAnsi="Arial" w:cs="Arial"/>
          <w:lang w:val="sv-SE" w:eastAsia="en-US"/>
        </w:rPr>
        <w:sectPr w:rsidR="00CB5D1B" w:rsidRPr="007877BB" w:rsidSect="00B338AF">
          <w:pgSz w:w="11906" w:h="16838"/>
          <w:pgMar w:top="104" w:right="709" w:bottom="1021" w:left="1418" w:header="709" w:footer="709" w:gutter="0"/>
          <w:cols w:space="708"/>
          <w:docGrid w:linePitch="360"/>
        </w:sectPr>
      </w:pPr>
    </w:p>
    <w:p w14:paraId="2185D46B" w14:textId="77777777" w:rsidR="00B44DC5" w:rsidRPr="007877BB" w:rsidRDefault="00B44DC5" w:rsidP="007877BB">
      <w:pPr>
        <w:suppressAutoHyphens w:val="0"/>
        <w:ind w:right="141"/>
        <w:jc w:val="both"/>
        <w:rPr>
          <w:rFonts w:ascii="Arial" w:eastAsia="Calibri" w:hAnsi="Arial" w:cs="Arial"/>
          <w:lang w:val="sv-SE" w:eastAsia="en-US"/>
        </w:rPr>
      </w:pPr>
    </w:p>
    <w:p w14:paraId="2632E0DE" w14:textId="77777777" w:rsidR="00CB5D1B" w:rsidRPr="007877BB" w:rsidRDefault="00CB5D1B" w:rsidP="007877BB">
      <w:pPr>
        <w:suppressAutoHyphens w:val="0"/>
        <w:ind w:right="141"/>
        <w:jc w:val="both"/>
        <w:rPr>
          <w:rFonts w:ascii="Arial" w:eastAsia="Calibri" w:hAnsi="Arial" w:cs="Arial"/>
          <w:b/>
          <w:lang w:val="sv-SE" w:eastAsia="en-US"/>
        </w:rPr>
      </w:pPr>
    </w:p>
    <w:p w14:paraId="08E96FE1" w14:textId="77777777" w:rsidR="00B44DC5" w:rsidRPr="007877BB" w:rsidRDefault="00B44DC5" w:rsidP="007877BB">
      <w:pPr>
        <w:pStyle w:val="Titre4"/>
        <w:spacing w:before="0" w:after="0"/>
        <w:ind w:right="141"/>
        <w:rPr>
          <w:rFonts w:ascii="Arial" w:hAnsi="Arial" w:cs="Arial"/>
          <w:b/>
          <w:sz w:val="20"/>
          <w:szCs w:val="20"/>
        </w:rPr>
      </w:pPr>
      <w:bookmarkStart w:id="264" w:name="_Toc377651044"/>
      <w:bookmarkStart w:id="265" w:name="_Toc389729113"/>
      <w:bookmarkStart w:id="266" w:name="_Toc403472798"/>
      <w:bookmarkStart w:id="267" w:name="_Toc403566581"/>
      <w:bookmarkStart w:id="268" w:name="_Toc425344122"/>
      <w:bookmarkStart w:id="269" w:name="_Toc521416248"/>
      <w:r w:rsidRPr="007877BB">
        <w:rPr>
          <w:rFonts w:ascii="Arial" w:hAnsi="Arial" w:cs="Arial"/>
          <w:b/>
          <w:sz w:val="20"/>
          <w:szCs w:val="20"/>
        </w:rPr>
        <w:t>Exposure assessment</w:t>
      </w:r>
      <w:bookmarkEnd w:id="264"/>
      <w:bookmarkEnd w:id="265"/>
      <w:bookmarkEnd w:id="266"/>
      <w:bookmarkEnd w:id="267"/>
      <w:bookmarkEnd w:id="268"/>
      <w:bookmarkEnd w:id="269"/>
    </w:p>
    <w:p w14:paraId="7E75CC4C" w14:textId="77777777" w:rsidR="00B44DC5" w:rsidRPr="007877BB" w:rsidRDefault="00B44DC5" w:rsidP="007877BB">
      <w:pPr>
        <w:suppressAutoHyphens w:val="0"/>
        <w:ind w:right="141"/>
        <w:jc w:val="both"/>
        <w:rPr>
          <w:rFonts w:ascii="Arial" w:eastAsia="Calibri" w:hAnsi="Arial" w:cs="Arial"/>
          <w:lang w:val="sv-SE" w:eastAsia="en-US"/>
        </w:rPr>
      </w:pPr>
      <w:bookmarkStart w:id="270" w:name="_Toc377651045"/>
    </w:p>
    <w:p w14:paraId="082B7D58" w14:textId="77777777" w:rsidR="00CB5D1B" w:rsidRPr="007877BB" w:rsidRDefault="00CB5D1B" w:rsidP="007877BB">
      <w:pPr>
        <w:suppressAutoHyphens w:val="0"/>
        <w:ind w:right="141"/>
        <w:jc w:val="both"/>
        <w:rPr>
          <w:rFonts w:ascii="Arial" w:eastAsia="Calibri" w:hAnsi="Arial" w:cs="Arial"/>
          <w:lang w:val="sv-SE" w:eastAsia="en-US"/>
        </w:rPr>
      </w:pPr>
    </w:p>
    <w:tbl>
      <w:tblPr>
        <w:tblStyle w:val="Grilledutableau4"/>
        <w:tblW w:w="9690" w:type="dxa"/>
        <w:tblInd w:w="108" w:type="dxa"/>
        <w:tblLook w:val="04A0" w:firstRow="1" w:lastRow="0" w:firstColumn="1" w:lastColumn="0" w:noHBand="0" w:noVBand="1"/>
      </w:tblPr>
      <w:tblGrid>
        <w:gridCol w:w="9887"/>
      </w:tblGrid>
      <w:tr w:rsidR="00B44DC5" w:rsidRPr="007877BB" w14:paraId="7F97F43F" w14:textId="77777777" w:rsidTr="00B338AF">
        <w:tc>
          <w:tcPr>
            <w:tcW w:w="9690" w:type="dxa"/>
            <w:shd w:val="clear" w:color="auto" w:fill="D6E3BC" w:themeFill="accent3" w:themeFillTint="66"/>
          </w:tcPr>
          <w:p w14:paraId="077444A8"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bookmarkStart w:id="271" w:name="_Ref492625917"/>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17</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bookmarkEnd w:id="271"/>
          </w:p>
          <w:p w14:paraId="127A908A" w14:textId="77777777" w:rsidR="00B44DC5" w:rsidRPr="00734566" w:rsidRDefault="00B44DC5" w:rsidP="007877BB">
            <w:pPr>
              <w:suppressAutoHyphens w:val="0"/>
              <w:ind w:right="141"/>
              <w:jc w:val="both"/>
              <w:rPr>
                <w:rFonts w:ascii="Arial" w:hAnsi="Arial" w:cs="Arial"/>
                <w:b/>
                <w:sz w:val="20"/>
                <w:szCs w:val="20"/>
                <w:lang w:val="sv-SE" w:eastAsia="en-US"/>
              </w:rPr>
            </w:pPr>
            <w:r w:rsidRPr="00F40C5D">
              <w:rPr>
                <w:rFonts w:ascii="Arial" w:hAnsi="Arial" w:cs="Arial"/>
                <w:b/>
                <w:sz w:val="20"/>
                <w:szCs w:val="20"/>
                <w:lang w:val="sv-SE" w:eastAsia="en-US"/>
              </w:rPr>
              <w:t>General information</w:t>
            </w:r>
          </w:p>
          <w:p w14:paraId="0307B7C2" w14:textId="77777777" w:rsidR="00B44DC5" w:rsidRPr="007877BB" w:rsidRDefault="00B44DC5" w:rsidP="007877BB">
            <w:pPr>
              <w:suppressAutoHyphens w:val="0"/>
              <w:ind w:right="141"/>
              <w:jc w:val="both"/>
              <w:rPr>
                <w:rFonts w:ascii="Arial" w:hAnsi="Arial" w:cs="Arial"/>
                <w:b/>
                <w:sz w:val="20"/>
                <w:szCs w:val="20"/>
                <w:lang w:val="sv-SE" w:eastAsia="en-US"/>
              </w:rPr>
            </w:pPr>
          </w:p>
          <w:p w14:paraId="5A2134BD" w14:textId="21990D33" w:rsidR="00217A56" w:rsidRPr="007877BB" w:rsidRDefault="00217A56"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 xml:space="preserve">Risk assessments for environment have been made base on a content of 1,45 g/m² according to applicant claim. Based on concentration of 1% pure AS and on technical characteristics of </w:t>
            </w:r>
            <w:r w:rsidR="00173BEC">
              <w:rPr>
                <w:rFonts w:ascii="Arial" w:hAnsi="Arial" w:cs="Arial"/>
                <w:sz w:val="20"/>
                <w:szCs w:val="20"/>
                <w:lang w:eastAsia="en-US"/>
              </w:rPr>
              <w:t>TERMIFILM</w:t>
            </w:r>
            <w:r w:rsidRPr="007877BB">
              <w:rPr>
                <w:rFonts w:ascii="Arial" w:hAnsi="Arial" w:cs="Arial"/>
                <w:sz w:val="20"/>
                <w:szCs w:val="20"/>
                <w:lang w:eastAsia="en-US"/>
              </w:rPr>
              <w:t>, calculated technical AS concentration should rather be 1.3 g/m².</w:t>
            </w:r>
            <w:r w:rsidRPr="007877BB">
              <w:rPr>
                <w:rFonts w:ascii="Arial" w:hAnsi="Arial" w:cs="Arial"/>
                <w:sz w:val="20"/>
                <w:szCs w:val="20"/>
                <w:lang w:eastAsia="en-US"/>
              </w:rPr>
              <w:br/>
              <w:t>The concentration claimed by applicant is slightly higher that the calculated one. Hence, the risk assessment performed, based on applicant claim, is the more conservative approach.</w:t>
            </w:r>
          </w:p>
          <w:p w14:paraId="46F11765" w14:textId="77777777" w:rsidR="00217A56" w:rsidRPr="007877BB" w:rsidRDefault="00217A56" w:rsidP="007877BB">
            <w:pPr>
              <w:suppressAutoHyphens w:val="0"/>
              <w:ind w:right="141"/>
              <w:jc w:val="both"/>
              <w:rPr>
                <w:rFonts w:ascii="Arial" w:hAnsi="Arial" w:cs="Arial"/>
                <w:b/>
                <w:sz w:val="20"/>
                <w:szCs w:val="20"/>
                <w:lang w:val="sv-SE" w:eastAsia="en-US"/>
              </w:rPr>
            </w:pPr>
          </w:p>
          <w:p w14:paraId="2A1B5B47" w14:textId="77777777" w:rsidR="00217A56" w:rsidRPr="007877BB" w:rsidRDefault="00217A56" w:rsidP="007877BB">
            <w:pPr>
              <w:suppressAutoHyphens w:val="0"/>
              <w:ind w:right="141"/>
              <w:jc w:val="both"/>
              <w:rPr>
                <w:rFonts w:ascii="Arial" w:hAnsi="Arial" w:cs="Arial"/>
                <w:b/>
                <w:sz w:val="20"/>
                <w:szCs w:val="20"/>
                <w:lang w:val="sv-SE" w:eastAsia="en-US"/>
              </w:rPr>
            </w:pP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8078"/>
            </w:tblGrid>
            <w:tr w:rsidR="00B44DC5" w:rsidRPr="007877BB" w14:paraId="2F17DB79" w14:textId="77777777" w:rsidTr="006068C6">
              <w:tc>
                <w:tcPr>
                  <w:tcW w:w="1480" w:type="dxa"/>
                  <w:shd w:val="clear" w:color="auto" w:fill="FFFFCC"/>
                  <w:vAlign w:val="center"/>
                </w:tcPr>
                <w:p w14:paraId="7689879C" w14:textId="77777777" w:rsidR="00B44DC5" w:rsidRPr="007877BB" w:rsidRDefault="00B44DC5" w:rsidP="007877BB">
                  <w:pPr>
                    <w:suppressAutoHyphens w:val="0"/>
                    <w:ind w:right="141"/>
                    <w:jc w:val="both"/>
                    <w:rPr>
                      <w:rFonts w:ascii="Arial" w:eastAsia="Calibri" w:hAnsi="Arial" w:cs="Arial"/>
                      <w:lang w:eastAsia="en-US"/>
                    </w:rPr>
                  </w:pPr>
                  <w:r w:rsidRPr="007877BB">
                    <w:rPr>
                      <w:rFonts w:ascii="Arial" w:eastAsia="Calibri" w:hAnsi="Arial" w:cs="Arial"/>
                      <w:lang w:eastAsia="en-US"/>
                    </w:rPr>
                    <w:t>Assessed PT</w:t>
                  </w:r>
                </w:p>
              </w:tc>
              <w:tc>
                <w:tcPr>
                  <w:tcW w:w="8073" w:type="dxa"/>
                  <w:shd w:val="clear" w:color="auto" w:fill="auto"/>
                  <w:vAlign w:val="center"/>
                </w:tcPr>
                <w:p w14:paraId="15245D31" w14:textId="77777777" w:rsidR="00B44DC5" w:rsidRPr="007877BB" w:rsidRDefault="00B44DC5" w:rsidP="007877BB">
                  <w:pPr>
                    <w:suppressAutoHyphens w:val="0"/>
                    <w:ind w:right="141"/>
                    <w:jc w:val="both"/>
                    <w:rPr>
                      <w:rFonts w:ascii="Arial" w:eastAsia="Calibri" w:hAnsi="Arial" w:cs="Arial"/>
                      <w:lang w:eastAsia="en-US"/>
                    </w:rPr>
                  </w:pPr>
                  <w:r w:rsidRPr="007877BB">
                    <w:rPr>
                      <w:rFonts w:ascii="Arial" w:eastAsia="Calibri" w:hAnsi="Arial" w:cs="Arial"/>
                      <w:lang w:eastAsia="en-US"/>
                    </w:rPr>
                    <w:t>PT 18</w:t>
                  </w:r>
                </w:p>
              </w:tc>
            </w:tr>
            <w:tr w:rsidR="00B44DC5" w:rsidRPr="007877BB" w14:paraId="634B3240" w14:textId="77777777" w:rsidTr="006068C6">
              <w:tc>
                <w:tcPr>
                  <w:tcW w:w="1480" w:type="dxa"/>
                  <w:shd w:val="clear" w:color="auto" w:fill="FFFFCC"/>
                  <w:vAlign w:val="center"/>
                </w:tcPr>
                <w:p w14:paraId="414B6D0D"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Assessed scenarios</w:t>
                  </w:r>
                </w:p>
              </w:tc>
              <w:tc>
                <w:tcPr>
                  <w:tcW w:w="8073" w:type="dxa"/>
                  <w:shd w:val="clear" w:color="auto" w:fill="auto"/>
                  <w:vAlign w:val="center"/>
                </w:tcPr>
                <w:p w14:paraId="05A35921" w14:textId="0978E2B6" w:rsidR="00B44DC5" w:rsidRPr="00734566" w:rsidRDefault="00173BEC" w:rsidP="00F40C5D">
                  <w:pPr>
                    <w:suppressAutoHyphens w:val="0"/>
                    <w:ind w:right="141"/>
                    <w:jc w:val="both"/>
                    <w:rPr>
                      <w:rFonts w:ascii="Arial" w:eastAsia="Calibri" w:hAnsi="Arial" w:cs="Arial"/>
                      <w:lang w:eastAsia="en-US"/>
                    </w:rPr>
                  </w:pPr>
                  <w:r>
                    <w:rPr>
                      <w:rFonts w:ascii="Arial" w:eastAsia="Calibri" w:hAnsi="Arial" w:cs="Arial"/>
                      <w:lang w:eastAsia="en-US"/>
                    </w:rPr>
                    <w:t>TERMIFILM</w:t>
                  </w:r>
                  <w:r w:rsidR="00B44DC5" w:rsidRPr="00F40C5D">
                    <w:rPr>
                      <w:rFonts w:ascii="Arial" w:eastAsia="Calibri" w:hAnsi="Arial" w:cs="Arial"/>
                      <w:lang w:eastAsia="en-US"/>
                    </w:rPr>
                    <w:t xml:space="preserve"> is a chemical-physical barrier for the preventive protection of new building against termite infestations. </w:t>
                  </w:r>
                  <w:r>
                    <w:rPr>
                      <w:rFonts w:ascii="Arial" w:eastAsia="Calibri" w:hAnsi="Arial" w:cs="Arial"/>
                      <w:lang w:eastAsia="en-US"/>
                    </w:rPr>
                    <w:t>TERMIFILM</w:t>
                  </w:r>
                  <w:r w:rsidR="00B44DC5" w:rsidRPr="00F40C5D">
                    <w:rPr>
                      <w:rFonts w:ascii="Arial" w:eastAsia="Calibri" w:hAnsi="Arial" w:cs="Arial"/>
                      <w:lang w:eastAsia="en-US"/>
                    </w:rPr>
                    <w:t xml:space="preserve"> is a Low Density PolyEthylene (LDPE) film, thickness of 150 µm, treated with 1% w/w of permethrin (1.</w:t>
                  </w:r>
                  <w:r w:rsidR="00B44DC5" w:rsidRPr="00734566">
                    <w:rPr>
                      <w:rFonts w:ascii="Arial" w:eastAsia="Calibri" w:hAnsi="Arial" w:cs="Arial"/>
                      <w:lang w:eastAsia="en-US"/>
                    </w:rPr>
                    <w:t>45 g/m</w:t>
                  </w:r>
                  <w:r w:rsidR="00B44DC5" w:rsidRPr="00734566">
                    <w:rPr>
                      <w:rFonts w:ascii="Arial" w:eastAsia="Calibri" w:hAnsi="Arial" w:cs="Arial"/>
                      <w:vertAlign w:val="superscript"/>
                      <w:lang w:eastAsia="en-US"/>
                    </w:rPr>
                    <w:t>2</w:t>
                  </w:r>
                  <w:r w:rsidR="00B44DC5" w:rsidRPr="00734566">
                    <w:rPr>
                      <w:rFonts w:ascii="Arial" w:eastAsia="Calibri" w:hAnsi="Arial" w:cs="Arial"/>
                      <w:lang w:eastAsia="en-US"/>
                    </w:rPr>
                    <w:t>).</w:t>
                  </w:r>
                </w:p>
                <w:p w14:paraId="669EEC73" w14:textId="7D9E15B0" w:rsidR="00B44DC5" w:rsidRPr="007877BB" w:rsidRDefault="00B44DC5" w:rsidP="00F40C5D">
                  <w:pPr>
                    <w:suppressAutoHyphens w:val="0"/>
                    <w:ind w:right="141"/>
                    <w:jc w:val="both"/>
                    <w:rPr>
                      <w:rFonts w:ascii="Arial" w:eastAsia="Calibri" w:hAnsi="Arial" w:cs="Arial"/>
                      <w:lang w:eastAsia="en-US"/>
                    </w:rPr>
                  </w:pPr>
                  <w:r w:rsidRPr="007877BB">
                    <w:rPr>
                      <w:rFonts w:ascii="Arial" w:eastAsia="Calibri" w:hAnsi="Arial" w:cs="Arial"/>
                      <w:lang w:eastAsia="en-US"/>
                    </w:rPr>
                    <w:t xml:space="preserve">The application of </w:t>
                  </w:r>
                  <w:r w:rsidR="00173BEC">
                    <w:rPr>
                      <w:rFonts w:ascii="Arial" w:eastAsia="Calibri" w:hAnsi="Arial" w:cs="Arial"/>
                      <w:lang w:eastAsia="en-US"/>
                    </w:rPr>
                    <w:t>TERMIFILM</w:t>
                  </w:r>
                  <w:r w:rsidRPr="007877BB">
                    <w:rPr>
                      <w:rFonts w:ascii="Arial" w:eastAsia="Calibri" w:hAnsi="Arial" w:cs="Arial"/>
                      <w:lang w:eastAsia="en-US"/>
                    </w:rPr>
                    <w:t xml:space="preserve"> may only be carried out by professionals. The film is placed beneath and around the building during its construction to establishing a barrier to prevent any entrance of the termites inside the building. </w:t>
                  </w:r>
                </w:p>
                <w:p w14:paraId="79E1F115" w14:textId="77777777" w:rsidR="00B44DC5" w:rsidRPr="007877BB" w:rsidRDefault="00B44DC5" w:rsidP="00734566">
                  <w:pPr>
                    <w:suppressAutoHyphens w:val="0"/>
                    <w:ind w:right="141"/>
                    <w:jc w:val="both"/>
                    <w:rPr>
                      <w:rFonts w:ascii="Arial" w:eastAsia="Calibri" w:hAnsi="Arial" w:cs="Arial"/>
                      <w:lang w:eastAsia="en-US"/>
                    </w:rPr>
                  </w:pPr>
                  <w:r w:rsidRPr="007877BB">
                    <w:rPr>
                      <w:rFonts w:ascii="Arial" w:eastAsia="Calibri" w:hAnsi="Arial" w:cs="Arial"/>
                      <w:lang w:eastAsia="en-US"/>
                    </w:rPr>
                    <w:t xml:space="preserve">Thus, two installation patterns are proposed and are potentially associated: </w:t>
                  </w:r>
                </w:p>
                <w:p w14:paraId="6BEAB5C0" w14:textId="77777777" w:rsidR="00B44DC5" w:rsidRPr="007877BB" w:rsidRDefault="00B44DC5" w:rsidP="007877BB">
                  <w:pPr>
                    <w:numPr>
                      <w:ilvl w:val="0"/>
                      <w:numId w:val="13"/>
                    </w:numPr>
                    <w:suppressAutoHyphens w:val="0"/>
                    <w:ind w:right="141"/>
                    <w:contextualSpacing/>
                    <w:jc w:val="both"/>
                    <w:rPr>
                      <w:rFonts w:ascii="Arial" w:eastAsia="Calibri" w:hAnsi="Arial" w:cs="Arial"/>
                      <w:lang w:eastAsia="en-US"/>
                    </w:rPr>
                  </w:pPr>
                  <w:r w:rsidRPr="007877BB">
                    <w:rPr>
                      <w:rFonts w:ascii="Arial" w:eastAsia="Calibri" w:hAnsi="Arial" w:cs="Arial"/>
                      <w:lang w:eastAsia="en-US"/>
                    </w:rPr>
                    <w:t>Use 1: vertical application</w:t>
                  </w:r>
                </w:p>
                <w:p w14:paraId="264B8229" w14:textId="5184BC28" w:rsidR="00B44DC5" w:rsidRPr="007877BB" w:rsidRDefault="00B44DC5" w:rsidP="007877BB">
                  <w:pPr>
                    <w:suppressAutoHyphens w:val="0"/>
                    <w:ind w:left="720" w:right="141"/>
                    <w:contextualSpacing/>
                    <w:jc w:val="both"/>
                    <w:rPr>
                      <w:rFonts w:ascii="Arial" w:eastAsia="Calibri" w:hAnsi="Arial" w:cs="Arial"/>
                      <w:lang w:eastAsia="en-US"/>
                    </w:rPr>
                  </w:pPr>
                  <w:r w:rsidRPr="007877BB">
                    <w:rPr>
                      <w:rFonts w:ascii="Arial" w:eastAsia="Calibri" w:hAnsi="Arial" w:cs="Arial"/>
                      <w:lang w:eastAsia="en-US"/>
                    </w:rPr>
                    <w:t xml:space="preserve">The film may be installed around the external perimeter of a building, as a vertical barrier between the building and the adjoining soil. As a worst case, a maximum height of 100 cm of </w:t>
                  </w:r>
                  <w:r w:rsidR="00173BEC">
                    <w:rPr>
                      <w:rFonts w:ascii="Arial" w:eastAsia="Calibri" w:hAnsi="Arial" w:cs="Arial"/>
                      <w:lang w:eastAsia="en-US"/>
                    </w:rPr>
                    <w:t>TERMIFILM</w:t>
                  </w:r>
                  <w:r w:rsidRPr="007877BB">
                    <w:rPr>
                      <w:rFonts w:ascii="Arial" w:eastAsia="Calibri" w:hAnsi="Arial" w:cs="Arial"/>
                      <w:lang w:eastAsia="en-US"/>
                    </w:rPr>
                    <w:t xml:space="preserve"> is considered installed around the base of the building. Soil is subsequently replaced around the building, covering the </w:t>
                  </w:r>
                  <w:r w:rsidR="00173BEC">
                    <w:rPr>
                      <w:rFonts w:ascii="Arial" w:eastAsia="Calibri" w:hAnsi="Arial" w:cs="Arial"/>
                      <w:lang w:eastAsia="en-US"/>
                    </w:rPr>
                    <w:t>TERMIFILM</w:t>
                  </w:r>
                  <w:r w:rsidRPr="007877BB">
                    <w:rPr>
                      <w:rFonts w:ascii="Arial" w:eastAsia="Calibri" w:hAnsi="Arial" w:cs="Arial"/>
                      <w:lang w:eastAsia="en-US"/>
                    </w:rPr>
                    <w:t>.</w:t>
                  </w:r>
                </w:p>
                <w:p w14:paraId="39CD18AA" w14:textId="77777777" w:rsidR="00B44DC5" w:rsidRPr="007877BB" w:rsidRDefault="00B44DC5" w:rsidP="007877BB">
                  <w:pPr>
                    <w:numPr>
                      <w:ilvl w:val="0"/>
                      <w:numId w:val="13"/>
                    </w:numPr>
                    <w:suppressAutoHyphens w:val="0"/>
                    <w:ind w:right="141"/>
                    <w:contextualSpacing/>
                    <w:jc w:val="both"/>
                    <w:rPr>
                      <w:rFonts w:ascii="Arial" w:eastAsia="Calibri" w:hAnsi="Arial" w:cs="Arial"/>
                      <w:lang w:eastAsia="en-US"/>
                    </w:rPr>
                  </w:pPr>
                  <w:r w:rsidRPr="007877BB">
                    <w:rPr>
                      <w:rFonts w:ascii="Arial" w:eastAsia="Calibri" w:hAnsi="Arial" w:cs="Arial"/>
                      <w:lang w:eastAsia="en-US"/>
                    </w:rPr>
                    <w:t xml:space="preserve">Use 2: horizontal application  </w:t>
                  </w:r>
                </w:p>
                <w:p w14:paraId="0C380D53" w14:textId="77777777" w:rsidR="00B44DC5" w:rsidRPr="007877BB" w:rsidRDefault="00B44DC5" w:rsidP="007877BB">
                  <w:pPr>
                    <w:suppressAutoHyphens w:val="0"/>
                    <w:ind w:left="720" w:right="141"/>
                    <w:contextualSpacing/>
                    <w:jc w:val="both"/>
                    <w:rPr>
                      <w:rFonts w:ascii="Arial" w:eastAsia="Calibri" w:hAnsi="Arial" w:cs="Arial"/>
                      <w:lang w:eastAsia="en-US"/>
                    </w:rPr>
                  </w:pPr>
                  <w:r w:rsidRPr="007877BB">
                    <w:rPr>
                      <w:rFonts w:ascii="Arial" w:eastAsia="Calibri" w:hAnsi="Arial" w:cs="Arial"/>
                      <w:lang w:eastAsia="en-US"/>
                    </w:rPr>
                    <w:t>The film may be installed underneath a building, covering the whole footprint of the house with a single layer of material. After the installation, the film is covered by the slab.</w:t>
                  </w:r>
                </w:p>
                <w:p w14:paraId="5D63DB47" w14:textId="6C33233E" w:rsidR="00B44DC5" w:rsidRPr="007877BB" w:rsidRDefault="00B44DC5" w:rsidP="007877BB">
                  <w:pPr>
                    <w:suppressAutoHyphens w:val="0"/>
                    <w:ind w:right="141"/>
                    <w:jc w:val="both"/>
                    <w:rPr>
                      <w:rFonts w:ascii="Arial" w:eastAsia="Calibri" w:hAnsi="Arial" w:cs="Arial"/>
                      <w:lang w:eastAsia="en-US"/>
                    </w:rPr>
                  </w:pPr>
                  <w:r w:rsidRPr="007877BB">
                    <w:rPr>
                      <w:rFonts w:ascii="Arial" w:eastAsia="Calibri" w:hAnsi="Arial" w:cs="Arial"/>
                      <w:lang w:eastAsia="en-US"/>
                    </w:rPr>
                    <w:t xml:space="preserve">For the emission calculations, the leaching behaviour of permethrin from the </w:t>
                  </w:r>
                  <w:r w:rsidR="00AD316F">
                    <w:rPr>
                      <w:rFonts w:ascii="Arial" w:eastAsia="Calibri" w:hAnsi="Arial" w:cs="Arial"/>
                      <w:lang w:eastAsia="en-US"/>
                    </w:rPr>
                    <w:t>TERMIFIL</w:t>
                  </w:r>
                  <w:r w:rsidR="00173BEC">
                    <w:rPr>
                      <w:rFonts w:ascii="Arial" w:eastAsia="Calibri" w:hAnsi="Arial" w:cs="Arial"/>
                      <w:lang w:eastAsia="en-US"/>
                    </w:rPr>
                    <w:t xml:space="preserve"> </w:t>
                  </w:r>
                  <w:r w:rsidRPr="007877BB">
                    <w:rPr>
                      <w:rFonts w:ascii="Arial" w:eastAsia="Calibri" w:hAnsi="Arial" w:cs="Arial"/>
                      <w:lang w:eastAsia="en-US"/>
                    </w:rPr>
                    <w:t xml:space="preserve"> has been determined using semi-field leaching data. Results obtained are used in the environmental risk assessment of the </w:t>
                  </w:r>
                  <w:r w:rsidR="00173BEC">
                    <w:rPr>
                      <w:rFonts w:ascii="Arial" w:eastAsia="Calibri" w:hAnsi="Arial" w:cs="Arial"/>
                      <w:lang w:eastAsia="en-US"/>
                    </w:rPr>
                    <w:t>TERMIFILM</w:t>
                  </w:r>
                  <w:r w:rsidRPr="007877BB">
                    <w:rPr>
                      <w:rFonts w:ascii="Arial" w:eastAsia="Calibri" w:hAnsi="Arial" w:cs="Arial"/>
                      <w:lang w:eastAsia="en-US"/>
                    </w:rPr>
                    <w:t xml:space="preserve">. </w:t>
                  </w:r>
                </w:p>
                <w:p w14:paraId="5AE0207D" w14:textId="77777777" w:rsidR="00B44DC5" w:rsidRPr="007877BB" w:rsidRDefault="00B44DC5" w:rsidP="007877BB">
                  <w:pPr>
                    <w:suppressAutoHyphens w:val="0"/>
                    <w:ind w:right="141"/>
                    <w:jc w:val="both"/>
                    <w:rPr>
                      <w:rFonts w:ascii="Arial" w:eastAsia="Calibri" w:hAnsi="Arial" w:cs="Arial"/>
                      <w:lang w:eastAsia="en-US"/>
                    </w:rPr>
                  </w:pPr>
                </w:p>
              </w:tc>
            </w:tr>
            <w:tr w:rsidR="00B44DC5" w:rsidRPr="007877BB" w14:paraId="6812BDBD" w14:textId="77777777" w:rsidTr="006068C6">
              <w:tc>
                <w:tcPr>
                  <w:tcW w:w="1480" w:type="dxa"/>
                  <w:shd w:val="clear" w:color="auto" w:fill="FFFFCC"/>
                  <w:vAlign w:val="center"/>
                </w:tcPr>
                <w:p w14:paraId="56D3AF18"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ESD(s) used</w:t>
                  </w:r>
                </w:p>
              </w:tc>
              <w:tc>
                <w:tcPr>
                  <w:tcW w:w="8073" w:type="dxa"/>
                  <w:shd w:val="clear" w:color="auto" w:fill="auto"/>
                  <w:vAlign w:val="center"/>
                </w:tcPr>
                <w:p w14:paraId="11F11080" w14:textId="77777777" w:rsidR="00B44DC5" w:rsidRPr="00734566"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 xml:space="preserve">No information is available in the ESDs for insecticides (PT18) or wood preservatives (PT8) regarding the assessment of preventive </w:t>
                  </w:r>
                  <w:r w:rsidRPr="00734566">
                    <w:rPr>
                      <w:rFonts w:ascii="Arial" w:eastAsia="Calibri" w:hAnsi="Arial" w:cs="Arial"/>
                      <w:lang w:eastAsia="en-US"/>
                    </w:rPr>
                    <w:t>termite treatments. However, the environmental risk assessment has been performed considering equations and default values from these two documents with adaptations as described below.</w:t>
                  </w:r>
                </w:p>
              </w:tc>
            </w:tr>
            <w:tr w:rsidR="00B44DC5" w:rsidRPr="007877BB" w14:paraId="68713551" w14:textId="77777777" w:rsidTr="006068C6">
              <w:tc>
                <w:tcPr>
                  <w:tcW w:w="1480" w:type="dxa"/>
                  <w:shd w:val="clear" w:color="auto" w:fill="FFFFCC"/>
                  <w:vAlign w:val="center"/>
                </w:tcPr>
                <w:p w14:paraId="3205E130"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Approach</w:t>
                  </w:r>
                </w:p>
              </w:tc>
              <w:tc>
                <w:tcPr>
                  <w:tcW w:w="8073" w:type="dxa"/>
                  <w:shd w:val="clear" w:color="auto" w:fill="auto"/>
                  <w:vAlign w:val="center"/>
                </w:tcPr>
                <w:p w14:paraId="269CCD00" w14:textId="77777777" w:rsidR="00B44DC5" w:rsidRPr="00734566"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Average consumption</w:t>
                  </w:r>
                </w:p>
              </w:tc>
            </w:tr>
            <w:tr w:rsidR="00B44DC5" w:rsidRPr="007877BB" w14:paraId="30DD61E9" w14:textId="77777777" w:rsidTr="006068C6">
              <w:tc>
                <w:tcPr>
                  <w:tcW w:w="1480" w:type="dxa"/>
                  <w:shd w:val="clear" w:color="auto" w:fill="FFFFCC"/>
                  <w:vAlign w:val="center"/>
                </w:tcPr>
                <w:p w14:paraId="5A1746BB"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Distribution in the environment</w:t>
                  </w:r>
                </w:p>
              </w:tc>
              <w:tc>
                <w:tcPr>
                  <w:tcW w:w="8073" w:type="dxa"/>
                  <w:shd w:val="clear" w:color="auto" w:fill="auto"/>
                  <w:vAlign w:val="center"/>
                </w:tcPr>
                <w:p w14:paraId="4A0159C3" w14:textId="77777777" w:rsidR="00B44DC5" w:rsidRPr="00734566"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Calculat</w:t>
                  </w:r>
                  <w:r w:rsidRPr="00734566">
                    <w:rPr>
                      <w:rFonts w:ascii="Arial" w:eastAsia="Calibri" w:hAnsi="Arial" w:cs="Arial"/>
                      <w:lang w:eastAsia="en-US"/>
                    </w:rPr>
                    <w:t>ed based on ECHA Guidance on the BPR Vol IV Part B ; April 2015</w:t>
                  </w:r>
                </w:p>
              </w:tc>
            </w:tr>
            <w:tr w:rsidR="00B44DC5" w:rsidRPr="007877BB" w14:paraId="61F61262" w14:textId="77777777" w:rsidTr="006068C6">
              <w:tc>
                <w:tcPr>
                  <w:tcW w:w="1480" w:type="dxa"/>
                  <w:shd w:val="clear" w:color="auto" w:fill="FFFFCC"/>
                  <w:vAlign w:val="center"/>
                </w:tcPr>
                <w:p w14:paraId="3801F9D7"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Groundwater simulation</w:t>
                  </w:r>
                </w:p>
              </w:tc>
              <w:tc>
                <w:tcPr>
                  <w:tcW w:w="8073" w:type="dxa"/>
                  <w:shd w:val="clear" w:color="auto" w:fill="auto"/>
                  <w:vAlign w:val="center"/>
                </w:tcPr>
                <w:p w14:paraId="3EDA90E9" w14:textId="77777777" w:rsidR="00B44DC5" w:rsidRPr="00734566"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A higher tier model (FOCUS model) is performed</w:t>
                  </w:r>
                </w:p>
              </w:tc>
            </w:tr>
            <w:tr w:rsidR="00B44DC5" w:rsidRPr="007877BB" w14:paraId="55D7BC58" w14:textId="77777777" w:rsidTr="006068C6">
              <w:tc>
                <w:tcPr>
                  <w:tcW w:w="1480" w:type="dxa"/>
                  <w:shd w:val="clear" w:color="auto" w:fill="FFFFCC"/>
                  <w:vAlign w:val="center"/>
                </w:tcPr>
                <w:p w14:paraId="382C2E57"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Confidential Annexes</w:t>
                  </w:r>
                </w:p>
              </w:tc>
              <w:tc>
                <w:tcPr>
                  <w:tcW w:w="8073" w:type="dxa"/>
                  <w:shd w:val="clear" w:color="auto" w:fill="auto"/>
                  <w:vAlign w:val="center"/>
                </w:tcPr>
                <w:p w14:paraId="11FA994C" w14:textId="77777777" w:rsidR="00B44DC5" w:rsidRPr="00734566" w:rsidRDefault="00B44DC5" w:rsidP="00F40C5D">
                  <w:pPr>
                    <w:suppressAutoHyphens w:val="0"/>
                    <w:ind w:right="141"/>
                    <w:jc w:val="both"/>
                    <w:rPr>
                      <w:rFonts w:ascii="Arial" w:eastAsia="Calibri" w:hAnsi="Arial" w:cs="Arial"/>
                      <w:b/>
                      <w:lang w:eastAsia="en-US"/>
                    </w:rPr>
                  </w:pPr>
                  <w:r w:rsidRPr="00F40C5D">
                    <w:rPr>
                      <w:rFonts w:ascii="Arial" w:eastAsia="Calibri" w:hAnsi="Arial" w:cs="Arial"/>
                      <w:lang w:eastAsia="en-US"/>
                    </w:rPr>
                    <w:t>No</w:t>
                  </w:r>
                </w:p>
              </w:tc>
            </w:tr>
            <w:tr w:rsidR="00B44DC5" w:rsidRPr="007877BB" w14:paraId="33258A19" w14:textId="77777777" w:rsidTr="006068C6">
              <w:tc>
                <w:tcPr>
                  <w:tcW w:w="1480" w:type="dxa"/>
                  <w:shd w:val="clear" w:color="auto" w:fill="FFFFCC"/>
                  <w:vAlign w:val="center"/>
                </w:tcPr>
                <w:p w14:paraId="50615D9A"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Life cycle steps assessed</w:t>
                  </w:r>
                </w:p>
              </w:tc>
              <w:tc>
                <w:tcPr>
                  <w:tcW w:w="8073" w:type="dxa"/>
                  <w:shd w:val="clear" w:color="auto" w:fill="auto"/>
                  <w:vAlign w:val="center"/>
                </w:tcPr>
                <w:p w14:paraId="4250AA6C" w14:textId="77777777" w:rsidR="00B44DC5" w:rsidRPr="00734566" w:rsidRDefault="00B44DC5" w:rsidP="00F40C5D">
                  <w:pPr>
                    <w:suppressAutoHyphens w:val="0"/>
                    <w:ind w:left="360" w:right="141"/>
                    <w:contextualSpacing/>
                    <w:jc w:val="both"/>
                    <w:rPr>
                      <w:rFonts w:ascii="Arial" w:eastAsia="Calibri" w:hAnsi="Arial" w:cs="Arial"/>
                      <w:lang w:eastAsia="en-US"/>
                    </w:rPr>
                  </w:pPr>
                  <w:r w:rsidRPr="00F40C5D">
                    <w:rPr>
                      <w:rFonts w:ascii="Arial" w:eastAsia="Calibri" w:hAnsi="Arial" w:cs="Arial"/>
                      <w:lang w:eastAsia="en-US"/>
                    </w:rPr>
                    <w:t>Releases to the environment can take place from the following steps:</w:t>
                  </w:r>
                </w:p>
                <w:p w14:paraId="2BA6C408" w14:textId="77777777" w:rsidR="00B44DC5" w:rsidRPr="007877BB" w:rsidRDefault="00B44DC5" w:rsidP="00F40C5D">
                  <w:pPr>
                    <w:suppressAutoHyphens w:val="0"/>
                    <w:ind w:left="360" w:right="141"/>
                    <w:contextualSpacing/>
                    <w:jc w:val="both"/>
                    <w:rPr>
                      <w:rFonts w:ascii="Arial" w:eastAsia="Calibri" w:hAnsi="Arial" w:cs="Arial"/>
                      <w:lang w:eastAsia="en-US"/>
                    </w:rPr>
                  </w:pPr>
                </w:p>
                <w:p w14:paraId="37BB35BB" w14:textId="77777777" w:rsidR="00B44DC5" w:rsidRPr="007877BB" w:rsidRDefault="00B44DC5" w:rsidP="00734566">
                  <w:pPr>
                    <w:numPr>
                      <w:ilvl w:val="0"/>
                      <w:numId w:val="12"/>
                    </w:numPr>
                    <w:suppressAutoHyphens w:val="0"/>
                    <w:ind w:right="141"/>
                    <w:contextualSpacing/>
                    <w:jc w:val="both"/>
                    <w:rPr>
                      <w:rFonts w:ascii="Arial" w:eastAsia="Calibri" w:hAnsi="Arial" w:cs="Arial"/>
                      <w:u w:val="single"/>
                      <w:lang w:eastAsia="en-US"/>
                    </w:rPr>
                  </w:pPr>
                  <w:r w:rsidRPr="007877BB">
                    <w:rPr>
                      <w:rFonts w:ascii="Arial" w:eastAsia="Calibri" w:hAnsi="Arial" w:cs="Arial"/>
                      <w:u w:val="single"/>
                      <w:lang w:eastAsia="en-US"/>
                    </w:rPr>
                    <w:t>Construction step</w:t>
                  </w:r>
                </w:p>
                <w:p w14:paraId="24092412" w14:textId="00DC0421" w:rsidR="00B44DC5" w:rsidRPr="007877BB" w:rsidRDefault="00B44DC5" w:rsidP="007877BB">
                  <w:pPr>
                    <w:suppressAutoHyphens w:val="0"/>
                    <w:ind w:left="360" w:right="141"/>
                    <w:contextualSpacing/>
                    <w:jc w:val="both"/>
                    <w:rPr>
                      <w:rFonts w:ascii="Arial" w:eastAsia="Calibri" w:hAnsi="Arial" w:cs="Arial"/>
                      <w:lang w:eastAsia="en-US"/>
                    </w:rPr>
                  </w:pPr>
                  <w:r w:rsidRPr="007877BB">
                    <w:rPr>
                      <w:rFonts w:ascii="Arial" w:eastAsia="Calibri" w:hAnsi="Arial" w:cs="Arial"/>
                      <w:lang w:eastAsia="en-US"/>
                    </w:rPr>
                    <w:t xml:space="preserve">A time-interval of 2 weeks can be considered between the </w:t>
                  </w:r>
                  <w:r w:rsidR="00173BEC">
                    <w:rPr>
                      <w:rFonts w:ascii="Arial" w:eastAsia="Calibri" w:hAnsi="Arial" w:cs="Arial"/>
                      <w:lang w:eastAsia="en-US"/>
                    </w:rPr>
                    <w:t>TERMIFILM</w:t>
                  </w:r>
                  <w:r w:rsidRPr="007877BB">
                    <w:rPr>
                      <w:rFonts w:ascii="Arial" w:eastAsia="Calibri" w:hAnsi="Arial" w:cs="Arial"/>
                      <w:lang w:eastAsia="en-US"/>
                    </w:rPr>
                    <w:t xml:space="preserve"> installation and the slab pouring. During this interval, a short-term exposure of the environment by rainfall events is considered as relevant. According to the results of the semi-field leaching test, 23</w:t>
                  </w:r>
                  <w:r w:rsidR="000E24A8" w:rsidRPr="007877BB">
                    <w:rPr>
                      <w:rFonts w:ascii="Arial" w:eastAsia="Calibri" w:hAnsi="Arial" w:cs="Arial"/>
                      <w:lang w:eastAsia="en-US"/>
                    </w:rPr>
                    <w:t xml:space="preserve"> </w:t>
                  </w:r>
                  <w:r w:rsidRPr="007877BB">
                    <w:rPr>
                      <w:rFonts w:ascii="Arial" w:eastAsia="Calibri" w:hAnsi="Arial" w:cs="Arial"/>
                      <w:lang w:eastAsia="en-US"/>
                    </w:rPr>
                    <w:t>% of permethrin leached out for the horizontal application whereas 6</w:t>
                  </w:r>
                  <w:r w:rsidR="000E24A8" w:rsidRPr="007877BB">
                    <w:rPr>
                      <w:rFonts w:ascii="Arial" w:eastAsia="Calibri" w:hAnsi="Arial" w:cs="Arial"/>
                      <w:lang w:eastAsia="en-US"/>
                    </w:rPr>
                    <w:t xml:space="preserve"> </w:t>
                  </w:r>
                  <w:r w:rsidRPr="007877BB">
                    <w:rPr>
                      <w:rFonts w:ascii="Arial" w:eastAsia="Calibri" w:hAnsi="Arial" w:cs="Arial"/>
                      <w:lang w:eastAsia="en-US"/>
                    </w:rPr>
                    <w:t>% leached out for the vertical application, in the first period of the study. After this first period, no permethrin is detected in the leachates. This leaching data is used in a realistic approach</w:t>
                  </w:r>
                </w:p>
                <w:p w14:paraId="0DB997EA" w14:textId="77777777" w:rsidR="00B44DC5" w:rsidRPr="007877BB" w:rsidRDefault="00B44DC5" w:rsidP="007877BB">
                  <w:pPr>
                    <w:suppressAutoHyphens w:val="0"/>
                    <w:ind w:left="360" w:right="141"/>
                    <w:contextualSpacing/>
                    <w:jc w:val="both"/>
                    <w:rPr>
                      <w:rFonts w:ascii="Arial" w:eastAsia="Calibri" w:hAnsi="Arial" w:cs="Arial"/>
                      <w:lang w:eastAsia="en-US"/>
                    </w:rPr>
                  </w:pPr>
                </w:p>
                <w:p w14:paraId="2405A987" w14:textId="77777777" w:rsidR="00B44DC5" w:rsidRPr="007877BB" w:rsidRDefault="00B44DC5" w:rsidP="007877BB">
                  <w:pPr>
                    <w:suppressAutoHyphens w:val="0"/>
                    <w:ind w:left="360" w:right="141"/>
                    <w:contextualSpacing/>
                    <w:jc w:val="both"/>
                    <w:rPr>
                      <w:rFonts w:ascii="Arial" w:eastAsia="Calibri" w:hAnsi="Arial" w:cs="Arial"/>
                      <w:lang w:eastAsia="en-US"/>
                    </w:rPr>
                  </w:pPr>
                  <w:r w:rsidRPr="007877BB">
                    <w:rPr>
                      <w:rFonts w:ascii="Arial" w:eastAsia="Calibri" w:hAnsi="Arial" w:cs="Arial"/>
                      <w:lang w:eastAsia="en-US"/>
                    </w:rPr>
                    <w:t xml:space="preserve">Two separate theoretical environments can be considered, taking into account </w:t>
                  </w:r>
                  <w:r w:rsidRPr="007877BB">
                    <w:rPr>
                      <w:rFonts w:ascii="Arial" w:eastAsia="Calibri" w:hAnsi="Arial" w:cs="Arial"/>
                      <w:lang w:eastAsia="en-US"/>
                    </w:rPr>
                    <w:lastRenderedPageBreak/>
                    <w:t>rural and urban areas, with emissions directed either to the adjacent soil, or to a sewage treatment plant (STP), respectively.</w:t>
                  </w:r>
                </w:p>
                <w:p w14:paraId="08455865" w14:textId="77777777" w:rsidR="00B44DC5" w:rsidRPr="007877BB" w:rsidRDefault="00B44DC5" w:rsidP="007877BB">
                  <w:pPr>
                    <w:suppressAutoHyphens w:val="0"/>
                    <w:ind w:left="360" w:right="141"/>
                    <w:contextualSpacing/>
                    <w:jc w:val="both"/>
                    <w:rPr>
                      <w:rFonts w:ascii="Arial" w:eastAsia="Calibri" w:hAnsi="Arial" w:cs="Arial"/>
                      <w:lang w:eastAsia="en-US"/>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902"/>
                    <w:gridCol w:w="849"/>
                    <w:gridCol w:w="957"/>
                    <w:gridCol w:w="879"/>
                    <w:gridCol w:w="1325"/>
                    <w:gridCol w:w="1514"/>
                  </w:tblGrid>
                  <w:tr w:rsidR="00B44DC5" w:rsidRPr="007877BB" w14:paraId="1F7EB058" w14:textId="77777777" w:rsidTr="00B338AF">
                    <w:trPr>
                      <w:trHeight w:val="397"/>
                    </w:trPr>
                    <w:tc>
                      <w:tcPr>
                        <w:tcW w:w="1514" w:type="dxa"/>
                        <w:vMerge w:val="restart"/>
                        <w:shd w:val="clear" w:color="auto" w:fill="D9D9D9"/>
                        <w:vAlign w:val="center"/>
                      </w:tcPr>
                      <w:p w14:paraId="675CBE94"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Step</w:t>
                        </w:r>
                      </w:p>
                    </w:tc>
                    <w:tc>
                      <w:tcPr>
                        <w:tcW w:w="895" w:type="dxa"/>
                        <w:vMerge w:val="restart"/>
                        <w:shd w:val="clear" w:color="auto" w:fill="D9D9D9"/>
                        <w:vAlign w:val="center"/>
                      </w:tcPr>
                      <w:p w14:paraId="6C083431"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Area</w:t>
                        </w:r>
                      </w:p>
                    </w:tc>
                    <w:tc>
                      <w:tcPr>
                        <w:tcW w:w="5529" w:type="dxa"/>
                        <w:gridSpan w:val="5"/>
                        <w:shd w:val="clear" w:color="auto" w:fill="D9D9D9"/>
                        <w:vAlign w:val="center"/>
                      </w:tcPr>
                      <w:p w14:paraId="11C72261"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Environmental compartments (Construction step)</w:t>
                        </w:r>
                      </w:p>
                    </w:tc>
                  </w:tr>
                  <w:tr w:rsidR="00B44DC5" w:rsidRPr="007877BB" w14:paraId="268BF460" w14:textId="77777777" w:rsidTr="00B338AF">
                    <w:trPr>
                      <w:trHeight w:val="397"/>
                    </w:trPr>
                    <w:tc>
                      <w:tcPr>
                        <w:tcW w:w="1514" w:type="dxa"/>
                        <w:vMerge/>
                        <w:shd w:val="clear" w:color="auto" w:fill="D9D9D9"/>
                        <w:vAlign w:val="center"/>
                      </w:tcPr>
                      <w:p w14:paraId="5A3FCFEC"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p>
                    </w:tc>
                    <w:tc>
                      <w:tcPr>
                        <w:tcW w:w="895" w:type="dxa"/>
                        <w:vMerge/>
                        <w:shd w:val="clear" w:color="auto" w:fill="D9D9D9"/>
                        <w:vAlign w:val="center"/>
                      </w:tcPr>
                      <w:p w14:paraId="5D18742A"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p>
                    </w:tc>
                    <w:tc>
                      <w:tcPr>
                        <w:tcW w:w="872" w:type="dxa"/>
                        <w:shd w:val="clear" w:color="auto" w:fill="D9D9D9"/>
                        <w:vAlign w:val="center"/>
                      </w:tcPr>
                      <w:p w14:paraId="0E2D4A86"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Air</w:t>
                        </w:r>
                      </w:p>
                    </w:tc>
                    <w:tc>
                      <w:tcPr>
                        <w:tcW w:w="977" w:type="dxa"/>
                        <w:shd w:val="clear" w:color="auto" w:fill="D9D9D9"/>
                        <w:vAlign w:val="center"/>
                      </w:tcPr>
                      <w:p w14:paraId="7A90B34B"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vertAlign w:val="subscript"/>
                            <w:lang w:eastAsia="en-US"/>
                          </w:rPr>
                        </w:pPr>
                        <w:r w:rsidRPr="007877BB">
                          <w:rPr>
                            <w:rFonts w:ascii="Arial" w:eastAsia="Calibri" w:hAnsi="Arial" w:cs="Arial"/>
                            <w:color w:val="000000"/>
                            <w:lang w:eastAsia="en-US"/>
                          </w:rPr>
                          <w:t>STP</w:t>
                        </w:r>
                      </w:p>
                    </w:tc>
                    <w:tc>
                      <w:tcPr>
                        <w:tcW w:w="897" w:type="dxa"/>
                        <w:shd w:val="clear" w:color="auto" w:fill="D9D9D9"/>
                        <w:vAlign w:val="center"/>
                      </w:tcPr>
                      <w:p w14:paraId="1C3B426E"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Soil</w:t>
                        </w:r>
                      </w:p>
                    </w:tc>
                    <w:tc>
                      <w:tcPr>
                        <w:tcW w:w="1351" w:type="dxa"/>
                        <w:shd w:val="clear" w:color="auto" w:fill="D9D9D9"/>
                        <w:vAlign w:val="center"/>
                      </w:tcPr>
                      <w:p w14:paraId="287024F1"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Surface water</w:t>
                        </w:r>
                      </w:p>
                    </w:tc>
                    <w:tc>
                      <w:tcPr>
                        <w:tcW w:w="1432" w:type="dxa"/>
                        <w:shd w:val="clear" w:color="auto" w:fill="D9D9D9"/>
                        <w:vAlign w:val="center"/>
                      </w:tcPr>
                      <w:p w14:paraId="7146071E"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Groundwater</w:t>
                        </w:r>
                      </w:p>
                    </w:tc>
                  </w:tr>
                  <w:tr w:rsidR="00B44DC5" w:rsidRPr="007877BB" w14:paraId="2F806A54" w14:textId="77777777" w:rsidTr="00B338AF">
                    <w:trPr>
                      <w:trHeight w:val="454"/>
                    </w:trPr>
                    <w:tc>
                      <w:tcPr>
                        <w:tcW w:w="1514" w:type="dxa"/>
                        <w:vMerge w:val="restart"/>
                        <w:shd w:val="clear" w:color="auto" w:fill="FFFFFF" w:themeFill="background1"/>
                        <w:vAlign w:val="center"/>
                      </w:tcPr>
                      <w:p w14:paraId="622ABEB2"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US"/>
                          </w:rPr>
                        </w:pPr>
                        <w:r w:rsidRPr="00F40C5D">
                          <w:rPr>
                            <w:rFonts w:ascii="Arial" w:eastAsia="Calibri" w:hAnsi="Arial" w:cs="Arial"/>
                            <w:color w:val="000000"/>
                            <w:lang w:eastAsia="en-US"/>
                          </w:rPr>
                          <w:t>Construction step</w:t>
                        </w:r>
                      </w:p>
                    </w:tc>
                    <w:tc>
                      <w:tcPr>
                        <w:tcW w:w="895" w:type="dxa"/>
                        <w:shd w:val="clear" w:color="auto" w:fill="FFFFFF" w:themeFill="background1"/>
                        <w:vAlign w:val="center"/>
                      </w:tcPr>
                      <w:p w14:paraId="1CE298DE"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US"/>
                          </w:rPr>
                        </w:pPr>
                        <w:r w:rsidRPr="00F40C5D">
                          <w:rPr>
                            <w:rFonts w:ascii="Arial" w:eastAsia="Calibri" w:hAnsi="Arial" w:cs="Arial"/>
                            <w:color w:val="000000"/>
                            <w:lang w:eastAsia="en-US"/>
                          </w:rPr>
                          <w:t>Urban</w:t>
                        </w:r>
                      </w:p>
                    </w:tc>
                    <w:tc>
                      <w:tcPr>
                        <w:tcW w:w="872" w:type="dxa"/>
                        <w:shd w:val="clear" w:color="auto" w:fill="FFFFFF" w:themeFill="background1"/>
                        <w:vAlign w:val="center"/>
                      </w:tcPr>
                      <w:p w14:paraId="3C0F4D32"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977" w:type="dxa"/>
                        <w:shd w:val="clear" w:color="auto" w:fill="FFFFFF" w:themeFill="background1"/>
                        <w:vAlign w:val="center"/>
                      </w:tcPr>
                      <w:p w14:paraId="32115B1F"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897" w:type="dxa"/>
                        <w:shd w:val="clear" w:color="auto" w:fill="FFFFFF" w:themeFill="background1"/>
                        <w:vAlign w:val="center"/>
                      </w:tcPr>
                      <w:p w14:paraId="5EE17393"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1351" w:type="dxa"/>
                        <w:shd w:val="clear" w:color="auto" w:fill="FFFFFF" w:themeFill="background1"/>
                        <w:vAlign w:val="center"/>
                      </w:tcPr>
                      <w:p w14:paraId="0A1BBAE7"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1432" w:type="dxa"/>
                        <w:shd w:val="clear" w:color="auto" w:fill="FFFFFF" w:themeFill="background1"/>
                        <w:vAlign w:val="center"/>
                      </w:tcPr>
                      <w:p w14:paraId="64DDE3FE"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r>
                  <w:tr w:rsidR="00B44DC5" w:rsidRPr="007877BB" w14:paraId="2110902B" w14:textId="77777777" w:rsidTr="00B338AF">
                    <w:trPr>
                      <w:trHeight w:val="454"/>
                    </w:trPr>
                    <w:tc>
                      <w:tcPr>
                        <w:tcW w:w="1514" w:type="dxa"/>
                        <w:vMerge/>
                        <w:shd w:val="clear" w:color="auto" w:fill="FFFFFF" w:themeFill="background1"/>
                        <w:vAlign w:val="center"/>
                      </w:tcPr>
                      <w:p w14:paraId="6C7BF74C"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p>
                    </w:tc>
                    <w:tc>
                      <w:tcPr>
                        <w:tcW w:w="895" w:type="dxa"/>
                        <w:shd w:val="clear" w:color="auto" w:fill="FFFFFF" w:themeFill="background1"/>
                        <w:vAlign w:val="center"/>
                      </w:tcPr>
                      <w:p w14:paraId="6ACB1631"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Rural</w:t>
                        </w:r>
                      </w:p>
                    </w:tc>
                    <w:tc>
                      <w:tcPr>
                        <w:tcW w:w="872" w:type="dxa"/>
                        <w:shd w:val="clear" w:color="auto" w:fill="FFFFFF" w:themeFill="background1"/>
                        <w:vAlign w:val="center"/>
                      </w:tcPr>
                      <w:p w14:paraId="0C1F521C"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977" w:type="dxa"/>
                        <w:shd w:val="clear" w:color="auto" w:fill="FFFFFF" w:themeFill="background1"/>
                        <w:vAlign w:val="center"/>
                      </w:tcPr>
                      <w:p w14:paraId="289DBCD6"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897" w:type="dxa"/>
                        <w:shd w:val="clear" w:color="auto" w:fill="FFFFFF" w:themeFill="background1"/>
                        <w:vAlign w:val="center"/>
                      </w:tcPr>
                      <w:p w14:paraId="46622E37"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1351" w:type="dxa"/>
                        <w:shd w:val="clear" w:color="auto" w:fill="FFFFFF" w:themeFill="background1"/>
                        <w:vAlign w:val="center"/>
                      </w:tcPr>
                      <w:p w14:paraId="3F93D0F8"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1432" w:type="dxa"/>
                        <w:shd w:val="clear" w:color="auto" w:fill="FFFFFF" w:themeFill="background1"/>
                        <w:vAlign w:val="center"/>
                      </w:tcPr>
                      <w:p w14:paraId="24C47D88"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r>
                </w:tbl>
                <w:p w14:paraId="13777939" w14:textId="77777777" w:rsidR="00B44DC5" w:rsidRPr="00F40C5D" w:rsidRDefault="00B44DC5" w:rsidP="00F40C5D">
                  <w:pPr>
                    <w:suppressAutoHyphens w:val="0"/>
                    <w:ind w:left="360" w:right="141"/>
                    <w:contextualSpacing/>
                    <w:jc w:val="both"/>
                    <w:rPr>
                      <w:rFonts w:ascii="Arial" w:eastAsia="Calibri" w:hAnsi="Arial" w:cs="Arial"/>
                      <w:u w:val="single"/>
                      <w:lang w:eastAsia="en-US"/>
                    </w:rPr>
                  </w:pPr>
                </w:p>
                <w:p w14:paraId="69722AA4" w14:textId="77777777" w:rsidR="00B44DC5" w:rsidRPr="00F40C5D" w:rsidRDefault="00B44DC5" w:rsidP="00F40C5D">
                  <w:pPr>
                    <w:numPr>
                      <w:ilvl w:val="0"/>
                      <w:numId w:val="12"/>
                    </w:numPr>
                    <w:suppressAutoHyphens w:val="0"/>
                    <w:ind w:right="141"/>
                    <w:contextualSpacing/>
                    <w:jc w:val="both"/>
                    <w:rPr>
                      <w:rFonts w:ascii="Arial" w:eastAsia="Calibri" w:hAnsi="Arial" w:cs="Arial"/>
                      <w:u w:val="single"/>
                      <w:lang w:eastAsia="en-US"/>
                    </w:rPr>
                  </w:pPr>
                  <w:r w:rsidRPr="00F40C5D">
                    <w:rPr>
                      <w:rFonts w:ascii="Arial" w:eastAsia="Calibri" w:hAnsi="Arial" w:cs="Arial"/>
                      <w:u w:val="single"/>
                      <w:lang w:eastAsia="en-US"/>
                    </w:rPr>
                    <w:t>Service life step</w:t>
                  </w:r>
                </w:p>
                <w:p w14:paraId="5BDAB27D" w14:textId="77777777" w:rsidR="00B44DC5" w:rsidRPr="007877BB" w:rsidRDefault="00B44DC5" w:rsidP="00F40C5D">
                  <w:pPr>
                    <w:suppressAutoHyphens w:val="0"/>
                    <w:ind w:left="357" w:right="141"/>
                    <w:jc w:val="both"/>
                    <w:rPr>
                      <w:rFonts w:ascii="Arial" w:eastAsia="Calibri" w:hAnsi="Arial" w:cs="Arial"/>
                      <w:lang w:eastAsia="en-US"/>
                    </w:rPr>
                  </w:pPr>
                  <w:r w:rsidRPr="00734566">
                    <w:rPr>
                      <w:rFonts w:ascii="Arial" w:eastAsia="Calibri" w:hAnsi="Arial" w:cs="Arial"/>
                      <w:lang w:eastAsia="en-US"/>
                    </w:rPr>
                    <w:t>During the service life of the product, due to the level of containment achieved at construction, there is no possible exposure to rainfall or interior cleaning for the both uses (horizontal and vertical). Therefore, emission to STP or surface water from either rainwater or clean</w:t>
                  </w:r>
                  <w:r w:rsidRPr="007877BB">
                    <w:rPr>
                      <w:rFonts w:ascii="Arial" w:eastAsia="Calibri" w:hAnsi="Arial" w:cs="Arial"/>
                      <w:lang w:eastAsia="en-US"/>
                    </w:rPr>
                    <w:t>ing water release to public sewage is considered not relevant. Consequently, only a potential emission to the soil (and subsequently to groundwater) has been considered.</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80"/>
                    <w:gridCol w:w="955"/>
                    <w:gridCol w:w="936"/>
                    <w:gridCol w:w="915"/>
                    <w:gridCol w:w="1372"/>
                    <w:gridCol w:w="1514"/>
                  </w:tblGrid>
                  <w:tr w:rsidR="00B44DC5" w:rsidRPr="007877BB" w14:paraId="5519CFEC" w14:textId="77777777" w:rsidTr="00B338AF">
                    <w:trPr>
                      <w:trHeight w:val="397"/>
                    </w:trPr>
                    <w:tc>
                      <w:tcPr>
                        <w:tcW w:w="1382" w:type="dxa"/>
                        <w:vMerge w:val="restart"/>
                        <w:shd w:val="clear" w:color="auto" w:fill="D9D9D9"/>
                        <w:vAlign w:val="center"/>
                      </w:tcPr>
                      <w:p w14:paraId="6FFE483D"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Step</w:t>
                        </w:r>
                      </w:p>
                    </w:tc>
                    <w:tc>
                      <w:tcPr>
                        <w:tcW w:w="882" w:type="dxa"/>
                        <w:vMerge w:val="restart"/>
                        <w:shd w:val="clear" w:color="auto" w:fill="D9D9D9"/>
                        <w:vAlign w:val="center"/>
                      </w:tcPr>
                      <w:p w14:paraId="09263C68"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Area</w:t>
                        </w:r>
                      </w:p>
                    </w:tc>
                    <w:tc>
                      <w:tcPr>
                        <w:tcW w:w="5674" w:type="dxa"/>
                        <w:gridSpan w:val="5"/>
                        <w:shd w:val="clear" w:color="auto" w:fill="D9D9D9"/>
                        <w:vAlign w:val="center"/>
                      </w:tcPr>
                      <w:p w14:paraId="1AE81928"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Environmental compartments (Service life step)</w:t>
                        </w:r>
                      </w:p>
                    </w:tc>
                  </w:tr>
                  <w:tr w:rsidR="00B44DC5" w:rsidRPr="007877BB" w14:paraId="7AAC517E" w14:textId="77777777" w:rsidTr="00B338AF">
                    <w:trPr>
                      <w:trHeight w:val="397"/>
                    </w:trPr>
                    <w:tc>
                      <w:tcPr>
                        <w:tcW w:w="1382" w:type="dxa"/>
                        <w:vMerge/>
                        <w:shd w:val="clear" w:color="auto" w:fill="D9D9D9"/>
                        <w:vAlign w:val="center"/>
                      </w:tcPr>
                      <w:p w14:paraId="5A4A7A02"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p>
                    </w:tc>
                    <w:tc>
                      <w:tcPr>
                        <w:tcW w:w="882" w:type="dxa"/>
                        <w:vMerge/>
                        <w:shd w:val="clear" w:color="auto" w:fill="D9D9D9"/>
                        <w:vAlign w:val="center"/>
                      </w:tcPr>
                      <w:p w14:paraId="7637806E"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p>
                    </w:tc>
                    <w:tc>
                      <w:tcPr>
                        <w:tcW w:w="975" w:type="dxa"/>
                        <w:shd w:val="clear" w:color="auto" w:fill="D9D9D9"/>
                        <w:vAlign w:val="center"/>
                      </w:tcPr>
                      <w:p w14:paraId="4A46F6C5"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Air</w:t>
                        </w:r>
                      </w:p>
                    </w:tc>
                    <w:tc>
                      <w:tcPr>
                        <w:tcW w:w="946" w:type="dxa"/>
                        <w:shd w:val="clear" w:color="auto" w:fill="D9D9D9"/>
                        <w:vAlign w:val="center"/>
                      </w:tcPr>
                      <w:p w14:paraId="1F75B251"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vertAlign w:val="subscript"/>
                            <w:lang w:eastAsia="en-US"/>
                          </w:rPr>
                        </w:pPr>
                        <w:r w:rsidRPr="007877BB">
                          <w:rPr>
                            <w:rFonts w:ascii="Arial" w:eastAsia="Calibri" w:hAnsi="Arial" w:cs="Arial"/>
                            <w:color w:val="000000"/>
                            <w:lang w:eastAsia="en-US"/>
                          </w:rPr>
                          <w:t>STP</w:t>
                        </w:r>
                      </w:p>
                    </w:tc>
                    <w:tc>
                      <w:tcPr>
                        <w:tcW w:w="927" w:type="dxa"/>
                        <w:shd w:val="clear" w:color="auto" w:fill="D9D9D9"/>
                        <w:vAlign w:val="center"/>
                      </w:tcPr>
                      <w:p w14:paraId="0146A399"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Soil</w:t>
                        </w:r>
                      </w:p>
                    </w:tc>
                    <w:tc>
                      <w:tcPr>
                        <w:tcW w:w="1390" w:type="dxa"/>
                        <w:shd w:val="clear" w:color="auto" w:fill="D9D9D9"/>
                        <w:vAlign w:val="center"/>
                      </w:tcPr>
                      <w:p w14:paraId="0DFED3B7"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Surface water</w:t>
                        </w:r>
                      </w:p>
                    </w:tc>
                    <w:tc>
                      <w:tcPr>
                        <w:tcW w:w="1436" w:type="dxa"/>
                        <w:shd w:val="clear" w:color="auto" w:fill="D9D9D9"/>
                        <w:vAlign w:val="center"/>
                      </w:tcPr>
                      <w:p w14:paraId="040CD0A1"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Groundwater</w:t>
                        </w:r>
                      </w:p>
                    </w:tc>
                  </w:tr>
                  <w:tr w:rsidR="00B44DC5" w:rsidRPr="007877BB" w14:paraId="7E1075F3" w14:textId="77777777" w:rsidTr="00B338AF">
                    <w:trPr>
                      <w:trHeight w:val="445"/>
                    </w:trPr>
                    <w:tc>
                      <w:tcPr>
                        <w:tcW w:w="1382" w:type="dxa"/>
                        <w:shd w:val="clear" w:color="auto" w:fill="FFFFFF" w:themeFill="background1"/>
                        <w:vAlign w:val="center"/>
                      </w:tcPr>
                      <w:p w14:paraId="3FBF3C48"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US"/>
                          </w:rPr>
                        </w:pPr>
                        <w:r w:rsidRPr="00F40C5D">
                          <w:rPr>
                            <w:rFonts w:ascii="Arial" w:eastAsia="Calibri" w:hAnsi="Arial" w:cs="Arial"/>
                            <w:color w:val="000000"/>
                            <w:lang w:eastAsia="en-US"/>
                          </w:rPr>
                          <w:t>Service-life</w:t>
                        </w:r>
                      </w:p>
                    </w:tc>
                    <w:tc>
                      <w:tcPr>
                        <w:tcW w:w="882" w:type="dxa"/>
                        <w:shd w:val="clear" w:color="auto" w:fill="FFFFFF" w:themeFill="background1"/>
                        <w:vAlign w:val="center"/>
                      </w:tcPr>
                      <w:p w14:paraId="26786ECC"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US"/>
                          </w:rPr>
                        </w:pPr>
                        <w:r w:rsidRPr="00F40C5D">
                          <w:rPr>
                            <w:rFonts w:ascii="Arial" w:eastAsia="Calibri" w:hAnsi="Arial" w:cs="Arial"/>
                            <w:color w:val="000000"/>
                            <w:lang w:eastAsia="en-US"/>
                          </w:rPr>
                          <w:t>Rural</w:t>
                        </w:r>
                      </w:p>
                    </w:tc>
                    <w:tc>
                      <w:tcPr>
                        <w:tcW w:w="975" w:type="dxa"/>
                        <w:shd w:val="clear" w:color="auto" w:fill="FFFFFF" w:themeFill="background1"/>
                        <w:vAlign w:val="center"/>
                      </w:tcPr>
                      <w:p w14:paraId="753F5D60"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946" w:type="dxa"/>
                        <w:shd w:val="clear" w:color="auto" w:fill="FFFFFF" w:themeFill="background1"/>
                        <w:vAlign w:val="center"/>
                      </w:tcPr>
                      <w:p w14:paraId="1AEE20D7"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927" w:type="dxa"/>
                        <w:shd w:val="clear" w:color="auto" w:fill="FFFFFF" w:themeFill="background1"/>
                        <w:vAlign w:val="center"/>
                      </w:tcPr>
                      <w:p w14:paraId="3C6EA069"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1390" w:type="dxa"/>
                        <w:shd w:val="clear" w:color="auto" w:fill="FFFFFF" w:themeFill="background1"/>
                        <w:vAlign w:val="center"/>
                      </w:tcPr>
                      <w:p w14:paraId="7B0CC0D8"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c>
                      <w:tcPr>
                        <w:tcW w:w="1436" w:type="dxa"/>
                        <w:shd w:val="clear" w:color="auto" w:fill="FFFFFF" w:themeFill="background1"/>
                        <w:vAlign w:val="center"/>
                      </w:tcPr>
                      <w:p w14:paraId="334F2378"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US"/>
                          </w:rPr>
                        </w:pPr>
                        <w:r w:rsidRPr="007877BB">
                          <w:rPr>
                            <w:rFonts w:ascii="Arial" w:eastAsia="Calibri" w:hAnsi="Arial" w:cs="Arial"/>
                            <w:color w:val="000000"/>
                            <w:lang w:eastAsia="en-US"/>
                          </w:rPr>
                          <w:t>+</w:t>
                        </w:r>
                      </w:p>
                    </w:tc>
                  </w:tr>
                </w:tbl>
                <w:p w14:paraId="5889F6CB" w14:textId="77777777" w:rsidR="00B44DC5" w:rsidRPr="00F40C5D" w:rsidRDefault="00B44DC5" w:rsidP="00F40C5D">
                  <w:pPr>
                    <w:suppressAutoHyphens w:val="0"/>
                    <w:ind w:left="357" w:right="141"/>
                    <w:jc w:val="both"/>
                    <w:rPr>
                      <w:rFonts w:ascii="Arial" w:eastAsia="Calibri" w:hAnsi="Arial" w:cs="Arial"/>
                      <w:lang w:eastAsia="en-US"/>
                    </w:rPr>
                  </w:pPr>
                </w:p>
                <w:p w14:paraId="3FCDABFA" w14:textId="77777777" w:rsidR="00B44DC5" w:rsidRPr="00734566"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t>To conclude, 6 scenarios may be relevant for the environmental risk assessment:</w:t>
                  </w:r>
                </w:p>
                <w:p w14:paraId="504B74AE" w14:textId="77777777" w:rsidR="00B44DC5" w:rsidRPr="007877BB" w:rsidRDefault="00B44DC5" w:rsidP="00F40C5D">
                  <w:pPr>
                    <w:suppressAutoHyphens w:val="0"/>
                    <w:ind w:right="141"/>
                    <w:jc w:val="both"/>
                    <w:rPr>
                      <w:rFonts w:ascii="Arial" w:eastAsia="Calibri" w:hAnsi="Arial" w:cs="Arial"/>
                      <w:lang w:eastAsia="en-US"/>
                    </w:rPr>
                  </w:pPr>
                  <w:r w:rsidRPr="007877BB">
                    <w:rPr>
                      <w:rFonts w:ascii="Arial" w:eastAsia="Calibri" w:hAnsi="Arial" w:cs="Arial"/>
                      <w:lang w:eastAsia="en-US"/>
                    </w:rPr>
                    <w:t>- Scenario 1: During the construction step with vertical application of the product in urban area.</w:t>
                  </w:r>
                </w:p>
                <w:p w14:paraId="79C80F66" w14:textId="77777777" w:rsidR="00B44DC5" w:rsidRPr="007877BB" w:rsidRDefault="00B44DC5" w:rsidP="00734566">
                  <w:pPr>
                    <w:suppressAutoHyphens w:val="0"/>
                    <w:ind w:right="141"/>
                    <w:jc w:val="both"/>
                    <w:rPr>
                      <w:rFonts w:ascii="Arial" w:eastAsia="Calibri" w:hAnsi="Arial" w:cs="Arial"/>
                      <w:lang w:eastAsia="en-US"/>
                    </w:rPr>
                  </w:pPr>
                  <w:r w:rsidRPr="007877BB">
                    <w:rPr>
                      <w:rFonts w:ascii="Arial" w:eastAsia="Calibri" w:hAnsi="Arial" w:cs="Arial"/>
                      <w:lang w:eastAsia="en-US"/>
                    </w:rPr>
                    <w:t>- Scenario 2: During the construction step with horizontal application of the product in urban area.</w:t>
                  </w:r>
                </w:p>
                <w:p w14:paraId="0B03B43E" w14:textId="77777777" w:rsidR="00B44DC5" w:rsidRPr="007877BB" w:rsidRDefault="00B44DC5" w:rsidP="007877BB">
                  <w:pPr>
                    <w:suppressAutoHyphens w:val="0"/>
                    <w:ind w:right="141"/>
                    <w:jc w:val="both"/>
                    <w:rPr>
                      <w:rFonts w:ascii="Arial" w:eastAsia="Calibri" w:hAnsi="Arial" w:cs="Arial"/>
                      <w:lang w:eastAsia="en-US"/>
                    </w:rPr>
                  </w:pPr>
                  <w:r w:rsidRPr="007877BB">
                    <w:rPr>
                      <w:rFonts w:ascii="Arial" w:eastAsia="Calibri" w:hAnsi="Arial" w:cs="Arial"/>
                      <w:lang w:eastAsia="en-US"/>
                    </w:rPr>
                    <w:t>- Scenario 3: During the construction step with vertical application of the product in rural area.</w:t>
                  </w:r>
                </w:p>
                <w:p w14:paraId="28266F7D" w14:textId="77777777" w:rsidR="00B44DC5" w:rsidRPr="007877BB" w:rsidRDefault="00B44DC5" w:rsidP="007877BB">
                  <w:pPr>
                    <w:suppressAutoHyphens w:val="0"/>
                    <w:ind w:right="141"/>
                    <w:jc w:val="both"/>
                    <w:rPr>
                      <w:rFonts w:ascii="Arial" w:eastAsia="Calibri" w:hAnsi="Arial" w:cs="Arial"/>
                      <w:lang w:eastAsia="en-US"/>
                    </w:rPr>
                  </w:pPr>
                  <w:r w:rsidRPr="007877BB">
                    <w:rPr>
                      <w:rFonts w:ascii="Arial" w:eastAsia="Calibri" w:hAnsi="Arial" w:cs="Arial"/>
                      <w:lang w:eastAsia="en-US"/>
                    </w:rPr>
                    <w:t>- Scenario 4: During the construction step with horizontal application of the product in rural area.</w:t>
                  </w:r>
                </w:p>
                <w:p w14:paraId="658FD464" w14:textId="77777777" w:rsidR="00B44DC5" w:rsidRPr="007877BB" w:rsidRDefault="00B44DC5" w:rsidP="007877BB">
                  <w:pPr>
                    <w:suppressAutoHyphens w:val="0"/>
                    <w:ind w:right="141"/>
                    <w:jc w:val="both"/>
                    <w:rPr>
                      <w:rFonts w:ascii="Arial" w:eastAsia="Calibri" w:hAnsi="Arial" w:cs="Arial"/>
                      <w:lang w:eastAsia="en-US"/>
                    </w:rPr>
                  </w:pPr>
                  <w:r w:rsidRPr="007877BB">
                    <w:rPr>
                      <w:rFonts w:ascii="Arial" w:eastAsia="Calibri" w:hAnsi="Arial" w:cs="Arial"/>
                      <w:lang w:eastAsia="en-US"/>
                    </w:rPr>
                    <w:t xml:space="preserve">- Scenario 5: During the service life with vertical application of the product. </w:t>
                  </w:r>
                </w:p>
                <w:p w14:paraId="59D3F331" w14:textId="77777777" w:rsidR="00B44DC5" w:rsidRPr="007877BB" w:rsidRDefault="00B44DC5" w:rsidP="007877BB">
                  <w:pPr>
                    <w:suppressAutoHyphens w:val="0"/>
                    <w:ind w:right="141"/>
                    <w:jc w:val="both"/>
                    <w:rPr>
                      <w:rFonts w:ascii="Arial" w:eastAsia="Calibri" w:hAnsi="Arial" w:cs="Arial"/>
                      <w:lang w:eastAsia="en-US"/>
                    </w:rPr>
                  </w:pPr>
                  <w:r w:rsidRPr="007877BB">
                    <w:rPr>
                      <w:rFonts w:ascii="Arial" w:eastAsia="Calibri" w:hAnsi="Arial" w:cs="Arial"/>
                      <w:lang w:eastAsia="en-US"/>
                    </w:rPr>
                    <w:t xml:space="preserve">- Scenario 6: During the service life with horizontal application of the product. </w:t>
                  </w:r>
                </w:p>
              </w:tc>
            </w:tr>
            <w:tr w:rsidR="00B44DC5" w:rsidRPr="007877BB" w14:paraId="3BC9B60C" w14:textId="77777777" w:rsidTr="006068C6">
              <w:tc>
                <w:tcPr>
                  <w:tcW w:w="1480" w:type="dxa"/>
                  <w:shd w:val="clear" w:color="auto" w:fill="FFFFCC"/>
                  <w:vAlign w:val="center"/>
                </w:tcPr>
                <w:p w14:paraId="422FBF1E" w14:textId="77777777" w:rsidR="00B44DC5" w:rsidRPr="00F40C5D" w:rsidRDefault="00B44DC5" w:rsidP="00F40C5D">
                  <w:pPr>
                    <w:suppressAutoHyphens w:val="0"/>
                    <w:ind w:right="141"/>
                    <w:jc w:val="both"/>
                    <w:rPr>
                      <w:rFonts w:ascii="Arial" w:eastAsia="Calibri" w:hAnsi="Arial" w:cs="Arial"/>
                      <w:lang w:eastAsia="en-US"/>
                    </w:rPr>
                  </w:pPr>
                  <w:r w:rsidRPr="00F40C5D">
                    <w:rPr>
                      <w:rFonts w:ascii="Arial" w:eastAsia="Calibri" w:hAnsi="Arial" w:cs="Arial"/>
                      <w:lang w:eastAsia="en-US"/>
                    </w:rPr>
                    <w:lastRenderedPageBreak/>
                    <w:t>Remarks</w:t>
                  </w:r>
                </w:p>
              </w:tc>
              <w:tc>
                <w:tcPr>
                  <w:tcW w:w="8073" w:type="dxa"/>
                  <w:shd w:val="clear" w:color="auto" w:fill="auto"/>
                  <w:vAlign w:val="center"/>
                </w:tcPr>
                <w:p w14:paraId="3CC3BA2A" w14:textId="77777777" w:rsidR="00B44DC5" w:rsidRPr="00F40C5D" w:rsidRDefault="00B44DC5" w:rsidP="00F40C5D">
                  <w:pPr>
                    <w:suppressAutoHyphens w:val="0"/>
                    <w:ind w:right="141"/>
                    <w:jc w:val="both"/>
                    <w:rPr>
                      <w:rFonts w:ascii="Arial" w:eastAsia="Calibri" w:hAnsi="Arial" w:cs="Arial"/>
                      <w:lang w:eastAsia="en-US"/>
                    </w:rPr>
                  </w:pPr>
                </w:p>
              </w:tc>
            </w:tr>
          </w:tbl>
          <w:p w14:paraId="4459CD91" w14:textId="77777777" w:rsidR="00B44DC5" w:rsidRPr="00F40C5D" w:rsidRDefault="00B44DC5" w:rsidP="00F40C5D">
            <w:pPr>
              <w:suppressAutoHyphens w:val="0"/>
              <w:ind w:right="141"/>
              <w:jc w:val="both"/>
              <w:rPr>
                <w:rFonts w:ascii="Arial" w:hAnsi="Arial" w:cs="Arial"/>
                <w:sz w:val="20"/>
                <w:szCs w:val="20"/>
                <w:lang w:eastAsia="en-US"/>
              </w:rPr>
            </w:pPr>
          </w:p>
          <w:p w14:paraId="442FFA09" w14:textId="77777777" w:rsidR="00B44DC5" w:rsidRPr="00F40C5D" w:rsidRDefault="00B44DC5" w:rsidP="00F40C5D">
            <w:pPr>
              <w:suppressAutoHyphens w:val="0"/>
              <w:ind w:right="141"/>
              <w:jc w:val="both"/>
              <w:rPr>
                <w:rFonts w:ascii="Arial" w:hAnsi="Arial" w:cs="Arial"/>
                <w:sz w:val="20"/>
                <w:szCs w:val="20"/>
                <w:lang w:val="sv-SE" w:eastAsia="sv-SE"/>
              </w:rPr>
            </w:pPr>
          </w:p>
        </w:tc>
      </w:tr>
    </w:tbl>
    <w:p w14:paraId="038211F2" w14:textId="77777777" w:rsidR="00B44DC5" w:rsidRPr="00F40C5D" w:rsidRDefault="00B44DC5" w:rsidP="00F40C5D">
      <w:pPr>
        <w:suppressAutoHyphens w:val="0"/>
        <w:ind w:right="141"/>
        <w:jc w:val="both"/>
        <w:rPr>
          <w:rFonts w:ascii="Arial" w:eastAsia="Calibri" w:hAnsi="Arial" w:cs="Arial"/>
          <w:i/>
          <w:lang w:val="sv-SE" w:eastAsia="en-US"/>
        </w:rPr>
      </w:pPr>
    </w:p>
    <w:p w14:paraId="2FF72A89" w14:textId="77777777" w:rsidR="00CB5D1B" w:rsidRPr="00F40C5D" w:rsidRDefault="00CB5D1B" w:rsidP="00F40C5D">
      <w:pPr>
        <w:suppressAutoHyphens w:val="0"/>
        <w:ind w:right="141"/>
        <w:jc w:val="both"/>
        <w:rPr>
          <w:rFonts w:ascii="Arial" w:eastAsia="Calibri" w:hAnsi="Arial" w:cs="Arial"/>
          <w:i/>
          <w:lang w:val="sv-SE" w:eastAsia="en-US"/>
        </w:rPr>
      </w:pPr>
    </w:p>
    <w:p w14:paraId="38279765" w14:textId="77777777" w:rsidR="00B44DC5" w:rsidRPr="00734566" w:rsidRDefault="00B44DC5" w:rsidP="00F40C5D">
      <w:pPr>
        <w:suppressAutoHyphens w:val="0"/>
        <w:ind w:right="141"/>
        <w:jc w:val="both"/>
        <w:rPr>
          <w:rFonts w:ascii="Arial" w:eastAsia="Calibri" w:hAnsi="Arial" w:cs="Arial"/>
          <w:b/>
          <w:i/>
          <w:lang w:val="en-US" w:eastAsia="en-US"/>
        </w:rPr>
      </w:pPr>
      <w:r w:rsidRPr="00F40C5D">
        <w:rPr>
          <w:rFonts w:ascii="Arial" w:eastAsia="Calibri" w:hAnsi="Arial" w:cs="Arial"/>
          <w:b/>
          <w:i/>
          <w:lang w:val="en-US" w:eastAsia="en-US"/>
        </w:rPr>
        <w:t>Fate and distribution in exposed environmental compartments</w:t>
      </w:r>
    </w:p>
    <w:p w14:paraId="61E7DE6C" w14:textId="77777777" w:rsidR="00B44DC5" w:rsidRPr="00734566" w:rsidRDefault="00B44DC5" w:rsidP="00734566">
      <w:pPr>
        <w:suppressAutoHyphens w:val="0"/>
        <w:ind w:right="141"/>
        <w:jc w:val="both"/>
        <w:rPr>
          <w:rFonts w:ascii="Arial" w:eastAsia="Calibri" w:hAnsi="Arial" w:cs="Arial"/>
          <w:i/>
          <w:iCs/>
          <w:lang w:val="en-US" w:eastAsia="en-US"/>
        </w:rPr>
      </w:pPr>
    </w:p>
    <w:tbl>
      <w:tblPr>
        <w:tblStyle w:val="Grilledutableau41"/>
        <w:tblW w:w="9921" w:type="dxa"/>
        <w:tblInd w:w="108" w:type="dxa"/>
        <w:tblLayout w:type="fixed"/>
        <w:tblLook w:val="04A0" w:firstRow="1" w:lastRow="0" w:firstColumn="1" w:lastColumn="0" w:noHBand="0" w:noVBand="1"/>
      </w:tblPr>
      <w:tblGrid>
        <w:gridCol w:w="9921"/>
      </w:tblGrid>
      <w:tr w:rsidR="00B44DC5" w:rsidRPr="007877BB" w14:paraId="2B324355" w14:textId="77777777" w:rsidTr="00B338AF">
        <w:trPr>
          <w:trHeight w:val="218"/>
        </w:trPr>
        <w:tc>
          <w:tcPr>
            <w:tcW w:w="9921" w:type="dxa"/>
            <w:shd w:val="clear" w:color="auto" w:fill="D6E3BC" w:themeFill="accent3" w:themeFillTint="66"/>
          </w:tcPr>
          <w:p w14:paraId="174CC22F"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val="fr-FR" w:eastAsia="de-DE"/>
              </w:rPr>
            </w:pPr>
            <w:r w:rsidRPr="00734566">
              <w:rPr>
                <w:rFonts w:ascii="Arial" w:hAnsi="Arial" w:cs="Arial"/>
                <w:b/>
                <w:sz w:val="20"/>
                <w:szCs w:val="20"/>
                <w:lang w:val="fr-FR" w:eastAsia="de-DE"/>
              </w:rPr>
              <w:t>I</w:t>
            </w:r>
            <w:r w:rsidRPr="007877BB">
              <w:rPr>
                <w:rFonts w:ascii="Arial" w:hAnsi="Arial" w:cs="Arial"/>
                <w:b/>
                <w:sz w:val="20"/>
                <w:szCs w:val="20"/>
                <w:lang w:val="fr-FR" w:eastAsia="de-DE"/>
              </w:rPr>
              <w:t xml:space="preserve">nfobox </w:t>
            </w:r>
            <w:r w:rsidRPr="00F40C5D">
              <w:rPr>
                <w:rFonts w:ascii="Arial" w:hAnsi="Arial" w:cs="Arial"/>
                <w:b/>
                <w:lang w:val="fr-FR" w:eastAsia="de-DE"/>
              </w:rPr>
              <w:fldChar w:fldCharType="begin"/>
            </w:r>
            <w:r w:rsidRPr="007877BB">
              <w:rPr>
                <w:rFonts w:ascii="Arial" w:hAnsi="Arial" w:cs="Arial"/>
                <w:b/>
                <w:sz w:val="20"/>
                <w:szCs w:val="20"/>
                <w:lang w:val="fr-FR" w:eastAsia="de-DE"/>
              </w:rPr>
              <w:instrText xml:space="preserve"> SEQ infobox \* ARABIC </w:instrText>
            </w:r>
            <w:r w:rsidRPr="00F40C5D">
              <w:rPr>
                <w:rFonts w:ascii="Arial" w:hAnsi="Arial" w:cs="Arial"/>
                <w:b/>
                <w:lang w:val="fr-FR" w:eastAsia="de-DE"/>
              </w:rPr>
              <w:fldChar w:fldCharType="separate"/>
            </w:r>
            <w:r w:rsidR="00006D6E" w:rsidRPr="00F40C5D">
              <w:rPr>
                <w:rFonts w:ascii="Arial" w:hAnsi="Arial" w:cs="Arial"/>
                <w:b/>
                <w:noProof/>
                <w:sz w:val="20"/>
                <w:szCs w:val="20"/>
                <w:lang w:val="fr-FR" w:eastAsia="de-DE"/>
              </w:rPr>
              <w:t>18</w:t>
            </w:r>
            <w:r w:rsidRPr="00F40C5D">
              <w:rPr>
                <w:rFonts w:ascii="Arial" w:hAnsi="Arial" w:cs="Arial"/>
                <w:b/>
                <w:lang w:val="fr-FR" w:eastAsia="de-DE"/>
              </w:rPr>
              <w:fldChar w:fldCharType="end"/>
            </w:r>
            <w:r w:rsidRPr="00F40C5D">
              <w:rPr>
                <w:rFonts w:ascii="Arial" w:hAnsi="Arial" w:cs="Arial"/>
                <w:b/>
                <w:sz w:val="20"/>
                <w:szCs w:val="20"/>
                <w:lang w:val="fr-FR" w:eastAsia="de-DE"/>
              </w:rPr>
              <w:t xml:space="preserve"> - FR CA position:</w:t>
            </w:r>
          </w:p>
          <w:p w14:paraId="76C23C98" w14:textId="77777777" w:rsidR="00B44DC5" w:rsidRPr="00734566" w:rsidRDefault="00B44DC5" w:rsidP="00734566">
            <w:pPr>
              <w:keepNext/>
              <w:keepLines/>
              <w:widowControl w:val="0"/>
              <w:suppressAutoHyphens w:val="0"/>
              <w:ind w:right="141"/>
              <w:jc w:val="both"/>
              <w:outlineLvl w:val="2"/>
              <w:rPr>
                <w:rFonts w:ascii="Arial" w:eastAsia="Arial" w:hAnsi="Arial" w:cs="Arial"/>
                <w:bCs/>
                <w:iCs/>
                <w:sz w:val="20"/>
                <w:szCs w:val="20"/>
                <w:lang w:val="fr-FR" w:eastAsia="en-US"/>
              </w:rPr>
            </w:pPr>
            <w:r w:rsidRPr="00F40C5D">
              <w:rPr>
                <w:rFonts w:ascii="Arial" w:hAnsi="Arial" w:cs="Arial"/>
                <w:b/>
                <w:sz w:val="20"/>
                <w:szCs w:val="20"/>
                <w:u w:val="single"/>
                <w:lang w:val="fr-FR" w:eastAsia="en-US"/>
              </w:rPr>
              <w:t>Active substance: Permethrin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260"/>
              <w:gridCol w:w="1304"/>
            </w:tblGrid>
            <w:tr w:rsidR="00B44DC5" w:rsidRPr="007877BB" w14:paraId="2D2062AE" w14:textId="77777777" w:rsidTr="00B338AF">
              <w:trPr>
                <w:trHeight w:val="313"/>
              </w:trPr>
              <w:tc>
                <w:tcPr>
                  <w:tcW w:w="9526" w:type="dxa"/>
                  <w:gridSpan w:val="3"/>
                  <w:shd w:val="clear" w:color="auto" w:fill="FFFFCC"/>
                  <w:vAlign w:val="center"/>
                </w:tcPr>
                <w:p w14:paraId="149B83EA"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Input parameters used in the environmental exposure assessments according to the CAR    (April, 2014)</w:t>
                  </w:r>
                </w:p>
              </w:tc>
            </w:tr>
            <w:tr w:rsidR="00B44DC5" w:rsidRPr="007877BB" w14:paraId="465EA65B" w14:textId="77777777" w:rsidTr="00B338AF">
              <w:trPr>
                <w:trHeight w:val="313"/>
              </w:trPr>
              <w:tc>
                <w:tcPr>
                  <w:tcW w:w="4962" w:type="dxa"/>
                  <w:shd w:val="clear" w:color="auto" w:fill="FFFFFF"/>
                  <w:vAlign w:val="center"/>
                </w:tcPr>
                <w:p w14:paraId="4E76694E"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bCs/>
                      <w:color w:val="000000"/>
                      <w:lang w:eastAsia="en-GB"/>
                    </w:rPr>
                    <w:t xml:space="preserve">Input </w:t>
                  </w:r>
                </w:p>
              </w:tc>
              <w:tc>
                <w:tcPr>
                  <w:tcW w:w="3260" w:type="dxa"/>
                  <w:shd w:val="clear" w:color="auto" w:fill="FFFFFF"/>
                  <w:vAlign w:val="center"/>
                </w:tcPr>
                <w:p w14:paraId="2FB2A2BD"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bCs/>
                      <w:color w:val="000000"/>
                      <w:lang w:eastAsia="en-GB"/>
                    </w:rPr>
                    <w:t>Value</w:t>
                  </w:r>
                </w:p>
              </w:tc>
              <w:tc>
                <w:tcPr>
                  <w:tcW w:w="1304" w:type="dxa"/>
                  <w:shd w:val="clear" w:color="auto" w:fill="FFFFFF"/>
                  <w:vAlign w:val="center"/>
                </w:tcPr>
                <w:p w14:paraId="7319F87C" w14:textId="77777777" w:rsidR="00B44DC5" w:rsidRPr="007877BB"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7877BB">
                    <w:rPr>
                      <w:rFonts w:ascii="Arial" w:eastAsia="Calibri" w:hAnsi="Arial" w:cs="Arial"/>
                      <w:bCs/>
                      <w:color w:val="000000"/>
                      <w:lang w:eastAsia="en-GB"/>
                    </w:rPr>
                    <w:t>Unit</w:t>
                  </w:r>
                </w:p>
              </w:tc>
            </w:tr>
            <w:tr w:rsidR="00B44DC5" w:rsidRPr="007877BB" w14:paraId="5D87A60D" w14:textId="77777777" w:rsidTr="00B338AF">
              <w:trPr>
                <w:trHeight w:val="313"/>
              </w:trPr>
              <w:tc>
                <w:tcPr>
                  <w:tcW w:w="9526" w:type="dxa"/>
                  <w:gridSpan w:val="3"/>
                  <w:shd w:val="clear" w:color="auto" w:fill="FFFFFF"/>
                  <w:vAlign w:val="center"/>
                </w:tcPr>
                <w:p w14:paraId="3820CDE5" w14:textId="77777777" w:rsidR="00B44DC5" w:rsidRPr="00F40C5D"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F40C5D">
                    <w:rPr>
                      <w:rFonts w:ascii="Arial" w:eastAsia="Calibri" w:hAnsi="Arial" w:cs="Arial"/>
                      <w:b/>
                      <w:bCs/>
                      <w:iCs/>
                      <w:lang w:eastAsia="sv-SE"/>
                    </w:rPr>
                    <w:t>Permethrin</w:t>
                  </w:r>
                </w:p>
              </w:tc>
            </w:tr>
            <w:tr w:rsidR="00B44DC5" w:rsidRPr="007877BB" w14:paraId="07072832" w14:textId="77777777" w:rsidTr="00B338AF">
              <w:trPr>
                <w:trHeight w:val="313"/>
              </w:trPr>
              <w:tc>
                <w:tcPr>
                  <w:tcW w:w="4962" w:type="dxa"/>
                  <w:shd w:val="clear" w:color="auto" w:fill="FFFFFF"/>
                  <w:vAlign w:val="center"/>
                </w:tcPr>
                <w:p w14:paraId="37FA3516" w14:textId="77777777" w:rsidR="00B44DC5" w:rsidRPr="00F40C5D"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F40C5D">
                    <w:rPr>
                      <w:rFonts w:ascii="Arial" w:eastAsia="Calibri" w:hAnsi="Arial" w:cs="Arial"/>
                      <w:bCs/>
                      <w:color w:val="000000"/>
                      <w:lang w:eastAsia="en-GB"/>
                    </w:rPr>
                    <w:t>CAS number</w:t>
                  </w:r>
                </w:p>
              </w:tc>
              <w:tc>
                <w:tcPr>
                  <w:tcW w:w="3260" w:type="dxa"/>
                  <w:shd w:val="clear" w:color="auto" w:fill="FFFFFF"/>
                  <w:vAlign w:val="center"/>
                </w:tcPr>
                <w:p w14:paraId="14D36A35" w14:textId="77777777" w:rsidR="00B44DC5" w:rsidRPr="00734566"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F40C5D">
                    <w:rPr>
                      <w:rFonts w:ascii="Arial" w:eastAsia="Calibri" w:hAnsi="Arial" w:cs="Arial"/>
                      <w:bCs/>
                      <w:lang w:eastAsia="en-GB"/>
                    </w:rPr>
                    <w:t>52645-53-1</w:t>
                  </w:r>
                </w:p>
              </w:tc>
              <w:tc>
                <w:tcPr>
                  <w:tcW w:w="1304" w:type="dxa"/>
                  <w:shd w:val="clear" w:color="auto" w:fill="FFFFFF"/>
                  <w:vAlign w:val="center"/>
                </w:tcPr>
                <w:p w14:paraId="0D9E253C" w14:textId="77777777" w:rsidR="00B44DC5" w:rsidRPr="007877BB"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7877BB">
                    <w:rPr>
                      <w:rFonts w:ascii="Arial" w:eastAsia="Calibri" w:hAnsi="Arial" w:cs="Arial"/>
                      <w:bCs/>
                      <w:color w:val="000000"/>
                      <w:lang w:eastAsia="en-GB"/>
                    </w:rPr>
                    <w:t>-</w:t>
                  </w:r>
                </w:p>
              </w:tc>
            </w:tr>
            <w:tr w:rsidR="00B44DC5" w:rsidRPr="007877BB" w14:paraId="4353E9FF" w14:textId="77777777" w:rsidTr="00B338AF">
              <w:trPr>
                <w:trHeight w:val="75"/>
              </w:trPr>
              <w:tc>
                <w:tcPr>
                  <w:tcW w:w="4962" w:type="dxa"/>
                  <w:shd w:val="clear" w:color="auto" w:fill="FFFFFF"/>
                  <w:vAlign w:val="center"/>
                </w:tcPr>
                <w:p w14:paraId="389DBEE3"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Molecular weight</w:t>
                  </w:r>
                </w:p>
              </w:tc>
              <w:tc>
                <w:tcPr>
                  <w:tcW w:w="3260" w:type="dxa"/>
                  <w:shd w:val="clear" w:color="auto" w:fill="FFFFFF"/>
                  <w:vAlign w:val="center"/>
                </w:tcPr>
                <w:p w14:paraId="16B0D133"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391.29</w:t>
                  </w:r>
                </w:p>
              </w:tc>
              <w:tc>
                <w:tcPr>
                  <w:tcW w:w="1304" w:type="dxa"/>
                  <w:shd w:val="clear" w:color="auto" w:fill="FFFFFF"/>
                  <w:vAlign w:val="center"/>
                </w:tcPr>
                <w:p w14:paraId="185656FD"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g.mol</w:t>
                  </w:r>
                  <w:r w:rsidRPr="007877BB">
                    <w:rPr>
                      <w:rFonts w:ascii="Arial" w:eastAsia="Calibri" w:hAnsi="Arial" w:cs="Arial"/>
                      <w:color w:val="000000"/>
                      <w:vertAlign w:val="superscript"/>
                      <w:lang w:eastAsia="en-GB"/>
                    </w:rPr>
                    <w:t>-1</w:t>
                  </w:r>
                </w:p>
              </w:tc>
            </w:tr>
            <w:tr w:rsidR="00B44DC5" w:rsidRPr="007877BB" w14:paraId="47734C7A" w14:textId="77777777" w:rsidTr="00B338AF">
              <w:trPr>
                <w:trHeight w:val="75"/>
              </w:trPr>
              <w:tc>
                <w:tcPr>
                  <w:tcW w:w="4962" w:type="dxa"/>
                  <w:shd w:val="clear" w:color="auto" w:fill="FFFFFF"/>
                  <w:vAlign w:val="center"/>
                </w:tcPr>
                <w:p w14:paraId="0544BD6C"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Vapour pressure (at 20°C)</w:t>
                  </w:r>
                </w:p>
              </w:tc>
              <w:tc>
                <w:tcPr>
                  <w:tcW w:w="3260" w:type="dxa"/>
                  <w:shd w:val="clear" w:color="auto" w:fill="FFFFFF"/>
                  <w:vAlign w:val="center"/>
                </w:tcPr>
                <w:p w14:paraId="39238D49"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34566">
                    <w:rPr>
                      <w:rFonts w:ascii="Arial" w:eastAsia="Calibri" w:hAnsi="Arial" w:cs="Arial"/>
                      <w:color w:val="000000"/>
                      <w:lang w:eastAsia="en-GB"/>
                    </w:rPr>
                    <w:t>2.16E-06</w:t>
                  </w:r>
                </w:p>
              </w:tc>
              <w:tc>
                <w:tcPr>
                  <w:tcW w:w="1304" w:type="dxa"/>
                  <w:shd w:val="clear" w:color="auto" w:fill="FFFFFF"/>
                  <w:vAlign w:val="center"/>
                </w:tcPr>
                <w:p w14:paraId="23EFF413"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Pa</w:t>
                  </w:r>
                </w:p>
              </w:tc>
            </w:tr>
            <w:tr w:rsidR="00B44DC5" w:rsidRPr="007877BB" w14:paraId="58115043" w14:textId="77777777" w:rsidTr="00B338AF">
              <w:trPr>
                <w:trHeight w:val="75"/>
              </w:trPr>
              <w:tc>
                <w:tcPr>
                  <w:tcW w:w="4962" w:type="dxa"/>
                  <w:shd w:val="clear" w:color="auto" w:fill="FFFFFF"/>
                  <w:vAlign w:val="center"/>
                </w:tcPr>
                <w:p w14:paraId="2D49BA6A"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Water solubility (at 20°C)</w:t>
                  </w:r>
                </w:p>
              </w:tc>
              <w:tc>
                <w:tcPr>
                  <w:tcW w:w="3260" w:type="dxa"/>
                  <w:shd w:val="clear" w:color="auto" w:fill="FFFFFF"/>
                  <w:vAlign w:val="center"/>
                </w:tcPr>
                <w:p w14:paraId="00814309"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4.95E-03</w:t>
                  </w:r>
                </w:p>
              </w:tc>
              <w:tc>
                <w:tcPr>
                  <w:tcW w:w="1304" w:type="dxa"/>
                  <w:shd w:val="clear" w:color="auto" w:fill="FFFFFF"/>
                  <w:vAlign w:val="center"/>
                </w:tcPr>
                <w:p w14:paraId="79F57187"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mg.L</w:t>
                  </w:r>
                  <w:r w:rsidRPr="007877BB">
                    <w:rPr>
                      <w:rFonts w:ascii="Arial" w:eastAsia="Calibri" w:hAnsi="Arial" w:cs="Arial"/>
                      <w:color w:val="000000"/>
                      <w:vertAlign w:val="superscript"/>
                      <w:lang w:eastAsia="en-GB"/>
                    </w:rPr>
                    <w:t>-1</w:t>
                  </w:r>
                </w:p>
              </w:tc>
            </w:tr>
            <w:tr w:rsidR="00B44DC5" w:rsidRPr="007877BB" w14:paraId="4B03E6EA" w14:textId="77777777" w:rsidTr="00B338AF">
              <w:trPr>
                <w:trHeight w:val="75"/>
              </w:trPr>
              <w:tc>
                <w:tcPr>
                  <w:tcW w:w="4962" w:type="dxa"/>
                  <w:shd w:val="clear" w:color="auto" w:fill="FFFFFF"/>
                  <w:vAlign w:val="center"/>
                </w:tcPr>
                <w:p w14:paraId="2B410843"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F40C5D">
                    <w:rPr>
                      <w:rFonts w:ascii="Arial" w:eastAsia="Calibri" w:hAnsi="Arial" w:cs="Arial"/>
                      <w:color w:val="000000"/>
                      <w:lang w:val="fr-FR" w:eastAsia="en-GB"/>
                    </w:rPr>
                    <w:t>Partition coefficient (log P</w:t>
                  </w:r>
                  <w:r w:rsidRPr="00F40C5D">
                    <w:rPr>
                      <w:rFonts w:ascii="Arial" w:eastAsia="Calibri" w:hAnsi="Arial" w:cs="Arial"/>
                      <w:color w:val="000000"/>
                      <w:vertAlign w:val="subscript"/>
                      <w:lang w:val="fr-FR" w:eastAsia="en-GB"/>
                    </w:rPr>
                    <w:t>OW</w:t>
                  </w:r>
                  <w:r w:rsidRPr="00F40C5D">
                    <w:rPr>
                      <w:rFonts w:ascii="Arial" w:eastAsia="Calibri" w:hAnsi="Arial" w:cs="Arial"/>
                      <w:color w:val="000000"/>
                      <w:lang w:val="fr-FR" w:eastAsia="en-GB"/>
                    </w:rPr>
                    <w:t>) (pH 7)</w:t>
                  </w:r>
                </w:p>
              </w:tc>
              <w:tc>
                <w:tcPr>
                  <w:tcW w:w="3260" w:type="dxa"/>
                  <w:shd w:val="clear" w:color="auto" w:fill="FFFFFF"/>
                  <w:vAlign w:val="center"/>
                </w:tcPr>
                <w:p w14:paraId="78E6B7B8"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4.67</w:t>
                  </w:r>
                </w:p>
              </w:tc>
              <w:tc>
                <w:tcPr>
                  <w:tcW w:w="1304" w:type="dxa"/>
                  <w:shd w:val="clear" w:color="auto" w:fill="FFFFFF"/>
                  <w:vAlign w:val="center"/>
                </w:tcPr>
                <w:p w14:paraId="462315B0"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Log 10</w:t>
                  </w:r>
                </w:p>
              </w:tc>
            </w:tr>
            <w:tr w:rsidR="00B44DC5" w:rsidRPr="007877BB" w14:paraId="01AB25E4" w14:textId="77777777" w:rsidTr="00B338AF">
              <w:trPr>
                <w:trHeight w:val="75"/>
              </w:trPr>
              <w:tc>
                <w:tcPr>
                  <w:tcW w:w="4962" w:type="dxa"/>
                  <w:shd w:val="clear" w:color="auto" w:fill="FFFFFF"/>
                  <w:vAlign w:val="center"/>
                </w:tcPr>
                <w:p w14:paraId="6FBE8103"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Biodegradability</w:t>
                  </w:r>
                </w:p>
              </w:tc>
              <w:tc>
                <w:tcPr>
                  <w:tcW w:w="3260" w:type="dxa"/>
                  <w:shd w:val="clear" w:color="auto" w:fill="FFFFFF"/>
                  <w:vAlign w:val="center"/>
                </w:tcPr>
                <w:p w14:paraId="7A684067" w14:textId="77777777" w:rsidR="00B44DC5" w:rsidRPr="00734566" w:rsidRDefault="00B44DC5" w:rsidP="00F40C5D">
                  <w:pPr>
                    <w:suppressAutoHyphens w:val="0"/>
                    <w:autoSpaceDE w:val="0"/>
                    <w:autoSpaceDN w:val="0"/>
                    <w:adjustRightInd w:val="0"/>
                    <w:ind w:right="141"/>
                    <w:jc w:val="both"/>
                    <w:rPr>
                      <w:rFonts w:ascii="Arial" w:eastAsia="Calibri" w:hAnsi="Arial" w:cs="Arial"/>
                      <w:lang w:eastAsia="en-GB"/>
                    </w:rPr>
                  </w:pPr>
                  <w:r w:rsidRPr="00F40C5D">
                    <w:rPr>
                      <w:rFonts w:ascii="Arial" w:eastAsia="Calibri" w:hAnsi="Arial" w:cs="Arial"/>
                      <w:lang w:eastAsia="en-GB"/>
                    </w:rPr>
                    <w:t>Not Ready biodegradable</w:t>
                  </w:r>
                </w:p>
              </w:tc>
              <w:tc>
                <w:tcPr>
                  <w:tcW w:w="1304" w:type="dxa"/>
                  <w:shd w:val="clear" w:color="auto" w:fill="FFFFFF"/>
                  <w:vAlign w:val="center"/>
                </w:tcPr>
                <w:p w14:paraId="0C7BBA6A"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p>
              </w:tc>
            </w:tr>
            <w:tr w:rsidR="00B44DC5" w:rsidRPr="007877BB" w14:paraId="41814166" w14:textId="77777777" w:rsidTr="00B338AF">
              <w:trPr>
                <w:trHeight w:val="75"/>
              </w:trPr>
              <w:tc>
                <w:tcPr>
                  <w:tcW w:w="4962" w:type="dxa"/>
                  <w:shd w:val="clear" w:color="auto" w:fill="FFFFFF"/>
                  <w:vAlign w:val="center"/>
                </w:tcPr>
                <w:p w14:paraId="1DD943D8"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Degradation in soil (DT</w:t>
                  </w:r>
                  <w:r w:rsidRPr="00F40C5D">
                    <w:rPr>
                      <w:rFonts w:ascii="Arial" w:eastAsia="Calibri" w:hAnsi="Arial" w:cs="Arial"/>
                      <w:color w:val="000000"/>
                      <w:vertAlign w:val="subscript"/>
                      <w:lang w:eastAsia="en-GB"/>
                    </w:rPr>
                    <w:t>50</w:t>
                  </w:r>
                  <w:r w:rsidRPr="00F40C5D">
                    <w:rPr>
                      <w:rFonts w:ascii="Arial" w:eastAsia="Calibri" w:hAnsi="Arial" w:cs="Arial"/>
                      <w:color w:val="000000"/>
                      <w:lang w:eastAsia="en-GB"/>
                    </w:rPr>
                    <w:t>) (at 12°C)</w:t>
                  </w:r>
                </w:p>
              </w:tc>
              <w:tc>
                <w:tcPr>
                  <w:tcW w:w="3260" w:type="dxa"/>
                  <w:shd w:val="clear" w:color="auto" w:fill="FFFFFF"/>
                  <w:vAlign w:val="center"/>
                </w:tcPr>
                <w:p w14:paraId="330C68CC"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106</w:t>
                  </w:r>
                </w:p>
              </w:tc>
              <w:tc>
                <w:tcPr>
                  <w:tcW w:w="1304" w:type="dxa"/>
                  <w:shd w:val="clear" w:color="auto" w:fill="FFFFFF"/>
                  <w:vAlign w:val="center"/>
                </w:tcPr>
                <w:p w14:paraId="7E1D34D8"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days</w:t>
                  </w:r>
                </w:p>
              </w:tc>
            </w:tr>
            <w:tr w:rsidR="00B44DC5" w:rsidRPr="007877BB" w14:paraId="7E194453" w14:textId="77777777" w:rsidTr="00B338AF">
              <w:trPr>
                <w:trHeight w:val="75"/>
              </w:trPr>
              <w:tc>
                <w:tcPr>
                  <w:tcW w:w="4962" w:type="dxa"/>
                  <w:shd w:val="clear" w:color="auto" w:fill="FFFFFF"/>
                  <w:vAlign w:val="center"/>
                </w:tcPr>
                <w:p w14:paraId="16B6B482"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Adsorption / desorption Koc</w:t>
                  </w:r>
                </w:p>
              </w:tc>
              <w:tc>
                <w:tcPr>
                  <w:tcW w:w="3260" w:type="dxa"/>
                  <w:shd w:val="clear" w:color="auto" w:fill="FFFFFF"/>
                  <w:vAlign w:val="center"/>
                </w:tcPr>
                <w:p w14:paraId="7A379984"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26930</w:t>
                  </w:r>
                </w:p>
              </w:tc>
              <w:tc>
                <w:tcPr>
                  <w:tcW w:w="1304" w:type="dxa"/>
                  <w:shd w:val="clear" w:color="auto" w:fill="FFFFFF"/>
                  <w:vAlign w:val="center"/>
                </w:tcPr>
                <w:p w14:paraId="4209694B"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L.kg</w:t>
                  </w:r>
                  <w:r w:rsidRPr="007877BB">
                    <w:rPr>
                      <w:rFonts w:ascii="Arial" w:eastAsia="Calibri" w:hAnsi="Arial" w:cs="Arial"/>
                      <w:color w:val="000000"/>
                      <w:vertAlign w:val="superscript"/>
                      <w:lang w:eastAsia="en-GB"/>
                    </w:rPr>
                    <w:t>-1</w:t>
                  </w:r>
                </w:p>
              </w:tc>
            </w:tr>
            <w:tr w:rsidR="00B44DC5" w:rsidRPr="007877BB" w14:paraId="30F7C140" w14:textId="77777777" w:rsidTr="00B338AF">
              <w:trPr>
                <w:trHeight w:val="93"/>
              </w:trPr>
              <w:tc>
                <w:tcPr>
                  <w:tcW w:w="4962" w:type="dxa"/>
                  <w:shd w:val="clear" w:color="auto" w:fill="FFFFFF"/>
                  <w:vAlign w:val="center"/>
                </w:tcPr>
                <w:p w14:paraId="2A5F1B71"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BCF fish</w:t>
                  </w:r>
                </w:p>
              </w:tc>
              <w:tc>
                <w:tcPr>
                  <w:tcW w:w="3260" w:type="dxa"/>
                  <w:shd w:val="clear" w:color="auto" w:fill="FFFFFF"/>
                  <w:vAlign w:val="center"/>
                </w:tcPr>
                <w:p w14:paraId="1DAC781F"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34566">
                    <w:rPr>
                      <w:rFonts w:ascii="Arial" w:eastAsia="Calibri" w:hAnsi="Arial" w:cs="Arial"/>
                      <w:color w:val="000000"/>
                      <w:lang w:eastAsia="en-GB"/>
                    </w:rPr>
                    <w:t>570</w:t>
                  </w:r>
                </w:p>
              </w:tc>
              <w:tc>
                <w:tcPr>
                  <w:tcW w:w="1304" w:type="dxa"/>
                  <w:shd w:val="clear" w:color="auto" w:fill="FFFFFF"/>
                  <w:vAlign w:val="center"/>
                </w:tcPr>
                <w:p w14:paraId="7C890E55"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L.kg</w:t>
                  </w:r>
                  <w:r w:rsidRPr="007877BB">
                    <w:rPr>
                      <w:rFonts w:ascii="Arial" w:eastAsia="Calibri" w:hAnsi="Arial" w:cs="Arial"/>
                      <w:color w:val="000000"/>
                      <w:vertAlign w:val="superscript"/>
                      <w:lang w:eastAsia="en-GB"/>
                    </w:rPr>
                    <w:t>-1</w:t>
                  </w:r>
                </w:p>
              </w:tc>
            </w:tr>
            <w:tr w:rsidR="00B44DC5" w:rsidRPr="007877BB" w14:paraId="0F792C3A" w14:textId="77777777" w:rsidTr="00B338AF">
              <w:trPr>
                <w:trHeight w:val="93"/>
              </w:trPr>
              <w:tc>
                <w:tcPr>
                  <w:tcW w:w="4962" w:type="dxa"/>
                  <w:shd w:val="clear" w:color="auto" w:fill="FFFFFF"/>
                  <w:vAlign w:val="center"/>
                </w:tcPr>
                <w:p w14:paraId="2BBD7D28"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BMF fish</w:t>
                  </w:r>
                </w:p>
              </w:tc>
              <w:tc>
                <w:tcPr>
                  <w:tcW w:w="3260" w:type="dxa"/>
                  <w:shd w:val="clear" w:color="auto" w:fill="FFFFFF"/>
                  <w:vAlign w:val="center"/>
                </w:tcPr>
                <w:p w14:paraId="1F773742"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1</w:t>
                  </w:r>
                </w:p>
              </w:tc>
              <w:tc>
                <w:tcPr>
                  <w:tcW w:w="1304" w:type="dxa"/>
                  <w:shd w:val="clear" w:color="auto" w:fill="FFFFFF"/>
                  <w:vAlign w:val="center"/>
                </w:tcPr>
                <w:p w14:paraId="3B8F9CA5"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r>
            <w:tr w:rsidR="00B44DC5" w:rsidRPr="007877BB" w14:paraId="65FF45AB" w14:textId="77777777" w:rsidTr="00B338AF">
              <w:trPr>
                <w:trHeight w:val="93"/>
              </w:trPr>
              <w:tc>
                <w:tcPr>
                  <w:tcW w:w="4962" w:type="dxa"/>
                  <w:shd w:val="clear" w:color="auto" w:fill="FFFFFF"/>
                  <w:vAlign w:val="center"/>
                </w:tcPr>
                <w:p w14:paraId="36A26F15"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BCF earthworms</w:t>
                  </w:r>
                </w:p>
              </w:tc>
              <w:tc>
                <w:tcPr>
                  <w:tcW w:w="3260" w:type="dxa"/>
                  <w:shd w:val="clear" w:color="auto" w:fill="FFFFFF"/>
                  <w:vAlign w:val="center"/>
                </w:tcPr>
                <w:p w14:paraId="108C5372"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15108</w:t>
                  </w:r>
                </w:p>
              </w:tc>
              <w:tc>
                <w:tcPr>
                  <w:tcW w:w="1304" w:type="dxa"/>
                  <w:shd w:val="clear" w:color="auto" w:fill="FFFFFF"/>
                  <w:vAlign w:val="center"/>
                </w:tcPr>
                <w:p w14:paraId="7269F595"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L.kg</w:t>
                  </w:r>
                  <w:r w:rsidRPr="007877BB">
                    <w:rPr>
                      <w:rFonts w:ascii="Arial" w:eastAsia="Calibri" w:hAnsi="Arial" w:cs="Arial"/>
                      <w:color w:val="000000"/>
                      <w:vertAlign w:val="superscript"/>
                      <w:lang w:eastAsia="en-GB"/>
                    </w:rPr>
                    <w:t>-1</w:t>
                  </w:r>
                </w:p>
              </w:tc>
            </w:tr>
            <w:tr w:rsidR="00B44DC5" w:rsidRPr="007877BB" w14:paraId="39429A35" w14:textId="77777777" w:rsidTr="00B338AF">
              <w:trPr>
                <w:trHeight w:val="313"/>
              </w:trPr>
              <w:tc>
                <w:tcPr>
                  <w:tcW w:w="9526" w:type="dxa"/>
                  <w:gridSpan w:val="3"/>
                  <w:shd w:val="clear" w:color="auto" w:fill="FFFFFF"/>
                  <w:vAlign w:val="center"/>
                </w:tcPr>
                <w:p w14:paraId="0D20AABC" w14:textId="77777777" w:rsidR="00B44DC5" w:rsidRPr="00F40C5D" w:rsidRDefault="00B44DC5" w:rsidP="00F40C5D">
                  <w:pPr>
                    <w:suppressAutoHyphens w:val="0"/>
                    <w:autoSpaceDE w:val="0"/>
                    <w:autoSpaceDN w:val="0"/>
                    <w:adjustRightInd w:val="0"/>
                    <w:ind w:right="141"/>
                    <w:jc w:val="both"/>
                    <w:rPr>
                      <w:rFonts w:ascii="Arial" w:eastAsia="Calibri" w:hAnsi="Arial" w:cs="Arial"/>
                      <w:b/>
                      <w:bCs/>
                      <w:color w:val="000000"/>
                      <w:lang w:eastAsia="en-GB"/>
                    </w:rPr>
                  </w:pPr>
                  <w:r w:rsidRPr="00F40C5D">
                    <w:rPr>
                      <w:rFonts w:ascii="Arial" w:eastAsia="Calibri" w:hAnsi="Arial" w:cs="Arial"/>
                      <w:b/>
                      <w:bCs/>
                      <w:iCs/>
                      <w:lang w:eastAsia="sv-SE"/>
                    </w:rPr>
                    <w:lastRenderedPageBreak/>
                    <w:t>Metabolites</w:t>
                  </w:r>
                </w:p>
              </w:tc>
            </w:tr>
            <w:tr w:rsidR="00B44DC5" w:rsidRPr="007877BB" w14:paraId="0B86F862" w14:textId="77777777" w:rsidTr="00B338AF">
              <w:trPr>
                <w:trHeight w:val="313"/>
              </w:trPr>
              <w:tc>
                <w:tcPr>
                  <w:tcW w:w="9526" w:type="dxa"/>
                  <w:gridSpan w:val="3"/>
                  <w:shd w:val="clear" w:color="auto" w:fill="FFFFFF"/>
                  <w:vAlign w:val="center"/>
                </w:tcPr>
                <w:p w14:paraId="4B22A7AA" w14:textId="77777777" w:rsidR="00B44DC5" w:rsidRPr="00F40C5D"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F40C5D">
                    <w:rPr>
                      <w:rFonts w:ascii="Arial" w:eastAsia="Calibri" w:hAnsi="Arial" w:cs="Arial"/>
                      <w:b/>
                      <w:bCs/>
                      <w:iCs/>
                      <w:lang w:eastAsia="sv-SE"/>
                    </w:rPr>
                    <w:t>DCVA</w:t>
                  </w:r>
                </w:p>
              </w:tc>
            </w:tr>
            <w:tr w:rsidR="00B44DC5" w:rsidRPr="007877BB" w14:paraId="2B73E4FC" w14:textId="77777777" w:rsidTr="00B338AF">
              <w:trPr>
                <w:trHeight w:val="75"/>
              </w:trPr>
              <w:tc>
                <w:tcPr>
                  <w:tcW w:w="4962" w:type="dxa"/>
                  <w:shd w:val="clear" w:color="auto" w:fill="FFFFFF"/>
                  <w:vAlign w:val="center"/>
                </w:tcPr>
                <w:p w14:paraId="53F36FFD"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Molecular weight</w:t>
                  </w:r>
                </w:p>
              </w:tc>
              <w:tc>
                <w:tcPr>
                  <w:tcW w:w="3260" w:type="dxa"/>
                  <w:shd w:val="clear" w:color="auto" w:fill="FFFFFF"/>
                  <w:vAlign w:val="center"/>
                </w:tcPr>
                <w:p w14:paraId="3D1C1314"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209.07</w:t>
                  </w:r>
                </w:p>
              </w:tc>
              <w:tc>
                <w:tcPr>
                  <w:tcW w:w="1304" w:type="dxa"/>
                  <w:shd w:val="clear" w:color="auto" w:fill="FFFFFF"/>
                  <w:vAlign w:val="center"/>
                </w:tcPr>
                <w:p w14:paraId="7914BBC1"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g.mol</w:t>
                  </w:r>
                  <w:r w:rsidRPr="007877BB">
                    <w:rPr>
                      <w:rFonts w:ascii="Arial" w:eastAsia="Calibri" w:hAnsi="Arial" w:cs="Arial"/>
                      <w:color w:val="000000"/>
                      <w:vertAlign w:val="superscript"/>
                      <w:lang w:eastAsia="en-GB"/>
                    </w:rPr>
                    <w:t>-1</w:t>
                  </w:r>
                </w:p>
              </w:tc>
            </w:tr>
            <w:tr w:rsidR="00B44DC5" w:rsidRPr="007877BB" w14:paraId="38D4796E" w14:textId="77777777" w:rsidTr="00B338AF">
              <w:trPr>
                <w:trHeight w:val="75"/>
              </w:trPr>
              <w:tc>
                <w:tcPr>
                  <w:tcW w:w="4962" w:type="dxa"/>
                  <w:shd w:val="clear" w:color="auto" w:fill="FFFFFF"/>
                  <w:vAlign w:val="center"/>
                </w:tcPr>
                <w:p w14:paraId="1824536B"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Degradation in soil (DT</w:t>
                  </w:r>
                  <w:r w:rsidRPr="00F40C5D">
                    <w:rPr>
                      <w:rFonts w:ascii="Arial" w:eastAsia="Calibri" w:hAnsi="Arial" w:cs="Arial"/>
                      <w:color w:val="000000"/>
                      <w:vertAlign w:val="subscript"/>
                      <w:lang w:eastAsia="en-GB"/>
                    </w:rPr>
                    <w:t>50</w:t>
                  </w:r>
                  <w:r w:rsidRPr="00F40C5D">
                    <w:rPr>
                      <w:rFonts w:ascii="Arial" w:eastAsia="Calibri" w:hAnsi="Arial" w:cs="Arial"/>
                      <w:color w:val="000000"/>
                      <w:lang w:eastAsia="en-GB"/>
                    </w:rPr>
                    <w:t>) (at 12°C)</w:t>
                  </w:r>
                </w:p>
              </w:tc>
              <w:tc>
                <w:tcPr>
                  <w:tcW w:w="3260" w:type="dxa"/>
                  <w:shd w:val="clear" w:color="auto" w:fill="FFFFFF"/>
                  <w:vAlign w:val="center"/>
                </w:tcPr>
                <w:p w14:paraId="44A0E85E" w14:textId="77777777" w:rsidR="00B44DC5" w:rsidRPr="007877BB" w:rsidRDefault="00B44DC5" w:rsidP="00F40C5D">
                  <w:pPr>
                    <w:suppressAutoHyphens w:val="0"/>
                    <w:ind w:right="141"/>
                    <w:jc w:val="both"/>
                    <w:rPr>
                      <w:rFonts w:ascii="Arial" w:eastAsia="Calibri" w:hAnsi="Arial" w:cs="Arial"/>
                      <w:lang w:eastAsia="sv-SE"/>
                    </w:rPr>
                  </w:pPr>
                  <w:r w:rsidRPr="007877BB">
                    <w:rPr>
                      <w:rFonts w:ascii="Arial" w:eastAsia="Calibri" w:hAnsi="Arial" w:cs="Arial"/>
                      <w:lang w:eastAsia="sv-SE"/>
                    </w:rPr>
                    <w:t>175</w:t>
                  </w:r>
                </w:p>
              </w:tc>
              <w:tc>
                <w:tcPr>
                  <w:tcW w:w="1304" w:type="dxa"/>
                  <w:shd w:val="clear" w:color="auto" w:fill="FFFFFF"/>
                  <w:vAlign w:val="center"/>
                </w:tcPr>
                <w:p w14:paraId="6BFF3656"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days</w:t>
                  </w:r>
                </w:p>
              </w:tc>
            </w:tr>
            <w:tr w:rsidR="00B44DC5" w:rsidRPr="007877BB" w14:paraId="57ECD649" w14:textId="77777777" w:rsidTr="00B338AF">
              <w:trPr>
                <w:trHeight w:val="75"/>
              </w:trPr>
              <w:tc>
                <w:tcPr>
                  <w:tcW w:w="4962" w:type="dxa"/>
                  <w:shd w:val="clear" w:color="auto" w:fill="FFFFFF"/>
                  <w:vAlign w:val="center"/>
                </w:tcPr>
                <w:p w14:paraId="4A4331EC"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Max. % occurrence water</w:t>
                  </w:r>
                </w:p>
              </w:tc>
              <w:tc>
                <w:tcPr>
                  <w:tcW w:w="3260" w:type="dxa"/>
                  <w:shd w:val="clear" w:color="auto" w:fill="FFFFFF"/>
                  <w:vAlign w:val="center"/>
                </w:tcPr>
                <w:p w14:paraId="0EDF1716"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62.6</w:t>
                  </w:r>
                </w:p>
              </w:tc>
              <w:tc>
                <w:tcPr>
                  <w:tcW w:w="1304" w:type="dxa"/>
                  <w:shd w:val="clear" w:color="auto" w:fill="FFFFFF"/>
                  <w:vAlign w:val="center"/>
                </w:tcPr>
                <w:p w14:paraId="1F854D22"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r>
            <w:tr w:rsidR="00B44DC5" w:rsidRPr="007877BB" w14:paraId="18B650C1" w14:textId="77777777" w:rsidTr="00B338AF">
              <w:trPr>
                <w:trHeight w:val="75"/>
              </w:trPr>
              <w:tc>
                <w:tcPr>
                  <w:tcW w:w="4962" w:type="dxa"/>
                  <w:shd w:val="clear" w:color="auto" w:fill="FFFFFF"/>
                  <w:vAlign w:val="center"/>
                </w:tcPr>
                <w:p w14:paraId="33E58C8E"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Max. % occurrence soil</w:t>
                  </w:r>
                </w:p>
              </w:tc>
              <w:tc>
                <w:tcPr>
                  <w:tcW w:w="3260" w:type="dxa"/>
                  <w:shd w:val="clear" w:color="auto" w:fill="FFFFFF"/>
                  <w:vAlign w:val="center"/>
                </w:tcPr>
                <w:p w14:paraId="084DFBDB"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11.3</w:t>
                  </w:r>
                </w:p>
              </w:tc>
              <w:tc>
                <w:tcPr>
                  <w:tcW w:w="1304" w:type="dxa"/>
                  <w:shd w:val="clear" w:color="auto" w:fill="FFFFFF"/>
                  <w:vAlign w:val="center"/>
                </w:tcPr>
                <w:p w14:paraId="32C3B2FD"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r>
            <w:tr w:rsidR="00B44DC5" w:rsidRPr="007877BB" w14:paraId="464694A5" w14:textId="77777777" w:rsidTr="00B338AF">
              <w:trPr>
                <w:trHeight w:val="75"/>
              </w:trPr>
              <w:tc>
                <w:tcPr>
                  <w:tcW w:w="4962" w:type="dxa"/>
                  <w:shd w:val="clear" w:color="auto" w:fill="FFFFFF"/>
                  <w:vAlign w:val="center"/>
                </w:tcPr>
                <w:p w14:paraId="2544C279"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Koc</w:t>
                  </w:r>
                </w:p>
              </w:tc>
              <w:tc>
                <w:tcPr>
                  <w:tcW w:w="3260" w:type="dxa"/>
                  <w:shd w:val="clear" w:color="auto" w:fill="FFFFFF"/>
                  <w:vAlign w:val="center"/>
                </w:tcPr>
                <w:p w14:paraId="59E564F0"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188.53</w:t>
                  </w:r>
                </w:p>
              </w:tc>
              <w:tc>
                <w:tcPr>
                  <w:tcW w:w="1304" w:type="dxa"/>
                  <w:shd w:val="clear" w:color="auto" w:fill="FFFFFF"/>
                  <w:vAlign w:val="center"/>
                </w:tcPr>
                <w:p w14:paraId="505E21E1"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L.kg</w:t>
                  </w:r>
                  <w:r w:rsidRPr="007877BB">
                    <w:rPr>
                      <w:rFonts w:ascii="Arial" w:eastAsia="Calibri" w:hAnsi="Arial" w:cs="Arial"/>
                      <w:color w:val="000000"/>
                      <w:vertAlign w:val="superscript"/>
                      <w:lang w:eastAsia="en-GB"/>
                    </w:rPr>
                    <w:t>-1</w:t>
                  </w:r>
                </w:p>
              </w:tc>
            </w:tr>
            <w:tr w:rsidR="00B44DC5" w:rsidRPr="007877BB" w14:paraId="43314439" w14:textId="77777777" w:rsidTr="00B338AF">
              <w:trPr>
                <w:trHeight w:val="75"/>
              </w:trPr>
              <w:tc>
                <w:tcPr>
                  <w:tcW w:w="9526" w:type="dxa"/>
                  <w:gridSpan w:val="3"/>
                  <w:shd w:val="clear" w:color="auto" w:fill="FFFFFF"/>
                  <w:vAlign w:val="center"/>
                </w:tcPr>
                <w:p w14:paraId="1CC16AF7" w14:textId="77777777" w:rsidR="00B44DC5" w:rsidRPr="00F40C5D" w:rsidRDefault="00B44DC5" w:rsidP="00F40C5D">
                  <w:pPr>
                    <w:suppressAutoHyphens w:val="0"/>
                    <w:autoSpaceDE w:val="0"/>
                    <w:autoSpaceDN w:val="0"/>
                    <w:adjustRightInd w:val="0"/>
                    <w:ind w:right="141"/>
                    <w:jc w:val="both"/>
                    <w:rPr>
                      <w:rFonts w:ascii="Arial" w:eastAsia="Calibri" w:hAnsi="Arial" w:cs="Arial"/>
                      <w:b/>
                      <w:bCs/>
                      <w:iCs/>
                      <w:lang w:eastAsia="sv-SE"/>
                    </w:rPr>
                  </w:pPr>
                  <w:r w:rsidRPr="00F40C5D">
                    <w:rPr>
                      <w:rFonts w:ascii="Arial" w:eastAsia="Calibri" w:hAnsi="Arial" w:cs="Arial"/>
                      <w:b/>
                      <w:bCs/>
                      <w:iCs/>
                      <w:lang w:eastAsia="sv-SE"/>
                    </w:rPr>
                    <w:t>PBA</w:t>
                  </w:r>
                </w:p>
              </w:tc>
            </w:tr>
            <w:tr w:rsidR="00B44DC5" w:rsidRPr="007877BB" w14:paraId="51040149" w14:textId="77777777" w:rsidTr="00B338AF">
              <w:trPr>
                <w:trHeight w:val="75"/>
              </w:trPr>
              <w:tc>
                <w:tcPr>
                  <w:tcW w:w="4962" w:type="dxa"/>
                  <w:shd w:val="clear" w:color="auto" w:fill="FFFFFF"/>
                  <w:vAlign w:val="center"/>
                </w:tcPr>
                <w:p w14:paraId="541304EA"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Molecular weight</w:t>
                  </w:r>
                </w:p>
              </w:tc>
              <w:tc>
                <w:tcPr>
                  <w:tcW w:w="3260" w:type="dxa"/>
                  <w:shd w:val="clear" w:color="auto" w:fill="FFFFFF"/>
                  <w:vAlign w:val="center"/>
                </w:tcPr>
                <w:p w14:paraId="78B06669" w14:textId="77777777" w:rsidR="00B44DC5" w:rsidRPr="00734566" w:rsidRDefault="00B44DC5" w:rsidP="00F40C5D">
                  <w:pPr>
                    <w:suppressAutoHyphens w:val="0"/>
                    <w:ind w:right="141"/>
                    <w:jc w:val="both"/>
                    <w:rPr>
                      <w:rFonts w:ascii="Arial" w:eastAsia="Calibri" w:hAnsi="Arial" w:cs="Arial"/>
                      <w:lang w:eastAsia="sv-SE"/>
                    </w:rPr>
                  </w:pPr>
                  <w:r w:rsidRPr="00734566">
                    <w:rPr>
                      <w:rFonts w:ascii="Arial" w:eastAsia="Calibri" w:hAnsi="Arial" w:cs="Arial"/>
                      <w:lang w:eastAsia="sv-SE"/>
                    </w:rPr>
                    <w:t>214.22</w:t>
                  </w:r>
                </w:p>
              </w:tc>
              <w:tc>
                <w:tcPr>
                  <w:tcW w:w="1304" w:type="dxa"/>
                  <w:shd w:val="clear" w:color="auto" w:fill="FFFFFF"/>
                  <w:vAlign w:val="center"/>
                </w:tcPr>
                <w:p w14:paraId="2255CF72"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g.mol</w:t>
                  </w:r>
                  <w:r w:rsidRPr="007877BB">
                    <w:rPr>
                      <w:rFonts w:ascii="Arial" w:eastAsia="Calibri" w:hAnsi="Arial" w:cs="Arial"/>
                      <w:color w:val="000000"/>
                      <w:vertAlign w:val="superscript"/>
                      <w:lang w:eastAsia="en-GB"/>
                    </w:rPr>
                    <w:t>-1</w:t>
                  </w:r>
                </w:p>
              </w:tc>
            </w:tr>
            <w:tr w:rsidR="00B44DC5" w:rsidRPr="007877BB" w14:paraId="0AAA4269" w14:textId="77777777" w:rsidTr="00B338AF">
              <w:trPr>
                <w:trHeight w:val="75"/>
              </w:trPr>
              <w:tc>
                <w:tcPr>
                  <w:tcW w:w="4962" w:type="dxa"/>
                  <w:shd w:val="clear" w:color="auto" w:fill="FFFFFF"/>
                  <w:vAlign w:val="center"/>
                </w:tcPr>
                <w:p w14:paraId="21B22231"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Degradation in soil (DT</w:t>
                  </w:r>
                  <w:r w:rsidRPr="00F40C5D">
                    <w:rPr>
                      <w:rFonts w:ascii="Arial" w:eastAsia="Calibri" w:hAnsi="Arial" w:cs="Arial"/>
                      <w:color w:val="000000"/>
                      <w:vertAlign w:val="subscript"/>
                      <w:lang w:eastAsia="en-GB"/>
                    </w:rPr>
                    <w:t>50</w:t>
                  </w:r>
                  <w:r w:rsidRPr="00F40C5D">
                    <w:rPr>
                      <w:rFonts w:ascii="Arial" w:eastAsia="Calibri" w:hAnsi="Arial" w:cs="Arial"/>
                      <w:color w:val="000000"/>
                      <w:lang w:eastAsia="en-GB"/>
                    </w:rPr>
                    <w:t>) (at 12°C)</w:t>
                  </w:r>
                </w:p>
              </w:tc>
              <w:tc>
                <w:tcPr>
                  <w:tcW w:w="3260" w:type="dxa"/>
                  <w:shd w:val="clear" w:color="auto" w:fill="FFFFFF"/>
                  <w:vAlign w:val="center"/>
                </w:tcPr>
                <w:p w14:paraId="49D66F04" w14:textId="77777777" w:rsidR="00B44DC5" w:rsidRPr="007877BB" w:rsidRDefault="00B44DC5" w:rsidP="00F40C5D">
                  <w:pPr>
                    <w:suppressAutoHyphens w:val="0"/>
                    <w:ind w:right="141"/>
                    <w:jc w:val="both"/>
                    <w:rPr>
                      <w:rFonts w:ascii="Arial" w:eastAsia="Calibri" w:hAnsi="Arial" w:cs="Arial"/>
                      <w:lang w:eastAsia="sv-SE"/>
                    </w:rPr>
                  </w:pPr>
                  <w:r w:rsidRPr="007877BB">
                    <w:rPr>
                      <w:rFonts w:ascii="Arial" w:eastAsia="Calibri" w:hAnsi="Arial" w:cs="Arial"/>
                      <w:lang w:eastAsia="sv-SE"/>
                    </w:rPr>
                    <w:t>2.5</w:t>
                  </w:r>
                </w:p>
              </w:tc>
              <w:tc>
                <w:tcPr>
                  <w:tcW w:w="1304" w:type="dxa"/>
                  <w:shd w:val="clear" w:color="auto" w:fill="FFFFFF"/>
                  <w:vAlign w:val="center"/>
                </w:tcPr>
                <w:p w14:paraId="426DD5A7"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days</w:t>
                  </w:r>
                </w:p>
              </w:tc>
            </w:tr>
            <w:tr w:rsidR="00B44DC5" w:rsidRPr="007877BB" w14:paraId="46793042" w14:textId="77777777" w:rsidTr="00B338AF">
              <w:trPr>
                <w:trHeight w:val="75"/>
              </w:trPr>
              <w:tc>
                <w:tcPr>
                  <w:tcW w:w="4962" w:type="dxa"/>
                  <w:shd w:val="clear" w:color="auto" w:fill="FFFFFF"/>
                  <w:vAlign w:val="center"/>
                </w:tcPr>
                <w:p w14:paraId="40C26859"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Max. % occurrence water</w:t>
                  </w:r>
                </w:p>
              </w:tc>
              <w:tc>
                <w:tcPr>
                  <w:tcW w:w="3260" w:type="dxa"/>
                  <w:shd w:val="clear" w:color="auto" w:fill="FFFFFF"/>
                  <w:vAlign w:val="center"/>
                </w:tcPr>
                <w:p w14:paraId="7D29ECA1"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28.8</w:t>
                  </w:r>
                </w:p>
              </w:tc>
              <w:tc>
                <w:tcPr>
                  <w:tcW w:w="1304" w:type="dxa"/>
                  <w:shd w:val="clear" w:color="auto" w:fill="FFFFFF"/>
                  <w:vAlign w:val="center"/>
                </w:tcPr>
                <w:p w14:paraId="4C67D592"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r>
            <w:tr w:rsidR="00B44DC5" w:rsidRPr="007877BB" w14:paraId="72F06CC1" w14:textId="77777777" w:rsidTr="00B338AF">
              <w:trPr>
                <w:trHeight w:val="75"/>
              </w:trPr>
              <w:tc>
                <w:tcPr>
                  <w:tcW w:w="4962" w:type="dxa"/>
                  <w:shd w:val="clear" w:color="auto" w:fill="FFFFFF"/>
                  <w:vAlign w:val="center"/>
                </w:tcPr>
                <w:p w14:paraId="323D353C"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Max. % occurrence soil</w:t>
                  </w:r>
                </w:p>
              </w:tc>
              <w:tc>
                <w:tcPr>
                  <w:tcW w:w="3260" w:type="dxa"/>
                  <w:shd w:val="clear" w:color="auto" w:fill="FFFFFF"/>
                  <w:vAlign w:val="center"/>
                </w:tcPr>
                <w:p w14:paraId="71300FCB"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15</w:t>
                  </w:r>
                </w:p>
              </w:tc>
              <w:tc>
                <w:tcPr>
                  <w:tcW w:w="1304" w:type="dxa"/>
                  <w:shd w:val="clear" w:color="auto" w:fill="FFFFFF"/>
                  <w:vAlign w:val="center"/>
                </w:tcPr>
                <w:p w14:paraId="5BDAC625"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r>
            <w:tr w:rsidR="00B44DC5" w:rsidRPr="007877BB" w14:paraId="1F3521B9" w14:textId="77777777" w:rsidTr="00B338AF">
              <w:trPr>
                <w:trHeight w:val="75"/>
              </w:trPr>
              <w:tc>
                <w:tcPr>
                  <w:tcW w:w="4962" w:type="dxa"/>
                  <w:shd w:val="clear" w:color="auto" w:fill="FFFFFF"/>
                  <w:vAlign w:val="center"/>
                </w:tcPr>
                <w:p w14:paraId="0C8916DC"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Koc</w:t>
                  </w:r>
                </w:p>
              </w:tc>
              <w:tc>
                <w:tcPr>
                  <w:tcW w:w="3260" w:type="dxa"/>
                  <w:shd w:val="clear" w:color="auto" w:fill="FFFFFF"/>
                  <w:vAlign w:val="center"/>
                </w:tcPr>
                <w:p w14:paraId="023EBB62"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37.55</w:t>
                  </w:r>
                </w:p>
              </w:tc>
              <w:tc>
                <w:tcPr>
                  <w:tcW w:w="1304" w:type="dxa"/>
                  <w:shd w:val="clear" w:color="auto" w:fill="FFFFFF"/>
                  <w:vAlign w:val="center"/>
                </w:tcPr>
                <w:p w14:paraId="3BA760B0"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L.kg</w:t>
                  </w:r>
                  <w:r w:rsidRPr="007877BB">
                    <w:rPr>
                      <w:rFonts w:ascii="Arial" w:eastAsia="Calibri" w:hAnsi="Arial" w:cs="Arial"/>
                      <w:color w:val="000000"/>
                      <w:vertAlign w:val="superscript"/>
                      <w:lang w:eastAsia="en-GB"/>
                    </w:rPr>
                    <w:t>-1</w:t>
                  </w:r>
                </w:p>
              </w:tc>
            </w:tr>
          </w:tbl>
          <w:p w14:paraId="545B8242" w14:textId="77777777" w:rsidR="00B44DC5" w:rsidRPr="00F40C5D" w:rsidRDefault="00B44DC5" w:rsidP="00F40C5D">
            <w:pPr>
              <w:suppressAutoHyphens w:val="0"/>
              <w:ind w:right="141"/>
              <w:jc w:val="both"/>
              <w:rPr>
                <w:rFonts w:ascii="Arial" w:hAnsi="Arial" w:cs="Arial"/>
                <w:sz w:val="20"/>
                <w:szCs w:val="20"/>
                <w:lang w:val="sv-SE" w:eastAsia="de-DE"/>
              </w:rPr>
            </w:pP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598"/>
            </w:tblGrid>
            <w:tr w:rsidR="00B44DC5" w:rsidRPr="007877BB" w14:paraId="1D69666B" w14:textId="77777777" w:rsidTr="00B338AF">
              <w:trPr>
                <w:trHeight w:val="397"/>
              </w:trPr>
              <w:tc>
                <w:tcPr>
                  <w:tcW w:w="9560" w:type="dxa"/>
                  <w:gridSpan w:val="2"/>
                  <w:shd w:val="clear" w:color="auto" w:fill="FFFFCC"/>
                  <w:vAlign w:val="center"/>
                </w:tcPr>
                <w:p w14:paraId="55A105D4" w14:textId="77777777" w:rsidR="00B44DC5" w:rsidRPr="00F40C5D" w:rsidRDefault="00B44DC5" w:rsidP="00F40C5D">
                  <w:pPr>
                    <w:suppressAutoHyphens w:val="0"/>
                    <w:autoSpaceDE w:val="0"/>
                    <w:autoSpaceDN w:val="0"/>
                    <w:adjustRightInd w:val="0"/>
                    <w:ind w:right="141"/>
                    <w:jc w:val="both"/>
                    <w:rPr>
                      <w:rFonts w:ascii="Arial" w:eastAsia="Calibri" w:hAnsi="Arial" w:cs="Arial"/>
                      <w:b/>
                      <w:color w:val="000000"/>
                      <w:lang w:eastAsia="en-GB"/>
                    </w:rPr>
                  </w:pPr>
                  <w:r w:rsidRPr="00F40C5D">
                    <w:rPr>
                      <w:rFonts w:ascii="Arial" w:eastAsia="Calibri" w:hAnsi="Arial" w:cs="Arial"/>
                      <w:b/>
                      <w:lang w:eastAsia="en-US"/>
                    </w:rPr>
                    <w:t>Calculated fate and distribution of Permethrin in the STP (EUSES model 2.1)</w:t>
                  </w:r>
                </w:p>
              </w:tc>
            </w:tr>
            <w:tr w:rsidR="00B44DC5" w:rsidRPr="007877BB" w14:paraId="1E910968" w14:textId="77777777" w:rsidTr="00B338AF">
              <w:trPr>
                <w:trHeight w:val="187"/>
              </w:trPr>
              <w:tc>
                <w:tcPr>
                  <w:tcW w:w="4962" w:type="dxa"/>
                  <w:vMerge w:val="restart"/>
                  <w:shd w:val="clear" w:color="auto" w:fill="FFFFFF"/>
                  <w:vAlign w:val="center"/>
                </w:tcPr>
                <w:p w14:paraId="6F8AC686"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bCs/>
                      <w:color w:val="000000"/>
                      <w:lang w:eastAsia="en-GB"/>
                    </w:rPr>
                    <w:t>Compartment</w:t>
                  </w:r>
                </w:p>
              </w:tc>
              <w:tc>
                <w:tcPr>
                  <w:tcW w:w="4598" w:type="dxa"/>
                  <w:shd w:val="clear" w:color="auto" w:fill="FFFFFF"/>
                  <w:vAlign w:val="center"/>
                </w:tcPr>
                <w:p w14:paraId="39EEF09A" w14:textId="77777777" w:rsidR="00B44DC5" w:rsidRPr="00734566"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F40C5D">
                    <w:rPr>
                      <w:rFonts w:ascii="Arial" w:eastAsia="Calibri" w:hAnsi="Arial" w:cs="Arial"/>
                      <w:bCs/>
                      <w:color w:val="000000"/>
                      <w:lang w:eastAsia="en-GB"/>
                    </w:rPr>
                    <w:t>Percentage [%]</w:t>
                  </w:r>
                </w:p>
              </w:tc>
            </w:tr>
            <w:tr w:rsidR="00B44DC5" w:rsidRPr="007877BB" w14:paraId="45DDA160" w14:textId="77777777" w:rsidTr="00B338AF">
              <w:trPr>
                <w:trHeight w:val="97"/>
              </w:trPr>
              <w:tc>
                <w:tcPr>
                  <w:tcW w:w="4962" w:type="dxa"/>
                  <w:vMerge/>
                  <w:shd w:val="clear" w:color="auto" w:fill="FFFFFF"/>
                </w:tcPr>
                <w:p w14:paraId="3D229CDE"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eastAsia="en-GB"/>
                    </w:rPr>
                  </w:pPr>
                </w:p>
              </w:tc>
              <w:tc>
                <w:tcPr>
                  <w:tcW w:w="4598" w:type="dxa"/>
                  <w:shd w:val="clear" w:color="auto" w:fill="FFFFFF"/>
                  <w:vAlign w:val="center"/>
                </w:tcPr>
                <w:p w14:paraId="73E8D26D"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eastAsia="en-GB"/>
                    </w:rPr>
                  </w:pPr>
                </w:p>
              </w:tc>
            </w:tr>
            <w:tr w:rsidR="00B44DC5" w:rsidRPr="007877BB" w14:paraId="6F9316DC" w14:textId="77777777" w:rsidTr="00B338AF">
              <w:trPr>
                <w:trHeight w:val="75"/>
              </w:trPr>
              <w:tc>
                <w:tcPr>
                  <w:tcW w:w="4962" w:type="dxa"/>
                  <w:shd w:val="clear" w:color="auto" w:fill="FFFFFF"/>
                  <w:vAlign w:val="center"/>
                </w:tcPr>
                <w:p w14:paraId="6284AA6D"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Air</w:t>
                  </w:r>
                </w:p>
              </w:tc>
              <w:tc>
                <w:tcPr>
                  <w:tcW w:w="4598" w:type="dxa"/>
                  <w:shd w:val="clear" w:color="auto" w:fill="FFFFFF"/>
                  <w:vAlign w:val="center"/>
                </w:tcPr>
                <w:p w14:paraId="168B0D8A"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0</w:t>
                  </w:r>
                </w:p>
              </w:tc>
            </w:tr>
            <w:tr w:rsidR="00B44DC5" w:rsidRPr="007877BB" w14:paraId="0A82F696" w14:textId="77777777" w:rsidTr="00B338AF">
              <w:trPr>
                <w:trHeight w:val="75"/>
              </w:trPr>
              <w:tc>
                <w:tcPr>
                  <w:tcW w:w="4962" w:type="dxa"/>
                  <w:shd w:val="clear" w:color="auto" w:fill="FFFFFF"/>
                  <w:vAlign w:val="center"/>
                </w:tcPr>
                <w:p w14:paraId="78E0EACF"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Water</w:t>
                  </w:r>
                </w:p>
              </w:tc>
              <w:tc>
                <w:tcPr>
                  <w:tcW w:w="4598" w:type="dxa"/>
                  <w:shd w:val="clear" w:color="auto" w:fill="FFFFFF"/>
                  <w:vAlign w:val="center"/>
                </w:tcPr>
                <w:p w14:paraId="679CEED3"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27.6</w:t>
                  </w:r>
                </w:p>
              </w:tc>
            </w:tr>
            <w:tr w:rsidR="00B44DC5" w:rsidRPr="007877BB" w14:paraId="331A29F6" w14:textId="77777777" w:rsidTr="00B338AF">
              <w:trPr>
                <w:trHeight w:val="75"/>
              </w:trPr>
              <w:tc>
                <w:tcPr>
                  <w:tcW w:w="4962" w:type="dxa"/>
                  <w:shd w:val="clear" w:color="auto" w:fill="FFFFFF"/>
                  <w:vAlign w:val="center"/>
                </w:tcPr>
                <w:p w14:paraId="5D3A9B7A"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Sludge</w:t>
                  </w:r>
                </w:p>
              </w:tc>
              <w:tc>
                <w:tcPr>
                  <w:tcW w:w="4598" w:type="dxa"/>
                  <w:shd w:val="clear" w:color="auto" w:fill="FFFFFF"/>
                  <w:vAlign w:val="center"/>
                </w:tcPr>
                <w:p w14:paraId="2C6B7FFF"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72.4</w:t>
                  </w:r>
                </w:p>
              </w:tc>
            </w:tr>
            <w:tr w:rsidR="00B44DC5" w:rsidRPr="007877BB" w14:paraId="5099C33B" w14:textId="77777777" w:rsidTr="00B338AF">
              <w:trPr>
                <w:trHeight w:val="75"/>
              </w:trPr>
              <w:tc>
                <w:tcPr>
                  <w:tcW w:w="4962" w:type="dxa"/>
                  <w:shd w:val="clear" w:color="auto" w:fill="FFFFFF"/>
                  <w:vAlign w:val="center"/>
                </w:tcPr>
                <w:p w14:paraId="0DC8916C"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Degraded in STP</w:t>
                  </w:r>
                </w:p>
              </w:tc>
              <w:tc>
                <w:tcPr>
                  <w:tcW w:w="4598" w:type="dxa"/>
                  <w:shd w:val="clear" w:color="auto" w:fill="FFFFFF"/>
                  <w:vAlign w:val="center"/>
                </w:tcPr>
                <w:p w14:paraId="627F818C"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0</w:t>
                  </w:r>
                </w:p>
              </w:tc>
            </w:tr>
          </w:tbl>
          <w:p w14:paraId="35E39370" w14:textId="77777777" w:rsidR="00B44DC5" w:rsidRPr="00F40C5D" w:rsidRDefault="00B44DC5" w:rsidP="00F40C5D">
            <w:pPr>
              <w:keepNext/>
              <w:keepLines/>
              <w:widowControl w:val="0"/>
              <w:suppressAutoHyphens w:val="0"/>
              <w:ind w:right="141"/>
              <w:jc w:val="both"/>
              <w:outlineLvl w:val="2"/>
              <w:rPr>
                <w:rFonts w:ascii="Arial" w:hAnsi="Arial" w:cs="Arial"/>
                <w:b/>
                <w:sz w:val="20"/>
                <w:szCs w:val="20"/>
                <w:u w:val="single"/>
                <w:lang w:val="en-US" w:eastAsia="en-US"/>
              </w:rPr>
            </w:pPr>
          </w:p>
          <w:p w14:paraId="769C03D4" w14:textId="77777777" w:rsidR="00B44DC5" w:rsidRPr="00F40C5D" w:rsidRDefault="00B44DC5" w:rsidP="00F40C5D">
            <w:pPr>
              <w:keepNext/>
              <w:keepLines/>
              <w:widowControl w:val="0"/>
              <w:suppressAutoHyphens w:val="0"/>
              <w:ind w:right="141"/>
              <w:jc w:val="both"/>
              <w:outlineLvl w:val="2"/>
              <w:rPr>
                <w:rFonts w:ascii="Arial" w:hAnsi="Arial" w:cs="Arial"/>
                <w:b/>
                <w:sz w:val="20"/>
                <w:szCs w:val="20"/>
                <w:u w:val="single"/>
                <w:lang w:val="en-US" w:eastAsia="en-US"/>
              </w:rPr>
            </w:pPr>
            <w:r w:rsidRPr="00F40C5D">
              <w:rPr>
                <w:rFonts w:ascii="Arial" w:hAnsi="Arial" w:cs="Arial"/>
                <w:b/>
                <w:sz w:val="20"/>
                <w:szCs w:val="20"/>
                <w:u w:val="single"/>
                <w:lang w:val="en-US" w:eastAsia="en-US"/>
              </w:rPr>
              <w:t>Calculation method of metabolites emissions</w:t>
            </w:r>
          </w:p>
          <w:p w14:paraId="5A4BDB8B" w14:textId="2A497A49" w:rsidR="00B44DC5" w:rsidRPr="007877BB" w:rsidRDefault="00B44DC5" w:rsidP="00F40C5D">
            <w:pPr>
              <w:keepNext/>
              <w:keepLines/>
              <w:widowControl w:val="0"/>
              <w:suppressAutoHyphens w:val="0"/>
              <w:ind w:right="141"/>
              <w:jc w:val="both"/>
              <w:outlineLvl w:val="2"/>
              <w:rPr>
                <w:rFonts w:ascii="Arial" w:hAnsi="Arial" w:cs="Arial"/>
                <w:sz w:val="20"/>
                <w:szCs w:val="20"/>
                <w:lang w:val="en-US" w:eastAsia="de-DE"/>
              </w:rPr>
            </w:pPr>
            <w:r w:rsidRPr="00734566">
              <w:rPr>
                <w:rFonts w:ascii="Arial" w:hAnsi="Arial" w:cs="Arial"/>
                <w:sz w:val="20"/>
                <w:szCs w:val="20"/>
                <w:lang w:val="en-US" w:eastAsia="en-US"/>
              </w:rPr>
              <w:t>To estimate PEC in the environmental compartments for the metabolites DCVA and PBA, their own Koc values and DT50 in soil at</w:t>
            </w:r>
            <w:r w:rsidRPr="007877BB">
              <w:rPr>
                <w:rFonts w:ascii="Arial" w:hAnsi="Arial" w:cs="Arial"/>
                <w:sz w:val="20"/>
                <w:szCs w:val="20"/>
                <w:lang w:val="en-US" w:eastAsia="en-US"/>
              </w:rPr>
              <w:t xml:space="preserve"> 12°C have been considered. Following the application of </w:t>
            </w:r>
            <w:r w:rsidR="00173BEC">
              <w:rPr>
                <w:rFonts w:ascii="Arial" w:hAnsi="Arial" w:cs="Arial"/>
                <w:sz w:val="20"/>
                <w:szCs w:val="20"/>
                <w:lang w:val="en-US" w:eastAsia="en-US"/>
              </w:rPr>
              <w:t xml:space="preserve">TERMIFILM </w:t>
            </w:r>
            <w:r w:rsidRPr="007877BB">
              <w:rPr>
                <w:rFonts w:ascii="Arial" w:hAnsi="Arial" w:cs="Arial"/>
                <w:sz w:val="20"/>
                <w:szCs w:val="20"/>
                <w:lang w:val="en-US" w:eastAsia="en-US"/>
              </w:rPr>
              <w:t>, concentrations were estimated considering the ratio of the molecular weight of the metabolite compared to the molecular weight of permethrin (0.534 for DCVA and 0.547 for PBA), and considering the metabolite formation fraction (max. % occurrence) for the compartment in question (soil, water…) as presented above.</w:t>
            </w:r>
          </w:p>
        </w:tc>
      </w:tr>
    </w:tbl>
    <w:p w14:paraId="424DD391" w14:textId="77777777" w:rsidR="00B44DC5" w:rsidRPr="00F40C5D" w:rsidRDefault="00B44DC5" w:rsidP="00F40C5D">
      <w:pPr>
        <w:suppressAutoHyphens w:val="0"/>
        <w:ind w:right="141"/>
        <w:jc w:val="both"/>
        <w:rPr>
          <w:rFonts w:ascii="Arial" w:eastAsia="Calibri" w:hAnsi="Arial" w:cs="Arial"/>
          <w:lang w:val="en-US" w:eastAsia="en-US"/>
        </w:rPr>
      </w:pPr>
    </w:p>
    <w:p w14:paraId="3EBA4AA7" w14:textId="77777777" w:rsidR="00B44DC5" w:rsidRPr="00F40C5D" w:rsidRDefault="00B44DC5" w:rsidP="00F40C5D">
      <w:pPr>
        <w:suppressAutoHyphens w:val="0"/>
        <w:ind w:right="141"/>
        <w:jc w:val="both"/>
        <w:rPr>
          <w:rFonts w:ascii="Arial" w:eastAsia="Calibri" w:hAnsi="Arial" w:cs="Arial"/>
          <w:i/>
          <w:lang w:val="en-US" w:eastAsia="en-US"/>
        </w:rPr>
      </w:pPr>
    </w:p>
    <w:p w14:paraId="0BCEAE81" w14:textId="77777777" w:rsidR="00B44DC5" w:rsidRPr="00734566" w:rsidRDefault="00B44DC5" w:rsidP="00F40C5D">
      <w:pPr>
        <w:suppressAutoHyphens w:val="0"/>
        <w:ind w:right="141"/>
        <w:jc w:val="both"/>
        <w:rPr>
          <w:rFonts w:ascii="Arial" w:eastAsia="Calibri" w:hAnsi="Arial" w:cs="Arial"/>
          <w:b/>
          <w:i/>
          <w:lang w:val="en-US" w:eastAsia="en-US"/>
        </w:rPr>
      </w:pPr>
      <w:bookmarkStart w:id="272" w:name="_Toc389729114"/>
      <w:bookmarkStart w:id="273" w:name="_Toc403472799"/>
      <w:r w:rsidRPr="00F40C5D">
        <w:rPr>
          <w:rFonts w:ascii="Arial" w:eastAsia="Calibri" w:hAnsi="Arial" w:cs="Arial"/>
          <w:b/>
          <w:i/>
          <w:lang w:val="en-US" w:eastAsia="en-US"/>
        </w:rPr>
        <w:t>Emission estimation</w:t>
      </w:r>
      <w:bookmarkEnd w:id="270"/>
      <w:bookmarkEnd w:id="272"/>
      <w:bookmarkEnd w:id="273"/>
    </w:p>
    <w:p w14:paraId="1309496E" w14:textId="77777777" w:rsidR="00CB5D1B" w:rsidRPr="00734566" w:rsidRDefault="00CB5D1B" w:rsidP="00734566">
      <w:pPr>
        <w:suppressAutoHyphens w:val="0"/>
        <w:ind w:right="141"/>
        <w:jc w:val="both"/>
        <w:rPr>
          <w:rFonts w:ascii="Arial" w:eastAsia="Calibri" w:hAnsi="Arial" w:cs="Arial"/>
          <w:b/>
          <w:i/>
          <w:lang w:val="en-US" w:eastAsia="en-US"/>
        </w:rPr>
      </w:pPr>
    </w:p>
    <w:p w14:paraId="6652CE2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In the absence of appropriate scenario, the environmental exposure assessment of Permethrin from TERMIFILM has been determined with Emission Scenario Document (ESD) developed for product type 8 (wood preservatives) by OECD : OECD SERIES ON EMISSION SCENARIO DOCUMENTS, Number 2, Emission Scenario Document for Wood Preservatives. The emission scenario estimates the emission of wood preservatives from two stages of their life cycle:</w:t>
      </w:r>
    </w:p>
    <w:p w14:paraId="11BAF201" w14:textId="77777777" w:rsidR="00CB5D1B" w:rsidRPr="007877BB" w:rsidRDefault="00CB5D1B" w:rsidP="007877BB">
      <w:pPr>
        <w:suppressAutoHyphens w:val="0"/>
        <w:ind w:right="141"/>
        <w:jc w:val="both"/>
        <w:rPr>
          <w:rFonts w:ascii="Arial" w:eastAsia="Calibri" w:hAnsi="Arial" w:cs="Arial"/>
          <w:lang w:val="en-US" w:eastAsia="en-US"/>
        </w:rPr>
      </w:pPr>
    </w:p>
    <w:p w14:paraId="4BE2C94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Application phase;</w:t>
      </w:r>
    </w:p>
    <w:p w14:paraId="5651B75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Service life.</w:t>
      </w:r>
    </w:p>
    <w:p w14:paraId="17F33DB4" w14:textId="77777777" w:rsidR="00B44DC5" w:rsidRPr="007877BB" w:rsidRDefault="00B44DC5" w:rsidP="007877BB">
      <w:pPr>
        <w:suppressAutoHyphens w:val="0"/>
        <w:ind w:right="141"/>
        <w:jc w:val="both"/>
        <w:rPr>
          <w:rFonts w:ascii="Arial" w:eastAsia="Calibri" w:hAnsi="Arial" w:cs="Arial"/>
          <w:lang w:val="en-US" w:eastAsia="en-US"/>
        </w:rPr>
      </w:pPr>
    </w:p>
    <w:p w14:paraId="6992E59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Termite control is an in situ treatment and was formerly described under the respective chapter</w:t>
      </w:r>
    </w:p>
    <w:p w14:paraId="437F1C2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for outdoor in situ treatments. It was moved to the additional scenarios since it is not a standard application and only relevant for a limited number of substances.</w:t>
      </w:r>
    </w:p>
    <w:p w14:paraId="7E683B37" w14:textId="77777777" w:rsidR="00CB5D1B" w:rsidRPr="007877BB" w:rsidRDefault="00CB5D1B" w:rsidP="007877BB">
      <w:pPr>
        <w:suppressAutoHyphens w:val="0"/>
        <w:ind w:right="141"/>
        <w:jc w:val="both"/>
        <w:rPr>
          <w:rFonts w:ascii="Arial" w:eastAsia="Calibri" w:hAnsi="Arial" w:cs="Arial"/>
          <w:lang w:val="en-US" w:eastAsia="en-US"/>
        </w:rPr>
      </w:pPr>
    </w:p>
    <w:p w14:paraId="7FB4A38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objective of termite control is to protect wooden structures against destruction by wood eating termites. Some countries consider therefore termite control as a wood preservation process. Other countries categorise this use as termiticide irrespective of the treated material. This is a regulatory issue and does not influence the potential environmental exposure from the use of these products. Therefore, when the OECD ESD for wood preservatives was prepared, the Biocides Steering Group agreed to include a scenario for this specific treatment in the ESD for wood preservatives.</w:t>
      </w:r>
    </w:p>
    <w:p w14:paraId="4FF1E694" w14:textId="77777777" w:rsidR="00CB5D1B" w:rsidRPr="007877BB" w:rsidRDefault="00CB5D1B" w:rsidP="007877BB">
      <w:pPr>
        <w:suppressAutoHyphens w:val="0"/>
        <w:ind w:right="141"/>
        <w:jc w:val="both"/>
        <w:rPr>
          <w:rFonts w:ascii="Arial" w:eastAsia="Calibri" w:hAnsi="Arial" w:cs="Arial"/>
          <w:lang w:val="en-US" w:eastAsia="en-US"/>
        </w:rPr>
      </w:pPr>
    </w:p>
    <w:p w14:paraId="0E279DB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In parallel, scenarios have been developed in the frame of the OECD ESD (No. 18) for insecticides, acaricides and products to control other arthropods for household and professional uses. The following table, obtained from the OECD ESD for PT18 – No. 18, summarizes emission scenarios for termite treatment covered by the respective ESDs.</w:t>
      </w:r>
    </w:p>
    <w:p w14:paraId="20D99F04" w14:textId="77777777" w:rsidR="00B44DC5" w:rsidRPr="007877BB" w:rsidRDefault="00B44DC5" w:rsidP="007877BB">
      <w:pPr>
        <w:suppressAutoHyphens w:val="0"/>
        <w:ind w:right="141"/>
        <w:jc w:val="both"/>
        <w:rPr>
          <w:rFonts w:ascii="Arial" w:eastAsia="Calibri" w:hAnsi="Arial" w:cs="Arial"/>
          <w:lang w:val="en-US" w:eastAsia="en-US"/>
        </w:rPr>
      </w:pPr>
    </w:p>
    <w:p w14:paraId="57B61EC3" w14:textId="77777777" w:rsidR="00B44DC5" w:rsidRPr="00F40C5D" w:rsidRDefault="00B44DC5" w:rsidP="007877BB">
      <w:pPr>
        <w:suppressAutoHyphens w:val="0"/>
        <w:ind w:right="141"/>
        <w:jc w:val="both"/>
        <w:rPr>
          <w:rFonts w:ascii="Arial" w:eastAsia="Calibri" w:hAnsi="Arial" w:cs="Arial"/>
          <w:lang w:val="sv-SE" w:eastAsia="en-US"/>
        </w:rPr>
      </w:pPr>
      <w:r w:rsidRPr="00F40C5D">
        <w:rPr>
          <w:rFonts w:ascii="Arial" w:eastAsia="Calibri" w:hAnsi="Arial" w:cs="Arial"/>
          <w:noProof/>
          <w:lang w:val="fr-FR" w:eastAsia="fr-FR"/>
        </w:rPr>
        <w:lastRenderedPageBreak/>
        <w:drawing>
          <wp:inline distT="0" distB="0" distL="0" distR="0" wp14:anchorId="19F4A7EE" wp14:editId="59DB0ABC">
            <wp:extent cx="5494655" cy="208343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4655" cy="2083435"/>
                    </a:xfrm>
                    <a:prstGeom prst="rect">
                      <a:avLst/>
                    </a:prstGeom>
                    <a:noFill/>
                    <a:ln>
                      <a:noFill/>
                    </a:ln>
                  </pic:spPr>
                </pic:pic>
              </a:graphicData>
            </a:graphic>
          </wp:inline>
        </w:drawing>
      </w:r>
    </w:p>
    <w:p w14:paraId="00C71588" w14:textId="77777777" w:rsidR="00B44DC5" w:rsidRPr="00F40C5D" w:rsidRDefault="00B44DC5" w:rsidP="007877BB">
      <w:pPr>
        <w:suppressAutoHyphens w:val="0"/>
        <w:ind w:right="141"/>
        <w:jc w:val="both"/>
        <w:rPr>
          <w:rFonts w:ascii="Arial" w:eastAsia="Calibri" w:hAnsi="Arial" w:cs="Arial"/>
          <w:lang w:val="sv-SE" w:eastAsia="en-US"/>
        </w:rPr>
      </w:pPr>
    </w:p>
    <w:p w14:paraId="7091AB17" w14:textId="77777777" w:rsidR="00B44DC5" w:rsidRPr="00734566"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When termites are outside buildings, preventive treatment of all potentially degradable products should be performed. A key element is to build a barrier, which the termites cannot cross. In regions susceptible to the spread of termites, preventive measure</w:t>
      </w:r>
      <w:r w:rsidRPr="00734566">
        <w:rPr>
          <w:rFonts w:ascii="Arial" w:eastAsia="Calibri" w:hAnsi="Arial" w:cs="Arial"/>
          <w:lang w:val="en-US" w:eastAsia="en-US"/>
        </w:rPr>
        <w:t>s should be taken before the construction of a building, by applying the treated article TERMIFILM.</w:t>
      </w:r>
    </w:p>
    <w:p w14:paraId="1F5D8366" w14:textId="77777777" w:rsidR="00B44DC5" w:rsidRPr="007877BB" w:rsidRDefault="00B44DC5" w:rsidP="007877BB">
      <w:pPr>
        <w:suppressAutoHyphens w:val="0"/>
        <w:ind w:right="141"/>
        <w:jc w:val="both"/>
        <w:rPr>
          <w:rFonts w:ascii="Arial" w:eastAsia="Calibri" w:hAnsi="Arial" w:cs="Arial"/>
          <w:lang w:val="en-US" w:eastAsia="en-US"/>
        </w:rPr>
      </w:pPr>
    </w:p>
    <w:p w14:paraId="6186B09A"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Preventive pre-construction foundation treatment</w:t>
      </w:r>
    </w:p>
    <w:p w14:paraId="0731E7E7" w14:textId="77777777" w:rsidR="00B44DC5" w:rsidRPr="007877BB" w:rsidRDefault="00B44DC5" w:rsidP="007877BB">
      <w:pPr>
        <w:suppressAutoHyphens w:val="0"/>
        <w:ind w:right="141"/>
        <w:jc w:val="both"/>
        <w:rPr>
          <w:rFonts w:ascii="Arial" w:eastAsia="Calibri" w:hAnsi="Arial" w:cs="Arial"/>
          <w:lang w:val="en-US" w:eastAsia="en-US"/>
        </w:rPr>
      </w:pPr>
    </w:p>
    <w:p w14:paraId="209A483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Description of the application : The process aims to create a preventive envelope of biocide barriers for the building to be erected and its foundation. Different construction methods for building foundations exist: deep foundation methods including piles, pile walls, caissons and shallow foundations including pads (isolated footing), strip foundation and rafts. Strip foundation is the most common foundation type and represents the worst case with regard to size of the surface area to be treated. It was therefore used as basis for this emission scenario.</w:t>
      </w:r>
    </w:p>
    <w:p w14:paraId="59D1EBEE" w14:textId="77777777" w:rsidR="00B44DC5" w:rsidRPr="007877BB" w:rsidRDefault="00B44DC5" w:rsidP="007877BB">
      <w:pPr>
        <w:suppressAutoHyphens w:val="0"/>
        <w:ind w:right="141"/>
        <w:jc w:val="both"/>
        <w:rPr>
          <w:rFonts w:ascii="Arial" w:eastAsia="Calibri" w:hAnsi="Arial" w:cs="Arial"/>
          <w:lang w:val="en-US" w:eastAsia="en-US"/>
        </w:rPr>
      </w:pPr>
    </w:p>
    <w:p w14:paraId="6554E3E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area between the foundation strips can be partly or totally filled with gravel or soil before the bottom plate is set on the foundation straps in order to create an even surface. Foundations are usually 30 to 50 cm wide and 60 cm to 80 cm deep in order to reach a frost-free foundation depth. Depending on geological properties and frost depth, they can also reach larger depth.</w:t>
      </w:r>
    </w:p>
    <w:p w14:paraId="04B7D19D" w14:textId="77777777" w:rsidR="00B44DC5" w:rsidRPr="007877BB" w:rsidRDefault="00B44DC5" w:rsidP="007877BB">
      <w:pPr>
        <w:suppressAutoHyphens w:val="0"/>
        <w:ind w:right="141"/>
        <w:jc w:val="both"/>
        <w:rPr>
          <w:rFonts w:ascii="Arial" w:eastAsia="Calibri" w:hAnsi="Arial" w:cs="Arial"/>
          <w:lang w:val="en-US" w:eastAsia="en-US"/>
        </w:rPr>
      </w:pPr>
    </w:p>
    <w:p w14:paraId="1AF12C75" w14:textId="77777777" w:rsidR="00B44DC5" w:rsidRPr="00F40C5D" w:rsidRDefault="00B44DC5" w:rsidP="007877BB">
      <w:pPr>
        <w:suppressAutoHyphens w:val="0"/>
        <w:ind w:right="141"/>
        <w:jc w:val="both"/>
        <w:rPr>
          <w:rFonts w:ascii="Arial" w:eastAsia="Calibri" w:hAnsi="Arial" w:cs="Arial"/>
          <w:lang w:val="sv-SE" w:eastAsia="en-US"/>
        </w:rPr>
      </w:pPr>
      <w:r w:rsidRPr="00F40C5D">
        <w:rPr>
          <w:rFonts w:ascii="Arial" w:eastAsia="Calibri" w:hAnsi="Arial" w:cs="Arial"/>
          <w:noProof/>
          <w:lang w:val="fr-FR" w:eastAsia="fr-FR"/>
        </w:rPr>
        <w:drawing>
          <wp:inline distT="0" distB="0" distL="0" distR="0" wp14:anchorId="4337ADC1" wp14:editId="4A11AEB0">
            <wp:extent cx="2059305" cy="115316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9305" cy="1153160"/>
                    </a:xfrm>
                    <a:prstGeom prst="rect">
                      <a:avLst/>
                    </a:prstGeom>
                    <a:noFill/>
                    <a:ln>
                      <a:noFill/>
                    </a:ln>
                  </pic:spPr>
                </pic:pic>
              </a:graphicData>
            </a:graphic>
          </wp:inline>
        </w:drawing>
      </w:r>
    </w:p>
    <w:p w14:paraId="314355BA" w14:textId="77777777" w:rsidR="00B44DC5" w:rsidRPr="00F40C5D" w:rsidRDefault="00B44DC5" w:rsidP="007877BB">
      <w:pPr>
        <w:suppressAutoHyphens w:val="0"/>
        <w:ind w:right="141"/>
        <w:jc w:val="both"/>
        <w:rPr>
          <w:rFonts w:ascii="Arial" w:eastAsia="Calibri" w:hAnsi="Arial" w:cs="Arial"/>
          <w:lang w:val="sv-SE" w:eastAsia="en-US"/>
        </w:rPr>
      </w:pPr>
    </w:p>
    <w:p w14:paraId="7F3C9682" w14:textId="77777777" w:rsidR="00B44DC5" w:rsidRPr="00734566" w:rsidRDefault="00B44DC5" w:rsidP="007877BB">
      <w:pPr>
        <w:suppressAutoHyphens w:val="0"/>
        <w:ind w:right="141"/>
        <w:jc w:val="both"/>
        <w:rPr>
          <w:rFonts w:ascii="Arial" w:eastAsia="Calibri" w:hAnsi="Arial" w:cs="Arial"/>
          <w:b/>
          <w:u w:val="single"/>
          <w:lang w:val="en-US" w:eastAsia="en-US"/>
        </w:rPr>
      </w:pPr>
      <w:r w:rsidRPr="00F40C5D">
        <w:rPr>
          <w:rFonts w:ascii="Arial" w:eastAsia="Calibri" w:hAnsi="Arial" w:cs="Arial"/>
          <w:b/>
          <w:u w:val="single"/>
          <w:lang w:val="en-US" w:eastAsia="en-US"/>
        </w:rPr>
        <w:t>Environmental release pathways:</w:t>
      </w:r>
    </w:p>
    <w:p w14:paraId="5267068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During preventive treatment of foundations, emission could occur to soil in case of rainfall. After treatment, the product which was directly in contact to soil and concrete, may leach to adjacent soil and groundwater.</w:t>
      </w:r>
    </w:p>
    <w:p w14:paraId="5572CC26" w14:textId="77777777" w:rsidR="00B44DC5" w:rsidRPr="007877BB" w:rsidRDefault="00B44DC5" w:rsidP="007877BB">
      <w:pPr>
        <w:suppressAutoHyphens w:val="0"/>
        <w:ind w:right="141"/>
        <w:jc w:val="both"/>
        <w:rPr>
          <w:rFonts w:ascii="Arial" w:eastAsia="Calibri" w:hAnsi="Arial" w:cs="Arial"/>
          <w:lang w:val="en-US" w:eastAsia="en-US"/>
        </w:rPr>
      </w:pPr>
    </w:p>
    <w:p w14:paraId="300EBCD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Environmental compartments receiving emissions are soil from applications during the construction steps of the foundation (in-situ treatment) and adjacent untreated soil after treatment by migration from TERMIFILM (service life).</w:t>
      </w:r>
    </w:p>
    <w:p w14:paraId="406FB204" w14:textId="77777777" w:rsidR="00B44DC5" w:rsidRPr="007877BB" w:rsidRDefault="00B44DC5" w:rsidP="007877BB">
      <w:pPr>
        <w:suppressAutoHyphens w:val="0"/>
        <w:ind w:right="141"/>
        <w:jc w:val="both"/>
        <w:rPr>
          <w:rFonts w:ascii="Arial" w:eastAsia="Calibri" w:hAnsi="Arial" w:cs="Arial"/>
          <w:lang w:val="en-US" w:eastAsia="en-US"/>
        </w:rPr>
      </w:pPr>
    </w:p>
    <w:p w14:paraId="180D0D7C"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Service life</w:t>
      </w:r>
    </w:p>
    <w:p w14:paraId="47CB133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For horizontal application, TERMIFILM is beneath the future house and therefore not subject to wetting as soon as the bottom slab of the future house is set. In addition, biocidal products used for termite control are designed for low mobility in soil. Therefore, the leaching of any substance from treated soil beneath the future house to adjacent un-treated soil after rain is considered negligible.</w:t>
      </w:r>
    </w:p>
    <w:p w14:paraId="54ACA4D4" w14:textId="77777777" w:rsidR="00E0758C" w:rsidRPr="007877BB" w:rsidRDefault="00E0758C" w:rsidP="007877BB">
      <w:pPr>
        <w:suppressAutoHyphens w:val="0"/>
        <w:ind w:right="141"/>
        <w:jc w:val="both"/>
        <w:rPr>
          <w:rFonts w:ascii="Arial" w:eastAsia="Calibri" w:hAnsi="Arial" w:cs="Arial"/>
          <w:lang w:val="en-US" w:eastAsia="en-US"/>
        </w:rPr>
      </w:pPr>
    </w:p>
    <w:p w14:paraId="7E3C4B4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For vertical application, the perimeter around the house is not protected by the bottom plat or the future house. This soil band can be exposed to rain and result in movement of the biocide from TERMIFILM to adjacent non-treated soil by leaching and run-off. Hence, for TERMFILM in service, and only for vertical application, emission from the perimeter are considered relevant and covered in the following.</w:t>
      </w:r>
    </w:p>
    <w:p w14:paraId="6A20E311" w14:textId="77777777" w:rsidR="00B44DC5" w:rsidRPr="007877BB" w:rsidRDefault="00B44DC5" w:rsidP="007877BB">
      <w:pPr>
        <w:suppressAutoHyphens w:val="0"/>
        <w:ind w:right="141"/>
        <w:jc w:val="both"/>
        <w:rPr>
          <w:rFonts w:ascii="Arial" w:eastAsia="Calibri" w:hAnsi="Arial" w:cs="Arial"/>
          <w:lang w:val="en-US" w:eastAsia="en-US"/>
        </w:rPr>
      </w:pPr>
    </w:p>
    <w:p w14:paraId="0AB4022F" w14:textId="77777777" w:rsidR="00B44DC5" w:rsidRPr="00F40C5D" w:rsidRDefault="00B44DC5" w:rsidP="007877BB">
      <w:pPr>
        <w:suppressAutoHyphens w:val="0"/>
        <w:ind w:right="141"/>
        <w:jc w:val="both"/>
        <w:rPr>
          <w:rFonts w:ascii="Arial" w:eastAsia="Calibri" w:hAnsi="Arial" w:cs="Arial"/>
          <w:lang w:val="sv-SE" w:eastAsia="en-US"/>
        </w:rPr>
      </w:pPr>
      <w:r w:rsidRPr="00F40C5D">
        <w:rPr>
          <w:rFonts w:ascii="Arial" w:eastAsia="Calibri" w:hAnsi="Arial" w:cs="Arial"/>
          <w:noProof/>
          <w:lang w:val="fr-FR" w:eastAsia="fr-FR"/>
        </w:rPr>
        <w:lastRenderedPageBreak/>
        <w:drawing>
          <wp:inline distT="0" distB="0" distL="0" distR="0" wp14:anchorId="23676D28" wp14:editId="51D35B7E">
            <wp:extent cx="2781300" cy="14573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1300" cy="1457325"/>
                    </a:xfrm>
                    <a:prstGeom prst="rect">
                      <a:avLst/>
                    </a:prstGeom>
                    <a:noFill/>
                    <a:ln>
                      <a:noFill/>
                    </a:ln>
                  </pic:spPr>
                </pic:pic>
              </a:graphicData>
            </a:graphic>
          </wp:inline>
        </w:drawing>
      </w:r>
    </w:p>
    <w:p w14:paraId="36C473FB" w14:textId="77777777" w:rsidR="00B44DC5" w:rsidRPr="00734566"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The scenarios provided in the OECD ESD for use class 4a “Wood in contact with ground transmission pole or fence post”, covering emissions to soil from a treated structure (wood or soil) in direct contact with soil, have been adopted to assess the emission from treated to untreated soil in the perimeter.</w:t>
      </w:r>
    </w:p>
    <w:p w14:paraId="29A232C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These scenarios assume that the receiving compartment is a rectangular soil box, around treated material (wood) and the emissions from treated material to adjacent non-treated soil are a result of rainfall events and permanent contact with soil.</w:t>
      </w:r>
    </w:p>
    <w:p w14:paraId="4E831140" w14:textId="77777777" w:rsidR="00B44DC5" w:rsidRPr="007877BB" w:rsidRDefault="00B44DC5" w:rsidP="007877BB">
      <w:pPr>
        <w:suppressAutoHyphens w:val="0"/>
        <w:ind w:right="141"/>
        <w:jc w:val="both"/>
        <w:rPr>
          <w:rFonts w:ascii="Arial" w:eastAsia="Calibri" w:hAnsi="Arial" w:cs="Arial"/>
          <w:lang w:val="en-US" w:eastAsia="en-US"/>
        </w:rPr>
      </w:pPr>
    </w:p>
    <w:p w14:paraId="1539A1F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Permethrin Assessment Report, Inclusion of active substances in the positive list to Regulation (EU) No 528/2012, Ireland, April 2014, the degradation of Permethrin in soil and in the aquatic systems leads to formation of DCVA (2,2-dimethyl-3-(2,2-dichlorovinyl) cyclopropane carboxylic acid) and PBA (3-phenoxybenzoic acid) as the principal metabolites. In this risk assessment, those metabolites have been taken into account in the following observed levels reported in Permethrin Assessment Report:</w:t>
      </w:r>
    </w:p>
    <w:p w14:paraId="5F08234D" w14:textId="77777777" w:rsidR="00B44DC5" w:rsidRPr="007877BB" w:rsidRDefault="00B44DC5" w:rsidP="007877BB">
      <w:pPr>
        <w:suppressAutoHyphens w:val="0"/>
        <w:ind w:right="141"/>
        <w:jc w:val="both"/>
        <w:rPr>
          <w:rFonts w:ascii="Arial" w:eastAsia="Calibri" w:hAnsi="Arial" w:cs="Arial"/>
          <w:lang w:val="en-US" w:eastAsia="en-US"/>
        </w:rPr>
      </w:pPr>
    </w:p>
    <w:p w14:paraId="563F2A3F" w14:textId="77777777" w:rsidR="00B44DC5" w:rsidRPr="007877BB" w:rsidRDefault="00B44DC5" w:rsidP="007877BB">
      <w:pPr>
        <w:suppressAutoHyphens w:val="0"/>
        <w:ind w:right="141"/>
        <w:jc w:val="both"/>
        <w:rPr>
          <w:rFonts w:ascii="Arial" w:eastAsia="Calibri" w:hAnsi="Arial" w:cs="Arial"/>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7"/>
        <w:gridCol w:w="1374"/>
        <w:gridCol w:w="1276"/>
      </w:tblGrid>
      <w:tr w:rsidR="00B44DC5" w:rsidRPr="007877BB" w14:paraId="051030AD" w14:textId="77777777" w:rsidTr="00B338AF">
        <w:trPr>
          <w:trHeight w:val="217"/>
        </w:trPr>
        <w:tc>
          <w:tcPr>
            <w:tcW w:w="2987" w:type="dxa"/>
            <w:shd w:val="clear" w:color="auto" w:fill="auto"/>
          </w:tcPr>
          <w:p w14:paraId="50449498" w14:textId="77777777" w:rsidR="00B44DC5" w:rsidRPr="007877BB" w:rsidRDefault="00B44DC5" w:rsidP="007877BB">
            <w:pPr>
              <w:suppressAutoHyphens w:val="0"/>
              <w:ind w:right="141"/>
              <w:jc w:val="both"/>
              <w:rPr>
                <w:rFonts w:ascii="Arial" w:eastAsia="Calibri" w:hAnsi="Arial" w:cs="Arial"/>
                <w:lang w:val="en-US" w:eastAsia="fr-FR"/>
              </w:rPr>
            </w:pPr>
          </w:p>
        </w:tc>
        <w:tc>
          <w:tcPr>
            <w:tcW w:w="1374" w:type="dxa"/>
            <w:shd w:val="clear" w:color="auto" w:fill="auto"/>
          </w:tcPr>
          <w:p w14:paraId="72055FA9" w14:textId="77777777" w:rsidR="00B44DC5" w:rsidRPr="007877BB" w:rsidRDefault="00B44DC5" w:rsidP="007877BB">
            <w:pPr>
              <w:suppressAutoHyphens w:val="0"/>
              <w:ind w:right="141"/>
              <w:jc w:val="both"/>
              <w:rPr>
                <w:rFonts w:ascii="Arial" w:eastAsia="Calibri" w:hAnsi="Arial" w:cs="Arial"/>
                <w:b/>
                <w:lang w:val="en-US" w:eastAsia="fr-FR"/>
              </w:rPr>
            </w:pPr>
            <w:r w:rsidRPr="007877BB">
              <w:rPr>
                <w:rFonts w:ascii="Arial" w:eastAsia="Calibri" w:hAnsi="Arial" w:cs="Arial"/>
                <w:b/>
                <w:lang w:val="en-US" w:eastAsia="fr-FR"/>
              </w:rPr>
              <w:t>DCVA</w:t>
            </w:r>
          </w:p>
        </w:tc>
        <w:tc>
          <w:tcPr>
            <w:tcW w:w="1276" w:type="dxa"/>
            <w:shd w:val="clear" w:color="auto" w:fill="auto"/>
          </w:tcPr>
          <w:p w14:paraId="5333CB6F" w14:textId="77777777" w:rsidR="00B44DC5" w:rsidRPr="007877BB" w:rsidRDefault="00B44DC5" w:rsidP="007877BB">
            <w:pPr>
              <w:suppressAutoHyphens w:val="0"/>
              <w:ind w:right="141"/>
              <w:jc w:val="both"/>
              <w:rPr>
                <w:rFonts w:ascii="Arial" w:eastAsia="Calibri" w:hAnsi="Arial" w:cs="Arial"/>
                <w:b/>
                <w:lang w:val="en-US" w:eastAsia="fr-FR"/>
              </w:rPr>
            </w:pPr>
            <w:r w:rsidRPr="007877BB">
              <w:rPr>
                <w:rFonts w:ascii="Arial" w:eastAsia="Calibri" w:hAnsi="Arial" w:cs="Arial"/>
                <w:b/>
                <w:lang w:val="en-US" w:eastAsia="fr-FR"/>
              </w:rPr>
              <w:t>PBA</w:t>
            </w:r>
          </w:p>
        </w:tc>
      </w:tr>
      <w:tr w:rsidR="00B44DC5" w:rsidRPr="007877BB" w14:paraId="14ACBA55" w14:textId="77777777" w:rsidTr="00B338AF">
        <w:trPr>
          <w:trHeight w:val="420"/>
        </w:trPr>
        <w:tc>
          <w:tcPr>
            <w:tcW w:w="2987" w:type="dxa"/>
            <w:shd w:val="clear" w:color="auto" w:fill="auto"/>
          </w:tcPr>
          <w:p w14:paraId="59281E09" w14:textId="77777777" w:rsidR="00B44DC5" w:rsidRPr="00F40C5D" w:rsidRDefault="00B44DC5" w:rsidP="00F40C5D">
            <w:pPr>
              <w:suppressAutoHyphens w:val="0"/>
              <w:ind w:right="141"/>
              <w:jc w:val="both"/>
              <w:rPr>
                <w:rFonts w:ascii="Arial" w:eastAsia="Calibri" w:hAnsi="Arial" w:cs="Arial"/>
                <w:b/>
                <w:lang w:val="en-US" w:eastAsia="fr-FR"/>
              </w:rPr>
            </w:pPr>
            <w:r w:rsidRPr="00F40C5D">
              <w:rPr>
                <w:rFonts w:ascii="Arial" w:eastAsia="Calibri" w:hAnsi="Arial" w:cs="Arial"/>
                <w:b/>
                <w:lang w:val="en-US" w:eastAsia="fr-FR"/>
              </w:rPr>
              <w:t xml:space="preserve">Maximum observed levels in the soil  compartment </w:t>
            </w:r>
          </w:p>
        </w:tc>
        <w:tc>
          <w:tcPr>
            <w:tcW w:w="1374" w:type="dxa"/>
            <w:shd w:val="clear" w:color="auto" w:fill="auto"/>
          </w:tcPr>
          <w:p w14:paraId="73151A28" w14:textId="77777777" w:rsidR="00B44DC5" w:rsidRPr="00734566" w:rsidRDefault="00B44DC5" w:rsidP="00F40C5D">
            <w:pPr>
              <w:suppressAutoHyphens w:val="0"/>
              <w:ind w:right="141"/>
              <w:jc w:val="both"/>
              <w:rPr>
                <w:rFonts w:ascii="Arial" w:eastAsia="Calibri" w:hAnsi="Arial" w:cs="Arial"/>
                <w:lang w:val="en-US" w:eastAsia="fr-FR"/>
              </w:rPr>
            </w:pPr>
            <w:r w:rsidRPr="00F40C5D">
              <w:rPr>
                <w:rFonts w:ascii="Arial" w:eastAsia="Calibri" w:hAnsi="Arial" w:cs="Arial"/>
                <w:lang w:val="en-US" w:eastAsia="fr-FR"/>
              </w:rPr>
              <w:t>11.3%</w:t>
            </w:r>
          </w:p>
        </w:tc>
        <w:tc>
          <w:tcPr>
            <w:tcW w:w="1276" w:type="dxa"/>
            <w:shd w:val="clear" w:color="auto" w:fill="auto"/>
          </w:tcPr>
          <w:p w14:paraId="0B995709" w14:textId="77777777" w:rsidR="00B44DC5" w:rsidRPr="007877BB" w:rsidRDefault="00B44DC5" w:rsidP="00F40C5D">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15.0%</w:t>
            </w:r>
          </w:p>
        </w:tc>
      </w:tr>
      <w:tr w:rsidR="00B44DC5" w:rsidRPr="007877BB" w14:paraId="23F7BE25" w14:textId="77777777" w:rsidTr="00B338AF">
        <w:trPr>
          <w:trHeight w:val="447"/>
        </w:trPr>
        <w:tc>
          <w:tcPr>
            <w:tcW w:w="2987" w:type="dxa"/>
            <w:shd w:val="clear" w:color="auto" w:fill="auto"/>
          </w:tcPr>
          <w:p w14:paraId="4174FBFC" w14:textId="77777777" w:rsidR="00B44DC5" w:rsidRPr="00F40C5D" w:rsidRDefault="00B44DC5" w:rsidP="00F40C5D">
            <w:pPr>
              <w:suppressAutoHyphens w:val="0"/>
              <w:ind w:right="141"/>
              <w:jc w:val="both"/>
              <w:rPr>
                <w:rFonts w:ascii="Arial" w:eastAsia="Calibri" w:hAnsi="Arial" w:cs="Arial"/>
                <w:b/>
                <w:lang w:val="en-US" w:eastAsia="fr-FR"/>
              </w:rPr>
            </w:pPr>
            <w:r w:rsidRPr="00F40C5D">
              <w:rPr>
                <w:rFonts w:ascii="Arial" w:eastAsia="Calibri" w:hAnsi="Arial" w:cs="Arial"/>
                <w:b/>
                <w:lang w:val="en-US" w:eastAsia="fr-FR"/>
              </w:rPr>
              <w:t>Maximum observed levels in the water compartment</w:t>
            </w:r>
          </w:p>
        </w:tc>
        <w:tc>
          <w:tcPr>
            <w:tcW w:w="1374" w:type="dxa"/>
            <w:shd w:val="clear" w:color="auto" w:fill="auto"/>
          </w:tcPr>
          <w:p w14:paraId="3FF3D9B9" w14:textId="77777777" w:rsidR="00B44DC5" w:rsidRPr="00734566" w:rsidRDefault="00B44DC5" w:rsidP="00F40C5D">
            <w:pPr>
              <w:suppressAutoHyphens w:val="0"/>
              <w:ind w:right="141"/>
              <w:jc w:val="both"/>
              <w:rPr>
                <w:rFonts w:ascii="Arial" w:eastAsia="Calibri" w:hAnsi="Arial" w:cs="Arial"/>
                <w:lang w:val="en-US" w:eastAsia="fr-FR"/>
              </w:rPr>
            </w:pPr>
            <w:r w:rsidRPr="00734566">
              <w:rPr>
                <w:rFonts w:ascii="Arial" w:eastAsia="Calibri" w:hAnsi="Arial" w:cs="Arial"/>
                <w:lang w:val="en-US" w:eastAsia="fr-FR"/>
              </w:rPr>
              <w:t>62.6%</w:t>
            </w:r>
          </w:p>
        </w:tc>
        <w:tc>
          <w:tcPr>
            <w:tcW w:w="1276" w:type="dxa"/>
            <w:shd w:val="clear" w:color="auto" w:fill="auto"/>
          </w:tcPr>
          <w:p w14:paraId="08F46C9F" w14:textId="77777777" w:rsidR="00B44DC5" w:rsidRPr="007877BB" w:rsidRDefault="00B44DC5" w:rsidP="00F40C5D">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28.8%</w:t>
            </w:r>
          </w:p>
        </w:tc>
      </w:tr>
    </w:tbl>
    <w:p w14:paraId="724655A0" w14:textId="77777777" w:rsidR="00B44DC5" w:rsidRPr="00F40C5D" w:rsidRDefault="00B44DC5" w:rsidP="00F40C5D">
      <w:pPr>
        <w:suppressAutoHyphens w:val="0"/>
        <w:ind w:right="141"/>
        <w:jc w:val="both"/>
        <w:rPr>
          <w:rFonts w:ascii="Arial" w:eastAsia="Calibri" w:hAnsi="Arial" w:cs="Arial"/>
          <w:lang w:val="en-US" w:eastAsia="en-US"/>
        </w:rPr>
      </w:pPr>
    </w:p>
    <w:p w14:paraId="0F4FC035" w14:textId="77777777" w:rsidR="00B44DC5" w:rsidRPr="00F40C5D"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TERMIFILM is a treated article (Low Density PolylEthylene (LDPE) film), containing 1% w/w or 1,45 g/m² of Permethrin.</w:t>
      </w:r>
    </w:p>
    <w:p w14:paraId="018D6615" w14:textId="77777777" w:rsidR="00B44DC5" w:rsidRPr="00734566" w:rsidRDefault="00B44DC5" w:rsidP="00F40C5D">
      <w:pPr>
        <w:suppressAutoHyphens w:val="0"/>
        <w:ind w:right="141"/>
        <w:jc w:val="both"/>
        <w:rPr>
          <w:rFonts w:ascii="Arial" w:eastAsia="Calibri" w:hAnsi="Arial" w:cs="Arial"/>
          <w:lang w:val="en-US" w:eastAsia="en-US"/>
        </w:rPr>
      </w:pPr>
    </w:p>
    <w:p w14:paraId="2891E948" w14:textId="77777777" w:rsidR="00B44DC5" w:rsidRPr="00734566" w:rsidRDefault="00B44DC5"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 xml:space="preserve">We consider that professionals can manage in average 1 building per day, and in average the delay to implement the product in a building is 6 hours for 2 persons.  </w:t>
      </w:r>
    </w:p>
    <w:p w14:paraId="00AF24BC" w14:textId="77777777" w:rsidR="00B44DC5" w:rsidRPr="007877BB" w:rsidRDefault="00B44DC5" w:rsidP="007877BB">
      <w:pPr>
        <w:suppressAutoHyphens w:val="0"/>
        <w:ind w:right="141"/>
        <w:jc w:val="both"/>
        <w:rPr>
          <w:rFonts w:ascii="Arial" w:eastAsia="Calibri" w:hAnsi="Arial" w:cs="Arial"/>
          <w:lang w:val="en-US" w:eastAsia="en-US"/>
        </w:rPr>
      </w:pPr>
    </w:p>
    <w:p w14:paraId="5A20FA67"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1) Tier 1</w:t>
      </w:r>
    </w:p>
    <w:p w14:paraId="3E33292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For the emission calculations, as a tier 1, according to the 2nd EU Leaching Workshop, Varese, Italy, June 2013, it was assumed that 50% of active substance has been leached after Time 1 assessment period (considered to be 16 days as a worst case, because after this period TERMIFILM will be covered by slab and/or soil) and that 100% of active substance has been leached after Time 2 assessment period assumed to be 20 years (7300 days).</w:t>
      </w:r>
    </w:p>
    <w:p w14:paraId="4BBEC829" w14:textId="77777777" w:rsidR="00B44DC5" w:rsidRPr="007877BB" w:rsidRDefault="00B44DC5" w:rsidP="007877BB">
      <w:pPr>
        <w:suppressAutoHyphens w:val="0"/>
        <w:ind w:right="141"/>
        <w:jc w:val="both"/>
        <w:rPr>
          <w:rFonts w:ascii="Arial" w:eastAsia="Calibri" w:hAnsi="Arial" w:cs="Arial"/>
          <w:lang w:val="en-US" w:eastAsia="en-US"/>
        </w:rPr>
      </w:pPr>
    </w:p>
    <w:p w14:paraId="7111A48F" w14:textId="77777777" w:rsidR="00B44DC5" w:rsidRPr="007877BB" w:rsidRDefault="00B44DC5" w:rsidP="007877BB">
      <w:pPr>
        <w:suppressAutoHyphens w:val="0"/>
        <w:ind w:right="141"/>
        <w:jc w:val="both"/>
        <w:rPr>
          <w:rFonts w:ascii="Arial" w:eastAsia="Calibri" w:hAnsi="Arial" w:cs="Arial"/>
          <w:b/>
          <w:u w:val="single"/>
          <w:lang w:val="sv-SE" w:eastAsia="en-US"/>
        </w:rPr>
      </w:pPr>
      <w:r w:rsidRPr="007877BB">
        <w:rPr>
          <w:rFonts w:ascii="Arial" w:eastAsia="Calibri" w:hAnsi="Arial" w:cs="Arial"/>
          <w:b/>
          <w:u w:val="single"/>
          <w:lang w:val="sv-SE" w:eastAsia="en-US"/>
        </w:rPr>
        <w:t>Permethrin leaching behavior</w:t>
      </w:r>
    </w:p>
    <w:p w14:paraId="4CE2EFB8" w14:textId="77777777" w:rsidR="00B44DC5" w:rsidRPr="007877BB" w:rsidRDefault="00B44DC5" w:rsidP="007877BB">
      <w:pPr>
        <w:suppressAutoHyphens w:val="0"/>
        <w:ind w:right="141"/>
        <w:jc w:val="both"/>
        <w:rPr>
          <w:rFonts w:ascii="Arial" w:eastAsia="Calibri" w:hAnsi="Arial" w:cs="Arial"/>
          <w:b/>
          <w:u w:val="single"/>
          <w:lang w:val="sv-SE" w:eastAsia="en-US"/>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1843"/>
        <w:gridCol w:w="2126"/>
        <w:gridCol w:w="3211"/>
      </w:tblGrid>
      <w:tr w:rsidR="00B44DC5" w:rsidRPr="007877BB" w14:paraId="62BDF8AD" w14:textId="77777777" w:rsidTr="00B338AF">
        <w:trPr>
          <w:jc w:val="center"/>
        </w:trPr>
        <w:tc>
          <w:tcPr>
            <w:tcW w:w="1938" w:type="dxa"/>
            <w:shd w:val="clear" w:color="auto" w:fill="auto"/>
            <w:vAlign w:val="center"/>
          </w:tcPr>
          <w:p w14:paraId="391343BB" w14:textId="77777777" w:rsidR="00B44DC5" w:rsidRPr="007877BB" w:rsidRDefault="00B44DC5" w:rsidP="007877BB">
            <w:pPr>
              <w:tabs>
                <w:tab w:val="left" w:pos="1507"/>
              </w:tabs>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Product</w:t>
            </w:r>
          </w:p>
        </w:tc>
        <w:tc>
          <w:tcPr>
            <w:tcW w:w="1843" w:type="dxa"/>
            <w:shd w:val="clear" w:color="auto" w:fill="auto"/>
            <w:vAlign w:val="center"/>
          </w:tcPr>
          <w:p w14:paraId="331A2743"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Active substance</w:t>
            </w:r>
          </w:p>
        </w:tc>
        <w:tc>
          <w:tcPr>
            <w:tcW w:w="2126" w:type="dxa"/>
            <w:shd w:val="clear" w:color="auto" w:fill="auto"/>
            <w:vAlign w:val="center"/>
          </w:tcPr>
          <w:p w14:paraId="0D611660"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 xml:space="preserve">Assessment period </w:t>
            </w:r>
          </w:p>
          <w:p w14:paraId="60A41CF7"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[days]</w:t>
            </w:r>
          </w:p>
        </w:tc>
        <w:tc>
          <w:tcPr>
            <w:tcW w:w="3211" w:type="dxa"/>
            <w:shd w:val="clear" w:color="auto" w:fill="auto"/>
            <w:vAlign w:val="center"/>
          </w:tcPr>
          <w:p w14:paraId="12F8237F"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en-US" w:eastAsia="fr-FR"/>
              </w:rPr>
            </w:pPr>
            <w:r w:rsidRPr="007877BB">
              <w:rPr>
                <w:rFonts w:ascii="Arial" w:eastAsia="Calibri" w:hAnsi="Arial" w:cs="Arial"/>
                <w:iCs/>
                <w:lang w:val="en-US" w:eastAsia="fr-FR"/>
              </w:rPr>
              <w:t>Emission rate of Permethrin</w:t>
            </w:r>
          </w:p>
          <w:p w14:paraId="54768AF7"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en-US" w:eastAsia="fr-FR"/>
              </w:rPr>
            </w:pPr>
            <w:r w:rsidRPr="007877BB">
              <w:rPr>
                <w:rFonts w:ascii="Arial" w:eastAsia="Calibri" w:hAnsi="Arial" w:cs="Arial"/>
                <w:iCs/>
                <w:lang w:val="en-US" w:eastAsia="fr-FR"/>
              </w:rPr>
              <w:t xml:space="preserve"> [Kg/m</w:t>
            </w:r>
            <w:r w:rsidRPr="007877BB">
              <w:rPr>
                <w:rFonts w:ascii="Arial" w:eastAsia="Calibri" w:hAnsi="Arial" w:cs="Arial"/>
                <w:iCs/>
                <w:vertAlign w:val="superscript"/>
                <w:lang w:val="en-US" w:eastAsia="fr-FR"/>
              </w:rPr>
              <w:t>2</w:t>
            </w:r>
            <w:r w:rsidRPr="007877BB">
              <w:rPr>
                <w:rFonts w:ascii="Arial" w:eastAsia="Calibri" w:hAnsi="Arial" w:cs="Arial"/>
                <w:iCs/>
                <w:lang w:val="en-US" w:eastAsia="fr-FR"/>
              </w:rPr>
              <w:t>.day]</w:t>
            </w:r>
          </w:p>
        </w:tc>
      </w:tr>
      <w:tr w:rsidR="00B44DC5" w:rsidRPr="007877BB" w14:paraId="116CBBC8" w14:textId="77777777" w:rsidTr="00B338AF">
        <w:trPr>
          <w:trHeight w:val="347"/>
          <w:jc w:val="center"/>
        </w:trPr>
        <w:tc>
          <w:tcPr>
            <w:tcW w:w="1938" w:type="dxa"/>
            <w:vMerge w:val="restart"/>
            <w:shd w:val="clear" w:color="auto" w:fill="auto"/>
            <w:vAlign w:val="center"/>
          </w:tcPr>
          <w:p w14:paraId="2CF9E19C" w14:textId="77777777" w:rsidR="00B44DC5" w:rsidRPr="00F40C5D" w:rsidRDefault="00B44DC5" w:rsidP="00F40C5D">
            <w:pPr>
              <w:suppressAutoHyphens w:val="0"/>
              <w:autoSpaceDE w:val="0"/>
              <w:autoSpaceDN w:val="0"/>
              <w:adjustRightInd w:val="0"/>
              <w:ind w:right="141"/>
              <w:jc w:val="both"/>
              <w:rPr>
                <w:rFonts w:ascii="Arial" w:eastAsia="Calibri" w:hAnsi="Arial" w:cs="Arial"/>
                <w:iCs/>
                <w:lang w:val="fr-FR" w:eastAsia="fr-FR"/>
              </w:rPr>
            </w:pPr>
            <w:r w:rsidRPr="00F40C5D">
              <w:rPr>
                <w:rFonts w:ascii="Arial" w:eastAsia="Calibri" w:hAnsi="Arial" w:cs="Arial"/>
                <w:iCs/>
                <w:lang w:val="fr-FR" w:eastAsia="fr-FR"/>
              </w:rPr>
              <w:t xml:space="preserve">TERMIFILM </w:t>
            </w:r>
          </w:p>
        </w:tc>
        <w:tc>
          <w:tcPr>
            <w:tcW w:w="1843" w:type="dxa"/>
            <w:vMerge w:val="restart"/>
            <w:shd w:val="clear" w:color="auto" w:fill="auto"/>
            <w:vAlign w:val="center"/>
          </w:tcPr>
          <w:p w14:paraId="0950F292" w14:textId="77777777" w:rsidR="00B44DC5" w:rsidRPr="00734566" w:rsidRDefault="00B44DC5" w:rsidP="00F40C5D">
            <w:pPr>
              <w:suppressAutoHyphens w:val="0"/>
              <w:autoSpaceDE w:val="0"/>
              <w:autoSpaceDN w:val="0"/>
              <w:adjustRightInd w:val="0"/>
              <w:ind w:right="141"/>
              <w:jc w:val="both"/>
              <w:rPr>
                <w:rFonts w:ascii="Arial" w:eastAsia="Calibri" w:hAnsi="Arial" w:cs="Arial"/>
                <w:iCs/>
                <w:lang w:val="fr-FR" w:eastAsia="fr-FR"/>
              </w:rPr>
            </w:pPr>
            <w:r w:rsidRPr="00F40C5D">
              <w:rPr>
                <w:rFonts w:ascii="Arial" w:eastAsia="Calibri" w:hAnsi="Arial" w:cs="Arial"/>
                <w:iCs/>
                <w:lang w:val="fr-FR" w:eastAsia="fr-FR"/>
              </w:rPr>
              <w:t>Permethrin</w:t>
            </w:r>
          </w:p>
        </w:tc>
        <w:tc>
          <w:tcPr>
            <w:tcW w:w="2126" w:type="dxa"/>
            <w:tcBorders>
              <w:bottom w:val="single" w:sz="4" w:space="0" w:color="000000"/>
            </w:tcBorders>
            <w:shd w:val="clear" w:color="auto" w:fill="auto"/>
            <w:vAlign w:val="center"/>
          </w:tcPr>
          <w:p w14:paraId="017676CD" w14:textId="77777777" w:rsidR="00B44DC5" w:rsidRPr="007877BB" w:rsidRDefault="00B44DC5" w:rsidP="00F40C5D">
            <w:pPr>
              <w:suppressAutoHyphens w:val="0"/>
              <w:autoSpaceDE w:val="0"/>
              <w:autoSpaceDN w:val="0"/>
              <w:adjustRightInd w:val="0"/>
              <w:ind w:right="141"/>
              <w:jc w:val="both"/>
              <w:rPr>
                <w:rFonts w:ascii="Arial" w:eastAsia="Calibri" w:hAnsi="Arial" w:cs="Arial"/>
                <w:iCs/>
                <w:lang w:val="fr-FR" w:eastAsia="fr-FR"/>
              </w:rPr>
            </w:pPr>
            <w:r w:rsidRPr="007877BB">
              <w:rPr>
                <w:rFonts w:ascii="Arial" w:eastAsia="Calibri" w:hAnsi="Arial" w:cs="Arial"/>
                <w:iCs/>
                <w:lang w:val="fr-FR" w:eastAsia="fr-FR"/>
              </w:rPr>
              <w:t>16 (Time 1)</w:t>
            </w:r>
          </w:p>
        </w:tc>
        <w:tc>
          <w:tcPr>
            <w:tcW w:w="3211" w:type="dxa"/>
            <w:tcBorders>
              <w:bottom w:val="single" w:sz="4" w:space="0" w:color="000000"/>
            </w:tcBorders>
            <w:shd w:val="clear" w:color="auto" w:fill="auto"/>
            <w:vAlign w:val="center"/>
          </w:tcPr>
          <w:p w14:paraId="38B84CF2" w14:textId="77777777" w:rsidR="00B44DC5" w:rsidRPr="007877BB" w:rsidRDefault="00B44DC5" w:rsidP="00734566">
            <w:pPr>
              <w:suppressAutoHyphens w:val="0"/>
              <w:autoSpaceDE w:val="0"/>
              <w:autoSpaceDN w:val="0"/>
              <w:adjustRightInd w:val="0"/>
              <w:ind w:right="141"/>
              <w:jc w:val="both"/>
              <w:rPr>
                <w:rFonts w:ascii="Arial" w:eastAsia="Calibri" w:hAnsi="Arial" w:cs="Arial"/>
                <w:iCs/>
                <w:lang w:val="fr-FR" w:eastAsia="fr-FR"/>
              </w:rPr>
            </w:pPr>
            <w:r w:rsidRPr="007877BB">
              <w:rPr>
                <w:rFonts w:ascii="Arial" w:eastAsia="Calibri" w:hAnsi="Arial" w:cs="Arial"/>
                <w:iCs/>
                <w:lang w:val="fr-FR" w:eastAsia="fr-FR"/>
              </w:rPr>
              <w:t>4,5x10</w:t>
            </w:r>
            <w:r w:rsidRPr="007877BB">
              <w:rPr>
                <w:rFonts w:ascii="Arial" w:eastAsia="Calibri" w:hAnsi="Arial" w:cs="Arial"/>
                <w:iCs/>
                <w:vertAlign w:val="superscript"/>
                <w:lang w:val="fr-FR" w:eastAsia="fr-FR"/>
              </w:rPr>
              <w:t xml:space="preserve">-5  </w:t>
            </w:r>
          </w:p>
        </w:tc>
      </w:tr>
      <w:tr w:rsidR="00B44DC5" w:rsidRPr="007877BB" w14:paraId="32856E9D" w14:textId="77777777" w:rsidTr="00B338AF">
        <w:trPr>
          <w:trHeight w:val="423"/>
          <w:jc w:val="center"/>
        </w:trPr>
        <w:tc>
          <w:tcPr>
            <w:tcW w:w="1938" w:type="dxa"/>
            <w:vMerge/>
            <w:shd w:val="clear" w:color="auto" w:fill="auto"/>
            <w:vAlign w:val="center"/>
          </w:tcPr>
          <w:p w14:paraId="136C9AC3"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p>
        </w:tc>
        <w:tc>
          <w:tcPr>
            <w:tcW w:w="1843" w:type="dxa"/>
            <w:vMerge/>
            <w:shd w:val="clear" w:color="auto" w:fill="C6D9F1"/>
          </w:tcPr>
          <w:p w14:paraId="4879D9AB"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p>
        </w:tc>
        <w:tc>
          <w:tcPr>
            <w:tcW w:w="2126" w:type="dxa"/>
            <w:shd w:val="clear" w:color="auto" w:fill="C6D9F1"/>
            <w:vAlign w:val="center"/>
          </w:tcPr>
          <w:p w14:paraId="05A0631F"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7300 (Time 2)</w:t>
            </w:r>
          </w:p>
        </w:tc>
        <w:tc>
          <w:tcPr>
            <w:tcW w:w="3211" w:type="dxa"/>
            <w:shd w:val="clear" w:color="auto" w:fill="C6D9F1"/>
            <w:vAlign w:val="center"/>
          </w:tcPr>
          <w:p w14:paraId="7507423F"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2x10</w:t>
            </w:r>
            <w:r w:rsidRPr="007877BB">
              <w:rPr>
                <w:rFonts w:ascii="Arial" w:eastAsia="Calibri" w:hAnsi="Arial" w:cs="Arial"/>
                <w:iCs/>
                <w:vertAlign w:val="superscript"/>
                <w:lang w:val="sv-SE" w:eastAsia="fr-FR"/>
              </w:rPr>
              <w:t xml:space="preserve">-7 </w:t>
            </w:r>
          </w:p>
        </w:tc>
      </w:tr>
    </w:tbl>
    <w:p w14:paraId="43F13D19" w14:textId="77777777" w:rsidR="00B44DC5" w:rsidRPr="00F40C5D" w:rsidRDefault="00B44DC5" w:rsidP="00F40C5D">
      <w:pPr>
        <w:suppressAutoHyphens w:val="0"/>
        <w:ind w:right="141"/>
        <w:jc w:val="both"/>
        <w:rPr>
          <w:rFonts w:ascii="Arial" w:eastAsia="Calibri" w:hAnsi="Arial" w:cs="Arial"/>
          <w:b/>
          <w:u w:val="single"/>
          <w:lang w:val="sv-SE" w:eastAsia="en-US"/>
        </w:rPr>
      </w:pPr>
    </w:p>
    <w:p w14:paraId="18C1CD8A" w14:textId="77777777" w:rsidR="00B44DC5" w:rsidRPr="00F40C5D" w:rsidRDefault="00B44DC5" w:rsidP="00F40C5D">
      <w:pPr>
        <w:suppressAutoHyphens w:val="0"/>
        <w:ind w:right="141"/>
        <w:jc w:val="both"/>
        <w:rPr>
          <w:rFonts w:ascii="Arial" w:eastAsia="Calibri" w:hAnsi="Arial" w:cs="Arial"/>
          <w:b/>
          <w:lang w:val="en-US" w:eastAsia="en-US"/>
        </w:rPr>
      </w:pPr>
      <w:r w:rsidRPr="00F40C5D">
        <w:rPr>
          <w:rFonts w:ascii="Arial" w:eastAsia="Calibri" w:hAnsi="Arial" w:cs="Arial"/>
          <w:b/>
          <w:lang w:val="en-US" w:eastAsia="en-US"/>
        </w:rPr>
        <w:t>For Time 1</w:t>
      </w:r>
    </w:p>
    <w:p w14:paraId="5DF6D85C" w14:textId="77777777" w:rsidR="00B44DC5" w:rsidRPr="00734566" w:rsidRDefault="00B44DC5" w:rsidP="00F40C5D">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Permethrin application rate: 1.45 g/m²</w:t>
      </w:r>
    </w:p>
    <w:p w14:paraId="61D72839" w14:textId="77777777" w:rsidR="00B44DC5" w:rsidRPr="007877BB" w:rsidRDefault="00B44DC5"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Emission rate: 1,45 g/m²x0,5/16d = 0,045 g/m²/d= 4,5x10</w:t>
      </w:r>
      <w:r w:rsidRPr="00734566">
        <w:rPr>
          <w:rFonts w:ascii="Arial" w:eastAsia="Calibri" w:hAnsi="Arial" w:cs="Arial"/>
          <w:vertAlign w:val="superscript"/>
          <w:lang w:val="en-US" w:eastAsia="en-US"/>
        </w:rPr>
        <w:t>-5</w:t>
      </w:r>
      <w:r w:rsidRPr="007877BB">
        <w:rPr>
          <w:rFonts w:ascii="Arial" w:eastAsia="Calibri" w:hAnsi="Arial" w:cs="Arial"/>
          <w:lang w:val="en-US" w:eastAsia="en-US"/>
        </w:rPr>
        <w:t xml:space="preserve"> kg/m²/d</w:t>
      </w:r>
    </w:p>
    <w:p w14:paraId="162EF4A4" w14:textId="77777777" w:rsidR="00CB5D1B" w:rsidRPr="007877BB" w:rsidRDefault="00CB5D1B" w:rsidP="007877BB">
      <w:pPr>
        <w:suppressAutoHyphens w:val="0"/>
        <w:ind w:right="141"/>
        <w:jc w:val="both"/>
        <w:rPr>
          <w:rFonts w:ascii="Arial" w:eastAsia="Calibri" w:hAnsi="Arial" w:cs="Arial"/>
          <w:b/>
          <w:lang w:val="en-US" w:eastAsia="en-US"/>
        </w:rPr>
      </w:pPr>
    </w:p>
    <w:p w14:paraId="226BFA91"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For Time 2</w:t>
      </w:r>
    </w:p>
    <w:p w14:paraId="23784EF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Permethrin application rate: 1.45 g/m²</w:t>
      </w:r>
    </w:p>
    <w:p w14:paraId="597B103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Emission rate: 1,45 g/m²/7300d = 2x10</w:t>
      </w:r>
      <w:r w:rsidRPr="007877BB">
        <w:rPr>
          <w:rFonts w:ascii="Arial" w:eastAsia="Calibri" w:hAnsi="Arial" w:cs="Arial"/>
          <w:vertAlign w:val="superscript"/>
          <w:lang w:val="en-US" w:eastAsia="en-US"/>
        </w:rPr>
        <w:t>-4</w:t>
      </w:r>
      <w:r w:rsidRPr="007877BB">
        <w:rPr>
          <w:rFonts w:ascii="Arial" w:eastAsia="Calibri" w:hAnsi="Arial" w:cs="Arial"/>
          <w:lang w:val="en-US" w:eastAsia="en-US"/>
        </w:rPr>
        <w:t xml:space="preserve"> g/m²/d= 2x10</w:t>
      </w:r>
      <w:r w:rsidRPr="007877BB">
        <w:rPr>
          <w:rFonts w:ascii="Arial" w:eastAsia="Calibri" w:hAnsi="Arial" w:cs="Arial"/>
          <w:vertAlign w:val="superscript"/>
          <w:lang w:val="en-US" w:eastAsia="en-US"/>
        </w:rPr>
        <w:t xml:space="preserve">-7 </w:t>
      </w:r>
      <w:r w:rsidRPr="007877BB">
        <w:rPr>
          <w:rFonts w:ascii="Arial" w:eastAsia="Calibri" w:hAnsi="Arial" w:cs="Arial"/>
          <w:lang w:val="en-US" w:eastAsia="en-US"/>
        </w:rPr>
        <w:t>kg/m²/d</w:t>
      </w:r>
    </w:p>
    <w:p w14:paraId="612A9CD8" w14:textId="77777777" w:rsidR="00B44DC5" w:rsidRPr="007877BB" w:rsidRDefault="00B44DC5" w:rsidP="007877BB">
      <w:pPr>
        <w:suppressAutoHyphens w:val="0"/>
        <w:ind w:right="141"/>
        <w:jc w:val="both"/>
        <w:rPr>
          <w:rFonts w:ascii="Arial" w:eastAsia="Calibri" w:hAnsi="Arial" w:cs="Arial"/>
          <w:lang w:val="en-US" w:eastAsia="en-US"/>
        </w:rPr>
      </w:pPr>
    </w:p>
    <w:p w14:paraId="3ACFFC83" w14:textId="77777777" w:rsidR="00CB5D1B" w:rsidRPr="007877BB" w:rsidRDefault="00CB5D1B" w:rsidP="007877BB">
      <w:pPr>
        <w:suppressAutoHyphens w:val="0"/>
        <w:ind w:right="141"/>
        <w:jc w:val="both"/>
        <w:rPr>
          <w:rFonts w:ascii="Arial" w:eastAsia="Calibri" w:hAnsi="Arial" w:cs="Arial"/>
          <w:lang w:val="en-US" w:eastAsia="en-US"/>
        </w:rPr>
      </w:pPr>
    </w:p>
    <w:p w14:paraId="5816F299" w14:textId="77777777" w:rsidR="00CB5D1B" w:rsidRPr="007877BB" w:rsidRDefault="00CB5D1B" w:rsidP="007877BB">
      <w:pPr>
        <w:suppressAutoHyphens w:val="0"/>
        <w:ind w:right="141"/>
        <w:jc w:val="both"/>
        <w:rPr>
          <w:rFonts w:ascii="Arial" w:eastAsia="Calibri" w:hAnsi="Arial" w:cs="Arial"/>
          <w:lang w:val="en-US" w:eastAsia="en-US"/>
        </w:rPr>
      </w:pPr>
    </w:p>
    <w:p w14:paraId="0365BC97" w14:textId="77777777" w:rsidR="00CB5D1B" w:rsidRPr="007877BB" w:rsidRDefault="00CB5D1B" w:rsidP="007877BB">
      <w:pPr>
        <w:suppressAutoHyphens w:val="0"/>
        <w:ind w:right="141"/>
        <w:jc w:val="both"/>
        <w:rPr>
          <w:rFonts w:ascii="Arial" w:eastAsia="Calibri" w:hAnsi="Arial" w:cs="Arial"/>
          <w:lang w:val="en-US" w:eastAsia="en-US"/>
        </w:rPr>
      </w:pPr>
    </w:p>
    <w:p w14:paraId="71009AA2" w14:textId="77777777" w:rsidR="00CB5D1B" w:rsidRPr="007877BB" w:rsidRDefault="00CB5D1B" w:rsidP="007877BB">
      <w:pPr>
        <w:suppressAutoHyphens w:val="0"/>
        <w:ind w:right="141"/>
        <w:jc w:val="both"/>
        <w:rPr>
          <w:rFonts w:ascii="Arial" w:eastAsia="Calibri" w:hAnsi="Arial" w:cs="Arial"/>
          <w:lang w:val="en-US" w:eastAsia="en-US"/>
        </w:rPr>
      </w:pPr>
    </w:p>
    <w:p w14:paraId="3F393861"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2) Tier 2</w:t>
      </w:r>
    </w:p>
    <w:p w14:paraId="1134C113" w14:textId="77777777" w:rsidR="00B44DC5" w:rsidRPr="007877BB" w:rsidRDefault="00B44DC5" w:rsidP="007877BB">
      <w:pPr>
        <w:suppressAutoHyphens w:val="0"/>
        <w:ind w:right="141"/>
        <w:jc w:val="both"/>
        <w:rPr>
          <w:rFonts w:ascii="Arial" w:eastAsia="Calibri" w:hAnsi="Arial" w:cs="Arial"/>
          <w:b/>
          <w:u w:val="single"/>
          <w:lang w:val="en-US" w:eastAsia="en-US"/>
        </w:rPr>
      </w:pPr>
    </w:p>
    <w:p w14:paraId="2FDFB59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For the emission calculations, the leaching behaviour of permethrin, from TERMIFILM, has been determined using semi-field leaching data. </w:t>
      </w:r>
    </w:p>
    <w:p w14:paraId="34464AD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In report No. BK_2012_SemiFieldLeaching_TERMIFILM_05_2012 from laboratory SARPAP et CECIL INDUSTRIES, in annex of this assessment report, we have obtained results of semi-field leaching tests realized on the product TERMIFILM. </w:t>
      </w:r>
    </w:p>
    <w:p w14:paraId="07B1933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Results used in this risk assessment are represented below in Table 2.2-1.</w:t>
      </w:r>
    </w:p>
    <w:p w14:paraId="4269638C" w14:textId="77777777" w:rsidR="00B44DC5" w:rsidRPr="007877BB" w:rsidRDefault="00B44DC5" w:rsidP="007877BB">
      <w:pPr>
        <w:suppressAutoHyphens w:val="0"/>
        <w:ind w:right="141"/>
        <w:jc w:val="both"/>
        <w:rPr>
          <w:rFonts w:ascii="Arial" w:eastAsia="Calibri" w:hAnsi="Arial" w:cs="Arial"/>
          <w:lang w:val="en-US" w:eastAsia="en-US"/>
        </w:rPr>
      </w:pPr>
    </w:p>
    <w:p w14:paraId="601CBF09"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Permethrin leaching behavior – Horizontal application</w:t>
      </w:r>
    </w:p>
    <w:p w14:paraId="49D9998E" w14:textId="77777777" w:rsidR="00B44DC5" w:rsidRPr="007877BB" w:rsidRDefault="00B44DC5" w:rsidP="007877BB">
      <w:pPr>
        <w:suppressAutoHyphens w:val="0"/>
        <w:ind w:right="141"/>
        <w:jc w:val="both"/>
        <w:rPr>
          <w:rFonts w:ascii="Arial" w:eastAsia="Calibri" w:hAnsi="Arial" w:cs="Arial"/>
          <w:b/>
          <w:u w:val="single"/>
          <w:lang w:val="en-US" w:eastAsia="en-US"/>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1843"/>
        <w:gridCol w:w="2126"/>
        <w:gridCol w:w="3211"/>
      </w:tblGrid>
      <w:tr w:rsidR="00B44DC5" w:rsidRPr="007877BB" w14:paraId="14ED342B" w14:textId="77777777" w:rsidTr="00B338AF">
        <w:trPr>
          <w:jc w:val="center"/>
        </w:trPr>
        <w:tc>
          <w:tcPr>
            <w:tcW w:w="1938" w:type="dxa"/>
            <w:shd w:val="clear" w:color="auto" w:fill="auto"/>
            <w:vAlign w:val="center"/>
          </w:tcPr>
          <w:p w14:paraId="3BE4BBE5" w14:textId="77777777" w:rsidR="00B44DC5" w:rsidRPr="007877BB" w:rsidRDefault="00B44DC5" w:rsidP="007877BB">
            <w:pPr>
              <w:tabs>
                <w:tab w:val="left" w:pos="1507"/>
              </w:tabs>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Product</w:t>
            </w:r>
          </w:p>
        </w:tc>
        <w:tc>
          <w:tcPr>
            <w:tcW w:w="1843" w:type="dxa"/>
            <w:shd w:val="clear" w:color="auto" w:fill="auto"/>
            <w:vAlign w:val="center"/>
          </w:tcPr>
          <w:p w14:paraId="51091BD4"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Active substance</w:t>
            </w:r>
          </w:p>
        </w:tc>
        <w:tc>
          <w:tcPr>
            <w:tcW w:w="2126" w:type="dxa"/>
            <w:shd w:val="clear" w:color="auto" w:fill="auto"/>
            <w:vAlign w:val="center"/>
          </w:tcPr>
          <w:p w14:paraId="657D7379"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 xml:space="preserve">Assessment period </w:t>
            </w:r>
          </w:p>
          <w:p w14:paraId="18C3D289"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[days]</w:t>
            </w:r>
          </w:p>
        </w:tc>
        <w:tc>
          <w:tcPr>
            <w:tcW w:w="3211" w:type="dxa"/>
            <w:shd w:val="clear" w:color="auto" w:fill="auto"/>
            <w:vAlign w:val="center"/>
          </w:tcPr>
          <w:p w14:paraId="2B7082A0"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en-US" w:eastAsia="fr-FR"/>
              </w:rPr>
            </w:pPr>
            <w:r w:rsidRPr="007877BB">
              <w:rPr>
                <w:rFonts w:ascii="Arial" w:eastAsia="Calibri" w:hAnsi="Arial" w:cs="Arial"/>
                <w:iCs/>
                <w:lang w:val="en-US" w:eastAsia="fr-FR"/>
              </w:rPr>
              <w:t>Emission rate of Permethrin</w:t>
            </w:r>
          </w:p>
          <w:p w14:paraId="164FF816"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en-US" w:eastAsia="fr-FR"/>
              </w:rPr>
            </w:pPr>
            <w:r w:rsidRPr="007877BB">
              <w:rPr>
                <w:rFonts w:ascii="Arial" w:eastAsia="Calibri" w:hAnsi="Arial" w:cs="Arial"/>
                <w:iCs/>
                <w:lang w:val="en-US" w:eastAsia="fr-FR"/>
              </w:rPr>
              <w:t xml:space="preserve"> [Kg/m</w:t>
            </w:r>
            <w:r w:rsidRPr="007877BB">
              <w:rPr>
                <w:rFonts w:ascii="Arial" w:eastAsia="Calibri" w:hAnsi="Arial" w:cs="Arial"/>
                <w:iCs/>
                <w:vertAlign w:val="superscript"/>
                <w:lang w:val="en-US" w:eastAsia="fr-FR"/>
              </w:rPr>
              <w:t>2</w:t>
            </w:r>
            <w:r w:rsidRPr="007877BB">
              <w:rPr>
                <w:rFonts w:ascii="Arial" w:eastAsia="Calibri" w:hAnsi="Arial" w:cs="Arial"/>
                <w:iCs/>
                <w:lang w:val="en-US" w:eastAsia="fr-FR"/>
              </w:rPr>
              <w:t>.day]</w:t>
            </w:r>
          </w:p>
        </w:tc>
      </w:tr>
      <w:tr w:rsidR="00B44DC5" w:rsidRPr="007877BB" w14:paraId="16A4E845" w14:textId="77777777" w:rsidTr="00B338AF">
        <w:trPr>
          <w:trHeight w:val="347"/>
          <w:jc w:val="center"/>
        </w:trPr>
        <w:tc>
          <w:tcPr>
            <w:tcW w:w="1938" w:type="dxa"/>
            <w:vMerge w:val="restart"/>
            <w:shd w:val="clear" w:color="auto" w:fill="auto"/>
            <w:vAlign w:val="center"/>
          </w:tcPr>
          <w:p w14:paraId="6AF716BB" w14:textId="77777777" w:rsidR="00B44DC5" w:rsidRPr="00F40C5D" w:rsidRDefault="00B44DC5" w:rsidP="00F40C5D">
            <w:pPr>
              <w:suppressAutoHyphens w:val="0"/>
              <w:autoSpaceDE w:val="0"/>
              <w:autoSpaceDN w:val="0"/>
              <w:adjustRightInd w:val="0"/>
              <w:ind w:right="141"/>
              <w:jc w:val="both"/>
              <w:rPr>
                <w:rFonts w:ascii="Arial" w:eastAsia="Calibri" w:hAnsi="Arial" w:cs="Arial"/>
                <w:iCs/>
                <w:lang w:val="fr-FR" w:eastAsia="fr-FR"/>
              </w:rPr>
            </w:pPr>
            <w:r w:rsidRPr="00F40C5D">
              <w:rPr>
                <w:rFonts w:ascii="Arial" w:eastAsia="Calibri" w:hAnsi="Arial" w:cs="Arial"/>
                <w:iCs/>
                <w:lang w:val="fr-FR" w:eastAsia="fr-FR"/>
              </w:rPr>
              <w:t>TERMIFILM</w:t>
            </w:r>
          </w:p>
        </w:tc>
        <w:tc>
          <w:tcPr>
            <w:tcW w:w="1843" w:type="dxa"/>
            <w:vMerge w:val="restart"/>
            <w:shd w:val="clear" w:color="auto" w:fill="auto"/>
            <w:vAlign w:val="center"/>
          </w:tcPr>
          <w:p w14:paraId="242FFE38" w14:textId="77777777" w:rsidR="00B44DC5" w:rsidRPr="00734566" w:rsidRDefault="00B44DC5" w:rsidP="00F40C5D">
            <w:pPr>
              <w:suppressAutoHyphens w:val="0"/>
              <w:autoSpaceDE w:val="0"/>
              <w:autoSpaceDN w:val="0"/>
              <w:adjustRightInd w:val="0"/>
              <w:ind w:right="141"/>
              <w:jc w:val="both"/>
              <w:rPr>
                <w:rFonts w:ascii="Arial" w:eastAsia="Calibri" w:hAnsi="Arial" w:cs="Arial"/>
                <w:iCs/>
                <w:lang w:val="fr-FR" w:eastAsia="fr-FR"/>
              </w:rPr>
            </w:pPr>
            <w:r w:rsidRPr="00F40C5D">
              <w:rPr>
                <w:rFonts w:ascii="Arial" w:eastAsia="Calibri" w:hAnsi="Arial" w:cs="Arial"/>
                <w:iCs/>
                <w:lang w:val="fr-FR" w:eastAsia="fr-FR"/>
              </w:rPr>
              <w:t>Permethrin</w:t>
            </w:r>
          </w:p>
        </w:tc>
        <w:tc>
          <w:tcPr>
            <w:tcW w:w="2126" w:type="dxa"/>
            <w:tcBorders>
              <w:bottom w:val="single" w:sz="4" w:space="0" w:color="000000"/>
            </w:tcBorders>
            <w:shd w:val="clear" w:color="auto" w:fill="auto"/>
            <w:vAlign w:val="center"/>
          </w:tcPr>
          <w:p w14:paraId="60386E9A" w14:textId="77777777" w:rsidR="00B44DC5" w:rsidRPr="007877BB" w:rsidRDefault="00B44DC5" w:rsidP="00F40C5D">
            <w:pPr>
              <w:suppressAutoHyphens w:val="0"/>
              <w:autoSpaceDE w:val="0"/>
              <w:autoSpaceDN w:val="0"/>
              <w:adjustRightInd w:val="0"/>
              <w:ind w:right="141"/>
              <w:jc w:val="both"/>
              <w:rPr>
                <w:rFonts w:ascii="Arial" w:eastAsia="Calibri" w:hAnsi="Arial" w:cs="Arial"/>
                <w:iCs/>
                <w:lang w:val="fr-FR" w:eastAsia="fr-FR"/>
              </w:rPr>
            </w:pPr>
            <w:r w:rsidRPr="007877BB">
              <w:rPr>
                <w:rFonts w:ascii="Arial" w:eastAsia="Calibri" w:hAnsi="Arial" w:cs="Arial"/>
                <w:iCs/>
                <w:lang w:val="fr-FR" w:eastAsia="fr-FR"/>
              </w:rPr>
              <w:t>16 (Time 1)</w:t>
            </w:r>
          </w:p>
        </w:tc>
        <w:tc>
          <w:tcPr>
            <w:tcW w:w="3211" w:type="dxa"/>
            <w:tcBorders>
              <w:bottom w:val="single" w:sz="4" w:space="0" w:color="000000"/>
            </w:tcBorders>
            <w:shd w:val="clear" w:color="auto" w:fill="auto"/>
            <w:vAlign w:val="center"/>
          </w:tcPr>
          <w:p w14:paraId="6FF7F5FD" w14:textId="77777777" w:rsidR="00B44DC5" w:rsidRPr="007877BB" w:rsidRDefault="00B44DC5" w:rsidP="00734566">
            <w:pPr>
              <w:suppressAutoHyphens w:val="0"/>
              <w:autoSpaceDE w:val="0"/>
              <w:autoSpaceDN w:val="0"/>
              <w:adjustRightInd w:val="0"/>
              <w:ind w:right="141"/>
              <w:jc w:val="both"/>
              <w:rPr>
                <w:rFonts w:ascii="Arial" w:eastAsia="Calibri" w:hAnsi="Arial" w:cs="Arial"/>
                <w:iCs/>
                <w:lang w:val="fr-FR" w:eastAsia="fr-FR"/>
              </w:rPr>
            </w:pPr>
            <w:r w:rsidRPr="007877BB">
              <w:rPr>
                <w:rFonts w:ascii="Arial" w:eastAsia="Calibri" w:hAnsi="Arial" w:cs="Arial"/>
                <w:iCs/>
                <w:lang w:val="fr-FR" w:eastAsia="fr-FR"/>
              </w:rPr>
              <w:t>2x10</w:t>
            </w:r>
            <w:r w:rsidRPr="007877BB">
              <w:rPr>
                <w:rFonts w:ascii="Arial" w:eastAsia="Calibri" w:hAnsi="Arial" w:cs="Arial"/>
                <w:iCs/>
                <w:vertAlign w:val="superscript"/>
                <w:lang w:val="fr-FR" w:eastAsia="fr-FR"/>
              </w:rPr>
              <w:t xml:space="preserve">-5  </w:t>
            </w:r>
          </w:p>
        </w:tc>
      </w:tr>
      <w:tr w:rsidR="00B44DC5" w:rsidRPr="007877BB" w14:paraId="62DEB3A5" w14:textId="77777777" w:rsidTr="00B338AF">
        <w:trPr>
          <w:trHeight w:val="423"/>
          <w:jc w:val="center"/>
        </w:trPr>
        <w:tc>
          <w:tcPr>
            <w:tcW w:w="1938" w:type="dxa"/>
            <w:vMerge/>
            <w:shd w:val="clear" w:color="auto" w:fill="auto"/>
            <w:vAlign w:val="center"/>
          </w:tcPr>
          <w:p w14:paraId="4F6F4E32"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p>
        </w:tc>
        <w:tc>
          <w:tcPr>
            <w:tcW w:w="1843" w:type="dxa"/>
            <w:vMerge/>
            <w:shd w:val="clear" w:color="auto" w:fill="C6D9F1"/>
          </w:tcPr>
          <w:p w14:paraId="7C17B7AA"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p>
        </w:tc>
        <w:tc>
          <w:tcPr>
            <w:tcW w:w="2126" w:type="dxa"/>
            <w:shd w:val="clear" w:color="auto" w:fill="C6D9F1"/>
            <w:vAlign w:val="center"/>
          </w:tcPr>
          <w:p w14:paraId="34EDFD5A"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7300 (Time 2)</w:t>
            </w:r>
          </w:p>
        </w:tc>
        <w:tc>
          <w:tcPr>
            <w:tcW w:w="3211" w:type="dxa"/>
            <w:shd w:val="clear" w:color="auto" w:fill="C6D9F1"/>
            <w:vAlign w:val="center"/>
          </w:tcPr>
          <w:p w14:paraId="291D44A2"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4,7x10</w:t>
            </w:r>
            <w:r w:rsidRPr="007877BB">
              <w:rPr>
                <w:rFonts w:ascii="Arial" w:eastAsia="Calibri" w:hAnsi="Arial" w:cs="Arial"/>
                <w:iCs/>
                <w:vertAlign w:val="superscript"/>
                <w:lang w:val="sv-SE" w:eastAsia="fr-FR"/>
              </w:rPr>
              <w:t xml:space="preserve">-8 </w:t>
            </w:r>
          </w:p>
        </w:tc>
      </w:tr>
    </w:tbl>
    <w:p w14:paraId="149EB502" w14:textId="77777777" w:rsidR="00B44DC5" w:rsidRPr="00F40C5D" w:rsidRDefault="00B44DC5" w:rsidP="00F40C5D">
      <w:pPr>
        <w:suppressAutoHyphens w:val="0"/>
        <w:ind w:right="141"/>
        <w:jc w:val="both"/>
        <w:rPr>
          <w:rFonts w:ascii="Arial" w:eastAsia="Calibri" w:hAnsi="Arial" w:cs="Arial"/>
          <w:b/>
          <w:u w:val="single"/>
          <w:lang w:val="en-US" w:eastAsia="en-US"/>
        </w:rPr>
      </w:pPr>
    </w:p>
    <w:p w14:paraId="2792CF11" w14:textId="77777777" w:rsidR="00B44DC5" w:rsidRPr="00F40C5D"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For Time 1 of 16 days, result from test duration of 16 days has been taken into account.</w:t>
      </w:r>
    </w:p>
    <w:p w14:paraId="461E81A3" w14:textId="77777777" w:rsidR="00B44DC5" w:rsidRPr="00734566" w:rsidRDefault="00B44DC5" w:rsidP="00F40C5D">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For Time 2 of 20 years, result from test duration of 6 months has been taken into account because no leaching of permethrin was observed between the 3rd and the 6th month test duration. Refer to test report No. BK_2012_SemiFieldLeaching_TERMIFILM_05_2012.</w:t>
      </w:r>
    </w:p>
    <w:p w14:paraId="1B60287A" w14:textId="77777777" w:rsidR="00CB5D1B" w:rsidRPr="00734566" w:rsidRDefault="00CB5D1B" w:rsidP="00734566">
      <w:pPr>
        <w:suppressAutoHyphens w:val="0"/>
        <w:ind w:right="141"/>
        <w:jc w:val="both"/>
        <w:rPr>
          <w:rFonts w:ascii="Arial" w:eastAsia="Calibri" w:hAnsi="Arial" w:cs="Arial"/>
          <w:b/>
          <w:lang w:val="en-US" w:eastAsia="en-US"/>
        </w:rPr>
      </w:pPr>
    </w:p>
    <w:p w14:paraId="52FD9720"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For Time 1</w:t>
      </w:r>
    </w:p>
    <w:p w14:paraId="659B996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Emission rate: 0,33 g/m²/16d = 2x10-2 g/m²/d= 2x10</w:t>
      </w:r>
      <w:r w:rsidRPr="007877BB">
        <w:rPr>
          <w:rFonts w:ascii="Arial" w:eastAsia="Calibri" w:hAnsi="Arial" w:cs="Arial"/>
          <w:vertAlign w:val="superscript"/>
          <w:lang w:val="en-US" w:eastAsia="en-US"/>
        </w:rPr>
        <w:t>-5</w:t>
      </w:r>
      <w:r w:rsidRPr="007877BB">
        <w:rPr>
          <w:rFonts w:ascii="Arial" w:eastAsia="Calibri" w:hAnsi="Arial" w:cs="Arial"/>
          <w:lang w:val="en-US" w:eastAsia="en-US"/>
        </w:rPr>
        <w:t xml:space="preserve"> kg/m²/d</w:t>
      </w:r>
    </w:p>
    <w:p w14:paraId="1D595BD7" w14:textId="77777777" w:rsidR="00CB5D1B" w:rsidRPr="007877BB" w:rsidRDefault="00CB5D1B" w:rsidP="007877BB">
      <w:pPr>
        <w:suppressAutoHyphens w:val="0"/>
        <w:ind w:right="141"/>
        <w:jc w:val="both"/>
        <w:rPr>
          <w:rFonts w:ascii="Arial" w:eastAsia="Calibri" w:hAnsi="Arial" w:cs="Arial"/>
          <w:b/>
          <w:lang w:val="en-US" w:eastAsia="en-US"/>
        </w:rPr>
      </w:pPr>
    </w:p>
    <w:p w14:paraId="082502E7"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For Time 2</w:t>
      </w:r>
    </w:p>
    <w:p w14:paraId="0EED097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Permethrin application rate: 0.2 g/m²</w:t>
      </w:r>
    </w:p>
    <w:p w14:paraId="369036B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Emission rate: 0,34 g/m²/7300d = 4,7x10</w:t>
      </w:r>
      <w:r w:rsidRPr="007877BB">
        <w:rPr>
          <w:rFonts w:ascii="Arial" w:eastAsia="Calibri" w:hAnsi="Arial" w:cs="Arial"/>
          <w:vertAlign w:val="superscript"/>
          <w:lang w:val="en-US" w:eastAsia="en-US"/>
        </w:rPr>
        <w:t>-5</w:t>
      </w:r>
      <w:r w:rsidRPr="007877BB">
        <w:rPr>
          <w:rFonts w:ascii="Arial" w:eastAsia="Calibri" w:hAnsi="Arial" w:cs="Arial"/>
          <w:lang w:val="en-US" w:eastAsia="en-US"/>
        </w:rPr>
        <w:t xml:space="preserve"> g/m²/d= 4,7x10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kg/m²/d</w:t>
      </w:r>
    </w:p>
    <w:p w14:paraId="55904F04" w14:textId="77777777" w:rsidR="00B44DC5" w:rsidRPr="007877BB" w:rsidRDefault="00B44DC5" w:rsidP="007877BB">
      <w:pPr>
        <w:suppressAutoHyphens w:val="0"/>
        <w:ind w:right="141"/>
        <w:jc w:val="both"/>
        <w:rPr>
          <w:rFonts w:ascii="Arial" w:eastAsia="Calibri" w:hAnsi="Arial" w:cs="Arial"/>
          <w:b/>
          <w:i/>
          <w:lang w:val="en-US" w:eastAsia="en-US"/>
        </w:rPr>
      </w:pPr>
    </w:p>
    <w:p w14:paraId="1C34374E"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Permethrin leaching behavior – Vertical application</w:t>
      </w:r>
    </w:p>
    <w:p w14:paraId="1A3A5F90" w14:textId="77777777" w:rsidR="00B44DC5" w:rsidRPr="007877BB" w:rsidRDefault="00B44DC5" w:rsidP="007877BB">
      <w:pPr>
        <w:suppressAutoHyphens w:val="0"/>
        <w:ind w:right="141"/>
        <w:jc w:val="both"/>
        <w:rPr>
          <w:rFonts w:ascii="Arial" w:eastAsia="Calibri" w:hAnsi="Arial" w:cs="Arial"/>
          <w:b/>
          <w:i/>
          <w:lang w:val="sv-SE" w:eastAsia="en-US"/>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1843"/>
        <w:gridCol w:w="2126"/>
        <w:gridCol w:w="3211"/>
      </w:tblGrid>
      <w:tr w:rsidR="00B44DC5" w:rsidRPr="007877BB" w14:paraId="18DF4F98" w14:textId="77777777" w:rsidTr="00B338AF">
        <w:trPr>
          <w:jc w:val="center"/>
        </w:trPr>
        <w:tc>
          <w:tcPr>
            <w:tcW w:w="1938" w:type="dxa"/>
            <w:shd w:val="clear" w:color="auto" w:fill="auto"/>
            <w:vAlign w:val="center"/>
          </w:tcPr>
          <w:p w14:paraId="4C70E1F1" w14:textId="77777777" w:rsidR="00B44DC5" w:rsidRPr="007877BB" w:rsidRDefault="00B44DC5" w:rsidP="007877BB">
            <w:pPr>
              <w:tabs>
                <w:tab w:val="left" w:pos="1507"/>
              </w:tabs>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Product</w:t>
            </w:r>
          </w:p>
        </w:tc>
        <w:tc>
          <w:tcPr>
            <w:tcW w:w="1843" w:type="dxa"/>
            <w:shd w:val="clear" w:color="auto" w:fill="auto"/>
            <w:vAlign w:val="center"/>
          </w:tcPr>
          <w:p w14:paraId="2198B118"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Active substance</w:t>
            </w:r>
          </w:p>
        </w:tc>
        <w:tc>
          <w:tcPr>
            <w:tcW w:w="2126" w:type="dxa"/>
            <w:shd w:val="clear" w:color="auto" w:fill="auto"/>
            <w:vAlign w:val="center"/>
          </w:tcPr>
          <w:p w14:paraId="79CEB7B0"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 xml:space="preserve">Assessment period </w:t>
            </w:r>
          </w:p>
          <w:p w14:paraId="0A69D034"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[days]</w:t>
            </w:r>
          </w:p>
        </w:tc>
        <w:tc>
          <w:tcPr>
            <w:tcW w:w="3211" w:type="dxa"/>
            <w:shd w:val="clear" w:color="auto" w:fill="auto"/>
            <w:vAlign w:val="center"/>
          </w:tcPr>
          <w:p w14:paraId="186518B6"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en-US" w:eastAsia="fr-FR"/>
              </w:rPr>
            </w:pPr>
            <w:r w:rsidRPr="007877BB">
              <w:rPr>
                <w:rFonts w:ascii="Arial" w:eastAsia="Calibri" w:hAnsi="Arial" w:cs="Arial"/>
                <w:iCs/>
                <w:lang w:val="en-US" w:eastAsia="fr-FR"/>
              </w:rPr>
              <w:t>Emission rate of Permethrin</w:t>
            </w:r>
          </w:p>
          <w:p w14:paraId="7971ABF8"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en-US" w:eastAsia="fr-FR"/>
              </w:rPr>
            </w:pPr>
            <w:r w:rsidRPr="007877BB">
              <w:rPr>
                <w:rFonts w:ascii="Arial" w:eastAsia="Calibri" w:hAnsi="Arial" w:cs="Arial"/>
                <w:iCs/>
                <w:lang w:val="en-US" w:eastAsia="fr-FR"/>
              </w:rPr>
              <w:t xml:space="preserve"> [Kg/m</w:t>
            </w:r>
            <w:r w:rsidRPr="007877BB">
              <w:rPr>
                <w:rFonts w:ascii="Arial" w:eastAsia="Calibri" w:hAnsi="Arial" w:cs="Arial"/>
                <w:iCs/>
                <w:vertAlign w:val="superscript"/>
                <w:lang w:val="en-US" w:eastAsia="fr-FR"/>
              </w:rPr>
              <w:t>2</w:t>
            </w:r>
            <w:r w:rsidRPr="007877BB">
              <w:rPr>
                <w:rFonts w:ascii="Arial" w:eastAsia="Calibri" w:hAnsi="Arial" w:cs="Arial"/>
                <w:iCs/>
                <w:lang w:val="en-US" w:eastAsia="fr-FR"/>
              </w:rPr>
              <w:t>.day]</w:t>
            </w:r>
          </w:p>
        </w:tc>
      </w:tr>
      <w:tr w:rsidR="00B44DC5" w:rsidRPr="007877BB" w14:paraId="43BD6BE0" w14:textId="77777777" w:rsidTr="00B338AF">
        <w:trPr>
          <w:trHeight w:val="347"/>
          <w:jc w:val="center"/>
        </w:trPr>
        <w:tc>
          <w:tcPr>
            <w:tcW w:w="1938" w:type="dxa"/>
            <w:vMerge w:val="restart"/>
            <w:shd w:val="clear" w:color="auto" w:fill="auto"/>
            <w:vAlign w:val="center"/>
          </w:tcPr>
          <w:p w14:paraId="49FD2F7E" w14:textId="77777777" w:rsidR="00B44DC5" w:rsidRPr="00F40C5D" w:rsidRDefault="00B44DC5" w:rsidP="00F40C5D">
            <w:pPr>
              <w:suppressAutoHyphens w:val="0"/>
              <w:autoSpaceDE w:val="0"/>
              <w:autoSpaceDN w:val="0"/>
              <w:adjustRightInd w:val="0"/>
              <w:ind w:right="141"/>
              <w:jc w:val="both"/>
              <w:rPr>
                <w:rFonts w:ascii="Arial" w:eastAsia="Calibri" w:hAnsi="Arial" w:cs="Arial"/>
                <w:iCs/>
                <w:lang w:val="fr-FR" w:eastAsia="fr-FR"/>
              </w:rPr>
            </w:pPr>
            <w:r w:rsidRPr="00F40C5D">
              <w:rPr>
                <w:rFonts w:ascii="Arial" w:eastAsia="Calibri" w:hAnsi="Arial" w:cs="Arial"/>
                <w:iCs/>
                <w:lang w:val="fr-FR" w:eastAsia="fr-FR"/>
              </w:rPr>
              <w:t>TERMIFILM</w:t>
            </w:r>
          </w:p>
        </w:tc>
        <w:tc>
          <w:tcPr>
            <w:tcW w:w="1843" w:type="dxa"/>
            <w:vMerge w:val="restart"/>
            <w:shd w:val="clear" w:color="auto" w:fill="auto"/>
            <w:vAlign w:val="center"/>
          </w:tcPr>
          <w:p w14:paraId="1113D43C" w14:textId="77777777" w:rsidR="00B44DC5" w:rsidRPr="00734566" w:rsidRDefault="00B44DC5" w:rsidP="00F40C5D">
            <w:pPr>
              <w:suppressAutoHyphens w:val="0"/>
              <w:autoSpaceDE w:val="0"/>
              <w:autoSpaceDN w:val="0"/>
              <w:adjustRightInd w:val="0"/>
              <w:ind w:right="141"/>
              <w:jc w:val="both"/>
              <w:rPr>
                <w:rFonts w:ascii="Arial" w:eastAsia="Calibri" w:hAnsi="Arial" w:cs="Arial"/>
                <w:iCs/>
                <w:lang w:val="fr-FR" w:eastAsia="fr-FR"/>
              </w:rPr>
            </w:pPr>
            <w:r w:rsidRPr="00F40C5D">
              <w:rPr>
                <w:rFonts w:ascii="Arial" w:eastAsia="Calibri" w:hAnsi="Arial" w:cs="Arial"/>
                <w:iCs/>
                <w:lang w:val="fr-FR" w:eastAsia="fr-FR"/>
              </w:rPr>
              <w:t>Permethrin</w:t>
            </w:r>
          </w:p>
        </w:tc>
        <w:tc>
          <w:tcPr>
            <w:tcW w:w="2126" w:type="dxa"/>
            <w:tcBorders>
              <w:bottom w:val="single" w:sz="4" w:space="0" w:color="000000"/>
            </w:tcBorders>
            <w:shd w:val="clear" w:color="auto" w:fill="auto"/>
            <w:vAlign w:val="center"/>
          </w:tcPr>
          <w:p w14:paraId="40C1C502" w14:textId="77777777" w:rsidR="00B44DC5" w:rsidRPr="007877BB" w:rsidRDefault="00B44DC5" w:rsidP="00F40C5D">
            <w:pPr>
              <w:suppressAutoHyphens w:val="0"/>
              <w:autoSpaceDE w:val="0"/>
              <w:autoSpaceDN w:val="0"/>
              <w:adjustRightInd w:val="0"/>
              <w:ind w:right="141"/>
              <w:jc w:val="both"/>
              <w:rPr>
                <w:rFonts w:ascii="Arial" w:eastAsia="Calibri" w:hAnsi="Arial" w:cs="Arial"/>
                <w:iCs/>
                <w:lang w:val="fr-FR" w:eastAsia="fr-FR"/>
              </w:rPr>
            </w:pPr>
            <w:r w:rsidRPr="007877BB">
              <w:rPr>
                <w:rFonts w:ascii="Arial" w:eastAsia="Calibri" w:hAnsi="Arial" w:cs="Arial"/>
                <w:iCs/>
                <w:lang w:val="fr-FR" w:eastAsia="fr-FR"/>
              </w:rPr>
              <w:t>16 (Time 1)</w:t>
            </w:r>
          </w:p>
        </w:tc>
        <w:tc>
          <w:tcPr>
            <w:tcW w:w="3211" w:type="dxa"/>
            <w:tcBorders>
              <w:bottom w:val="single" w:sz="4" w:space="0" w:color="000000"/>
            </w:tcBorders>
            <w:shd w:val="clear" w:color="auto" w:fill="auto"/>
            <w:vAlign w:val="center"/>
          </w:tcPr>
          <w:p w14:paraId="64AFB4F1" w14:textId="77777777" w:rsidR="00B44DC5" w:rsidRPr="007877BB" w:rsidRDefault="00B44DC5" w:rsidP="00734566">
            <w:pPr>
              <w:suppressAutoHyphens w:val="0"/>
              <w:autoSpaceDE w:val="0"/>
              <w:autoSpaceDN w:val="0"/>
              <w:adjustRightInd w:val="0"/>
              <w:ind w:right="141"/>
              <w:jc w:val="both"/>
              <w:rPr>
                <w:rFonts w:ascii="Arial" w:eastAsia="Calibri" w:hAnsi="Arial" w:cs="Arial"/>
                <w:iCs/>
                <w:lang w:val="fr-FR" w:eastAsia="fr-FR"/>
              </w:rPr>
            </w:pPr>
            <w:r w:rsidRPr="007877BB">
              <w:rPr>
                <w:rFonts w:ascii="Arial" w:eastAsia="Calibri" w:hAnsi="Arial" w:cs="Arial"/>
                <w:iCs/>
                <w:lang w:val="fr-FR" w:eastAsia="fr-FR"/>
              </w:rPr>
              <w:t>5,6x10</w:t>
            </w:r>
            <w:r w:rsidRPr="007877BB">
              <w:rPr>
                <w:rFonts w:ascii="Arial" w:eastAsia="Calibri" w:hAnsi="Arial" w:cs="Arial"/>
                <w:iCs/>
                <w:vertAlign w:val="superscript"/>
                <w:lang w:val="fr-FR" w:eastAsia="fr-FR"/>
              </w:rPr>
              <w:t xml:space="preserve">-6  </w:t>
            </w:r>
          </w:p>
        </w:tc>
      </w:tr>
      <w:tr w:rsidR="00B44DC5" w:rsidRPr="007877BB" w14:paraId="5CA08013" w14:textId="77777777" w:rsidTr="00B338AF">
        <w:trPr>
          <w:trHeight w:val="423"/>
          <w:jc w:val="center"/>
        </w:trPr>
        <w:tc>
          <w:tcPr>
            <w:tcW w:w="1938" w:type="dxa"/>
            <w:vMerge/>
            <w:shd w:val="clear" w:color="auto" w:fill="auto"/>
            <w:vAlign w:val="center"/>
          </w:tcPr>
          <w:p w14:paraId="54E0408C"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p>
        </w:tc>
        <w:tc>
          <w:tcPr>
            <w:tcW w:w="1843" w:type="dxa"/>
            <w:vMerge/>
            <w:shd w:val="clear" w:color="auto" w:fill="C6D9F1"/>
          </w:tcPr>
          <w:p w14:paraId="3A192256"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p>
        </w:tc>
        <w:tc>
          <w:tcPr>
            <w:tcW w:w="2126" w:type="dxa"/>
            <w:shd w:val="clear" w:color="auto" w:fill="C6D9F1"/>
            <w:vAlign w:val="center"/>
          </w:tcPr>
          <w:p w14:paraId="71471129"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7300 (Time 2)</w:t>
            </w:r>
          </w:p>
        </w:tc>
        <w:tc>
          <w:tcPr>
            <w:tcW w:w="3211" w:type="dxa"/>
            <w:shd w:val="clear" w:color="auto" w:fill="C6D9F1"/>
            <w:vAlign w:val="center"/>
          </w:tcPr>
          <w:p w14:paraId="4E6A3C84" w14:textId="77777777" w:rsidR="00B44DC5" w:rsidRPr="007877BB" w:rsidRDefault="00B44DC5" w:rsidP="007877BB">
            <w:pPr>
              <w:suppressAutoHyphens w:val="0"/>
              <w:autoSpaceDE w:val="0"/>
              <w:autoSpaceDN w:val="0"/>
              <w:adjustRightInd w:val="0"/>
              <w:ind w:right="141"/>
              <w:jc w:val="both"/>
              <w:rPr>
                <w:rFonts w:ascii="Arial" w:eastAsia="Calibri" w:hAnsi="Arial" w:cs="Arial"/>
                <w:iCs/>
                <w:lang w:val="sv-SE" w:eastAsia="fr-FR"/>
              </w:rPr>
            </w:pPr>
            <w:r w:rsidRPr="007877BB">
              <w:rPr>
                <w:rFonts w:ascii="Arial" w:eastAsia="Calibri" w:hAnsi="Arial" w:cs="Arial"/>
                <w:iCs/>
                <w:lang w:val="sv-SE" w:eastAsia="fr-FR"/>
              </w:rPr>
              <w:t>1,3x10</w:t>
            </w:r>
            <w:r w:rsidRPr="007877BB">
              <w:rPr>
                <w:rFonts w:ascii="Arial" w:eastAsia="Calibri" w:hAnsi="Arial" w:cs="Arial"/>
                <w:iCs/>
                <w:vertAlign w:val="superscript"/>
                <w:lang w:val="sv-SE" w:eastAsia="fr-FR"/>
              </w:rPr>
              <w:t xml:space="preserve">-8 </w:t>
            </w:r>
          </w:p>
        </w:tc>
      </w:tr>
    </w:tbl>
    <w:p w14:paraId="145E36DE" w14:textId="77777777" w:rsidR="00B44DC5" w:rsidRPr="00F40C5D" w:rsidRDefault="00B44DC5" w:rsidP="00F40C5D">
      <w:pPr>
        <w:suppressAutoHyphens w:val="0"/>
        <w:ind w:right="141"/>
        <w:jc w:val="both"/>
        <w:rPr>
          <w:rFonts w:ascii="Arial" w:eastAsia="Calibri" w:hAnsi="Arial" w:cs="Arial"/>
          <w:b/>
          <w:i/>
          <w:lang w:val="sv-SE" w:eastAsia="en-US"/>
        </w:rPr>
      </w:pPr>
    </w:p>
    <w:p w14:paraId="7D6B8D94" w14:textId="77777777" w:rsidR="00B44DC5" w:rsidRPr="00F40C5D"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For Time 1 of 16 days, result from test duration of 16 days has been taken into account.</w:t>
      </w:r>
    </w:p>
    <w:p w14:paraId="22236A0B" w14:textId="77777777" w:rsidR="00B44DC5" w:rsidRPr="00734566" w:rsidRDefault="00B44DC5" w:rsidP="00F40C5D">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For Time 2 of 20 years, result from test duration of 6 months has been taken into account because no leaching of permethrin was observed between the 3rd and the 6th month test duration. Refer to test report No. BK_2012_SemiFieldLeaching_TERMIFILM_05_2012.</w:t>
      </w:r>
    </w:p>
    <w:p w14:paraId="43A7E477" w14:textId="77777777" w:rsidR="00CB5D1B" w:rsidRPr="00734566" w:rsidRDefault="00CB5D1B" w:rsidP="00734566">
      <w:pPr>
        <w:suppressAutoHyphens w:val="0"/>
        <w:ind w:right="141"/>
        <w:jc w:val="both"/>
        <w:rPr>
          <w:rFonts w:ascii="Arial" w:eastAsia="Calibri" w:hAnsi="Arial" w:cs="Arial"/>
          <w:b/>
          <w:lang w:val="en-US" w:eastAsia="en-US"/>
        </w:rPr>
      </w:pPr>
    </w:p>
    <w:p w14:paraId="1AF4731D"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For Time 1</w:t>
      </w:r>
    </w:p>
    <w:p w14:paraId="2EF0D6C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Emission rate: 0,09 g/m²/16d = 5,6x10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g/m²/d= 5,6x10</w:t>
      </w:r>
      <w:r w:rsidRPr="007877BB">
        <w:rPr>
          <w:rFonts w:ascii="Arial" w:eastAsia="Calibri" w:hAnsi="Arial" w:cs="Arial"/>
          <w:vertAlign w:val="superscript"/>
          <w:lang w:val="en-US" w:eastAsia="en-US"/>
        </w:rPr>
        <w:t>-6</w:t>
      </w:r>
      <w:r w:rsidRPr="007877BB">
        <w:rPr>
          <w:rFonts w:ascii="Arial" w:eastAsia="Calibri" w:hAnsi="Arial" w:cs="Arial"/>
          <w:lang w:val="en-US" w:eastAsia="en-US"/>
        </w:rPr>
        <w:t xml:space="preserve"> kg/m²/d</w:t>
      </w:r>
    </w:p>
    <w:p w14:paraId="686BA54B" w14:textId="77777777" w:rsidR="00CB5D1B" w:rsidRPr="007877BB" w:rsidRDefault="00CB5D1B" w:rsidP="007877BB">
      <w:pPr>
        <w:suppressAutoHyphens w:val="0"/>
        <w:ind w:right="141"/>
        <w:jc w:val="both"/>
        <w:rPr>
          <w:rFonts w:ascii="Arial" w:eastAsia="Calibri" w:hAnsi="Arial" w:cs="Arial"/>
          <w:b/>
          <w:lang w:val="en-US" w:eastAsia="en-US"/>
        </w:rPr>
      </w:pPr>
    </w:p>
    <w:p w14:paraId="04B11FC4"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For Time 2</w:t>
      </w:r>
    </w:p>
    <w:p w14:paraId="1A1C5CC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Permethrin application rate: 0.2 g/m²</w:t>
      </w:r>
    </w:p>
    <w:p w14:paraId="4D20D99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Emission rate: 0,095 g/m²/7300d = 1,3x10</w:t>
      </w:r>
      <w:r w:rsidRPr="007877BB">
        <w:rPr>
          <w:rFonts w:ascii="Arial" w:eastAsia="Calibri" w:hAnsi="Arial" w:cs="Arial"/>
          <w:vertAlign w:val="superscript"/>
          <w:lang w:val="en-US" w:eastAsia="en-US"/>
        </w:rPr>
        <w:t>-5</w:t>
      </w:r>
      <w:r w:rsidRPr="007877BB">
        <w:rPr>
          <w:rFonts w:ascii="Arial" w:eastAsia="Calibri" w:hAnsi="Arial" w:cs="Arial"/>
          <w:lang w:val="en-US" w:eastAsia="en-US"/>
        </w:rPr>
        <w:t xml:space="preserve"> g/m²/d= 1,3x10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kg/m²/d</w:t>
      </w:r>
    </w:p>
    <w:p w14:paraId="0048941C" w14:textId="77777777" w:rsidR="00B44DC5" w:rsidRPr="007877BB" w:rsidRDefault="00B44DC5" w:rsidP="007877BB">
      <w:pPr>
        <w:suppressAutoHyphens w:val="0"/>
        <w:ind w:right="141"/>
        <w:jc w:val="both"/>
        <w:rPr>
          <w:rFonts w:ascii="Arial" w:eastAsia="Calibri" w:hAnsi="Arial" w:cs="Arial"/>
          <w:lang w:val="en-US" w:eastAsia="en-US"/>
        </w:rPr>
      </w:pPr>
    </w:p>
    <w:p w14:paraId="7B669B42"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Emission Scenarios for the product application</w:t>
      </w:r>
    </w:p>
    <w:p w14:paraId="2A5F2FCF" w14:textId="77777777" w:rsidR="00B44DC5" w:rsidRPr="007877BB" w:rsidRDefault="00B44DC5" w:rsidP="007877BB">
      <w:pPr>
        <w:suppressAutoHyphens w:val="0"/>
        <w:ind w:right="141"/>
        <w:jc w:val="both"/>
        <w:rPr>
          <w:rFonts w:ascii="Arial" w:eastAsia="Calibri" w:hAnsi="Arial" w:cs="Arial"/>
          <w:b/>
          <w:lang w:val="en-US" w:eastAsia="en-US"/>
        </w:rPr>
      </w:pPr>
    </w:p>
    <w:p w14:paraId="20B9F197"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Emission scenario for horizontal application</w:t>
      </w:r>
    </w:p>
    <w:p w14:paraId="1875FC15"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Horizontal application - Tier 1</w:t>
      </w:r>
    </w:p>
    <w:p w14:paraId="01547D63" w14:textId="77777777" w:rsidR="00B44DC5" w:rsidRPr="007877BB" w:rsidRDefault="00B44DC5" w:rsidP="007877BB">
      <w:pPr>
        <w:suppressAutoHyphens w:val="0"/>
        <w:ind w:right="141"/>
        <w:jc w:val="both"/>
        <w:rPr>
          <w:rFonts w:ascii="Arial" w:eastAsia="Calibri" w:hAnsi="Arial" w:cs="Arial"/>
          <w:lang w:val="en-US" w:eastAsia="en-US"/>
        </w:rPr>
      </w:pPr>
    </w:p>
    <w:p w14:paraId="215AE495" w14:textId="77777777" w:rsidR="00B44DC5" w:rsidRPr="007877BB" w:rsidRDefault="00B44DC5" w:rsidP="007877BB">
      <w:pPr>
        <w:suppressAutoHyphens w:val="0"/>
        <w:ind w:right="141"/>
        <w:jc w:val="both"/>
        <w:rPr>
          <w:rFonts w:ascii="Arial" w:eastAsia="Calibri" w:hAnsi="Arial" w:cs="Arial"/>
          <w:b/>
          <w:i/>
          <w:lang w:val="en-US" w:eastAsia="en-US"/>
        </w:rPr>
      </w:pPr>
      <w:r w:rsidRPr="007877BB">
        <w:rPr>
          <w:rFonts w:ascii="Arial" w:eastAsia="Calibri" w:hAnsi="Arial" w:cs="Arial"/>
          <w:b/>
          <w:i/>
          <w:lang w:val="en-US" w:eastAsia="en-US"/>
        </w:rPr>
        <w:t>Sewage Treatment Plant (STP)</w:t>
      </w:r>
    </w:p>
    <w:p w14:paraId="36FFE2A6" w14:textId="77777777" w:rsidR="00B44DC5" w:rsidRPr="007877BB" w:rsidRDefault="00B44DC5" w:rsidP="007877BB">
      <w:pPr>
        <w:suppressAutoHyphens w:val="0"/>
        <w:ind w:right="141"/>
        <w:jc w:val="both"/>
        <w:rPr>
          <w:rFonts w:ascii="Arial" w:eastAsia="Calibri" w:hAnsi="Arial" w:cs="Arial"/>
          <w:lang w:val="en-US" w:eastAsia="en-US"/>
        </w:rPr>
      </w:pPr>
    </w:p>
    <w:p w14:paraId="11A6DA54" w14:textId="77777777" w:rsidR="00B44DC5" w:rsidRPr="007877BB" w:rsidRDefault="00B44DC5" w:rsidP="007877BB">
      <w:pPr>
        <w:suppressAutoHyphens w:val="0"/>
        <w:ind w:right="141"/>
        <w:jc w:val="both"/>
        <w:rPr>
          <w:rFonts w:ascii="Arial" w:eastAsia="Calibri" w:hAnsi="Arial" w:cs="Arial"/>
          <w:b/>
          <w:i/>
          <w:lang w:val="sv-SE" w:eastAsia="en-US"/>
        </w:rPr>
      </w:pPr>
      <w:r w:rsidRPr="007877BB">
        <w:rPr>
          <w:rFonts w:ascii="Arial" w:eastAsia="Calibri" w:hAnsi="Arial" w:cs="Arial"/>
          <w:b/>
          <w:i/>
          <w:lang w:val="sv-SE" w:eastAsia="en-US"/>
        </w:rPr>
        <w:t>Table:  Application phase - STP</w:t>
      </w:r>
    </w:p>
    <w:p w14:paraId="49128668" w14:textId="77777777" w:rsidR="00B44DC5" w:rsidRPr="007877BB" w:rsidRDefault="00B44DC5" w:rsidP="007877BB">
      <w:pPr>
        <w:suppressAutoHyphens w:val="0"/>
        <w:ind w:right="141"/>
        <w:jc w:val="both"/>
        <w:rPr>
          <w:rFonts w:ascii="Arial" w:eastAsia="Calibri" w:hAnsi="Arial" w:cs="Arial"/>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4"/>
        <w:gridCol w:w="1983"/>
        <w:gridCol w:w="1277"/>
        <w:gridCol w:w="1226"/>
        <w:gridCol w:w="946"/>
      </w:tblGrid>
      <w:tr w:rsidR="00B44DC5" w:rsidRPr="007877BB" w14:paraId="7B3A9F8D" w14:textId="77777777" w:rsidTr="00B338AF">
        <w:trPr>
          <w:jc w:val="center"/>
        </w:trPr>
        <w:tc>
          <w:tcPr>
            <w:tcW w:w="3904" w:type="dxa"/>
            <w:shd w:val="clear" w:color="auto" w:fill="auto"/>
            <w:vAlign w:val="center"/>
          </w:tcPr>
          <w:p w14:paraId="66BB1EF8"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339FEC1B"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983" w:type="dxa"/>
            <w:shd w:val="clear" w:color="auto" w:fill="auto"/>
            <w:vAlign w:val="center"/>
          </w:tcPr>
          <w:p w14:paraId="1931A3C0"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277" w:type="dxa"/>
            <w:shd w:val="clear" w:color="auto" w:fill="auto"/>
            <w:vAlign w:val="center"/>
          </w:tcPr>
          <w:p w14:paraId="2063AB5C"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26" w:type="dxa"/>
            <w:shd w:val="clear" w:color="auto" w:fill="auto"/>
            <w:vAlign w:val="center"/>
          </w:tcPr>
          <w:p w14:paraId="2AB19B26"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93" w:type="dxa"/>
            <w:shd w:val="clear" w:color="auto" w:fill="auto"/>
            <w:vAlign w:val="center"/>
          </w:tcPr>
          <w:p w14:paraId="7A99D984"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2E8895BA" w14:textId="77777777" w:rsidTr="00B338AF">
        <w:trPr>
          <w:jc w:val="center"/>
        </w:trPr>
        <w:tc>
          <w:tcPr>
            <w:tcW w:w="9283" w:type="dxa"/>
            <w:gridSpan w:val="5"/>
            <w:shd w:val="clear" w:color="auto" w:fill="auto"/>
            <w:vAlign w:val="center"/>
          </w:tcPr>
          <w:p w14:paraId="1307D525" w14:textId="77777777" w:rsidR="00B44DC5" w:rsidRPr="00F40C5D" w:rsidRDefault="00B44DC5" w:rsidP="00F40C5D">
            <w:pPr>
              <w:suppressAutoHyphens w:val="0"/>
              <w:ind w:right="141"/>
              <w:contextualSpacing/>
              <w:jc w:val="both"/>
              <w:rPr>
                <w:rFonts w:ascii="Arial" w:eastAsia="Calibri" w:hAnsi="Arial" w:cs="Arial"/>
                <w:b/>
                <w:bCs/>
                <w:lang w:val="sv-SE" w:eastAsia="en-US"/>
              </w:rPr>
            </w:pPr>
          </w:p>
        </w:tc>
      </w:tr>
      <w:tr w:rsidR="00B44DC5" w:rsidRPr="007877BB" w14:paraId="2F2A8131" w14:textId="77777777" w:rsidTr="00B338AF">
        <w:trPr>
          <w:jc w:val="center"/>
        </w:trPr>
        <w:tc>
          <w:tcPr>
            <w:tcW w:w="3904" w:type="dxa"/>
            <w:shd w:val="clear" w:color="auto" w:fill="auto"/>
            <w:vAlign w:val="center"/>
          </w:tcPr>
          <w:p w14:paraId="48E4DDA2" w14:textId="77777777" w:rsidR="00B44DC5" w:rsidRPr="00F40C5D" w:rsidRDefault="00B44DC5" w:rsidP="00F40C5D">
            <w:pPr>
              <w:suppressAutoHyphens w:val="0"/>
              <w:ind w:right="141"/>
              <w:jc w:val="both"/>
              <w:rPr>
                <w:rFonts w:ascii="Arial" w:eastAsia="Calibri" w:hAnsi="Arial" w:cs="Arial"/>
                <w:b/>
                <w:lang w:val="en-US" w:eastAsia="en-US"/>
              </w:rPr>
            </w:pPr>
            <w:r w:rsidRPr="00F40C5D">
              <w:rPr>
                <w:rFonts w:ascii="Arial" w:eastAsia="Calibri" w:hAnsi="Arial" w:cs="Arial"/>
                <w:b/>
                <w:lang w:val="en-US" w:eastAsia="en-US"/>
              </w:rPr>
              <w:t>INPUTS</w:t>
            </w:r>
          </w:p>
        </w:tc>
        <w:tc>
          <w:tcPr>
            <w:tcW w:w="1983" w:type="dxa"/>
            <w:shd w:val="clear" w:color="auto" w:fill="auto"/>
            <w:vAlign w:val="center"/>
          </w:tcPr>
          <w:p w14:paraId="0F175A42"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277" w:type="dxa"/>
            <w:shd w:val="clear" w:color="auto" w:fill="auto"/>
            <w:vAlign w:val="center"/>
          </w:tcPr>
          <w:p w14:paraId="0DEE579E" w14:textId="77777777" w:rsidR="00B44DC5" w:rsidRPr="00734566" w:rsidRDefault="00B44DC5" w:rsidP="00F40C5D">
            <w:pPr>
              <w:suppressAutoHyphens w:val="0"/>
              <w:ind w:right="141"/>
              <w:contextualSpacing/>
              <w:jc w:val="both"/>
              <w:rPr>
                <w:rFonts w:ascii="Arial" w:eastAsia="Calibri" w:hAnsi="Arial" w:cs="Arial"/>
                <w:b/>
                <w:lang w:val="sv-SE" w:eastAsia="en-US"/>
              </w:rPr>
            </w:pPr>
          </w:p>
        </w:tc>
        <w:tc>
          <w:tcPr>
            <w:tcW w:w="1226" w:type="dxa"/>
            <w:shd w:val="clear" w:color="auto" w:fill="auto"/>
            <w:vAlign w:val="center"/>
          </w:tcPr>
          <w:p w14:paraId="0BA40060"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893" w:type="dxa"/>
            <w:shd w:val="clear" w:color="auto" w:fill="auto"/>
            <w:vAlign w:val="center"/>
          </w:tcPr>
          <w:p w14:paraId="2DAF0A4A"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r>
      <w:tr w:rsidR="00B44DC5" w:rsidRPr="007877BB" w14:paraId="0357082C" w14:textId="77777777" w:rsidTr="00B338AF">
        <w:trPr>
          <w:jc w:val="center"/>
        </w:trPr>
        <w:tc>
          <w:tcPr>
            <w:tcW w:w="3904" w:type="dxa"/>
            <w:tcBorders>
              <w:bottom w:val="single" w:sz="4" w:space="0" w:color="000000"/>
            </w:tcBorders>
            <w:shd w:val="clear" w:color="auto" w:fill="auto"/>
            <w:vAlign w:val="center"/>
          </w:tcPr>
          <w:p w14:paraId="0CAAF325"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Building area treated per day</w:t>
            </w:r>
          </w:p>
        </w:tc>
        <w:tc>
          <w:tcPr>
            <w:tcW w:w="1983" w:type="dxa"/>
            <w:tcBorders>
              <w:bottom w:val="single" w:sz="4" w:space="0" w:color="000000"/>
            </w:tcBorders>
            <w:shd w:val="clear" w:color="auto" w:fill="auto"/>
            <w:vAlign w:val="center"/>
          </w:tcPr>
          <w:p w14:paraId="153E8AB7"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sv-SE" w:eastAsia="en-US"/>
              </w:rPr>
              <w:t>AREA</w:t>
            </w:r>
            <w:r w:rsidRPr="00734566">
              <w:rPr>
                <w:rFonts w:ascii="Arial" w:eastAsia="Calibri" w:hAnsi="Arial" w:cs="Arial"/>
                <w:i/>
                <w:iCs/>
                <w:vertAlign w:val="subscript"/>
                <w:lang w:val="sv-SE" w:eastAsia="en-US"/>
              </w:rPr>
              <w:t>Building-treated</w:t>
            </w:r>
          </w:p>
        </w:tc>
        <w:tc>
          <w:tcPr>
            <w:tcW w:w="1277" w:type="dxa"/>
            <w:tcBorders>
              <w:bottom w:val="single" w:sz="4" w:space="0" w:color="000000"/>
            </w:tcBorders>
            <w:shd w:val="clear" w:color="auto" w:fill="auto"/>
            <w:vAlign w:val="center"/>
          </w:tcPr>
          <w:p w14:paraId="1B5C51C5"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144</w:t>
            </w:r>
          </w:p>
        </w:tc>
        <w:tc>
          <w:tcPr>
            <w:tcW w:w="1226" w:type="dxa"/>
            <w:tcBorders>
              <w:bottom w:val="single" w:sz="4" w:space="0" w:color="000000"/>
            </w:tcBorders>
            <w:shd w:val="clear" w:color="auto" w:fill="auto"/>
            <w:vAlign w:val="center"/>
          </w:tcPr>
          <w:p w14:paraId="3FB9AA63"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.d</w:t>
            </w:r>
            <w:r w:rsidRPr="007877BB">
              <w:rPr>
                <w:rFonts w:ascii="Arial" w:eastAsia="Calibri" w:hAnsi="Arial" w:cs="Arial"/>
                <w:vertAlign w:val="superscript"/>
                <w:lang w:val="sv-SE" w:eastAsia="en-US"/>
              </w:rPr>
              <w:t>-1</w:t>
            </w:r>
            <w:r w:rsidRPr="007877BB">
              <w:rPr>
                <w:rFonts w:ascii="Arial" w:eastAsia="Calibri" w:hAnsi="Arial" w:cs="Arial"/>
                <w:lang w:val="sv-SE" w:eastAsia="en-US"/>
              </w:rPr>
              <w:t>]</w:t>
            </w:r>
          </w:p>
        </w:tc>
        <w:tc>
          <w:tcPr>
            <w:tcW w:w="893" w:type="dxa"/>
            <w:tcBorders>
              <w:bottom w:val="single" w:sz="4" w:space="0" w:color="000000"/>
            </w:tcBorders>
            <w:shd w:val="clear" w:color="auto" w:fill="auto"/>
            <w:vAlign w:val="center"/>
          </w:tcPr>
          <w:p w14:paraId="50CA7E2B"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A</w:t>
            </w:r>
          </w:p>
        </w:tc>
      </w:tr>
      <w:tr w:rsidR="00B44DC5" w:rsidRPr="007877BB" w14:paraId="39C4899E" w14:textId="77777777" w:rsidTr="00B338AF">
        <w:trPr>
          <w:jc w:val="center"/>
        </w:trPr>
        <w:tc>
          <w:tcPr>
            <w:tcW w:w="3904" w:type="dxa"/>
            <w:tcBorders>
              <w:bottom w:val="single" w:sz="4" w:space="0" w:color="000000"/>
            </w:tcBorders>
            <w:shd w:val="clear" w:color="auto" w:fill="C6D9F1"/>
            <w:vAlign w:val="center"/>
          </w:tcPr>
          <w:p w14:paraId="3CE13D93"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Application rate: quantity of a.i. applied per 1 m</w:t>
            </w:r>
            <w:r w:rsidRPr="00F40C5D">
              <w:rPr>
                <w:rFonts w:ascii="Arial" w:eastAsia="Calibri" w:hAnsi="Arial" w:cs="Arial"/>
                <w:vertAlign w:val="superscript"/>
                <w:lang w:val="en-US" w:eastAsia="en-US"/>
              </w:rPr>
              <w:t>2</w:t>
            </w:r>
            <w:r w:rsidRPr="00F40C5D">
              <w:rPr>
                <w:rFonts w:ascii="Arial" w:eastAsia="Calibri" w:hAnsi="Arial" w:cs="Arial"/>
                <w:lang w:val="en-US" w:eastAsia="en-US"/>
              </w:rPr>
              <w:t xml:space="preserve"> of building area</w:t>
            </w:r>
          </w:p>
        </w:tc>
        <w:tc>
          <w:tcPr>
            <w:tcW w:w="1983" w:type="dxa"/>
            <w:tcBorders>
              <w:bottom w:val="single" w:sz="4" w:space="0" w:color="000000"/>
            </w:tcBorders>
            <w:shd w:val="clear" w:color="auto" w:fill="C6D9F1"/>
            <w:vAlign w:val="center"/>
          </w:tcPr>
          <w:p w14:paraId="28041615" w14:textId="77777777" w:rsidR="00B44DC5" w:rsidRPr="007877BB" w:rsidRDefault="00B44DC5" w:rsidP="00F40C5D">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sv-SE" w:eastAsia="en-US"/>
              </w:rPr>
              <w:t>Q</w:t>
            </w:r>
            <w:r w:rsidRPr="007877BB">
              <w:rPr>
                <w:rFonts w:ascii="Arial" w:eastAsia="Calibri" w:hAnsi="Arial" w:cs="Arial"/>
                <w:i/>
                <w:iCs/>
                <w:vertAlign w:val="subscript"/>
                <w:lang w:val="sv-SE" w:eastAsia="en-US"/>
              </w:rPr>
              <w:t>ai</w:t>
            </w:r>
          </w:p>
        </w:tc>
        <w:tc>
          <w:tcPr>
            <w:tcW w:w="1277" w:type="dxa"/>
            <w:tcBorders>
              <w:bottom w:val="single" w:sz="4" w:space="0" w:color="000000"/>
            </w:tcBorders>
            <w:shd w:val="clear" w:color="auto" w:fill="C6D9F1"/>
            <w:vAlign w:val="center"/>
          </w:tcPr>
          <w:p w14:paraId="3FCFE9C3"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1.45x10</w:t>
            </w:r>
            <w:r w:rsidRPr="007877BB">
              <w:rPr>
                <w:rFonts w:ascii="Arial" w:eastAsia="Calibri" w:hAnsi="Arial" w:cs="Arial"/>
                <w:vertAlign w:val="superscript"/>
                <w:lang w:val="sv-SE" w:eastAsia="en-US"/>
              </w:rPr>
              <w:t>-3</w:t>
            </w:r>
          </w:p>
        </w:tc>
        <w:tc>
          <w:tcPr>
            <w:tcW w:w="1226" w:type="dxa"/>
            <w:tcBorders>
              <w:bottom w:val="single" w:sz="4" w:space="0" w:color="000000"/>
            </w:tcBorders>
            <w:shd w:val="clear" w:color="auto" w:fill="C6D9F1"/>
            <w:vAlign w:val="center"/>
          </w:tcPr>
          <w:p w14:paraId="2647B848"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[kg.m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893" w:type="dxa"/>
            <w:tcBorders>
              <w:bottom w:val="single" w:sz="4" w:space="0" w:color="000000"/>
            </w:tcBorders>
            <w:shd w:val="clear" w:color="auto" w:fill="C6D9F1"/>
            <w:vAlign w:val="center"/>
          </w:tcPr>
          <w:p w14:paraId="28755EDA"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A</w:t>
            </w:r>
          </w:p>
        </w:tc>
      </w:tr>
      <w:tr w:rsidR="00B44DC5" w:rsidRPr="007877BB" w14:paraId="780AB870" w14:textId="77777777" w:rsidTr="00B338AF">
        <w:trPr>
          <w:jc w:val="center"/>
        </w:trPr>
        <w:tc>
          <w:tcPr>
            <w:tcW w:w="3904" w:type="dxa"/>
            <w:shd w:val="clear" w:color="auto" w:fill="FFFFFF"/>
            <w:vAlign w:val="center"/>
          </w:tcPr>
          <w:p w14:paraId="43E0439F"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Fraction released to facility drain</w:t>
            </w:r>
          </w:p>
          <w:p w14:paraId="0D8F00B5" w14:textId="77777777" w:rsidR="00B44DC5" w:rsidRPr="00734566" w:rsidRDefault="00B44DC5" w:rsidP="00F40C5D">
            <w:pPr>
              <w:suppressAutoHyphens w:val="0"/>
              <w:autoSpaceDE w:val="0"/>
              <w:autoSpaceDN w:val="0"/>
              <w:adjustRightInd w:val="0"/>
              <w:ind w:right="141"/>
              <w:jc w:val="both"/>
              <w:rPr>
                <w:rFonts w:ascii="Arial" w:eastAsia="Calibri" w:hAnsi="Arial" w:cs="Arial"/>
                <w:i/>
                <w:iCs/>
                <w:lang w:val="en-US" w:eastAsia="en-US"/>
              </w:rPr>
            </w:pPr>
            <w:r w:rsidRPr="00F40C5D">
              <w:rPr>
                <w:rFonts w:ascii="Arial" w:eastAsia="Calibri" w:hAnsi="Arial" w:cs="Arial"/>
                <w:i/>
                <w:iCs/>
                <w:lang w:val="en-US" w:eastAsia="en-US"/>
              </w:rPr>
              <w:t xml:space="preserve">solubility in water </w:t>
            </w:r>
            <w:r w:rsidRPr="00734566">
              <w:rPr>
                <w:rFonts w:ascii="Arial" w:eastAsia="Calibri" w:hAnsi="Arial" w:cs="Arial"/>
                <w:lang w:val="en-US" w:eastAsia="en-US"/>
              </w:rPr>
              <w:t>[mg/L]  &lt;0.25</w:t>
            </w:r>
          </w:p>
        </w:tc>
        <w:tc>
          <w:tcPr>
            <w:tcW w:w="1983" w:type="dxa"/>
            <w:shd w:val="clear" w:color="auto" w:fill="FFFFFF"/>
            <w:vAlign w:val="center"/>
          </w:tcPr>
          <w:p w14:paraId="421AE058" w14:textId="77777777" w:rsidR="00B44DC5" w:rsidRPr="007877BB" w:rsidRDefault="00B44DC5" w:rsidP="00F40C5D">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sv-SE" w:eastAsia="en-US"/>
              </w:rPr>
              <w:t>F</w:t>
            </w:r>
            <w:r w:rsidRPr="007877BB">
              <w:rPr>
                <w:rFonts w:ascii="Arial" w:eastAsia="Calibri" w:hAnsi="Arial" w:cs="Arial"/>
                <w:i/>
                <w:iCs/>
                <w:vertAlign w:val="subscript"/>
                <w:lang w:val="sv-SE" w:eastAsia="en-US"/>
              </w:rPr>
              <w:t>facilitydrain</w:t>
            </w:r>
          </w:p>
        </w:tc>
        <w:tc>
          <w:tcPr>
            <w:tcW w:w="1277" w:type="dxa"/>
            <w:shd w:val="clear" w:color="auto" w:fill="FFFFFF"/>
            <w:vAlign w:val="center"/>
          </w:tcPr>
          <w:p w14:paraId="1C1D597A"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0.0001</w:t>
            </w:r>
          </w:p>
        </w:tc>
        <w:tc>
          <w:tcPr>
            <w:tcW w:w="1226" w:type="dxa"/>
            <w:shd w:val="clear" w:color="auto" w:fill="FFFFFF"/>
            <w:vAlign w:val="center"/>
          </w:tcPr>
          <w:p w14:paraId="2CFE5811"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w:t>
            </w:r>
          </w:p>
        </w:tc>
        <w:tc>
          <w:tcPr>
            <w:tcW w:w="893" w:type="dxa"/>
            <w:shd w:val="clear" w:color="auto" w:fill="FFFFFF"/>
            <w:vAlign w:val="center"/>
          </w:tcPr>
          <w:p w14:paraId="3485473D"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r>
      <w:tr w:rsidR="00B44DC5" w:rsidRPr="007877BB" w14:paraId="70FE0F32" w14:textId="77777777" w:rsidTr="00B338AF">
        <w:trPr>
          <w:jc w:val="center"/>
        </w:trPr>
        <w:tc>
          <w:tcPr>
            <w:tcW w:w="3904" w:type="dxa"/>
            <w:shd w:val="clear" w:color="auto" w:fill="auto"/>
            <w:vAlign w:val="center"/>
          </w:tcPr>
          <w:p w14:paraId="4E529341"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Fraction released to air</w:t>
            </w:r>
          </w:p>
          <w:p w14:paraId="50E7F41D" w14:textId="77777777" w:rsidR="00B44DC5" w:rsidRPr="00734566" w:rsidRDefault="00B44DC5" w:rsidP="00F40C5D">
            <w:pPr>
              <w:suppressAutoHyphens w:val="0"/>
              <w:ind w:right="141"/>
              <w:contextualSpacing/>
              <w:jc w:val="both"/>
              <w:rPr>
                <w:rFonts w:ascii="Arial" w:eastAsia="Calibri" w:hAnsi="Arial" w:cs="Arial"/>
                <w:lang w:val="en-US" w:eastAsia="en-US"/>
              </w:rPr>
            </w:pPr>
            <w:r w:rsidRPr="00F40C5D">
              <w:rPr>
                <w:rFonts w:ascii="Arial" w:eastAsia="Calibri" w:hAnsi="Arial" w:cs="Arial"/>
                <w:i/>
                <w:iCs/>
                <w:lang w:val="en-US" w:eastAsia="en-US"/>
              </w:rPr>
              <w:t xml:space="preserve">vapour pressure at 20 °C </w:t>
            </w:r>
            <w:r w:rsidRPr="00734566">
              <w:rPr>
                <w:rFonts w:ascii="Arial" w:eastAsia="Calibri" w:hAnsi="Arial" w:cs="Arial"/>
                <w:lang w:val="en-US" w:eastAsia="en-US"/>
              </w:rPr>
              <w:t>[Pa] &lt; 0,005</w:t>
            </w:r>
          </w:p>
        </w:tc>
        <w:tc>
          <w:tcPr>
            <w:tcW w:w="1983" w:type="dxa"/>
            <w:shd w:val="clear" w:color="auto" w:fill="auto"/>
            <w:vAlign w:val="center"/>
          </w:tcPr>
          <w:p w14:paraId="6D8CCBA8" w14:textId="77777777" w:rsidR="00B44DC5" w:rsidRPr="007877BB" w:rsidRDefault="00B44DC5" w:rsidP="00F40C5D">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sv-SE" w:eastAsia="en-US"/>
              </w:rPr>
              <w:t>Fair</w:t>
            </w:r>
          </w:p>
        </w:tc>
        <w:tc>
          <w:tcPr>
            <w:tcW w:w="1277" w:type="dxa"/>
            <w:shd w:val="clear" w:color="auto" w:fill="auto"/>
            <w:vAlign w:val="center"/>
          </w:tcPr>
          <w:p w14:paraId="4D6DE50A"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226" w:type="dxa"/>
            <w:shd w:val="clear" w:color="auto" w:fill="auto"/>
            <w:vAlign w:val="center"/>
          </w:tcPr>
          <w:p w14:paraId="0BF897F6"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w:t>
            </w:r>
          </w:p>
        </w:tc>
        <w:tc>
          <w:tcPr>
            <w:tcW w:w="893" w:type="dxa"/>
            <w:shd w:val="clear" w:color="auto" w:fill="auto"/>
            <w:vAlign w:val="center"/>
          </w:tcPr>
          <w:p w14:paraId="5AEA7E59"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r>
      <w:tr w:rsidR="00B44DC5" w:rsidRPr="007877BB" w14:paraId="731F59E9" w14:textId="77777777" w:rsidTr="00B338AF">
        <w:trPr>
          <w:jc w:val="center"/>
        </w:trPr>
        <w:tc>
          <w:tcPr>
            <w:tcW w:w="3904" w:type="dxa"/>
            <w:shd w:val="clear" w:color="auto" w:fill="auto"/>
            <w:vAlign w:val="center"/>
          </w:tcPr>
          <w:p w14:paraId="5D99DC76"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Fraction of spray drift deposition</w:t>
            </w:r>
          </w:p>
        </w:tc>
        <w:tc>
          <w:tcPr>
            <w:tcW w:w="1983" w:type="dxa"/>
            <w:shd w:val="clear" w:color="auto" w:fill="auto"/>
            <w:vAlign w:val="center"/>
          </w:tcPr>
          <w:p w14:paraId="72AB78E6"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sv-SE" w:eastAsia="en-US"/>
              </w:rPr>
              <w:t>Fdrift</w:t>
            </w:r>
          </w:p>
        </w:tc>
        <w:tc>
          <w:tcPr>
            <w:tcW w:w="1277" w:type="dxa"/>
            <w:shd w:val="clear" w:color="auto" w:fill="auto"/>
            <w:vAlign w:val="center"/>
          </w:tcPr>
          <w:p w14:paraId="374A0E2F"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226" w:type="dxa"/>
            <w:shd w:val="clear" w:color="auto" w:fill="auto"/>
            <w:vAlign w:val="center"/>
          </w:tcPr>
          <w:p w14:paraId="2F0EFA04"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w:t>
            </w:r>
          </w:p>
        </w:tc>
        <w:tc>
          <w:tcPr>
            <w:tcW w:w="893" w:type="dxa"/>
            <w:shd w:val="clear" w:color="auto" w:fill="auto"/>
            <w:vAlign w:val="center"/>
          </w:tcPr>
          <w:p w14:paraId="6C9A363B"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r>
      <w:tr w:rsidR="00B44DC5" w:rsidRPr="007877BB" w14:paraId="6635363C" w14:textId="77777777" w:rsidTr="00B338AF">
        <w:trPr>
          <w:jc w:val="center"/>
        </w:trPr>
        <w:tc>
          <w:tcPr>
            <w:tcW w:w="3904" w:type="dxa"/>
            <w:tcBorders>
              <w:bottom w:val="single" w:sz="4" w:space="0" w:color="000000"/>
            </w:tcBorders>
            <w:shd w:val="clear" w:color="auto" w:fill="auto"/>
            <w:vAlign w:val="center"/>
          </w:tcPr>
          <w:p w14:paraId="14C92FD1"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983" w:type="dxa"/>
            <w:tcBorders>
              <w:bottom w:val="single" w:sz="4" w:space="0" w:color="000000"/>
            </w:tcBorders>
            <w:shd w:val="clear" w:color="auto" w:fill="auto"/>
            <w:vAlign w:val="center"/>
          </w:tcPr>
          <w:p w14:paraId="053C1542"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277" w:type="dxa"/>
            <w:tcBorders>
              <w:bottom w:val="single" w:sz="4" w:space="0" w:color="000000"/>
            </w:tcBorders>
            <w:shd w:val="clear" w:color="auto" w:fill="auto"/>
            <w:vAlign w:val="center"/>
          </w:tcPr>
          <w:p w14:paraId="6D083E85"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226" w:type="dxa"/>
            <w:tcBorders>
              <w:bottom w:val="single" w:sz="4" w:space="0" w:color="000000"/>
            </w:tcBorders>
            <w:shd w:val="clear" w:color="auto" w:fill="auto"/>
            <w:vAlign w:val="center"/>
          </w:tcPr>
          <w:p w14:paraId="70536156"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893" w:type="dxa"/>
            <w:tcBorders>
              <w:bottom w:val="single" w:sz="4" w:space="0" w:color="000000"/>
            </w:tcBorders>
            <w:shd w:val="clear" w:color="auto" w:fill="auto"/>
            <w:vAlign w:val="center"/>
          </w:tcPr>
          <w:p w14:paraId="49CA052C"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0352E4E8" w14:textId="77777777" w:rsidTr="00B338AF">
        <w:trPr>
          <w:jc w:val="center"/>
        </w:trPr>
        <w:tc>
          <w:tcPr>
            <w:tcW w:w="3904" w:type="dxa"/>
            <w:shd w:val="clear" w:color="auto" w:fill="C6D9F1"/>
            <w:vAlign w:val="center"/>
          </w:tcPr>
          <w:p w14:paraId="226E800E"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Local emission rate to air</w:t>
            </w:r>
          </w:p>
        </w:tc>
        <w:tc>
          <w:tcPr>
            <w:tcW w:w="1983" w:type="dxa"/>
            <w:shd w:val="clear" w:color="auto" w:fill="C6D9F1"/>
            <w:vAlign w:val="center"/>
          </w:tcPr>
          <w:p w14:paraId="04334DEA"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sv-SE" w:eastAsia="en-US"/>
              </w:rPr>
              <w:t>Elocal</w:t>
            </w:r>
            <w:r w:rsidRPr="00734566">
              <w:rPr>
                <w:rFonts w:ascii="Arial" w:eastAsia="Calibri" w:hAnsi="Arial" w:cs="Arial"/>
                <w:i/>
                <w:iCs/>
                <w:vertAlign w:val="subscript"/>
                <w:lang w:val="sv-SE" w:eastAsia="en-US"/>
              </w:rPr>
              <w:t>air</w:t>
            </w:r>
          </w:p>
        </w:tc>
        <w:tc>
          <w:tcPr>
            <w:tcW w:w="1277" w:type="dxa"/>
            <w:shd w:val="clear" w:color="auto" w:fill="C6D9F1"/>
            <w:vAlign w:val="center"/>
          </w:tcPr>
          <w:p w14:paraId="3F40BFA8"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226" w:type="dxa"/>
            <w:shd w:val="clear" w:color="auto" w:fill="C6D9F1"/>
            <w:vAlign w:val="center"/>
          </w:tcPr>
          <w:p w14:paraId="32056BF8"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[kg.d</w:t>
            </w:r>
            <w:r w:rsidRPr="007877BB">
              <w:rPr>
                <w:rFonts w:ascii="Arial" w:eastAsia="Calibri" w:hAnsi="Arial" w:cs="Arial"/>
                <w:vertAlign w:val="superscript"/>
                <w:lang w:val="sv-SE" w:eastAsia="en-US"/>
              </w:rPr>
              <w:t>-1</w:t>
            </w:r>
            <w:r w:rsidRPr="007877BB">
              <w:rPr>
                <w:rFonts w:ascii="Arial" w:eastAsia="Calibri" w:hAnsi="Arial" w:cs="Arial"/>
                <w:lang w:val="sv-SE" w:eastAsia="en-US"/>
              </w:rPr>
              <w:t>]</w:t>
            </w:r>
          </w:p>
        </w:tc>
        <w:tc>
          <w:tcPr>
            <w:tcW w:w="893" w:type="dxa"/>
            <w:shd w:val="clear" w:color="auto" w:fill="C6D9F1"/>
            <w:vAlign w:val="center"/>
          </w:tcPr>
          <w:p w14:paraId="150BDE11"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51413C26" w14:textId="77777777" w:rsidTr="00B338AF">
        <w:trPr>
          <w:jc w:val="center"/>
        </w:trPr>
        <w:tc>
          <w:tcPr>
            <w:tcW w:w="3904" w:type="dxa"/>
            <w:shd w:val="clear" w:color="auto" w:fill="C6D9F1"/>
            <w:vAlign w:val="center"/>
          </w:tcPr>
          <w:p w14:paraId="1E244AA3"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Local emission rate to facility drain</w:t>
            </w:r>
          </w:p>
        </w:tc>
        <w:tc>
          <w:tcPr>
            <w:tcW w:w="1983" w:type="dxa"/>
            <w:shd w:val="clear" w:color="auto" w:fill="C6D9F1"/>
            <w:vAlign w:val="center"/>
          </w:tcPr>
          <w:p w14:paraId="71500517"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sv-SE" w:eastAsia="en-US"/>
              </w:rPr>
              <w:t>Elocal</w:t>
            </w:r>
            <w:r w:rsidRPr="00734566">
              <w:rPr>
                <w:rFonts w:ascii="Arial" w:eastAsia="Calibri" w:hAnsi="Arial" w:cs="Arial"/>
                <w:i/>
                <w:iCs/>
                <w:vertAlign w:val="subscript"/>
                <w:lang w:val="sv-SE" w:eastAsia="en-US"/>
              </w:rPr>
              <w:t>facilitydrain</w:t>
            </w:r>
          </w:p>
        </w:tc>
        <w:tc>
          <w:tcPr>
            <w:tcW w:w="1277" w:type="dxa"/>
            <w:shd w:val="clear" w:color="auto" w:fill="C6D9F1"/>
            <w:vAlign w:val="center"/>
          </w:tcPr>
          <w:p w14:paraId="25E024D7"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2.1x10</w:t>
            </w:r>
            <w:r w:rsidRPr="007877BB">
              <w:rPr>
                <w:rFonts w:ascii="Arial" w:eastAsia="Calibri" w:hAnsi="Arial" w:cs="Arial"/>
                <w:vertAlign w:val="superscript"/>
                <w:lang w:val="sv-SE" w:eastAsia="en-US"/>
              </w:rPr>
              <w:t>-5</w:t>
            </w:r>
          </w:p>
        </w:tc>
        <w:tc>
          <w:tcPr>
            <w:tcW w:w="1226" w:type="dxa"/>
            <w:shd w:val="clear" w:color="auto" w:fill="C6D9F1"/>
            <w:vAlign w:val="center"/>
          </w:tcPr>
          <w:p w14:paraId="22F20BB9"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[kg.d</w:t>
            </w:r>
            <w:r w:rsidRPr="007877BB">
              <w:rPr>
                <w:rFonts w:ascii="Arial" w:eastAsia="Calibri" w:hAnsi="Arial" w:cs="Arial"/>
                <w:vertAlign w:val="superscript"/>
                <w:lang w:val="sv-SE" w:eastAsia="en-US"/>
              </w:rPr>
              <w:t>-1</w:t>
            </w:r>
            <w:r w:rsidRPr="007877BB">
              <w:rPr>
                <w:rFonts w:ascii="Arial" w:eastAsia="Calibri" w:hAnsi="Arial" w:cs="Arial"/>
                <w:lang w:val="sv-SE" w:eastAsia="en-US"/>
              </w:rPr>
              <w:t>]</w:t>
            </w:r>
          </w:p>
        </w:tc>
        <w:tc>
          <w:tcPr>
            <w:tcW w:w="893" w:type="dxa"/>
            <w:shd w:val="clear" w:color="auto" w:fill="C6D9F1"/>
            <w:vAlign w:val="center"/>
          </w:tcPr>
          <w:p w14:paraId="3AB873DA"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6878A461" w14:textId="77777777" w:rsidTr="00B338AF">
        <w:trPr>
          <w:jc w:val="center"/>
        </w:trPr>
        <w:tc>
          <w:tcPr>
            <w:tcW w:w="3904" w:type="dxa"/>
            <w:shd w:val="clear" w:color="auto" w:fill="C6D9F1"/>
            <w:vAlign w:val="center"/>
          </w:tcPr>
          <w:p w14:paraId="4EAD625C" w14:textId="77777777" w:rsidR="00B44DC5" w:rsidRPr="00F40C5D"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lang w:val="sv-SE" w:eastAsia="en-US"/>
              </w:rPr>
              <w:t>Local facility drain concentration</w:t>
            </w:r>
          </w:p>
        </w:tc>
        <w:tc>
          <w:tcPr>
            <w:tcW w:w="1983" w:type="dxa"/>
            <w:shd w:val="clear" w:color="auto" w:fill="C6D9F1"/>
            <w:vAlign w:val="center"/>
          </w:tcPr>
          <w:p w14:paraId="6CA3341E" w14:textId="77777777" w:rsidR="00B44DC5" w:rsidRPr="00734566" w:rsidRDefault="00B44DC5" w:rsidP="00F40C5D">
            <w:pPr>
              <w:suppressAutoHyphens w:val="0"/>
              <w:ind w:right="141"/>
              <w:contextualSpacing/>
              <w:jc w:val="both"/>
              <w:rPr>
                <w:rFonts w:ascii="Arial" w:eastAsia="Calibri" w:hAnsi="Arial" w:cs="Arial"/>
                <w:i/>
                <w:iCs/>
                <w:lang w:val="sv-SE" w:eastAsia="en-US"/>
              </w:rPr>
            </w:pPr>
            <w:r w:rsidRPr="00F40C5D">
              <w:rPr>
                <w:rFonts w:ascii="Arial" w:eastAsia="Calibri" w:hAnsi="Arial" w:cs="Arial"/>
                <w:i/>
                <w:iCs/>
                <w:lang w:val="sv-SE" w:eastAsia="en-US"/>
              </w:rPr>
              <w:t>Clocal</w:t>
            </w:r>
            <w:r w:rsidRPr="00734566">
              <w:rPr>
                <w:rFonts w:ascii="Arial" w:eastAsia="Calibri" w:hAnsi="Arial" w:cs="Arial"/>
                <w:i/>
                <w:iCs/>
                <w:vertAlign w:val="subscript"/>
                <w:lang w:val="sv-SE" w:eastAsia="en-US"/>
              </w:rPr>
              <w:t>facilitydrain</w:t>
            </w:r>
          </w:p>
        </w:tc>
        <w:tc>
          <w:tcPr>
            <w:tcW w:w="1277" w:type="dxa"/>
            <w:shd w:val="clear" w:color="auto" w:fill="C6D9F1"/>
            <w:vAlign w:val="center"/>
          </w:tcPr>
          <w:p w14:paraId="4C1354CA"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8.1x10</w:t>
            </w:r>
            <w:r w:rsidRPr="007877BB">
              <w:rPr>
                <w:rFonts w:ascii="Arial" w:eastAsia="Calibri" w:hAnsi="Arial" w:cs="Arial"/>
                <w:vertAlign w:val="superscript"/>
                <w:lang w:val="sv-SE" w:eastAsia="en-US"/>
              </w:rPr>
              <w:t>-7</w:t>
            </w:r>
          </w:p>
        </w:tc>
        <w:tc>
          <w:tcPr>
            <w:tcW w:w="1226" w:type="dxa"/>
            <w:shd w:val="clear" w:color="auto" w:fill="C6D9F1"/>
            <w:vAlign w:val="center"/>
          </w:tcPr>
          <w:p w14:paraId="1CA8A6D2"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mg/L</w:t>
            </w:r>
          </w:p>
        </w:tc>
        <w:tc>
          <w:tcPr>
            <w:tcW w:w="893" w:type="dxa"/>
            <w:shd w:val="clear" w:color="auto" w:fill="C6D9F1"/>
            <w:vAlign w:val="center"/>
          </w:tcPr>
          <w:p w14:paraId="0D148D2D"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7746FD71" w14:textId="77777777" w:rsidR="00B44DC5" w:rsidRPr="00F40C5D"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D=default, A=based on information of applicant, O=output</w:t>
      </w:r>
    </w:p>
    <w:p w14:paraId="7975E0F1" w14:textId="77777777" w:rsidR="00B44DC5" w:rsidRPr="00F40C5D" w:rsidRDefault="00B44DC5" w:rsidP="00F40C5D">
      <w:pPr>
        <w:suppressAutoHyphens w:val="0"/>
        <w:ind w:right="141"/>
        <w:jc w:val="both"/>
        <w:rPr>
          <w:rFonts w:ascii="Arial" w:eastAsia="Calibri" w:hAnsi="Arial" w:cs="Arial"/>
          <w:b/>
          <w:lang w:val="en-US" w:eastAsia="en-US"/>
        </w:rPr>
      </w:pPr>
    </w:p>
    <w:p w14:paraId="3A43785C" w14:textId="77777777" w:rsidR="00B44DC5" w:rsidRPr="00734566" w:rsidRDefault="00B44DC5" w:rsidP="00F40C5D">
      <w:pPr>
        <w:suppressAutoHyphens w:val="0"/>
        <w:ind w:right="141"/>
        <w:jc w:val="both"/>
        <w:rPr>
          <w:rFonts w:ascii="Arial" w:eastAsia="Calibri" w:hAnsi="Arial" w:cs="Arial"/>
          <w:b/>
          <w:u w:val="single"/>
          <w:lang w:val="en-US" w:eastAsia="en-US"/>
        </w:rPr>
      </w:pPr>
      <w:r w:rsidRPr="00734566">
        <w:rPr>
          <w:rFonts w:ascii="Arial" w:eastAsia="Calibri" w:hAnsi="Arial" w:cs="Arial"/>
          <w:b/>
          <w:u w:val="single"/>
          <w:lang w:val="en-US" w:eastAsia="en-US"/>
        </w:rPr>
        <w:t>Calculations:</w:t>
      </w:r>
    </w:p>
    <w:p w14:paraId="496D302C" w14:textId="77777777" w:rsidR="00B44DC5" w:rsidRPr="00734566" w:rsidRDefault="00B44DC5"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o</w:t>
      </w:r>
      <w:r w:rsidRPr="00734566">
        <w:rPr>
          <w:rFonts w:ascii="Arial" w:eastAsia="Calibri" w:hAnsi="Arial" w:cs="Arial"/>
          <w:lang w:val="en-US" w:eastAsia="en-US"/>
        </w:rPr>
        <w:tab/>
        <w:t>Horizontal application :</w:t>
      </w:r>
    </w:p>
    <w:p w14:paraId="7CDDDE2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the “Workshop on environmental risk assessment for insecticides, acaricides and products to control other arthropods (Product type 18)” – Brussels, Belgium, 11th of December 2007”, dimensions”, the default size of a private house are L = 17.5 m and I = 7.5m.</w:t>
      </w:r>
    </w:p>
    <w:p w14:paraId="66A053A9" w14:textId="77777777" w:rsidR="00B44DC5" w:rsidRPr="00F40C5D" w:rsidRDefault="00B44DC5" w:rsidP="007877BB">
      <w:pPr>
        <w:suppressAutoHyphens w:val="0"/>
        <w:ind w:right="141"/>
        <w:jc w:val="both"/>
        <w:rPr>
          <w:rFonts w:ascii="Arial" w:eastAsia="Calibri" w:hAnsi="Arial" w:cs="Arial"/>
          <w:lang w:val="sv-SE" w:eastAsia="en-US"/>
        </w:rPr>
      </w:pPr>
      <w:r w:rsidRPr="00F40C5D">
        <w:rPr>
          <w:rFonts w:ascii="Arial" w:eastAsia="Calibri" w:hAnsi="Arial" w:cs="Arial"/>
          <w:noProof/>
          <w:lang w:val="fr-FR" w:eastAsia="fr-FR"/>
        </w:rPr>
        <w:drawing>
          <wp:inline distT="0" distB="0" distL="0" distR="0" wp14:anchorId="3469C0F3" wp14:editId="581BEB64">
            <wp:extent cx="3880485" cy="29895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0485" cy="2989580"/>
                    </a:xfrm>
                    <a:prstGeom prst="rect">
                      <a:avLst/>
                    </a:prstGeom>
                    <a:noFill/>
                    <a:ln>
                      <a:noFill/>
                    </a:ln>
                  </pic:spPr>
                </pic:pic>
              </a:graphicData>
            </a:graphic>
          </wp:inline>
        </w:drawing>
      </w:r>
    </w:p>
    <w:p w14:paraId="2FB65DFA" w14:textId="06AA809C" w:rsidR="00B44DC5" w:rsidRPr="00F40C5D"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As a worst case, we have considered that the TERMIFILM is apply to the whole surface + 0,5m above to protect the surface of the house.  </w:t>
      </w:r>
    </w:p>
    <w:p w14:paraId="024002A9" w14:textId="77777777" w:rsidR="00B44DC5" w:rsidRPr="00734566" w:rsidRDefault="00B44DC5" w:rsidP="007877BB">
      <w:pPr>
        <w:suppressAutoHyphens w:val="0"/>
        <w:ind w:right="141"/>
        <w:jc w:val="both"/>
        <w:rPr>
          <w:rFonts w:ascii="Arial" w:eastAsia="Calibri" w:hAnsi="Arial" w:cs="Arial"/>
          <w:b/>
          <w:lang w:val="en-US" w:eastAsia="en-US"/>
        </w:rPr>
      </w:pPr>
    </w:p>
    <w:p w14:paraId="6CB2C1C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So the AREA </w:t>
      </w:r>
      <w:r w:rsidRPr="007877BB">
        <w:rPr>
          <w:rFonts w:ascii="Arial" w:eastAsia="Calibri" w:hAnsi="Arial" w:cs="Arial"/>
          <w:vertAlign w:val="subscript"/>
          <w:lang w:val="en-US" w:eastAsia="en-US"/>
        </w:rPr>
        <w:t>Building-treated</w:t>
      </w:r>
      <w:r w:rsidRPr="007877BB">
        <w:rPr>
          <w:rFonts w:ascii="Arial" w:eastAsia="Calibri" w:hAnsi="Arial" w:cs="Arial"/>
          <w:lang w:val="en-US" w:eastAsia="en-US"/>
        </w:rPr>
        <w:t xml:space="preserve"> = (Lhouse + 0.5) x (lhouse + 0.5) </w:t>
      </w:r>
    </w:p>
    <w:p w14:paraId="20C07B2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r>
      <w:r w:rsidRPr="007877BB">
        <w:rPr>
          <w:rFonts w:ascii="Arial" w:eastAsia="Calibri" w:hAnsi="Arial" w:cs="Arial"/>
          <w:lang w:val="en-US" w:eastAsia="en-US"/>
        </w:rPr>
        <w:tab/>
        <w:t>= (17.5+0.5) x (7.5+0.5)</w:t>
      </w:r>
      <w:r w:rsidRPr="007877BB">
        <w:rPr>
          <w:rFonts w:ascii="Arial" w:eastAsia="Calibri" w:hAnsi="Arial" w:cs="Arial"/>
          <w:lang w:val="en-US" w:eastAsia="en-US"/>
        </w:rPr>
        <w:tab/>
      </w:r>
    </w:p>
    <w:p w14:paraId="1340ACB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r>
      <w:r w:rsidRPr="007877BB">
        <w:rPr>
          <w:rFonts w:ascii="Arial" w:eastAsia="Calibri" w:hAnsi="Arial" w:cs="Arial"/>
          <w:lang w:val="en-US" w:eastAsia="en-US"/>
        </w:rPr>
        <w:tab/>
        <w:t>= 144 [m</w:t>
      </w:r>
      <w:r w:rsidRPr="007877BB">
        <w:rPr>
          <w:rFonts w:ascii="Arial" w:eastAsia="Calibri" w:hAnsi="Arial" w:cs="Arial"/>
          <w:vertAlign w:val="superscript"/>
          <w:lang w:val="en-US" w:eastAsia="en-US"/>
        </w:rPr>
        <w:t>2</w:t>
      </w:r>
      <w:r w:rsidRPr="007877BB">
        <w:rPr>
          <w:rFonts w:ascii="Arial" w:eastAsia="Calibri" w:hAnsi="Arial" w:cs="Arial"/>
          <w:lang w:val="en-US" w:eastAsia="en-US"/>
        </w:rPr>
        <w:t>.d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332F528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 </w:t>
      </w:r>
    </w:p>
    <w:p w14:paraId="397EFC8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Application rate of a.i. (active ingredient) [kg.m</w:t>
      </w:r>
      <w:r w:rsidRPr="007877BB">
        <w:rPr>
          <w:rFonts w:ascii="Arial" w:eastAsia="Calibri" w:hAnsi="Arial" w:cs="Arial"/>
          <w:vertAlign w:val="superscript"/>
          <w:lang w:val="en-US" w:eastAsia="en-US"/>
        </w:rPr>
        <w:t>-2</w:t>
      </w:r>
      <w:r w:rsidRPr="007877BB">
        <w:rPr>
          <w:rFonts w:ascii="Arial" w:eastAsia="Calibri" w:hAnsi="Arial" w:cs="Arial"/>
          <w:lang w:val="en-US" w:eastAsia="en-US"/>
        </w:rPr>
        <w:t>]:</w:t>
      </w:r>
    </w:p>
    <w:p w14:paraId="57A9E8C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Qai = 1% w/w equivalent to 1.45 g/m² = 1.45x10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[kg.m</w:t>
      </w:r>
      <w:r w:rsidRPr="007877BB">
        <w:rPr>
          <w:rFonts w:ascii="Arial" w:eastAsia="Calibri" w:hAnsi="Arial" w:cs="Arial"/>
          <w:vertAlign w:val="superscript"/>
          <w:lang w:val="en-US" w:eastAsia="en-US"/>
        </w:rPr>
        <w:t>-2</w:t>
      </w:r>
      <w:r w:rsidRPr="007877BB">
        <w:rPr>
          <w:rFonts w:ascii="Arial" w:eastAsia="Calibri" w:hAnsi="Arial" w:cs="Arial"/>
          <w:lang w:val="en-US" w:eastAsia="en-US"/>
        </w:rPr>
        <w:t>]</w:t>
      </w:r>
    </w:p>
    <w:p w14:paraId="2C542D87" w14:textId="77777777" w:rsidR="00B44DC5" w:rsidRPr="007877BB" w:rsidRDefault="00B44DC5" w:rsidP="007877BB">
      <w:pPr>
        <w:suppressAutoHyphens w:val="0"/>
        <w:ind w:right="141"/>
        <w:jc w:val="both"/>
        <w:rPr>
          <w:rFonts w:ascii="Arial" w:eastAsia="Calibri" w:hAnsi="Arial" w:cs="Arial"/>
          <w:lang w:val="en-US" w:eastAsia="en-US"/>
        </w:rPr>
      </w:pPr>
    </w:p>
    <w:p w14:paraId="34636AF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In situ : Emissions to local air [kg.d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650B2DD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Elocal</w:t>
      </w:r>
      <w:r w:rsidRPr="007877BB">
        <w:rPr>
          <w:rFonts w:ascii="Arial" w:eastAsia="Calibri" w:hAnsi="Arial" w:cs="Arial"/>
          <w:vertAlign w:val="subscript"/>
          <w:lang w:val="en-US" w:eastAsia="en-US"/>
        </w:rPr>
        <w:t>air</w:t>
      </w:r>
      <w:r w:rsidRPr="007877BB">
        <w:rPr>
          <w:rFonts w:ascii="Arial" w:eastAsia="Calibri" w:hAnsi="Arial" w:cs="Arial"/>
          <w:lang w:val="en-US" w:eastAsia="en-US"/>
        </w:rPr>
        <w:t xml:space="preserve"> = AREA </w:t>
      </w:r>
      <w:r w:rsidRPr="007877BB">
        <w:rPr>
          <w:rFonts w:ascii="Arial" w:eastAsia="Calibri" w:hAnsi="Arial" w:cs="Arial"/>
          <w:vertAlign w:val="subscript"/>
          <w:lang w:val="en-US" w:eastAsia="en-US"/>
        </w:rPr>
        <w:t>Building-treated</w:t>
      </w:r>
      <w:r w:rsidRPr="007877BB">
        <w:rPr>
          <w:rFonts w:ascii="Arial" w:eastAsia="Calibri" w:hAnsi="Arial" w:cs="Arial"/>
          <w:lang w:val="en-US" w:eastAsia="en-US"/>
        </w:rPr>
        <w:t xml:space="preserve"> x Q</w:t>
      </w:r>
      <w:r w:rsidRPr="007877BB">
        <w:rPr>
          <w:rFonts w:ascii="Arial" w:eastAsia="Calibri" w:hAnsi="Arial" w:cs="Arial"/>
          <w:vertAlign w:val="subscript"/>
          <w:lang w:val="en-US" w:eastAsia="en-US"/>
        </w:rPr>
        <w:t>ai</w:t>
      </w:r>
      <w:r w:rsidRPr="007877BB">
        <w:rPr>
          <w:rFonts w:ascii="Arial" w:eastAsia="Calibri" w:hAnsi="Arial" w:cs="Arial"/>
          <w:lang w:val="en-US" w:eastAsia="en-US"/>
        </w:rPr>
        <w:t xml:space="preserve"> x (F</w:t>
      </w:r>
      <w:r w:rsidRPr="007877BB">
        <w:rPr>
          <w:rFonts w:ascii="Arial" w:eastAsia="Calibri" w:hAnsi="Arial" w:cs="Arial"/>
          <w:vertAlign w:val="subscript"/>
          <w:lang w:val="en-US" w:eastAsia="en-US"/>
        </w:rPr>
        <w:t>air</w:t>
      </w:r>
      <w:r w:rsidRPr="007877BB">
        <w:rPr>
          <w:rFonts w:ascii="Arial" w:eastAsia="Calibri" w:hAnsi="Arial" w:cs="Arial"/>
          <w:lang w:val="en-US" w:eastAsia="en-US"/>
        </w:rPr>
        <w:t xml:space="preserve"> +F</w:t>
      </w:r>
      <w:r w:rsidRPr="007877BB">
        <w:rPr>
          <w:rFonts w:ascii="Arial" w:eastAsia="Calibri" w:hAnsi="Arial" w:cs="Arial"/>
          <w:vertAlign w:val="subscript"/>
          <w:lang w:val="en-US" w:eastAsia="en-US"/>
        </w:rPr>
        <w:t>drift</w:t>
      </w:r>
      <w:r w:rsidRPr="007877BB">
        <w:rPr>
          <w:rFonts w:ascii="Arial" w:eastAsia="Calibri" w:hAnsi="Arial" w:cs="Arial"/>
          <w:lang w:val="en-US" w:eastAsia="en-US"/>
        </w:rPr>
        <w:t>)</w:t>
      </w:r>
    </w:p>
    <w:p w14:paraId="78E98B95" w14:textId="77777777" w:rsidR="00B44DC5" w:rsidRPr="007877BB" w:rsidRDefault="00B44DC5" w:rsidP="007877BB">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Elocal</w:t>
      </w:r>
      <w:r w:rsidRPr="007877BB">
        <w:rPr>
          <w:rFonts w:ascii="Arial" w:eastAsia="Calibri" w:hAnsi="Arial" w:cs="Arial"/>
          <w:vertAlign w:val="subscript"/>
          <w:lang w:val="fr-FR" w:eastAsia="en-US"/>
        </w:rPr>
        <w:t>air</w:t>
      </w:r>
      <w:r w:rsidRPr="007877BB">
        <w:rPr>
          <w:rFonts w:ascii="Arial" w:eastAsia="Calibri" w:hAnsi="Arial" w:cs="Arial"/>
          <w:lang w:val="fr-FR" w:eastAsia="en-US"/>
        </w:rPr>
        <w:t xml:space="preserve"> = 144 x 1.45 x10</w:t>
      </w:r>
      <w:r w:rsidRPr="007877BB">
        <w:rPr>
          <w:rFonts w:ascii="Arial" w:eastAsia="Calibri" w:hAnsi="Arial" w:cs="Arial"/>
          <w:vertAlign w:val="superscript"/>
          <w:lang w:val="fr-FR" w:eastAsia="en-US"/>
        </w:rPr>
        <w:t>-3</w:t>
      </w:r>
      <w:r w:rsidRPr="007877BB">
        <w:rPr>
          <w:rFonts w:ascii="Arial" w:eastAsia="Calibri" w:hAnsi="Arial" w:cs="Arial"/>
          <w:lang w:val="fr-FR" w:eastAsia="en-US"/>
        </w:rPr>
        <w:t xml:space="preserve"> x (0+0) = 0 [kg.d</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p w14:paraId="329CB91C" w14:textId="77777777" w:rsidR="00B44DC5" w:rsidRPr="007877BB" w:rsidRDefault="00B44DC5" w:rsidP="007877BB">
      <w:pPr>
        <w:suppressAutoHyphens w:val="0"/>
        <w:ind w:right="141"/>
        <w:jc w:val="both"/>
        <w:rPr>
          <w:rFonts w:ascii="Arial" w:eastAsia="Calibri" w:hAnsi="Arial" w:cs="Arial"/>
          <w:lang w:val="fr-FR" w:eastAsia="en-US"/>
        </w:rPr>
      </w:pPr>
    </w:p>
    <w:p w14:paraId="417622E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In situ : Emissions to facility drain [kg.d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6C2555C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xml:space="preserve"> = AREA </w:t>
      </w:r>
      <w:r w:rsidRPr="007877BB">
        <w:rPr>
          <w:rFonts w:ascii="Arial" w:eastAsia="Calibri" w:hAnsi="Arial" w:cs="Arial"/>
          <w:vertAlign w:val="subscript"/>
          <w:lang w:val="en-US" w:eastAsia="en-US"/>
        </w:rPr>
        <w:t>Building-treated</w:t>
      </w:r>
      <w:r w:rsidRPr="007877BB">
        <w:rPr>
          <w:rFonts w:ascii="Arial" w:eastAsia="Calibri" w:hAnsi="Arial" w:cs="Arial"/>
          <w:lang w:val="en-US" w:eastAsia="en-US"/>
        </w:rPr>
        <w:t xml:space="preserve"> x Q</w:t>
      </w:r>
      <w:r w:rsidRPr="007877BB">
        <w:rPr>
          <w:rFonts w:ascii="Arial" w:eastAsia="Calibri" w:hAnsi="Arial" w:cs="Arial"/>
          <w:vertAlign w:val="subscript"/>
          <w:lang w:val="en-US" w:eastAsia="en-US"/>
        </w:rPr>
        <w:t>ai</w:t>
      </w:r>
      <w:r w:rsidRPr="007877BB">
        <w:rPr>
          <w:rFonts w:ascii="Arial" w:eastAsia="Calibri" w:hAnsi="Arial" w:cs="Arial"/>
          <w:lang w:val="en-US" w:eastAsia="en-US"/>
        </w:rPr>
        <w:t xml:space="preserve"> x F</w:t>
      </w:r>
      <w:r w:rsidRPr="007877BB">
        <w:rPr>
          <w:rFonts w:ascii="Arial" w:eastAsia="Calibri" w:hAnsi="Arial" w:cs="Arial"/>
          <w:vertAlign w:val="subscript"/>
          <w:lang w:val="en-US" w:eastAsia="en-US"/>
        </w:rPr>
        <w:t>facilitydrain</w:t>
      </w:r>
    </w:p>
    <w:p w14:paraId="6F57872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144 x 1.45 x 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x 0.0001 = 2,1x10</w:t>
      </w:r>
      <w:r w:rsidRPr="007877BB">
        <w:rPr>
          <w:rFonts w:ascii="Arial" w:eastAsia="Calibri" w:hAnsi="Arial" w:cs="Arial"/>
          <w:vertAlign w:val="superscript"/>
          <w:lang w:val="en-US" w:eastAsia="en-US"/>
        </w:rPr>
        <w:t>-5</w:t>
      </w:r>
      <w:r w:rsidRPr="007877BB">
        <w:rPr>
          <w:rFonts w:ascii="Arial" w:eastAsia="Calibri" w:hAnsi="Arial" w:cs="Arial"/>
          <w:lang w:val="en-US" w:eastAsia="en-US"/>
        </w:rPr>
        <w:t xml:space="preserve"> [kg.d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0BE9E73A" w14:textId="77777777" w:rsidR="00B44DC5" w:rsidRPr="007877BB" w:rsidRDefault="00B44DC5" w:rsidP="007877BB">
      <w:pPr>
        <w:suppressAutoHyphens w:val="0"/>
        <w:ind w:right="141"/>
        <w:jc w:val="both"/>
        <w:rPr>
          <w:rFonts w:ascii="Arial" w:eastAsia="Calibri" w:hAnsi="Arial" w:cs="Arial"/>
          <w:lang w:val="en-US" w:eastAsia="en-US"/>
        </w:rPr>
      </w:pPr>
    </w:p>
    <w:p w14:paraId="275844C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PEC</w:t>
      </w:r>
      <w:r w:rsidRPr="007877BB">
        <w:rPr>
          <w:rFonts w:ascii="Arial" w:eastAsia="Calibri" w:hAnsi="Arial" w:cs="Arial"/>
          <w:vertAlign w:val="subscript"/>
          <w:lang w:val="en-US" w:eastAsia="en-US"/>
        </w:rPr>
        <w:t>STP</w:t>
      </w:r>
    </w:p>
    <w:p w14:paraId="00529229" w14:textId="77777777" w:rsidR="00B44DC5" w:rsidRPr="007877BB" w:rsidRDefault="00B44DC5" w:rsidP="007877BB">
      <w:pPr>
        <w:suppressAutoHyphens w:val="0"/>
        <w:ind w:right="141"/>
        <w:jc w:val="both"/>
        <w:rPr>
          <w:rFonts w:ascii="Arial" w:eastAsia="Calibri" w:hAnsi="Arial" w:cs="Arial"/>
          <w:vertAlign w:val="subscript"/>
          <w:lang w:val="en-US" w:eastAsia="en-US"/>
        </w:rPr>
      </w:pPr>
      <w:r w:rsidRPr="007877BB">
        <w:rPr>
          <w:rFonts w:ascii="Arial" w:eastAsia="Calibri" w:hAnsi="Arial" w:cs="Arial"/>
          <w:lang w:val="en-US" w:eastAsia="en-US"/>
        </w:rPr>
        <w:t>Clocal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Elocal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xml:space="preserve"> /FLOW </w:t>
      </w:r>
      <w:r w:rsidRPr="007877BB">
        <w:rPr>
          <w:rFonts w:ascii="Arial" w:eastAsia="Calibri" w:hAnsi="Arial" w:cs="Arial"/>
          <w:vertAlign w:val="subscript"/>
          <w:lang w:val="en-US" w:eastAsia="en-US"/>
        </w:rPr>
        <w:t>facilitydrain</w:t>
      </w:r>
    </w:p>
    <w:p w14:paraId="7ABDCD8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lastRenderedPageBreak/>
        <w:t>The OECD ESD does not give a default value of FLOW</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This can be assumed to be a small creek with a flow of 0.3 m</w:t>
      </w:r>
      <w:r w:rsidRPr="007877BB">
        <w:rPr>
          <w:rFonts w:ascii="Arial" w:eastAsia="Calibri" w:hAnsi="Arial" w:cs="Arial"/>
          <w:vertAlign w:val="superscript"/>
          <w:lang w:val="en-US" w:eastAsia="en-US"/>
        </w:rPr>
        <w:t>3</w:t>
      </w:r>
      <w:r w:rsidRPr="007877BB">
        <w:rPr>
          <w:rFonts w:ascii="Arial" w:eastAsia="Calibri" w:hAnsi="Arial" w:cs="Arial"/>
          <w:lang w:val="en-US" w:eastAsia="en-US"/>
        </w:rPr>
        <w:t>/s.</w:t>
      </w:r>
    </w:p>
    <w:p w14:paraId="5E830C2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2,1x10</w:t>
      </w:r>
      <w:r w:rsidRPr="007877BB">
        <w:rPr>
          <w:rFonts w:ascii="Arial" w:eastAsia="Calibri" w:hAnsi="Arial" w:cs="Arial"/>
          <w:vertAlign w:val="superscript"/>
          <w:lang w:val="en-US" w:eastAsia="en-US"/>
        </w:rPr>
        <w:t>-5</w:t>
      </w:r>
      <w:r w:rsidRPr="007877BB">
        <w:rPr>
          <w:rFonts w:ascii="Arial" w:eastAsia="Calibri" w:hAnsi="Arial" w:cs="Arial"/>
          <w:lang w:val="en-US" w:eastAsia="en-US"/>
        </w:rPr>
        <w:t xml:space="preserve"> x 10</w:t>
      </w:r>
      <w:r w:rsidRPr="007877BB">
        <w:rPr>
          <w:rFonts w:ascii="Arial" w:eastAsia="Calibri" w:hAnsi="Arial" w:cs="Arial"/>
          <w:vertAlign w:val="superscript"/>
          <w:lang w:val="en-US" w:eastAsia="en-US"/>
        </w:rPr>
        <w:t>6</w:t>
      </w:r>
      <w:r w:rsidRPr="007877BB">
        <w:rPr>
          <w:rFonts w:ascii="Arial" w:eastAsia="Calibri" w:hAnsi="Arial" w:cs="Arial"/>
          <w:lang w:val="en-US" w:eastAsia="en-US"/>
        </w:rPr>
        <w:t xml:space="preserve"> / (86400x0.3x10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 8,1x10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mg/L</w:t>
      </w:r>
    </w:p>
    <w:p w14:paraId="64757D3E" w14:textId="77777777" w:rsidR="00B44DC5" w:rsidRPr="007877BB" w:rsidRDefault="00B44DC5" w:rsidP="007877BB">
      <w:pPr>
        <w:suppressAutoHyphens w:val="0"/>
        <w:ind w:right="141"/>
        <w:jc w:val="both"/>
        <w:rPr>
          <w:rFonts w:ascii="Arial" w:eastAsia="Calibri" w:hAnsi="Arial" w:cs="Arial"/>
          <w:lang w:val="en-US" w:eastAsia="en-US"/>
        </w:rPr>
      </w:pPr>
    </w:p>
    <w:p w14:paraId="0A52AE4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facility drain is assumed to drain into the public sewage treatment plant (STP).</w:t>
      </w:r>
    </w:p>
    <w:p w14:paraId="20F3E1AF" w14:textId="77777777" w:rsidR="00B44DC5" w:rsidRPr="007877BB" w:rsidRDefault="00B44DC5" w:rsidP="007877BB">
      <w:pPr>
        <w:suppressAutoHyphens w:val="0"/>
        <w:ind w:right="141"/>
        <w:jc w:val="both"/>
        <w:rPr>
          <w:rFonts w:ascii="Arial" w:eastAsia="Calibri" w:hAnsi="Arial" w:cs="Arial"/>
          <w:b/>
          <w:lang w:val="en-US" w:eastAsia="en-US"/>
        </w:rPr>
      </w:pPr>
    </w:p>
    <w:p w14:paraId="4725C9E5" w14:textId="77777777" w:rsidR="00B44DC5" w:rsidRPr="007877BB" w:rsidRDefault="00B44DC5" w:rsidP="007877BB">
      <w:pPr>
        <w:suppressAutoHyphens w:val="0"/>
        <w:ind w:right="141"/>
        <w:jc w:val="both"/>
        <w:rPr>
          <w:rFonts w:ascii="Arial" w:eastAsia="Calibri" w:hAnsi="Arial" w:cs="Arial"/>
          <w:b/>
          <w:lang w:val="en-US" w:eastAsia="en-US"/>
        </w:rPr>
      </w:pPr>
    </w:p>
    <w:p w14:paraId="0FBF2F6F" w14:textId="77777777" w:rsidR="00B44DC5" w:rsidRPr="007877BB" w:rsidRDefault="00B44DC5" w:rsidP="007877BB">
      <w:pPr>
        <w:suppressAutoHyphens w:val="0"/>
        <w:ind w:right="141"/>
        <w:jc w:val="both"/>
        <w:rPr>
          <w:rFonts w:ascii="Arial" w:eastAsia="Calibri" w:hAnsi="Arial" w:cs="Arial"/>
          <w:b/>
          <w:i/>
          <w:lang w:val="sv-SE" w:eastAsia="en-US"/>
        </w:rPr>
      </w:pPr>
      <w:r w:rsidRPr="007877BB">
        <w:rPr>
          <w:rFonts w:ascii="Arial" w:eastAsia="Calibri" w:hAnsi="Arial" w:cs="Arial"/>
          <w:b/>
          <w:i/>
          <w:lang w:val="sv-SE" w:eastAsia="en-US"/>
        </w:rPr>
        <w:t>Soil compartment</w:t>
      </w:r>
    </w:p>
    <w:p w14:paraId="348B759D" w14:textId="77777777" w:rsidR="00B44DC5" w:rsidRPr="007877BB" w:rsidRDefault="00B44DC5" w:rsidP="007877BB">
      <w:pPr>
        <w:suppressAutoHyphens w:val="0"/>
        <w:ind w:right="141"/>
        <w:jc w:val="both"/>
        <w:rPr>
          <w:rFonts w:ascii="Arial" w:eastAsia="Calibri" w:hAnsi="Arial" w:cs="Arial"/>
          <w:b/>
          <w:i/>
          <w:lang w:val="sv-SE" w:eastAsia="en-US"/>
        </w:rPr>
      </w:pPr>
    </w:p>
    <w:p w14:paraId="652BDC07" w14:textId="77777777" w:rsidR="00B44DC5" w:rsidRPr="007877BB" w:rsidRDefault="00B44DC5" w:rsidP="007877BB">
      <w:pPr>
        <w:suppressAutoHyphens w:val="0"/>
        <w:ind w:right="141"/>
        <w:jc w:val="both"/>
        <w:rPr>
          <w:rFonts w:ascii="Arial" w:eastAsia="Calibri" w:hAnsi="Arial" w:cs="Arial"/>
          <w:b/>
          <w:i/>
          <w:lang w:val="sv-SE" w:eastAsia="en-US"/>
        </w:rPr>
      </w:pPr>
      <w:r w:rsidRPr="007877BB">
        <w:rPr>
          <w:rFonts w:ascii="Arial" w:eastAsia="Calibri" w:hAnsi="Arial" w:cs="Arial"/>
          <w:b/>
          <w:i/>
          <w:lang w:val="sv-SE" w:eastAsia="en-US"/>
        </w:rPr>
        <w:t>Table   Application phase – Soil</w:t>
      </w:r>
    </w:p>
    <w:p w14:paraId="5EA4EA22" w14:textId="77777777" w:rsidR="00B44DC5" w:rsidRPr="007877BB" w:rsidRDefault="00B44DC5" w:rsidP="007877BB">
      <w:pPr>
        <w:suppressAutoHyphens w:val="0"/>
        <w:ind w:right="141"/>
        <w:jc w:val="both"/>
        <w:rPr>
          <w:rFonts w:ascii="Arial" w:eastAsia="Calibri" w:hAnsi="Arial" w:cs="Arial"/>
          <w:b/>
          <w:lang w:val="sv-SE"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134"/>
        <w:gridCol w:w="1260"/>
        <w:gridCol w:w="157"/>
        <w:gridCol w:w="675"/>
      </w:tblGrid>
      <w:tr w:rsidR="00B44DC5" w:rsidRPr="007877BB" w14:paraId="5D0C7CCE" w14:textId="77777777" w:rsidTr="00B338AF">
        <w:trPr>
          <w:jc w:val="center"/>
        </w:trPr>
        <w:tc>
          <w:tcPr>
            <w:tcW w:w="4219" w:type="dxa"/>
            <w:shd w:val="clear" w:color="auto" w:fill="auto"/>
            <w:vAlign w:val="center"/>
          </w:tcPr>
          <w:p w14:paraId="77B70246"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42DF3529"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843" w:type="dxa"/>
            <w:shd w:val="clear" w:color="auto" w:fill="auto"/>
            <w:vAlign w:val="center"/>
          </w:tcPr>
          <w:p w14:paraId="080737F2"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134" w:type="dxa"/>
            <w:shd w:val="clear" w:color="auto" w:fill="auto"/>
            <w:vAlign w:val="center"/>
          </w:tcPr>
          <w:p w14:paraId="17F9EE6C"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60" w:type="dxa"/>
            <w:shd w:val="clear" w:color="auto" w:fill="auto"/>
            <w:vAlign w:val="center"/>
          </w:tcPr>
          <w:p w14:paraId="6A3C5EDA"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32" w:type="dxa"/>
            <w:gridSpan w:val="2"/>
            <w:shd w:val="clear" w:color="auto" w:fill="auto"/>
            <w:vAlign w:val="center"/>
          </w:tcPr>
          <w:p w14:paraId="290FC530"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448EF18B" w14:textId="77777777" w:rsidTr="00B338AF">
        <w:trPr>
          <w:jc w:val="center"/>
        </w:trPr>
        <w:tc>
          <w:tcPr>
            <w:tcW w:w="9288" w:type="dxa"/>
            <w:gridSpan w:val="6"/>
            <w:shd w:val="clear" w:color="auto" w:fill="auto"/>
            <w:vAlign w:val="center"/>
          </w:tcPr>
          <w:p w14:paraId="431CD7C8" w14:textId="77777777" w:rsidR="00B44DC5" w:rsidRPr="00F40C5D"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b/>
                <w:lang w:val="sv-SE" w:eastAsia="en-US"/>
              </w:rPr>
              <w:t>Service life</w:t>
            </w:r>
          </w:p>
        </w:tc>
      </w:tr>
      <w:tr w:rsidR="00B44DC5" w:rsidRPr="007877BB" w14:paraId="0C1AF1FE" w14:textId="77777777" w:rsidTr="00B338AF">
        <w:trPr>
          <w:jc w:val="center"/>
        </w:trPr>
        <w:tc>
          <w:tcPr>
            <w:tcW w:w="4219" w:type="dxa"/>
            <w:shd w:val="clear" w:color="auto" w:fill="auto"/>
            <w:vAlign w:val="center"/>
          </w:tcPr>
          <w:p w14:paraId="3AD52BD3" w14:textId="77777777" w:rsidR="00B44DC5" w:rsidRPr="00F40C5D" w:rsidRDefault="00B44DC5"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INPUTS</w:t>
            </w:r>
          </w:p>
        </w:tc>
        <w:tc>
          <w:tcPr>
            <w:tcW w:w="1843" w:type="dxa"/>
            <w:shd w:val="clear" w:color="auto" w:fill="auto"/>
            <w:vAlign w:val="center"/>
          </w:tcPr>
          <w:p w14:paraId="1EFF1EB0"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shd w:val="clear" w:color="auto" w:fill="auto"/>
            <w:vAlign w:val="center"/>
          </w:tcPr>
          <w:p w14:paraId="3C490208"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57DFBA4E"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shd w:val="clear" w:color="auto" w:fill="auto"/>
            <w:vAlign w:val="center"/>
          </w:tcPr>
          <w:p w14:paraId="3CFB3487"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56B73160" w14:textId="77777777" w:rsidTr="00B338AF">
        <w:trPr>
          <w:jc w:val="center"/>
        </w:trPr>
        <w:tc>
          <w:tcPr>
            <w:tcW w:w="4219" w:type="dxa"/>
            <w:shd w:val="clear" w:color="auto" w:fill="auto"/>
            <w:vAlign w:val="center"/>
          </w:tcPr>
          <w:p w14:paraId="00C253AD"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en-US" w:eastAsia="en-US"/>
              </w:rPr>
              <w:t xml:space="preserve">Treated house area </w:t>
            </w:r>
          </w:p>
        </w:tc>
        <w:tc>
          <w:tcPr>
            <w:tcW w:w="1843" w:type="dxa"/>
            <w:shd w:val="clear" w:color="auto" w:fill="auto"/>
            <w:vAlign w:val="center"/>
          </w:tcPr>
          <w:p w14:paraId="3A10C261"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AREAtreated perimeter</w:t>
            </w:r>
          </w:p>
        </w:tc>
        <w:tc>
          <w:tcPr>
            <w:tcW w:w="1134" w:type="dxa"/>
            <w:shd w:val="clear" w:color="auto" w:fill="auto"/>
            <w:vAlign w:val="center"/>
          </w:tcPr>
          <w:p w14:paraId="2FFDD55D"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144</w:t>
            </w:r>
          </w:p>
        </w:tc>
        <w:tc>
          <w:tcPr>
            <w:tcW w:w="1417" w:type="dxa"/>
            <w:gridSpan w:val="2"/>
            <w:shd w:val="clear" w:color="auto" w:fill="auto"/>
            <w:vAlign w:val="center"/>
          </w:tcPr>
          <w:p w14:paraId="37EF12B9"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675" w:type="dxa"/>
            <w:shd w:val="clear" w:color="auto" w:fill="auto"/>
            <w:vAlign w:val="center"/>
          </w:tcPr>
          <w:p w14:paraId="69AE170D"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3D49398B" w14:textId="77777777" w:rsidTr="00B338AF">
        <w:trPr>
          <w:jc w:val="center"/>
        </w:trPr>
        <w:tc>
          <w:tcPr>
            <w:tcW w:w="4219" w:type="dxa"/>
            <w:shd w:val="clear" w:color="auto" w:fill="auto"/>
            <w:vAlign w:val="center"/>
          </w:tcPr>
          <w:p w14:paraId="4CEE200B" w14:textId="5FE5050E"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 xml:space="preserve">Cumulative quantity of Permethrin leached out of 1 m2 of </w:t>
            </w:r>
            <w:r w:rsidR="00173BEC">
              <w:rPr>
                <w:rFonts w:ascii="Arial" w:eastAsia="Calibri" w:hAnsi="Arial" w:cs="Arial"/>
                <w:lang w:val="en-US" w:eastAsia="en-US"/>
              </w:rPr>
              <w:t xml:space="preserve">TERMIFILM </w:t>
            </w:r>
            <w:r w:rsidRPr="00F40C5D">
              <w:rPr>
                <w:rFonts w:ascii="Arial" w:eastAsia="Calibri" w:hAnsi="Arial" w:cs="Arial"/>
                <w:lang w:val="en-US" w:eastAsia="en-US"/>
              </w:rPr>
              <w:t xml:space="preserve"> over the initial assessment period</w:t>
            </w:r>
          </w:p>
        </w:tc>
        <w:tc>
          <w:tcPr>
            <w:tcW w:w="1843" w:type="dxa"/>
            <w:shd w:val="clear" w:color="auto" w:fill="auto"/>
            <w:vAlign w:val="center"/>
          </w:tcPr>
          <w:p w14:paraId="66501C9C"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en-US" w:eastAsia="en-US"/>
              </w:rPr>
              <w:t>QAapplic,product</w:t>
            </w:r>
          </w:p>
        </w:tc>
        <w:tc>
          <w:tcPr>
            <w:tcW w:w="1134" w:type="dxa"/>
            <w:shd w:val="clear" w:color="auto" w:fill="auto"/>
            <w:vAlign w:val="center"/>
          </w:tcPr>
          <w:p w14:paraId="2A668BFA"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1.45x10</w:t>
            </w:r>
            <w:r w:rsidRPr="007877BB">
              <w:rPr>
                <w:rFonts w:ascii="Arial" w:eastAsia="Calibri" w:hAnsi="Arial" w:cs="Arial"/>
                <w:vertAlign w:val="superscript"/>
                <w:lang w:val="fr-FR" w:eastAsia="en-US"/>
              </w:rPr>
              <w:t xml:space="preserve">-3 </w:t>
            </w:r>
          </w:p>
        </w:tc>
        <w:tc>
          <w:tcPr>
            <w:tcW w:w="1417" w:type="dxa"/>
            <w:gridSpan w:val="2"/>
            <w:shd w:val="clear" w:color="auto" w:fill="auto"/>
            <w:vAlign w:val="center"/>
          </w:tcPr>
          <w:p w14:paraId="3B14C099"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-2</w:t>
            </w:r>
            <w:r w:rsidRPr="007877BB">
              <w:rPr>
                <w:rFonts w:ascii="Arial" w:eastAsia="Calibri" w:hAnsi="Arial" w:cs="Arial"/>
                <w:lang w:val="fr-FR" w:eastAsia="en-US"/>
              </w:rPr>
              <w:t>]</w:t>
            </w:r>
          </w:p>
        </w:tc>
        <w:tc>
          <w:tcPr>
            <w:tcW w:w="675" w:type="dxa"/>
            <w:shd w:val="clear" w:color="auto" w:fill="auto"/>
            <w:vAlign w:val="center"/>
          </w:tcPr>
          <w:p w14:paraId="262D9210"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w:t>
            </w:r>
          </w:p>
        </w:tc>
      </w:tr>
      <w:tr w:rsidR="00B44DC5" w:rsidRPr="007877BB" w14:paraId="2D288859" w14:textId="77777777" w:rsidTr="00B338AF">
        <w:trPr>
          <w:jc w:val="center"/>
        </w:trPr>
        <w:tc>
          <w:tcPr>
            <w:tcW w:w="4219" w:type="dxa"/>
            <w:shd w:val="clear" w:color="auto" w:fill="auto"/>
            <w:vAlign w:val="center"/>
          </w:tcPr>
          <w:p w14:paraId="3D315925"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Duration of the initial assessment period</w:t>
            </w:r>
            <w:r w:rsidRPr="00F40C5D">
              <w:rPr>
                <w:rFonts w:ascii="Arial" w:eastAsia="Calibri" w:hAnsi="Arial" w:cs="Arial"/>
                <w:vertAlign w:val="superscript"/>
                <w:lang w:val="en-US" w:eastAsia="en-US"/>
              </w:rPr>
              <w:t>A</w:t>
            </w:r>
          </w:p>
        </w:tc>
        <w:tc>
          <w:tcPr>
            <w:tcW w:w="1843" w:type="dxa"/>
            <w:shd w:val="clear" w:color="auto" w:fill="auto"/>
            <w:vAlign w:val="center"/>
          </w:tcPr>
          <w:p w14:paraId="2935BD81"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fr-FR" w:eastAsia="en-US"/>
              </w:rPr>
              <w:t>TIME</w:t>
            </w:r>
          </w:p>
        </w:tc>
        <w:tc>
          <w:tcPr>
            <w:tcW w:w="1134" w:type="dxa"/>
            <w:shd w:val="clear" w:color="auto" w:fill="auto"/>
            <w:vAlign w:val="center"/>
          </w:tcPr>
          <w:p w14:paraId="0DB3C845"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16</w:t>
            </w:r>
          </w:p>
        </w:tc>
        <w:tc>
          <w:tcPr>
            <w:tcW w:w="1417" w:type="dxa"/>
            <w:gridSpan w:val="2"/>
            <w:shd w:val="clear" w:color="auto" w:fill="auto"/>
            <w:vAlign w:val="center"/>
          </w:tcPr>
          <w:p w14:paraId="4516C0B4"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c>
          <w:tcPr>
            <w:tcW w:w="675" w:type="dxa"/>
            <w:shd w:val="clear" w:color="auto" w:fill="auto"/>
            <w:vAlign w:val="center"/>
          </w:tcPr>
          <w:p w14:paraId="14EB97BA"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6BDEFDA1" w14:textId="77777777" w:rsidTr="00B338AF">
        <w:trPr>
          <w:jc w:val="center"/>
        </w:trPr>
        <w:tc>
          <w:tcPr>
            <w:tcW w:w="4219" w:type="dxa"/>
            <w:shd w:val="clear" w:color="auto" w:fill="auto"/>
            <w:vAlign w:val="center"/>
          </w:tcPr>
          <w:p w14:paraId="070386A4"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sv-SE" w:eastAsia="en-US"/>
              </w:rPr>
              <w:t>Density of (wet) soil</w:t>
            </w:r>
          </w:p>
        </w:tc>
        <w:tc>
          <w:tcPr>
            <w:tcW w:w="1843" w:type="dxa"/>
            <w:shd w:val="clear" w:color="auto" w:fill="auto"/>
            <w:vAlign w:val="center"/>
          </w:tcPr>
          <w:p w14:paraId="2D50FFEC"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RHOsoil</w:t>
            </w:r>
          </w:p>
        </w:tc>
        <w:tc>
          <w:tcPr>
            <w:tcW w:w="1134" w:type="dxa"/>
            <w:shd w:val="clear" w:color="auto" w:fill="auto"/>
            <w:vAlign w:val="center"/>
          </w:tcPr>
          <w:p w14:paraId="1776B902" w14:textId="77777777" w:rsidR="00B44DC5" w:rsidRPr="007877BB" w:rsidRDefault="00B44DC5" w:rsidP="00F40C5D">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1700</w:t>
            </w:r>
          </w:p>
        </w:tc>
        <w:tc>
          <w:tcPr>
            <w:tcW w:w="1417" w:type="dxa"/>
            <w:gridSpan w:val="2"/>
            <w:shd w:val="clear" w:color="auto" w:fill="auto"/>
            <w:vAlign w:val="center"/>
          </w:tcPr>
          <w:p w14:paraId="40A44503"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78F86246"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087A58D8" w14:textId="77777777" w:rsidTr="00B338AF">
        <w:trPr>
          <w:jc w:val="center"/>
        </w:trPr>
        <w:tc>
          <w:tcPr>
            <w:tcW w:w="4219" w:type="dxa"/>
            <w:shd w:val="clear" w:color="auto" w:fill="auto"/>
            <w:vAlign w:val="center"/>
          </w:tcPr>
          <w:p w14:paraId="64B50066"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Volume of untreated soil adjacent to the treated perimeter (distance of 0.1 m)</w:t>
            </w:r>
          </w:p>
        </w:tc>
        <w:tc>
          <w:tcPr>
            <w:tcW w:w="1843" w:type="dxa"/>
            <w:shd w:val="clear" w:color="auto" w:fill="auto"/>
            <w:vAlign w:val="center"/>
          </w:tcPr>
          <w:p w14:paraId="0EDD2D16"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val="sv-SE" w:eastAsia="en-US"/>
              </w:rPr>
            </w:pPr>
            <w:r w:rsidRPr="00F40C5D">
              <w:rPr>
                <w:rFonts w:ascii="Arial" w:eastAsia="Calibri" w:hAnsi="Arial" w:cs="Arial"/>
                <w:i/>
                <w:iCs/>
                <w:lang w:val="fr-FR" w:eastAsia="en-US"/>
              </w:rPr>
              <w:t xml:space="preserve">VOLUMEhouse,soil </w:t>
            </w:r>
          </w:p>
        </w:tc>
        <w:tc>
          <w:tcPr>
            <w:tcW w:w="1134" w:type="dxa"/>
            <w:shd w:val="clear" w:color="auto" w:fill="auto"/>
            <w:vAlign w:val="center"/>
          </w:tcPr>
          <w:p w14:paraId="56176B4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14.4</w:t>
            </w:r>
          </w:p>
        </w:tc>
        <w:tc>
          <w:tcPr>
            <w:tcW w:w="1417" w:type="dxa"/>
            <w:gridSpan w:val="2"/>
            <w:shd w:val="clear" w:color="auto" w:fill="auto"/>
            <w:vAlign w:val="center"/>
          </w:tcPr>
          <w:p w14:paraId="5B7B44CE"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230B6DA7"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1BB5429A" w14:textId="77777777" w:rsidTr="00B338AF">
        <w:trPr>
          <w:jc w:val="center"/>
        </w:trPr>
        <w:tc>
          <w:tcPr>
            <w:tcW w:w="4219" w:type="dxa"/>
            <w:tcBorders>
              <w:bottom w:val="single" w:sz="4" w:space="0" w:color="000000"/>
            </w:tcBorders>
            <w:shd w:val="clear" w:color="auto" w:fill="auto"/>
            <w:vAlign w:val="center"/>
          </w:tcPr>
          <w:p w14:paraId="58AEFA49"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843" w:type="dxa"/>
            <w:tcBorders>
              <w:bottom w:val="single" w:sz="4" w:space="0" w:color="000000"/>
            </w:tcBorders>
            <w:shd w:val="clear" w:color="auto" w:fill="auto"/>
            <w:vAlign w:val="center"/>
          </w:tcPr>
          <w:p w14:paraId="4BC4959D"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tcBorders>
              <w:bottom w:val="single" w:sz="4" w:space="0" w:color="000000"/>
            </w:tcBorders>
            <w:shd w:val="clear" w:color="auto" w:fill="auto"/>
            <w:vAlign w:val="center"/>
          </w:tcPr>
          <w:p w14:paraId="4FAC92BB"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tcBorders>
              <w:bottom w:val="single" w:sz="4" w:space="0" w:color="000000"/>
            </w:tcBorders>
            <w:shd w:val="clear" w:color="auto" w:fill="auto"/>
            <w:vAlign w:val="center"/>
          </w:tcPr>
          <w:p w14:paraId="2A8602F3"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tcBorders>
              <w:bottom w:val="single" w:sz="4" w:space="0" w:color="000000"/>
            </w:tcBorders>
            <w:shd w:val="clear" w:color="auto" w:fill="auto"/>
            <w:vAlign w:val="center"/>
          </w:tcPr>
          <w:p w14:paraId="722BF725"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2BABB900" w14:textId="77777777" w:rsidTr="00B338AF">
        <w:trPr>
          <w:jc w:val="center"/>
        </w:trPr>
        <w:tc>
          <w:tcPr>
            <w:tcW w:w="4219" w:type="dxa"/>
            <w:shd w:val="clear" w:color="auto" w:fill="C6D9F1"/>
            <w:vAlign w:val="center"/>
          </w:tcPr>
          <w:p w14:paraId="13C8C0AD"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Total volume of product leaching out from the treated perimeter</w:t>
            </w:r>
          </w:p>
        </w:tc>
        <w:tc>
          <w:tcPr>
            <w:tcW w:w="1843" w:type="dxa"/>
            <w:shd w:val="clear" w:color="auto" w:fill="C6D9F1"/>
            <w:vAlign w:val="center"/>
          </w:tcPr>
          <w:p w14:paraId="17945F34"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en-US" w:eastAsia="en-US"/>
              </w:rPr>
              <w:t>Totalproduct, leach</w:t>
            </w:r>
          </w:p>
        </w:tc>
        <w:tc>
          <w:tcPr>
            <w:tcW w:w="1134" w:type="dxa"/>
            <w:shd w:val="clear" w:color="auto" w:fill="C6D9F1"/>
            <w:vAlign w:val="center"/>
          </w:tcPr>
          <w:p w14:paraId="321503C4"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1.1x10</w:t>
            </w:r>
            <w:r w:rsidRPr="007877BB">
              <w:rPr>
                <w:rFonts w:ascii="Arial" w:eastAsia="Calibri" w:hAnsi="Arial" w:cs="Arial"/>
                <w:vertAlign w:val="superscript"/>
                <w:lang w:val="sv-SE" w:eastAsia="en-US"/>
              </w:rPr>
              <w:t>-1</w:t>
            </w:r>
          </w:p>
        </w:tc>
        <w:tc>
          <w:tcPr>
            <w:tcW w:w="1417" w:type="dxa"/>
            <w:gridSpan w:val="2"/>
            <w:shd w:val="clear" w:color="auto" w:fill="C6D9F1"/>
            <w:vAlign w:val="center"/>
          </w:tcPr>
          <w:p w14:paraId="6B3E40AE"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[Kg]</w:t>
            </w:r>
          </w:p>
        </w:tc>
        <w:tc>
          <w:tcPr>
            <w:tcW w:w="675" w:type="dxa"/>
            <w:shd w:val="clear" w:color="auto" w:fill="C6D9F1"/>
            <w:vAlign w:val="center"/>
          </w:tcPr>
          <w:p w14:paraId="4E44422E"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14C50916" w14:textId="77777777" w:rsidTr="00B338AF">
        <w:trPr>
          <w:jc w:val="center"/>
        </w:trPr>
        <w:tc>
          <w:tcPr>
            <w:tcW w:w="4219" w:type="dxa"/>
            <w:shd w:val="clear" w:color="auto" w:fill="C6D9F1"/>
            <w:vAlign w:val="center"/>
          </w:tcPr>
          <w:p w14:paraId="75E50A1E"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Cumulative quantity of a.i. leaching to the</w:t>
            </w:r>
          </w:p>
          <w:p w14:paraId="6EC207EC"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734566">
              <w:rPr>
                <w:rFonts w:ascii="Arial" w:eastAsia="Calibri" w:hAnsi="Arial" w:cs="Arial"/>
                <w:lang w:val="en-US" w:eastAsia="en-US"/>
              </w:rPr>
              <w:t>receiving soil adjacent and below the perimeter</w:t>
            </w:r>
          </w:p>
        </w:tc>
        <w:tc>
          <w:tcPr>
            <w:tcW w:w="1843" w:type="dxa"/>
            <w:shd w:val="clear" w:color="auto" w:fill="C6D9F1"/>
            <w:vAlign w:val="center"/>
          </w:tcPr>
          <w:p w14:paraId="24B6DFA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i/>
                <w:iCs/>
                <w:lang w:val="fr-FR" w:eastAsia="en-US"/>
              </w:rPr>
              <w:t>Qadj house soil</w:t>
            </w:r>
          </w:p>
        </w:tc>
        <w:tc>
          <w:tcPr>
            <w:tcW w:w="1134" w:type="dxa"/>
            <w:shd w:val="clear" w:color="auto" w:fill="C6D9F1"/>
            <w:vAlign w:val="center"/>
          </w:tcPr>
          <w:p w14:paraId="16AEA0F9"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6.9x10</w:t>
            </w:r>
            <w:r w:rsidRPr="007877BB">
              <w:rPr>
                <w:rFonts w:ascii="Arial" w:eastAsia="Calibri" w:hAnsi="Arial" w:cs="Arial"/>
                <w:vertAlign w:val="superscript"/>
                <w:lang w:val="sv-SE" w:eastAsia="en-US"/>
              </w:rPr>
              <w:t>-3</w:t>
            </w:r>
            <w:r w:rsidRPr="007877BB">
              <w:rPr>
                <w:rFonts w:ascii="Arial" w:eastAsia="Calibri" w:hAnsi="Arial" w:cs="Arial"/>
                <w:lang w:val="sv-SE" w:eastAsia="en-US"/>
              </w:rPr>
              <w:t xml:space="preserve">  </w:t>
            </w:r>
          </w:p>
        </w:tc>
        <w:tc>
          <w:tcPr>
            <w:tcW w:w="1417" w:type="dxa"/>
            <w:gridSpan w:val="2"/>
            <w:shd w:val="clear" w:color="auto" w:fill="C6D9F1"/>
            <w:vAlign w:val="center"/>
          </w:tcPr>
          <w:p w14:paraId="446236BD"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[kg.d</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06DAD90A"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104154FE" w14:textId="77777777" w:rsidTr="00B338AF">
        <w:trPr>
          <w:jc w:val="center"/>
        </w:trPr>
        <w:tc>
          <w:tcPr>
            <w:tcW w:w="4219" w:type="dxa"/>
            <w:shd w:val="clear" w:color="auto" w:fill="C6D9F1"/>
            <w:vAlign w:val="center"/>
          </w:tcPr>
          <w:p w14:paraId="65FA4A29"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 xml:space="preserve">Concentration of a.i. in the receiving untreated soil </w:t>
            </w:r>
          </w:p>
        </w:tc>
        <w:tc>
          <w:tcPr>
            <w:tcW w:w="1843" w:type="dxa"/>
            <w:shd w:val="clear" w:color="auto" w:fill="C6D9F1"/>
            <w:vAlign w:val="center"/>
          </w:tcPr>
          <w:p w14:paraId="4DFBF770"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fr-FR" w:eastAsia="en-US"/>
              </w:rPr>
              <w:t>Cadj house soil</w:t>
            </w:r>
          </w:p>
        </w:tc>
        <w:tc>
          <w:tcPr>
            <w:tcW w:w="1134" w:type="dxa"/>
            <w:shd w:val="clear" w:color="auto" w:fill="C6D9F1"/>
            <w:vAlign w:val="center"/>
          </w:tcPr>
          <w:p w14:paraId="565056C8"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See below</w:t>
            </w:r>
          </w:p>
        </w:tc>
        <w:tc>
          <w:tcPr>
            <w:tcW w:w="1417" w:type="dxa"/>
            <w:gridSpan w:val="2"/>
            <w:shd w:val="clear" w:color="auto" w:fill="C6D9F1"/>
            <w:vAlign w:val="center"/>
          </w:tcPr>
          <w:p w14:paraId="631E215A" w14:textId="77777777" w:rsidR="00B44DC5" w:rsidRPr="007877BB" w:rsidRDefault="00B44DC5" w:rsidP="00734566">
            <w:pPr>
              <w:suppressAutoHyphens w:val="0"/>
              <w:autoSpaceDE w:val="0"/>
              <w:autoSpaceDN w:val="0"/>
              <w:adjustRightInd w:val="0"/>
              <w:ind w:right="141"/>
              <w:jc w:val="both"/>
              <w:rPr>
                <w:rFonts w:ascii="Arial" w:eastAsia="Calibri" w:hAnsi="Arial" w:cs="Arial"/>
                <w:lang w:val="sv-SE" w:eastAsia="en-US"/>
              </w:rPr>
            </w:pPr>
            <w:r w:rsidRPr="007877BB">
              <w:rPr>
                <w:rFonts w:ascii="Arial" w:eastAsia="Calibri" w:hAnsi="Arial" w:cs="Arial"/>
                <w:lang w:val="fr-FR" w:eastAsia="en-US"/>
              </w:rPr>
              <w:t>[kg.kgwwt</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15F26CB7"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356643B4" w14:textId="77777777" w:rsidR="00B44DC5" w:rsidRPr="00F40C5D" w:rsidRDefault="00B44DC5" w:rsidP="00F40C5D">
      <w:pPr>
        <w:suppressAutoHyphens w:val="0"/>
        <w:ind w:right="141"/>
        <w:jc w:val="both"/>
        <w:rPr>
          <w:rFonts w:ascii="Arial" w:eastAsia="Calibri" w:hAnsi="Arial" w:cs="Arial"/>
          <w:b/>
          <w:lang w:val="sv-SE" w:eastAsia="en-US"/>
        </w:rPr>
      </w:pPr>
    </w:p>
    <w:p w14:paraId="2F402968" w14:textId="77777777" w:rsidR="00B44DC5" w:rsidRPr="00F40C5D" w:rsidRDefault="00B44DC5" w:rsidP="00F40C5D">
      <w:pPr>
        <w:suppressAutoHyphens w:val="0"/>
        <w:ind w:right="141"/>
        <w:jc w:val="both"/>
        <w:rPr>
          <w:rFonts w:ascii="Arial" w:eastAsia="Calibri" w:hAnsi="Arial" w:cs="Arial"/>
          <w:b/>
          <w:u w:val="single"/>
          <w:lang w:val="sv-SE" w:eastAsia="en-US"/>
        </w:rPr>
      </w:pPr>
      <w:r w:rsidRPr="00F40C5D">
        <w:rPr>
          <w:rFonts w:ascii="Arial" w:eastAsia="Calibri" w:hAnsi="Arial" w:cs="Arial"/>
          <w:b/>
          <w:u w:val="single"/>
          <w:lang w:val="sv-SE" w:eastAsia="en-US"/>
        </w:rPr>
        <w:t>Calculations :</w:t>
      </w:r>
    </w:p>
    <w:p w14:paraId="4B814C87" w14:textId="77777777" w:rsidR="00B44DC5" w:rsidRPr="00734566" w:rsidRDefault="00B44DC5" w:rsidP="00F40C5D">
      <w:pPr>
        <w:suppressAutoHyphens w:val="0"/>
        <w:ind w:right="141"/>
        <w:jc w:val="both"/>
        <w:rPr>
          <w:rFonts w:ascii="Arial" w:eastAsia="Calibri" w:hAnsi="Arial" w:cs="Arial"/>
          <w:b/>
          <w:lang w:val="en-US" w:eastAsia="en-US"/>
        </w:rPr>
      </w:pPr>
    </w:p>
    <w:p w14:paraId="3A61B767" w14:textId="77777777" w:rsidR="00B44DC5" w:rsidRPr="00734566" w:rsidRDefault="00B44DC5"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For the calculation of the receiving untreated soil volume a dimension box extending horizontally and vertically to a distance of 10 cm from the treated perimeter is considered:</w:t>
      </w:r>
      <w:r w:rsidRPr="00734566">
        <w:rPr>
          <w:rFonts w:ascii="Arial" w:eastAsia="Calibri" w:hAnsi="Arial" w:cs="Arial"/>
          <w:lang w:val="en-US" w:eastAsia="en-US"/>
        </w:rPr>
        <w:tab/>
      </w:r>
    </w:p>
    <w:p w14:paraId="51C5B485" w14:textId="77777777" w:rsidR="00B44DC5" w:rsidRPr="007877BB" w:rsidRDefault="00B44DC5" w:rsidP="007877BB">
      <w:pPr>
        <w:suppressAutoHyphens w:val="0"/>
        <w:ind w:right="141"/>
        <w:jc w:val="both"/>
        <w:rPr>
          <w:rFonts w:ascii="Arial" w:eastAsia="Calibri" w:hAnsi="Arial" w:cs="Arial"/>
          <w:lang w:val="en-US" w:eastAsia="en-US"/>
        </w:rPr>
      </w:pPr>
    </w:p>
    <w:p w14:paraId="28AB44C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VOLUME</w:t>
      </w:r>
      <w:r w:rsidRPr="007877BB">
        <w:rPr>
          <w:rFonts w:ascii="Arial" w:eastAsia="Calibri" w:hAnsi="Arial" w:cs="Arial"/>
          <w:vertAlign w:val="subscript"/>
          <w:lang w:val="en-US" w:eastAsia="en-US"/>
        </w:rPr>
        <w:t>house,soil</w:t>
      </w:r>
      <w:r w:rsidRPr="007877BB">
        <w:rPr>
          <w:rFonts w:ascii="Arial" w:eastAsia="Calibri" w:hAnsi="Arial" w:cs="Arial"/>
          <w:lang w:val="en-US" w:eastAsia="en-US"/>
        </w:rPr>
        <w:t xml:space="preserve"> = AREA</w:t>
      </w:r>
      <w:r w:rsidRPr="007877BB">
        <w:rPr>
          <w:rFonts w:ascii="Arial" w:eastAsia="Calibri" w:hAnsi="Arial" w:cs="Arial"/>
          <w:vertAlign w:val="subscript"/>
          <w:lang w:val="en-US" w:eastAsia="en-US"/>
        </w:rPr>
        <w:t>treated perimeter</w:t>
      </w:r>
      <w:r w:rsidRPr="007877BB">
        <w:rPr>
          <w:rFonts w:ascii="Arial" w:eastAsia="Calibri" w:hAnsi="Arial" w:cs="Arial"/>
          <w:lang w:val="en-US" w:eastAsia="en-US"/>
        </w:rPr>
        <w:t xml:space="preserve"> x  0.1 = 144 x 0.1 = 14.4 m</w:t>
      </w:r>
      <w:r w:rsidRPr="007877BB">
        <w:rPr>
          <w:rFonts w:ascii="Arial" w:eastAsia="Calibri" w:hAnsi="Arial" w:cs="Arial"/>
          <w:vertAlign w:val="superscript"/>
          <w:lang w:val="en-US" w:eastAsia="en-US"/>
        </w:rPr>
        <w:t>3</w:t>
      </w:r>
    </w:p>
    <w:p w14:paraId="4D7B81A8" w14:textId="77777777" w:rsidR="00B44DC5" w:rsidRPr="007877BB" w:rsidRDefault="00B44DC5" w:rsidP="007877BB">
      <w:pPr>
        <w:suppressAutoHyphens w:val="0"/>
        <w:ind w:right="141"/>
        <w:jc w:val="both"/>
        <w:rPr>
          <w:rFonts w:ascii="Arial" w:eastAsia="Calibri" w:hAnsi="Arial" w:cs="Arial"/>
          <w:lang w:val="en-US" w:eastAsia="en-US"/>
        </w:rPr>
      </w:pPr>
    </w:p>
    <w:p w14:paraId="1629D65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As a tier 1, we have considered that 50% of permethrin will be leach out.  </w:t>
      </w:r>
    </w:p>
    <w:p w14:paraId="5E0F6B1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QA</w:t>
      </w:r>
      <w:r w:rsidRPr="007877BB">
        <w:rPr>
          <w:rFonts w:ascii="Arial" w:eastAsia="Calibri" w:hAnsi="Arial" w:cs="Arial"/>
          <w:vertAlign w:val="subscript"/>
          <w:lang w:val="en-US" w:eastAsia="en-US"/>
        </w:rPr>
        <w:t>applic,product</w:t>
      </w:r>
      <w:r w:rsidRPr="007877BB">
        <w:rPr>
          <w:rFonts w:ascii="Arial" w:eastAsia="Calibri" w:hAnsi="Arial" w:cs="Arial"/>
          <w:lang w:val="en-US" w:eastAsia="en-US"/>
        </w:rPr>
        <w:t xml:space="preserve"> = 1.45 g/m² / 2 = 7.3x10</w:t>
      </w:r>
      <w:r w:rsidRPr="007877BB">
        <w:rPr>
          <w:rFonts w:ascii="Arial" w:eastAsia="Calibri" w:hAnsi="Arial" w:cs="Arial"/>
          <w:vertAlign w:val="superscript"/>
          <w:lang w:val="en-US" w:eastAsia="en-US"/>
        </w:rPr>
        <w:t>-4</w:t>
      </w:r>
      <w:r w:rsidRPr="007877BB">
        <w:rPr>
          <w:rFonts w:ascii="Arial" w:eastAsia="Calibri" w:hAnsi="Arial" w:cs="Arial"/>
          <w:lang w:val="en-US" w:eastAsia="en-US"/>
        </w:rPr>
        <w:t xml:space="preserve"> Kg/m²</w:t>
      </w:r>
    </w:p>
    <w:p w14:paraId="108C3BC2" w14:textId="77777777" w:rsidR="00B44DC5" w:rsidRPr="007877BB" w:rsidRDefault="00B44DC5" w:rsidP="007877BB">
      <w:pPr>
        <w:suppressAutoHyphens w:val="0"/>
        <w:ind w:right="141"/>
        <w:jc w:val="both"/>
        <w:rPr>
          <w:rFonts w:ascii="Arial" w:eastAsia="Calibri" w:hAnsi="Arial" w:cs="Arial"/>
          <w:lang w:val="en-US" w:eastAsia="en-US"/>
        </w:rPr>
      </w:pPr>
    </w:p>
    <w:p w14:paraId="6EDD324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Total</w:t>
      </w:r>
      <w:r w:rsidRPr="007877BB">
        <w:rPr>
          <w:rFonts w:ascii="Arial" w:eastAsia="Calibri" w:hAnsi="Arial" w:cs="Arial"/>
          <w:vertAlign w:val="subscript"/>
          <w:lang w:val="en-US" w:eastAsia="en-US"/>
        </w:rPr>
        <w:t xml:space="preserve">product,leach </w:t>
      </w:r>
      <w:r w:rsidRPr="007877BB">
        <w:rPr>
          <w:rFonts w:ascii="Arial" w:eastAsia="Calibri" w:hAnsi="Arial" w:cs="Arial"/>
          <w:lang w:val="en-US" w:eastAsia="en-US"/>
        </w:rPr>
        <w:t>= AREA</w:t>
      </w:r>
      <w:r w:rsidRPr="007877BB">
        <w:rPr>
          <w:rFonts w:ascii="Arial" w:eastAsia="Calibri" w:hAnsi="Arial" w:cs="Arial"/>
          <w:vertAlign w:val="subscript"/>
          <w:lang w:val="en-US" w:eastAsia="en-US"/>
        </w:rPr>
        <w:t>treatedperimeter</w:t>
      </w:r>
      <w:r w:rsidRPr="007877BB">
        <w:rPr>
          <w:rFonts w:ascii="Arial" w:eastAsia="Calibri" w:hAnsi="Arial" w:cs="Arial"/>
          <w:lang w:val="en-US" w:eastAsia="en-US"/>
        </w:rPr>
        <w:t xml:space="preserve"> x QA</w:t>
      </w:r>
      <w:r w:rsidRPr="007877BB">
        <w:rPr>
          <w:rFonts w:ascii="Arial" w:eastAsia="Calibri" w:hAnsi="Arial" w:cs="Arial"/>
          <w:vertAlign w:val="subscript"/>
          <w:lang w:val="en-US" w:eastAsia="en-US"/>
        </w:rPr>
        <w:t>applic,product</w:t>
      </w:r>
    </w:p>
    <w:p w14:paraId="36DDCAF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144 x 7.3x10</w:t>
      </w:r>
      <w:r w:rsidRPr="007877BB">
        <w:rPr>
          <w:rFonts w:ascii="Arial" w:eastAsia="Calibri" w:hAnsi="Arial" w:cs="Arial"/>
          <w:vertAlign w:val="superscript"/>
          <w:lang w:val="en-US" w:eastAsia="en-US"/>
        </w:rPr>
        <w:t>-4</w:t>
      </w:r>
    </w:p>
    <w:p w14:paraId="75C0608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1.1x10</w:t>
      </w:r>
      <w:r w:rsidRPr="007877BB">
        <w:rPr>
          <w:rFonts w:ascii="Arial" w:eastAsia="Calibri" w:hAnsi="Arial" w:cs="Arial"/>
          <w:vertAlign w:val="superscript"/>
          <w:lang w:val="en-US" w:eastAsia="en-US"/>
        </w:rPr>
        <w:t>-1</w:t>
      </w:r>
      <w:r w:rsidRPr="007877BB">
        <w:rPr>
          <w:rFonts w:ascii="Arial" w:eastAsia="Calibri" w:hAnsi="Arial" w:cs="Arial"/>
          <w:lang w:val="en-US" w:eastAsia="en-US"/>
        </w:rPr>
        <w:t xml:space="preserve"> Kg</w:t>
      </w:r>
    </w:p>
    <w:p w14:paraId="70445CCE" w14:textId="77777777" w:rsidR="00B44DC5" w:rsidRPr="007877BB" w:rsidRDefault="00B44DC5" w:rsidP="007877BB">
      <w:pPr>
        <w:suppressAutoHyphens w:val="0"/>
        <w:ind w:right="141"/>
        <w:jc w:val="both"/>
        <w:rPr>
          <w:rFonts w:ascii="Arial" w:eastAsia="Calibri" w:hAnsi="Arial" w:cs="Arial"/>
          <w:lang w:val="en-US" w:eastAsia="en-US"/>
        </w:rPr>
      </w:pPr>
    </w:p>
    <w:p w14:paraId="09A9408D"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Emission to soil after treatment:</w:t>
      </w:r>
    </w:p>
    <w:p w14:paraId="3D1E227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w:t>
      </w:r>
      <w:r w:rsidRPr="007877BB">
        <w:rPr>
          <w:rFonts w:ascii="Arial" w:eastAsia="Calibri" w:hAnsi="Arial" w:cs="Arial"/>
          <w:vertAlign w:val="subscript"/>
          <w:lang w:val="en-US" w:eastAsia="en-US"/>
        </w:rPr>
        <w:t xml:space="preserve">adj house soil </w:t>
      </w:r>
      <w:r w:rsidRPr="007877BB">
        <w:rPr>
          <w:rFonts w:ascii="Arial" w:eastAsia="Calibri" w:hAnsi="Arial" w:cs="Arial"/>
          <w:lang w:val="en-US" w:eastAsia="en-US"/>
        </w:rPr>
        <w:t>= Total</w:t>
      </w:r>
      <w:r w:rsidRPr="007877BB">
        <w:rPr>
          <w:rFonts w:ascii="Arial" w:eastAsia="Calibri" w:hAnsi="Arial" w:cs="Arial"/>
          <w:vertAlign w:val="subscript"/>
          <w:lang w:val="en-US" w:eastAsia="en-US"/>
        </w:rPr>
        <w:t xml:space="preserve">product,leach  </w:t>
      </w:r>
      <w:r w:rsidRPr="007877BB">
        <w:rPr>
          <w:rFonts w:ascii="Arial" w:eastAsia="Calibri" w:hAnsi="Arial" w:cs="Arial"/>
          <w:lang w:val="en-US" w:eastAsia="en-US"/>
        </w:rPr>
        <w:t xml:space="preserve">/ Time   </w:t>
      </w:r>
    </w:p>
    <w:p w14:paraId="481DD0E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1.1x10</w:t>
      </w:r>
      <w:r w:rsidRPr="007877BB">
        <w:rPr>
          <w:rFonts w:ascii="Arial" w:eastAsia="Calibri" w:hAnsi="Arial" w:cs="Arial"/>
          <w:vertAlign w:val="superscript"/>
          <w:lang w:val="en-US" w:eastAsia="en-US"/>
        </w:rPr>
        <w:t>-1</w:t>
      </w:r>
      <w:r w:rsidRPr="007877BB">
        <w:rPr>
          <w:rFonts w:ascii="Arial" w:eastAsia="Calibri" w:hAnsi="Arial" w:cs="Arial"/>
          <w:lang w:val="en-US" w:eastAsia="en-US"/>
        </w:rPr>
        <w:t xml:space="preserve"> / 16 = 6.9x10</w:t>
      </w:r>
      <w:r w:rsidRPr="007877BB">
        <w:rPr>
          <w:rFonts w:ascii="Arial" w:eastAsia="Calibri" w:hAnsi="Arial" w:cs="Arial"/>
          <w:vertAlign w:val="superscript"/>
          <w:lang w:val="en-US" w:eastAsia="en-US"/>
        </w:rPr>
        <w:t>-3</w:t>
      </w:r>
    </w:p>
    <w:p w14:paraId="3AE4104D" w14:textId="77777777" w:rsidR="00B44DC5" w:rsidRPr="007877BB" w:rsidRDefault="00B44DC5" w:rsidP="007877BB">
      <w:pPr>
        <w:suppressAutoHyphens w:val="0"/>
        <w:ind w:right="141"/>
        <w:jc w:val="both"/>
        <w:rPr>
          <w:rFonts w:ascii="Arial" w:eastAsia="Calibri" w:hAnsi="Arial" w:cs="Arial"/>
          <w:lang w:val="en-US" w:eastAsia="en-US"/>
        </w:rPr>
      </w:pPr>
    </w:p>
    <w:p w14:paraId="5A522067" w14:textId="77777777" w:rsidR="00B44DC5" w:rsidRPr="007877BB" w:rsidRDefault="00B44DC5" w:rsidP="007877BB">
      <w:pPr>
        <w:suppressAutoHyphens w:val="0"/>
        <w:ind w:right="141"/>
        <w:jc w:val="both"/>
        <w:rPr>
          <w:rFonts w:ascii="Arial" w:eastAsia="Calibri" w:hAnsi="Arial" w:cs="Arial"/>
          <w:lang w:val="en-US" w:eastAsia="en-US"/>
        </w:rPr>
      </w:pPr>
    </w:p>
    <w:p w14:paraId="1BB205B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w:t>
      </w:r>
      <w:r w:rsidRPr="007877BB">
        <w:rPr>
          <w:rFonts w:ascii="Arial" w:eastAsia="Calibri" w:hAnsi="Arial" w:cs="Arial"/>
          <w:vertAlign w:val="subscript"/>
          <w:lang w:val="en-US" w:eastAsia="en-US"/>
        </w:rPr>
        <w:t xml:space="preserve">adj house soil </w:t>
      </w:r>
      <w:r w:rsidRPr="007877BB">
        <w:rPr>
          <w:rFonts w:ascii="Arial" w:eastAsia="Calibri" w:hAnsi="Arial" w:cs="Arial"/>
          <w:lang w:val="en-US" w:eastAsia="en-US"/>
        </w:rPr>
        <w:t>= Q</w:t>
      </w:r>
      <w:r w:rsidRPr="007877BB">
        <w:rPr>
          <w:rFonts w:ascii="Arial" w:eastAsia="Calibri" w:hAnsi="Arial" w:cs="Arial"/>
          <w:vertAlign w:val="subscript"/>
          <w:lang w:val="en-US" w:eastAsia="en-US"/>
        </w:rPr>
        <w:t xml:space="preserve">adj house soil </w:t>
      </w:r>
      <w:r w:rsidRPr="007877BB">
        <w:rPr>
          <w:rFonts w:ascii="Arial" w:eastAsia="Calibri" w:hAnsi="Arial" w:cs="Arial"/>
          <w:lang w:val="en-US" w:eastAsia="en-US"/>
        </w:rPr>
        <w:t>/ (RHO</w:t>
      </w:r>
      <w:r w:rsidRPr="007877BB">
        <w:rPr>
          <w:rFonts w:ascii="Arial" w:eastAsia="Calibri" w:hAnsi="Arial" w:cs="Arial"/>
          <w:vertAlign w:val="subscript"/>
          <w:lang w:val="en-US" w:eastAsia="en-US"/>
        </w:rPr>
        <w:t>soil</w:t>
      </w:r>
      <w:r w:rsidRPr="007877BB">
        <w:rPr>
          <w:rFonts w:ascii="Arial" w:eastAsia="Calibri" w:hAnsi="Arial" w:cs="Arial"/>
          <w:lang w:val="en-US" w:eastAsia="en-US"/>
        </w:rPr>
        <w:t xml:space="preserve"> x Volume</w:t>
      </w:r>
      <w:r w:rsidRPr="007877BB">
        <w:rPr>
          <w:rFonts w:ascii="Arial" w:eastAsia="Calibri" w:hAnsi="Arial" w:cs="Arial"/>
          <w:vertAlign w:val="subscript"/>
          <w:lang w:val="en-US" w:eastAsia="en-US"/>
        </w:rPr>
        <w:t>house,soil</w:t>
      </w:r>
      <w:r w:rsidRPr="007877BB">
        <w:rPr>
          <w:rFonts w:ascii="Arial" w:eastAsia="Calibri" w:hAnsi="Arial" w:cs="Arial"/>
          <w:lang w:val="en-US" w:eastAsia="en-US"/>
        </w:rPr>
        <w:t>)</w:t>
      </w:r>
    </w:p>
    <w:p w14:paraId="1792A98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6.9x10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 (1700 x 14.4) = 2.8x10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kg.kgwwt-1</w:t>
      </w:r>
    </w:p>
    <w:p w14:paraId="707D9A25" w14:textId="77777777" w:rsidR="00B44DC5" w:rsidRPr="007877BB" w:rsidRDefault="00B44DC5" w:rsidP="007877BB">
      <w:pPr>
        <w:suppressAutoHyphens w:val="0"/>
        <w:ind w:right="141"/>
        <w:jc w:val="both"/>
        <w:rPr>
          <w:rFonts w:ascii="Arial" w:eastAsia="Calibri" w:hAnsi="Arial" w:cs="Arial"/>
          <w:lang w:val="en-US" w:eastAsia="en-US"/>
        </w:rPr>
      </w:pPr>
    </w:p>
    <w:p w14:paraId="1D8F66F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Due to Permethrin degradation in soil leading to DCVA (observed level: 11.3%) and PBA (observed level 15.0%) as principal metabolites, it has been assumed that 73.7% of Permethrin concentration left in soil. </w:t>
      </w:r>
    </w:p>
    <w:p w14:paraId="216CFBCD" w14:textId="77777777" w:rsidR="00B44DC5" w:rsidRPr="007877BB" w:rsidRDefault="00B44DC5" w:rsidP="007877BB">
      <w:pPr>
        <w:suppressAutoHyphens w:val="0"/>
        <w:ind w:right="141"/>
        <w:jc w:val="both"/>
        <w:rPr>
          <w:rFonts w:ascii="Arial" w:eastAsia="Calibri" w:hAnsi="Arial" w:cs="Arial"/>
          <w:lang w:val="en-US" w:eastAsia="en-US"/>
        </w:rPr>
      </w:pPr>
    </w:p>
    <w:p w14:paraId="6D04AF8D"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Permethrin</w:t>
      </w:r>
    </w:p>
    <w:p w14:paraId="67CFAA6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2.8x10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73.7% = 2.1x10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24C85CAD" w14:textId="77777777" w:rsidR="00B44DC5" w:rsidRPr="007877BB" w:rsidRDefault="00B44DC5" w:rsidP="007877BB">
      <w:pPr>
        <w:suppressAutoHyphens w:val="0"/>
        <w:ind w:right="141"/>
        <w:jc w:val="both"/>
        <w:rPr>
          <w:rFonts w:ascii="Arial" w:eastAsia="Calibri" w:hAnsi="Arial" w:cs="Arial"/>
          <w:lang w:val="en-US" w:eastAsia="en-US"/>
        </w:rPr>
      </w:pPr>
    </w:p>
    <w:p w14:paraId="359821FB"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DCVA</w:t>
      </w:r>
    </w:p>
    <w:p w14:paraId="285C587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lastRenderedPageBreak/>
        <w:t>Concentration of DCVA in soil =</w:t>
      </w:r>
    </w:p>
    <w:p w14:paraId="79BA0B7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DCVA (209.07) * % metabolite in soil (0.113) / Molecular weight of Permethrin (391.29)</w:t>
      </w:r>
    </w:p>
    <w:p w14:paraId="7155DBD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w:t>
      </w:r>
      <w:r w:rsidRPr="007877BB">
        <w:rPr>
          <w:rFonts w:ascii="Arial" w:eastAsia="Calibri" w:hAnsi="Arial" w:cs="Arial"/>
          <w:vertAlign w:val="superscript"/>
          <w:lang w:val="en-US" w:eastAsia="en-US"/>
        </w:rPr>
        <w:t>rd</w:t>
      </w:r>
      <w:r w:rsidRPr="007877BB">
        <w:rPr>
          <w:rFonts w:ascii="Arial" w:eastAsia="Calibri" w:hAnsi="Arial" w:cs="Arial"/>
          <w:lang w:val="en-US" w:eastAsia="en-US"/>
        </w:rPr>
        <w:t xml:space="preserve"> of July 2015.)</w:t>
      </w:r>
    </w:p>
    <w:p w14:paraId="05DEE52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 (2.8x10</w:t>
      </w:r>
      <w:r w:rsidRPr="007877BB">
        <w:rPr>
          <w:rFonts w:ascii="Arial" w:eastAsia="Calibri" w:hAnsi="Arial" w:cs="Arial"/>
          <w:vertAlign w:val="superscript"/>
          <w:lang w:val="en-US" w:eastAsia="en-US"/>
        </w:rPr>
        <w:t xml:space="preserve">-7 </w:t>
      </w:r>
      <w:r w:rsidRPr="007877BB">
        <w:rPr>
          <w:rFonts w:ascii="Arial" w:eastAsia="Calibri" w:hAnsi="Arial" w:cs="Arial"/>
          <w:lang w:val="en-US" w:eastAsia="en-US"/>
        </w:rPr>
        <w:t>x 209.07 x 0.113)/391.29=1.7x10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530AB9C0" w14:textId="77777777" w:rsidR="00B44DC5" w:rsidRPr="007877BB" w:rsidRDefault="00B44DC5" w:rsidP="007877BB">
      <w:pPr>
        <w:suppressAutoHyphens w:val="0"/>
        <w:ind w:right="141"/>
        <w:jc w:val="both"/>
        <w:rPr>
          <w:rFonts w:ascii="Arial" w:eastAsia="Calibri" w:hAnsi="Arial" w:cs="Arial"/>
          <w:lang w:val="en-US" w:eastAsia="en-US"/>
        </w:rPr>
      </w:pPr>
    </w:p>
    <w:p w14:paraId="5D84E2C0"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PBA</w:t>
      </w:r>
    </w:p>
    <w:p w14:paraId="4DFBBE1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w:t>
      </w:r>
    </w:p>
    <w:p w14:paraId="4DB81FC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PBA (214.22) * % metabolite in soil (0.15) / Molecular weight of Permethrin (391.29)</w:t>
      </w:r>
    </w:p>
    <w:p w14:paraId="2BA790E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566D9FB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 (2.8x10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214.22 x 0.15)/391.29=2.3x10</w:t>
      </w:r>
      <w:r w:rsidRPr="007877BB">
        <w:rPr>
          <w:rFonts w:ascii="Arial" w:eastAsia="Calibri" w:hAnsi="Arial" w:cs="Arial"/>
          <w:vertAlign w:val="superscript"/>
          <w:lang w:val="en-US" w:eastAsia="en-US"/>
        </w:rPr>
        <w:t xml:space="preserve">-8 </w:t>
      </w:r>
      <w:r w:rsidRPr="007877BB">
        <w:rPr>
          <w:rFonts w:ascii="Arial" w:eastAsia="Calibri" w:hAnsi="Arial" w:cs="Arial"/>
          <w:lang w:val="en-US" w:eastAsia="en-US"/>
        </w:rPr>
        <w:t>[kg.kgwwt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46950E1D" w14:textId="77777777" w:rsidR="00B44DC5" w:rsidRPr="007877BB" w:rsidRDefault="00B44DC5" w:rsidP="007877BB">
      <w:pPr>
        <w:suppressAutoHyphens w:val="0"/>
        <w:ind w:right="141"/>
        <w:jc w:val="both"/>
        <w:rPr>
          <w:rFonts w:ascii="Arial" w:eastAsia="Calibri" w:hAnsi="Arial" w:cs="Arial"/>
          <w:lang w:val="en-US" w:eastAsia="en-US"/>
        </w:rPr>
      </w:pPr>
    </w:p>
    <w:p w14:paraId="5F4B582F"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Summary of estimated local concentration in soil from Permethrin:</w:t>
      </w:r>
    </w:p>
    <w:p w14:paraId="6882E142" w14:textId="77777777" w:rsidR="00B44DC5" w:rsidRPr="007877BB" w:rsidRDefault="00B44DC5" w:rsidP="007877BB">
      <w:pPr>
        <w:suppressAutoHyphens w:val="0"/>
        <w:ind w:right="141"/>
        <w:jc w:val="both"/>
        <w:rPr>
          <w:rFonts w:ascii="Arial" w:eastAsia="Calibri" w:hAnsi="Arial" w:cs="Arial"/>
          <w:b/>
          <w:u w:val="single"/>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520"/>
      </w:tblGrid>
      <w:tr w:rsidR="00B44DC5" w:rsidRPr="007877BB" w14:paraId="697A87EE" w14:textId="77777777" w:rsidTr="00B338AF">
        <w:trPr>
          <w:trHeight w:val="329"/>
        </w:trPr>
        <w:tc>
          <w:tcPr>
            <w:tcW w:w="2542" w:type="dxa"/>
            <w:shd w:val="clear" w:color="auto" w:fill="auto"/>
            <w:vAlign w:val="center"/>
          </w:tcPr>
          <w:p w14:paraId="0008872F"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520" w:type="dxa"/>
            <w:shd w:val="clear" w:color="auto" w:fill="auto"/>
            <w:vAlign w:val="center"/>
          </w:tcPr>
          <w:p w14:paraId="6236C042"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C</w:t>
            </w:r>
            <w:r w:rsidRPr="007877BB">
              <w:rPr>
                <w:rFonts w:ascii="Arial" w:eastAsia="Calibri" w:hAnsi="Arial" w:cs="Arial"/>
                <w:b/>
                <w:iCs/>
                <w:vertAlign w:val="subscript"/>
                <w:lang w:val="en-US" w:eastAsia="en-US"/>
              </w:rPr>
              <w:t xml:space="preserve">adjhouse,soil,withoutFkoc </w:t>
            </w: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3A6D8C28" w14:textId="77777777" w:rsidTr="00B338AF">
        <w:trPr>
          <w:trHeight w:val="309"/>
        </w:trPr>
        <w:tc>
          <w:tcPr>
            <w:tcW w:w="2542" w:type="dxa"/>
            <w:shd w:val="clear" w:color="auto" w:fill="auto"/>
            <w:vAlign w:val="center"/>
          </w:tcPr>
          <w:p w14:paraId="1CBDA8C7"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520" w:type="dxa"/>
            <w:shd w:val="clear" w:color="auto" w:fill="auto"/>
            <w:vAlign w:val="center"/>
          </w:tcPr>
          <w:p w14:paraId="3300A2AD"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2.1x10</w:t>
            </w:r>
            <w:r w:rsidRPr="00734566">
              <w:rPr>
                <w:rFonts w:ascii="Arial" w:eastAsia="Calibri" w:hAnsi="Arial" w:cs="Arial"/>
                <w:iCs/>
                <w:vertAlign w:val="superscript"/>
                <w:lang w:val="en-US" w:eastAsia="en-US"/>
              </w:rPr>
              <w:t xml:space="preserve">-7 </w:t>
            </w:r>
          </w:p>
        </w:tc>
      </w:tr>
      <w:tr w:rsidR="00B44DC5" w:rsidRPr="007877BB" w14:paraId="493D077B" w14:textId="77777777" w:rsidTr="00B338AF">
        <w:trPr>
          <w:trHeight w:val="329"/>
        </w:trPr>
        <w:tc>
          <w:tcPr>
            <w:tcW w:w="2542" w:type="dxa"/>
            <w:shd w:val="clear" w:color="auto" w:fill="auto"/>
            <w:vAlign w:val="center"/>
          </w:tcPr>
          <w:p w14:paraId="17A6B50C"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DCVA</w:t>
            </w:r>
          </w:p>
        </w:tc>
        <w:tc>
          <w:tcPr>
            <w:tcW w:w="3520" w:type="dxa"/>
            <w:shd w:val="clear" w:color="auto" w:fill="auto"/>
            <w:vAlign w:val="center"/>
          </w:tcPr>
          <w:p w14:paraId="717C5104"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1.7x10</w:t>
            </w:r>
            <w:r w:rsidRPr="00734566">
              <w:rPr>
                <w:rFonts w:ascii="Arial" w:eastAsia="Calibri" w:hAnsi="Arial" w:cs="Arial"/>
                <w:iCs/>
                <w:vertAlign w:val="superscript"/>
                <w:lang w:val="en-US" w:eastAsia="en-US"/>
              </w:rPr>
              <w:t>-8</w:t>
            </w:r>
          </w:p>
        </w:tc>
      </w:tr>
      <w:tr w:rsidR="00B44DC5" w:rsidRPr="007877BB" w14:paraId="4EDDE2E4" w14:textId="77777777" w:rsidTr="00B338AF">
        <w:trPr>
          <w:trHeight w:val="350"/>
        </w:trPr>
        <w:tc>
          <w:tcPr>
            <w:tcW w:w="2542" w:type="dxa"/>
            <w:shd w:val="clear" w:color="auto" w:fill="auto"/>
            <w:vAlign w:val="center"/>
          </w:tcPr>
          <w:p w14:paraId="4554CB6E"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520" w:type="dxa"/>
            <w:shd w:val="clear" w:color="auto" w:fill="auto"/>
            <w:vAlign w:val="center"/>
          </w:tcPr>
          <w:p w14:paraId="610D1B51"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2.3x10</w:t>
            </w:r>
            <w:r w:rsidRPr="00734566">
              <w:rPr>
                <w:rFonts w:ascii="Arial" w:eastAsia="Calibri" w:hAnsi="Arial" w:cs="Arial"/>
                <w:iCs/>
                <w:vertAlign w:val="superscript"/>
                <w:lang w:val="en-US" w:eastAsia="en-US"/>
              </w:rPr>
              <w:t>-8</w:t>
            </w:r>
          </w:p>
        </w:tc>
      </w:tr>
    </w:tbl>
    <w:p w14:paraId="31563752" w14:textId="77777777" w:rsidR="00B44DC5" w:rsidRPr="00F40C5D" w:rsidRDefault="00B44DC5" w:rsidP="00F40C5D">
      <w:pPr>
        <w:suppressAutoHyphens w:val="0"/>
        <w:ind w:right="141"/>
        <w:jc w:val="both"/>
        <w:rPr>
          <w:rFonts w:ascii="Arial" w:eastAsia="Calibri" w:hAnsi="Arial" w:cs="Arial"/>
          <w:b/>
          <w:u w:val="single"/>
          <w:lang w:val="en-US" w:eastAsia="en-US"/>
        </w:rPr>
      </w:pPr>
    </w:p>
    <w:p w14:paraId="53950D3E" w14:textId="77777777" w:rsidR="00B44DC5" w:rsidRPr="00F40C5D" w:rsidRDefault="00B44DC5" w:rsidP="00F40C5D">
      <w:pPr>
        <w:suppressAutoHyphens w:val="0"/>
        <w:ind w:right="141"/>
        <w:jc w:val="both"/>
        <w:rPr>
          <w:rFonts w:ascii="Arial" w:eastAsia="Calibri" w:hAnsi="Arial" w:cs="Arial"/>
          <w:b/>
          <w:u w:val="single"/>
          <w:lang w:val="en-US" w:eastAsia="en-US"/>
        </w:rPr>
      </w:pPr>
      <w:r w:rsidRPr="00F40C5D">
        <w:rPr>
          <w:rFonts w:ascii="Arial" w:eastAsia="Calibri" w:hAnsi="Arial" w:cs="Arial"/>
          <w:b/>
          <w:u w:val="single"/>
          <w:lang w:val="en-US" w:eastAsia="en-US"/>
        </w:rPr>
        <w:t>Horizontal application - Tier 2 – Soil compartment</w:t>
      </w:r>
    </w:p>
    <w:p w14:paraId="1829F62B" w14:textId="77777777" w:rsidR="00B44DC5" w:rsidRPr="00734566" w:rsidRDefault="00B44DC5" w:rsidP="00F40C5D">
      <w:pPr>
        <w:suppressAutoHyphens w:val="0"/>
        <w:ind w:right="141"/>
        <w:jc w:val="both"/>
        <w:rPr>
          <w:rFonts w:ascii="Arial" w:eastAsia="Calibri" w:hAnsi="Arial" w:cs="Arial"/>
          <w:b/>
          <w:i/>
          <w:lang w:val="en-US" w:eastAsia="en-US"/>
        </w:rPr>
      </w:pPr>
    </w:p>
    <w:p w14:paraId="1CD57FA7" w14:textId="77777777" w:rsidR="00B44DC5" w:rsidRPr="00734566" w:rsidRDefault="00B44DC5" w:rsidP="00734566">
      <w:pPr>
        <w:suppressAutoHyphens w:val="0"/>
        <w:ind w:right="141"/>
        <w:jc w:val="both"/>
        <w:rPr>
          <w:rFonts w:ascii="Arial" w:eastAsia="Calibri" w:hAnsi="Arial" w:cs="Arial"/>
          <w:b/>
          <w:i/>
          <w:lang w:val="en-US" w:eastAsia="en-US"/>
        </w:rPr>
      </w:pPr>
      <w:r w:rsidRPr="00734566">
        <w:rPr>
          <w:rFonts w:ascii="Arial" w:eastAsia="Calibri" w:hAnsi="Arial" w:cs="Arial"/>
          <w:b/>
          <w:i/>
          <w:lang w:val="en-US" w:eastAsia="en-US"/>
        </w:rPr>
        <w:t>Table  Application phase – Soil</w:t>
      </w:r>
    </w:p>
    <w:p w14:paraId="458EEDB4" w14:textId="77777777" w:rsidR="00B44DC5" w:rsidRPr="007877BB" w:rsidRDefault="00B44DC5" w:rsidP="007877BB">
      <w:pPr>
        <w:suppressAutoHyphens w:val="0"/>
        <w:ind w:right="141"/>
        <w:jc w:val="both"/>
        <w:rPr>
          <w:rFonts w:ascii="Arial" w:eastAsia="Calibri" w:hAnsi="Arial" w:cs="Arial"/>
          <w:b/>
          <w:lang w:val="sv-SE"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134"/>
        <w:gridCol w:w="1260"/>
        <w:gridCol w:w="157"/>
        <w:gridCol w:w="675"/>
      </w:tblGrid>
      <w:tr w:rsidR="00B44DC5" w:rsidRPr="007877BB" w14:paraId="70EF0472" w14:textId="77777777" w:rsidTr="00B338AF">
        <w:trPr>
          <w:jc w:val="center"/>
        </w:trPr>
        <w:tc>
          <w:tcPr>
            <w:tcW w:w="4219" w:type="dxa"/>
            <w:shd w:val="clear" w:color="auto" w:fill="auto"/>
            <w:vAlign w:val="center"/>
          </w:tcPr>
          <w:p w14:paraId="1741E989"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56A8E9C3"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843" w:type="dxa"/>
            <w:shd w:val="clear" w:color="auto" w:fill="auto"/>
            <w:vAlign w:val="center"/>
          </w:tcPr>
          <w:p w14:paraId="291CB223"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134" w:type="dxa"/>
            <w:shd w:val="clear" w:color="auto" w:fill="auto"/>
            <w:vAlign w:val="center"/>
          </w:tcPr>
          <w:p w14:paraId="4CEAA974"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60" w:type="dxa"/>
            <w:shd w:val="clear" w:color="auto" w:fill="auto"/>
            <w:vAlign w:val="center"/>
          </w:tcPr>
          <w:p w14:paraId="61739E95"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32" w:type="dxa"/>
            <w:gridSpan w:val="2"/>
            <w:shd w:val="clear" w:color="auto" w:fill="auto"/>
            <w:vAlign w:val="center"/>
          </w:tcPr>
          <w:p w14:paraId="2B9792FF"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0644CCD0" w14:textId="77777777" w:rsidTr="00B338AF">
        <w:trPr>
          <w:jc w:val="center"/>
        </w:trPr>
        <w:tc>
          <w:tcPr>
            <w:tcW w:w="9288" w:type="dxa"/>
            <w:gridSpan w:val="6"/>
            <w:shd w:val="clear" w:color="auto" w:fill="auto"/>
            <w:vAlign w:val="center"/>
          </w:tcPr>
          <w:p w14:paraId="1C8A7204" w14:textId="77777777" w:rsidR="00B44DC5" w:rsidRPr="00F40C5D"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b/>
                <w:lang w:val="sv-SE" w:eastAsia="en-US"/>
              </w:rPr>
              <w:t>Service life</w:t>
            </w:r>
          </w:p>
        </w:tc>
      </w:tr>
      <w:tr w:rsidR="00B44DC5" w:rsidRPr="007877BB" w14:paraId="327B7297" w14:textId="77777777" w:rsidTr="00B338AF">
        <w:trPr>
          <w:jc w:val="center"/>
        </w:trPr>
        <w:tc>
          <w:tcPr>
            <w:tcW w:w="4219" w:type="dxa"/>
            <w:shd w:val="clear" w:color="auto" w:fill="auto"/>
            <w:vAlign w:val="center"/>
          </w:tcPr>
          <w:p w14:paraId="1871F45F" w14:textId="77777777" w:rsidR="00B44DC5" w:rsidRPr="00F40C5D" w:rsidRDefault="00B44DC5"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INPUTS</w:t>
            </w:r>
          </w:p>
        </w:tc>
        <w:tc>
          <w:tcPr>
            <w:tcW w:w="1843" w:type="dxa"/>
            <w:shd w:val="clear" w:color="auto" w:fill="auto"/>
            <w:vAlign w:val="center"/>
          </w:tcPr>
          <w:p w14:paraId="66B8ABD0"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shd w:val="clear" w:color="auto" w:fill="auto"/>
            <w:vAlign w:val="center"/>
          </w:tcPr>
          <w:p w14:paraId="55A43975"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183D10C1"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shd w:val="clear" w:color="auto" w:fill="auto"/>
            <w:vAlign w:val="center"/>
          </w:tcPr>
          <w:p w14:paraId="79B86805"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663DB734" w14:textId="77777777" w:rsidTr="00B338AF">
        <w:trPr>
          <w:jc w:val="center"/>
        </w:trPr>
        <w:tc>
          <w:tcPr>
            <w:tcW w:w="4219" w:type="dxa"/>
            <w:shd w:val="clear" w:color="auto" w:fill="auto"/>
            <w:vAlign w:val="center"/>
          </w:tcPr>
          <w:p w14:paraId="44E7DE8D"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en-US" w:eastAsia="en-US"/>
              </w:rPr>
              <w:t xml:space="preserve">Treated house area </w:t>
            </w:r>
          </w:p>
        </w:tc>
        <w:tc>
          <w:tcPr>
            <w:tcW w:w="1843" w:type="dxa"/>
            <w:shd w:val="clear" w:color="auto" w:fill="auto"/>
            <w:vAlign w:val="center"/>
          </w:tcPr>
          <w:p w14:paraId="0E519CF2"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AREAtreated perimeter</w:t>
            </w:r>
          </w:p>
        </w:tc>
        <w:tc>
          <w:tcPr>
            <w:tcW w:w="1134" w:type="dxa"/>
            <w:shd w:val="clear" w:color="auto" w:fill="auto"/>
            <w:vAlign w:val="center"/>
          </w:tcPr>
          <w:p w14:paraId="6BFE9B98"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144</w:t>
            </w:r>
          </w:p>
        </w:tc>
        <w:tc>
          <w:tcPr>
            <w:tcW w:w="1417" w:type="dxa"/>
            <w:gridSpan w:val="2"/>
            <w:shd w:val="clear" w:color="auto" w:fill="auto"/>
            <w:vAlign w:val="center"/>
          </w:tcPr>
          <w:p w14:paraId="21A41274"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675" w:type="dxa"/>
            <w:shd w:val="clear" w:color="auto" w:fill="auto"/>
            <w:vAlign w:val="center"/>
          </w:tcPr>
          <w:p w14:paraId="2E64A5E9"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7397C4E8" w14:textId="77777777" w:rsidTr="00B338AF">
        <w:trPr>
          <w:jc w:val="center"/>
        </w:trPr>
        <w:tc>
          <w:tcPr>
            <w:tcW w:w="4219" w:type="dxa"/>
            <w:shd w:val="clear" w:color="auto" w:fill="auto"/>
            <w:vAlign w:val="center"/>
          </w:tcPr>
          <w:p w14:paraId="68AA44BE" w14:textId="6FFFCF50"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 xml:space="preserve">Cumulative quantity of Permethrin leached out of 1 m2 of </w:t>
            </w:r>
            <w:r w:rsidR="00173BEC">
              <w:rPr>
                <w:rFonts w:ascii="Arial" w:eastAsia="Calibri" w:hAnsi="Arial" w:cs="Arial"/>
                <w:lang w:val="en-US" w:eastAsia="en-US"/>
              </w:rPr>
              <w:t xml:space="preserve">TERMIFILM </w:t>
            </w:r>
            <w:r w:rsidRPr="00F40C5D">
              <w:rPr>
                <w:rFonts w:ascii="Arial" w:eastAsia="Calibri" w:hAnsi="Arial" w:cs="Arial"/>
                <w:lang w:val="en-US" w:eastAsia="en-US"/>
              </w:rPr>
              <w:t xml:space="preserve"> over the initial assessment period</w:t>
            </w:r>
          </w:p>
        </w:tc>
        <w:tc>
          <w:tcPr>
            <w:tcW w:w="1843" w:type="dxa"/>
            <w:shd w:val="clear" w:color="auto" w:fill="auto"/>
            <w:vAlign w:val="center"/>
          </w:tcPr>
          <w:p w14:paraId="671C1AB7"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en-US" w:eastAsia="en-US"/>
              </w:rPr>
              <w:t>QAapplic,product</w:t>
            </w:r>
          </w:p>
        </w:tc>
        <w:tc>
          <w:tcPr>
            <w:tcW w:w="1134" w:type="dxa"/>
            <w:shd w:val="clear" w:color="auto" w:fill="auto"/>
            <w:vAlign w:val="center"/>
          </w:tcPr>
          <w:p w14:paraId="3C39DBB0"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9x10</w:t>
            </w:r>
            <w:r w:rsidRPr="007877BB">
              <w:rPr>
                <w:rFonts w:ascii="Arial" w:eastAsia="Calibri" w:hAnsi="Arial" w:cs="Arial"/>
                <w:vertAlign w:val="superscript"/>
                <w:lang w:val="fr-FR" w:eastAsia="en-US"/>
              </w:rPr>
              <w:t xml:space="preserve">-5 </w:t>
            </w:r>
          </w:p>
        </w:tc>
        <w:tc>
          <w:tcPr>
            <w:tcW w:w="1417" w:type="dxa"/>
            <w:gridSpan w:val="2"/>
            <w:shd w:val="clear" w:color="auto" w:fill="auto"/>
            <w:vAlign w:val="center"/>
          </w:tcPr>
          <w:p w14:paraId="12ADB66C"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-2</w:t>
            </w:r>
            <w:r w:rsidRPr="007877BB">
              <w:rPr>
                <w:rFonts w:ascii="Arial" w:eastAsia="Calibri" w:hAnsi="Arial" w:cs="Arial"/>
                <w:lang w:val="fr-FR" w:eastAsia="en-US"/>
              </w:rPr>
              <w:t>]</w:t>
            </w:r>
          </w:p>
        </w:tc>
        <w:tc>
          <w:tcPr>
            <w:tcW w:w="675" w:type="dxa"/>
            <w:shd w:val="clear" w:color="auto" w:fill="auto"/>
            <w:vAlign w:val="center"/>
          </w:tcPr>
          <w:p w14:paraId="2D3C0BA7"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w:t>
            </w:r>
          </w:p>
        </w:tc>
      </w:tr>
      <w:tr w:rsidR="00B44DC5" w:rsidRPr="007877BB" w14:paraId="6AA8BC59" w14:textId="77777777" w:rsidTr="00B338AF">
        <w:trPr>
          <w:jc w:val="center"/>
        </w:trPr>
        <w:tc>
          <w:tcPr>
            <w:tcW w:w="4219" w:type="dxa"/>
            <w:shd w:val="clear" w:color="auto" w:fill="auto"/>
            <w:vAlign w:val="center"/>
          </w:tcPr>
          <w:p w14:paraId="2069DDD0"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Duration of the initial assessment period</w:t>
            </w:r>
            <w:r w:rsidRPr="00F40C5D">
              <w:rPr>
                <w:rFonts w:ascii="Arial" w:eastAsia="Calibri" w:hAnsi="Arial" w:cs="Arial"/>
                <w:vertAlign w:val="superscript"/>
                <w:lang w:val="en-US" w:eastAsia="en-US"/>
              </w:rPr>
              <w:t>A</w:t>
            </w:r>
          </w:p>
        </w:tc>
        <w:tc>
          <w:tcPr>
            <w:tcW w:w="1843" w:type="dxa"/>
            <w:shd w:val="clear" w:color="auto" w:fill="auto"/>
            <w:vAlign w:val="center"/>
          </w:tcPr>
          <w:p w14:paraId="186F2CD6"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fr-FR" w:eastAsia="en-US"/>
              </w:rPr>
              <w:t>TIME</w:t>
            </w:r>
          </w:p>
        </w:tc>
        <w:tc>
          <w:tcPr>
            <w:tcW w:w="1134" w:type="dxa"/>
            <w:shd w:val="clear" w:color="auto" w:fill="auto"/>
            <w:vAlign w:val="center"/>
          </w:tcPr>
          <w:p w14:paraId="7C17D10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16</w:t>
            </w:r>
          </w:p>
        </w:tc>
        <w:tc>
          <w:tcPr>
            <w:tcW w:w="1417" w:type="dxa"/>
            <w:gridSpan w:val="2"/>
            <w:shd w:val="clear" w:color="auto" w:fill="auto"/>
            <w:vAlign w:val="center"/>
          </w:tcPr>
          <w:p w14:paraId="38BAD7BB"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c>
          <w:tcPr>
            <w:tcW w:w="675" w:type="dxa"/>
            <w:shd w:val="clear" w:color="auto" w:fill="auto"/>
            <w:vAlign w:val="center"/>
          </w:tcPr>
          <w:p w14:paraId="72F2E0D8"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57588C25" w14:textId="77777777" w:rsidTr="00B338AF">
        <w:trPr>
          <w:jc w:val="center"/>
        </w:trPr>
        <w:tc>
          <w:tcPr>
            <w:tcW w:w="4219" w:type="dxa"/>
            <w:shd w:val="clear" w:color="auto" w:fill="auto"/>
            <w:vAlign w:val="center"/>
          </w:tcPr>
          <w:p w14:paraId="664E822A"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sv-SE" w:eastAsia="en-US"/>
              </w:rPr>
              <w:t>Density of (wet) soil</w:t>
            </w:r>
          </w:p>
        </w:tc>
        <w:tc>
          <w:tcPr>
            <w:tcW w:w="1843" w:type="dxa"/>
            <w:shd w:val="clear" w:color="auto" w:fill="auto"/>
            <w:vAlign w:val="center"/>
          </w:tcPr>
          <w:p w14:paraId="6CE46B4F"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RHOsoil</w:t>
            </w:r>
          </w:p>
        </w:tc>
        <w:tc>
          <w:tcPr>
            <w:tcW w:w="1134" w:type="dxa"/>
            <w:shd w:val="clear" w:color="auto" w:fill="auto"/>
            <w:vAlign w:val="center"/>
          </w:tcPr>
          <w:p w14:paraId="11F59EAD" w14:textId="77777777" w:rsidR="00B44DC5" w:rsidRPr="007877BB" w:rsidRDefault="00B44DC5" w:rsidP="00F40C5D">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1700</w:t>
            </w:r>
          </w:p>
        </w:tc>
        <w:tc>
          <w:tcPr>
            <w:tcW w:w="1417" w:type="dxa"/>
            <w:gridSpan w:val="2"/>
            <w:shd w:val="clear" w:color="auto" w:fill="auto"/>
            <w:vAlign w:val="center"/>
          </w:tcPr>
          <w:p w14:paraId="16D518C2"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08239004"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33C5E918" w14:textId="77777777" w:rsidTr="00B338AF">
        <w:trPr>
          <w:jc w:val="center"/>
        </w:trPr>
        <w:tc>
          <w:tcPr>
            <w:tcW w:w="4219" w:type="dxa"/>
            <w:shd w:val="clear" w:color="auto" w:fill="auto"/>
            <w:vAlign w:val="center"/>
          </w:tcPr>
          <w:p w14:paraId="7B054519"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Volume of untreated soil adjacent to the treated perimeter (distance of 0.1 m)</w:t>
            </w:r>
          </w:p>
        </w:tc>
        <w:tc>
          <w:tcPr>
            <w:tcW w:w="1843" w:type="dxa"/>
            <w:shd w:val="clear" w:color="auto" w:fill="auto"/>
            <w:vAlign w:val="center"/>
          </w:tcPr>
          <w:p w14:paraId="1438D23C"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val="sv-SE" w:eastAsia="en-US"/>
              </w:rPr>
            </w:pPr>
            <w:r w:rsidRPr="00F40C5D">
              <w:rPr>
                <w:rFonts w:ascii="Arial" w:eastAsia="Calibri" w:hAnsi="Arial" w:cs="Arial"/>
                <w:i/>
                <w:iCs/>
                <w:lang w:val="fr-FR" w:eastAsia="en-US"/>
              </w:rPr>
              <w:t xml:space="preserve">VOLUMEhouse,soil </w:t>
            </w:r>
          </w:p>
        </w:tc>
        <w:tc>
          <w:tcPr>
            <w:tcW w:w="1134" w:type="dxa"/>
            <w:shd w:val="clear" w:color="auto" w:fill="auto"/>
            <w:vAlign w:val="center"/>
          </w:tcPr>
          <w:p w14:paraId="62E60EE7"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14.4</w:t>
            </w:r>
          </w:p>
        </w:tc>
        <w:tc>
          <w:tcPr>
            <w:tcW w:w="1417" w:type="dxa"/>
            <w:gridSpan w:val="2"/>
            <w:shd w:val="clear" w:color="auto" w:fill="auto"/>
            <w:vAlign w:val="center"/>
          </w:tcPr>
          <w:p w14:paraId="2ED69C38"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7A33E42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0E23CA1F" w14:textId="77777777" w:rsidTr="00B338AF">
        <w:trPr>
          <w:jc w:val="center"/>
        </w:trPr>
        <w:tc>
          <w:tcPr>
            <w:tcW w:w="4219" w:type="dxa"/>
            <w:tcBorders>
              <w:bottom w:val="single" w:sz="4" w:space="0" w:color="000000"/>
            </w:tcBorders>
            <w:shd w:val="clear" w:color="auto" w:fill="auto"/>
            <w:vAlign w:val="center"/>
          </w:tcPr>
          <w:p w14:paraId="4A8C07AC"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843" w:type="dxa"/>
            <w:tcBorders>
              <w:bottom w:val="single" w:sz="4" w:space="0" w:color="000000"/>
            </w:tcBorders>
            <w:shd w:val="clear" w:color="auto" w:fill="auto"/>
            <w:vAlign w:val="center"/>
          </w:tcPr>
          <w:p w14:paraId="790F3609"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tcBorders>
              <w:bottom w:val="single" w:sz="4" w:space="0" w:color="000000"/>
            </w:tcBorders>
            <w:shd w:val="clear" w:color="auto" w:fill="auto"/>
            <w:vAlign w:val="center"/>
          </w:tcPr>
          <w:p w14:paraId="5798EE54"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tcBorders>
              <w:bottom w:val="single" w:sz="4" w:space="0" w:color="000000"/>
            </w:tcBorders>
            <w:shd w:val="clear" w:color="auto" w:fill="auto"/>
            <w:vAlign w:val="center"/>
          </w:tcPr>
          <w:p w14:paraId="20FBFE7C"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tcBorders>
              <w:bottom w:val="single" w:sz="4" w:space="0" w:color="000000"/>
            </w:tcBorders>
            <w:shd w:val="clear" w:color="auto" w:fill="auto"/>
            <w:vAlign w:val="center"/>
          </w:tcPr>
          <w:p w14:paraId="7E5E9916"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3EB5B976" w14:textId="77777777" w:rsidTr="00B338AF">
        <w:trPr>
          <w:jc w:val="center"/>
        </w:trPr>
        <w:tc>
          <w:tcPr>
            <w:tcW w:w="4219" w:type="dxa"/>
            <w:shd w:val="clear" w:color="auto" w:fill="C6D9F1"/>
            <w:vAlign w:val="center"/>
          </w:tcPr>
          <w:p w14:paraId="0E0DB4BF"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Total volume of product leaching out from the treated perimeter</w:t>
            </w:r>
          </w:p>
        </w:tc>
        <w:tc>
          <w:tcPr>
            <w:tcW w:w="1843" w:type="dxa"/>
            <w:shd w:val="clear" w:color="auto" w:fill="C6D9F1"/>
            <w:vAlign w:val="center"/>
          </w:tcPr>
          <w:p w14:paraId="3EDBC0AE"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34566">
              <w:rPr>
                <w:rFonts w:ascii="Arial" w:eastAsia="Calibri" w:hAnsi="Arial" w:cs="Arial"/>
                <w:i/>
                <w:iCs/>
                <w:lang w:val="en-US" w:eastAsia="en-US"/>
              </w:rPr>
              <w:t>Totalproduct, leach</w:t>
            </w:r>
          </w:p>
        </w:tc>
        <w:tc>
          <w:tcPr>
            <w:tcW w:w="1134" w:type="dxa"/>
            <w:shd w:val="clear" w:color="auto" w:fill="C6D9F1"/>
            <w:vAlign w:val="center"/>
          </w:tcPr>
          <w:p w14:paraId="0F7B9D05"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4.75x10</w:t>
            </w:r>
            <w:r w:rsidRPr="007877BB">
              <w:rPr>
                <w:rFonts w:ascii="Arial" w:eastAsia="Calibri" w:hAnsi="Arial" w:cs="Arial"/>
                <w:vertAlign w:val="superscript"/>
                <w:lang w:val="sv-SE" w:eastAsia="en-US"/>
              </w:rPr>
              <w:t>-2</w:t>
            </w:r>
          </w:p>
        </w:tc>
        <w:tc>
          <w:tcPr>
            <w:tcW w:w="1417" w:type="dxa"/>
            <w:gridSpan w:val="2"/>
            <w:shd w:val="clear" w:color="auto" w:fill="C6D9F1"/>
            <w:vAlign w:val="center"/>
          </w:tcPr>
          <w:p w14:paraId="14437913"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[Kg]</w:t>
            </w:r>
          </w:p>
        </w:tc>
        <w:tc>
          <w:tcPr>
            <w:tcW w:w="675" w:type="dxa"/>
            <w:shd w:val="clear" w:color="auto" w:fill="C6D9F1"/>
            <w:vAlign w:val="center"/>
          </w:tcPr>
          <w:p w14:paraId="7B88807A"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5AE20571" w14:textId="77777777" w:rsidTr="00B338AF">
        <w:trPr>
          <w:jc w:val="center"/>
        </w:trPr>
        <w:tc>
          <w:tcPr>
            <w:tcW w:w="4219" w:type="dxa"/>
            <w:shd w:val="clear" w:color="auto" w:fill="C6D9F1"/>
            <w:vAlign w:val="center"/>
          </w:tcPr>
          <w:p w14:paraId="5C98C87F"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Cumulative quantity of a.i. leaching to the</w:t>
            </w:r>
          </w:p>
          <w:p w14:paraId="6C5087CD"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receiving soil adjacent and below the perimeter</w:t>
            </w:r>
          </w:p>
        </w:tc>
        <w:tc>
          <w:tcPr>
            <w:tcW w:w="1843" w:type="dxa"/>
            <w:shd w:val="clear" w:color="auto" w:fill="C6D9F1"/>
            <w:vAlign w:val="center"/>
          </w:tcPr>
          <w:p w14:paraId="6876B13E"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i/>
                <w:iCs/>
                <w:lang w:val="fr-FR" w:eastAsia="en-US"/>
              </w:rPr>
              <w:t>Qadj house soil</w:t>
            </w:r>
          </w:p>
        </w:tc>
        <w:tc>
          <w:tcPr>
            <w:tcW w:w="1134" w:type="dxa"/>
            <w:shd w:val="clear" w:color="auto" w:fill="C6D9F1"/>
            <w:vAlign w:val="center"/>
          </w:tcPr>
          <w:p w14:paraId="2C7A7569"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2.9x10</w:t>
            </w:r>
            <w:r w:rsidRPr="007877BB">
              <w:rPr>
                <w:rFonts w:ascii="Arial" w:eastAsia="Calibri" w:hAnsi="Arial" w:cs="Arial"/>
                <w:vertAlign w:val="superscript"/>
                <w:lang w:val="sv-SE" w:eastAsia="en-US"/>
              </w:rPr>
              <w:t>-3</w:t>
            </w:r>
            <w:r w:rsidRPr="007877BB">
              <w:rPr>
                <w:rFonts w:ascii="Arial" w:eastAsia="Calibri" w:hAnsi="Arial" w:cs="Arial"/>
                <w:lang w:val="sv-SE" w:eastAsia="en-US"/>
              </w:rPr>
              <w:t xml:space="preserve">  </w:t>
            </w:r>
          </w:p>
        </w:tc>
        <w:tc>
          <w:tcPr>
            <w:tcW w:w="1417" w:type="dxa"/>
            <w:gridSpan w:val="2"/>
            <w:shd w:val="clear" w:color="auto" w:fill="C6D9F1"/>
            <w:vAlign w:val="center"/>
          </w:tcPr>
          <w:p w14:paraId="70F70779"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[kg.d</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4FE68DFD"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3E6AA8C9" w14:textId="77777777" w:rsidTr="00B338AF">
        <w:trPr>
          <w:jc w:val="center"/>
        </w:trPr>
        <w:tc>
          <w:tcPr>
            <w:tcW w:w="4219" w:type="dxa"/>
            <w:shd w:val="clear" w:color="auto" w:fill="C6D9F1"/>
            <w:vAlign w:val="center"/>
          </w:tcPr>
          <w:p w14:paraId="2BF7946C"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 xml:space="preserve">Concentration of a.i. in the receiving untreated soil </w:t>
            </w:r>
          </w:p>
        </w:tc>
        <w:tc>
          <w:tcPr>
            <w:tcW w:w="1843" w:type="dxa"/>
            <w:shd w:val="clear" w:color="auto" w:fill="C6D9F1"/>
            <w:vAlign w:val="center"/>
          </w:tcPr>
          <w:p w14:paraId="5405BAF1"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fr-FR" w:eastAsia="en-US"/>
              </w:rPr>
              <w:t>Cadj house soil</w:t>
            </w:r>
          </w:p>
        </w:tc>
        <w:tc>
          <w:tcPr>
            <w:tcW w:w="1134" w:type="dxa"/>
            <w:shd w:val="clear" w:color="auto" w:fill="C6D9F1"/>
            <w:vAlign w:val="center"/>
          </w:tcPr>
          <w:p w14:paraId="7AE182DE"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See below</w:t>
            </w:r>
          </w:p>
        </w:tc>
        <w:tc>
          <w:tcPr>
            <w:tcW w:w="1417" w:type="dxa"/>
            <w:gridSpan w:val="2"/>
            <w:shd w:val="clear" w:color="auto" w:fill="C6D9F1"/>
            <w:vAlign w:val="center"/>
          </w:tcPr>
          <w:p w14:paraId="38667E41" w14:textId="77777777" w:rsidR="00B44DC5" w:rsidRPr="007877BB" w:rsidRDefault="00B44DC5" w:rsidP="00734566">
            <w:pPr>
              <w:suppressAutoHyphens w:val="0"/>
              <w:autoSpaceDE w:val="0"/>
              <w:autoSpaceDN w:val="0"/>
              <w:adjustRightInd w:val="0"/>
              <w:ind w:right="141"/>
              <w:jc w:val="both"/>
              <w:rPr>
                <w:rFonts w:ascii="Arial" w:eastAsia="Calibri" w:hAnsi="Arial" w:cs="Arial"/>
                <w:lang w:val="sv-SE" w:eastAsia="en-US"/>
              </w:rPr>
            </w:pPr>
            <w:r w:rsidRPr="007877BB">
              <w:rPr>
                <w:rFonts w:ascii="Arial" w:eastAsia="Calibri" w:hAnsi="Arial" w:cs="Arial"/>
                <w:lang w:val="fr-FR" w:eastAsia="en-US"/>
              </w:rPr>
              <w:t>[kg.kgwwt</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4F0643FA"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1CD9EE21" w14:textId="77777777" w:rsidR="00B44DC5" w:rsidRPr="00F40C5D" w:rsidRDefault="00B44DC5" w:rsidP="00F40C5D">
      <w:pPr>
        <w:suppressAutoHyphens w:val="0"/>
        <w:ind w:right="141"/>
        <w:jc w:val="both"/>
        <w:rPr>
          <w:rFonts w:ascii="Arial" w:eastAsia="Calibri" w:hAnsi="Arial" w:cs="Arial"/>
          <w:b/>
          <w:lang w:val="sv-SE" w:eastAsia="en-US"/>
        </w:rPr>
      </w:pPr>
    </w:p>
    <w:p w14:paraId="6F9129EC" w14:textId="77777777" w:rsidR="00B44DC5" w:rsidRPr="00F40C5D" w:rsidRDefault="00B44DC5" w:rsidP="00F40C5D">
      <w:pPr>
        <w:suppressAutoHyphens w:val="0"/>
        <w:ind w:right="141"/>
        <w:jc w:val="both"/>
        <w:rPr>
          <w:rFonts w:ascii="Arial" w:eastAsia="Calibri" w:hAnsi="Arial" w:cs="Arial"/>
          <w:b/>
          <w:u w:val="single"/>
          <w:lang w:val="sv-SE" w:eastAsia="en-US"/>
        </w:rPr>
      </w:pPr>
      <w:r w:rsidRPr="00F40C5D">
        <w:rPr>
          <w:rFonts w:ascii="Arial" w:eastAsia="Calibri" w:hAnsi="Arial" w:cs="Arial"/>
          <w:b/>
          <w:u w:val="single"/>
          <w:lang w:val="sv-SE" w:eastAsia="en-US"/>
        </w:rPr>
        <w:t>Calculations :</w:t>
      </w:r>
    </w:p>
    <w:p w14:paraId="2F023CF2" w14:textId="77777777" w:rsidR="00B44DC5" w:rsidRPr="00734566" w:rsidRDefault="00B44DC5" w:rsidP="00F40C5D">
      <w:pPr>
        <w:suppressAutoHyphens w:val="0"/>
        <w:ind w:right="141"/>
        <w:jc w:val="both"/>
        <w:rPr>
          <w:rFonts w:ascii="Arial" w:eastAsia="Calibri" w:hAnsi="Arial" w:cs="Arial"/>
          <w:b/>
          <w:lang w:val="sv-SE" w:eastAsia="en-US"/>
        </w:rPr>
      </w:pPr>
    </w:p>
    <w:p w14:paraId="03E8CD49" w14:textId="77777777" w:rsidR="00B44DC5" w:rsidRPr="00734566" w:rsidRDefault="00B44DC5"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For the calculation of the receiving untreated soil volume a dimension box extending horizontally and vertically to a distance of 10 cm from the treated perimeter is considered :</w:t>
      </w:r>
      <w:r w:rsidRPr="00734566">
        <w:rPr>
          <w:rFonts w:ascii="Arial" w:eastAsia="Calibri" w:hAnsi="Arial" w:cs="Arial"/>
          <w:lang w:val="en-US" w:eastAsia="en-US"/>
        </w:rPr>
        <w:tab/>
      </w:r>
    </w:p>
    <w:p w14:paraId="151813E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VOLUME</w:t>
      </w:r>
      <w:r w:rsidRPr="007877BB">
        <w:rPr>
          <w:rFonts w:ascii="Arial" w:eastAsia="Calibri" w:hAnsi="Arial" w:cs="Arial"/>
          <w:vertAlign w:val="subscript"/>
          <w:lang w:val="en-US" w:eastAsia="en-US"/>
        </w:rPr>
        <w:t xml:space="preserve">house,soil </w:t>
      </w:r>
      <w:r w:rsidRPr="007877BB">
        <w:rPr>
          <w:rFonts w:ascii="Arial" w:eastAsia="Calibri" w:hAnsi="Arial" w:cs="Arial"/>
          <w:lang w:val="en-US" w:eastAsia="en-US"/>
        </w:rPr>
        <w:t>= AREA</w:t>
      </w:r>
      <w:r w:rsidRPr="007877BB">
        <w:rPr>
          <w:rFonts w:ascii="Arial" w:eastAsia="Calibri" w:hAnsi="Arial" w:cs="Arial"/>
          <w:vertAlign w:val="subscript"/>
          <w:lang w:val="en-US" w:eastAsia="en-US"/>
        </w:rPr>
        <w:t xml:space="preserve">treated perimeter </w:t>
      </w:r>
      <w:r w:rsidRPr="007877BB">
        <w:rPr>
          <w:rFonts w:ascii="Arial" w:eastAsia="Calibri" w:hAnsi="Arial" w:cs="Arial"/>
          <w:lang w:val="en-US" w:eastAsia="en-US"/>
        </w:rPr>
        <w:t>x  0.1 = 144 x 0.1 = 14.4 m</w:t>
      </w:r>
      <w:r w:rsidRPr="007877BB">
        <w:rPr>
          <w:rFonts w:ascii="Arial" w:eastAsia="Calibri" w:hAnsi="Arial" w:cs="Arial"/>
          <w:vertAlign w:val="superscript"/>
          <w:lang w:val="en-US" w:eastAsia="en-US"/>
        </w:rPr>
        <w:t>3</w:t>
      </w:r>
    </w:p>
    <w:p w14:paraId="57C163F5" w14:textId="77777777" w:rsidR="00B44DC5" w:rsidRPr="007877BB" w:rsidRDefault="00B44DC5" w:rsidP="007877BB">
      <w:pPr>
        <w:suppressAutoHyphens w:val="0"/>
        <w:ind w:right="141"/>
        <w:jc w:val="both"/>
        <w:rPr>
          <w:rFonts w:ascii="Arial" w:eastAsia="Calibri" w:hAnsi="Arial" w:cs="Arial"/>
          <w:lang w:val="en-US" w:eastAsia="en-US"/>
        </w:rPr>
      </w:pPr>
    </w:p>
    <w:p w14:paraId="3124875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As a tier 2, we have taking into account the total amount of active ingredient leached out at the end of the assessment period (16 days) for vertical application, obtained according to the semi-field done (Test report N° BK_2012_SemiFieldLeaching_TERMIFILM_05_2012).  </w:t>
      </w:r>
    </w:p>
    <w:p w14:paraId="61681C0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 </w:t>
      </w:r>
    </w:p>
    <w:p w14:paraId="7208C83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QA</w:t>
      </w:r>
      <w:r w:rsidRPr="007877BB">
        <w:rPr>
          <w:rFonts w:ascii="Arial" w:eastAsia="Calibri" w:hAnsi="Arial" w:cs="Arial"/>
          <w:vertAlign w:val="subscript"/>
          <w:lang w:val="en-US" w:eastAsia="en-US"/>
        </w:rPr>
        <w:t xml:space="preserve">applic,product </w:t>
      </w:r>
      <w:r w:rsidRPr="007877BB">
        <w:rPr>
          <w:rFonts w:ascii="Arial" w:eastAsia="Calibri" w:hAnsi="Arial" w:cs="Arial"/>
          <w:lang w:val="en-US" w:eastAsia="en-US"/>
        </w:rPr>
        <w:t>= 333 mg/m² = 3.3x10</w:t>
      </w:r>
      <w:r w:rsidRPr="007877BB">
        <w:rPr>
          <w:rFonts w:ascii="Arial" w:eastAsia="Calibri" w:hAnsi="Arial" w:cs="Arial"/>
          <w:vertAlign w:val="superscript"/>
          <w:lang w:val="en-US" w:eastAsia="en-US"/>
        </w:rPr>
        <w:t>-4</w:t>
      </w:r>
      <w:r w:rsidRPr="007877BB">
        <w:rPr>
          <w:rFonts w:ascii="Arial" w:eastAsia="Calibri" w:hAnsi="Arial" w:cs="Arial"/>
          <w:lang w:val="en-US" w:eastAsia="en-US"/>
        </w:rPr>
        <w:t xml:space="preserve"> Kg/m²</w:t>
      </w:r>
    </w:p>
    <w:p w14:paraId="55F67166" w14:textId="77777777" w:rsidR="00B44DC5" w:rsidRPr="007877BB" w:rsidRDefault="00B44DC5" w:rsidP="007877BB">
      <w:pPr>
        <w:suppressAutoHyphens w:val="0"/>
        <w:ind w:right="141"/>
        <w:jc w:val="both"/>
        <w:rPr>
          <w:rFonts w:ascii="Arial" w:eastAsia="Calibri" w:hAnsi="Arial" w:cs="Arial"/>
          <w:lang w:val="en-US" w:eastAsia="en-US"/>
        </w:rPr>
      </w:pPr>
    </w:p>
    <w:p w14:paraId="6A693A88" w14:textId="77777777" w:rsidR="00B44DC5" w:rsidRPr="007877BB" w:rsidRDefault="00B44DC5" w:rsidP="007877BB">
      <w:pPr>
        <w:suppressAutoHyphens w:val="0"/>
        <w:ind w:right="141"/>
        <w:jc w:val="both"/>
        <w:rPr>
          <w:rFonts w:ascii="Arial" w:eastAsia="Calibri" w:hAnsi="Arial" w:cs="Arial"/>
          <w:lang w:val="en-US" w:eastAsia="en-US"/>
        </w:rPr>
      </w:pPr>
    </w:p>
    <w:p w14:paraId="61F7637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Total</w:t>
      </w:r>
      <w:r w:rsidRPr="007877BB">
        <w:rPr>
          <w:rFonts w:ascii="Arial" w:eastAsia="Calibri" w:hAnsi="Arial" w:cs="Arial"/>
          <w:vertAlign w:val="subscript"/>
          <w:lang w:val="en-US" w:eastAsia="en-US"/>
        </w:rPr>
        <w:t xml:space="preserve">product,leach </w:t>
      </w:r>
      <w:r w:rsidRPr="007877BB">
        <w:rPr>
          <w:rFonts w:ascii="Arial" w:eastAsia="Calibri" w:hAnsi="Arial" w:cs="Arial"/>
          <w:lang w:val="en-US" w:eastAsia="en-US"/>
        </w:rPr>
        <w:t>= AREA</w:t>
      </w:r>
      <w:r w:rsidRPr="007877BB">
        <w:rPr>
          <w:rFonts w:ascii="Arial" w:eastAsia="Calibri" w:hAnsi="Arial" w:cs="Arial"/>
          <w:vertAlign w:val="subscript"/>
          <w:lang w:val="en-US" w:eastAsia="en-US"/>
        </w:rPr>
        <w:t>treatedperimeter</w:t>
      </w:r>
      <w:r w:rsidRPr="007877BB">
        <w:rPr>
          <w:rFonts w:ascii="Arial" w:eastAsia="Calibri" w:hAnsi="Arial" w:cs="Arial"/>
          <w:lang w:val="en-US" w:eastAsia="en-US"/>
        </w:rPr>
        <w:t xml:space="preserve"> x QA</w:t>
      </w:r>
      <w:r w:rsidRPr="007877BB">
        <w:rPr>
          <w:rFonts w:ascii="Arial" w:eastAsia="Calibri" w:hAnsi="Arial" w:cs="Arial"/>
          <w:vertAlign w:val="subscript"/>
          <w:lang w:val="en-US" w:eastAsia="en-US"/>
        </w:rPr>
        <w:t>applic,product</w:t>
      </w:r>
    </w:p>
    <w:p w14:paraId="6AB0F52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lastRenderedPageBreak/>
        <w:tab/>
        <w:t>= 144 x 3.3x10</w:t>
      </w:r>
      <w:r w:rsidRPr="007877BB">
        <w:rPr>
          <w:rFonts w:ascii="Arial" w:eastAsia="Calibri" w:hAnsi="Arial" w:cs="Arial"/>
          <w:vertAlign w:val="superscript"/>
          <w:lang w:val="en-US" w:eastAsia="en-US"/>
        </w:rPr>
        <w:t>-4</w:t>
      </w:r>
    </w:p>
    <w:p w14:paraId="21B98FD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4.75x10</w:t>
      </w:r>
      <w:r w:rsidRPr="007877BB">
        <w:rPr>
          <w:rFonts w:ascii="Arial" w:eastAsia="Calibri" w:hAnsi="Arial" w:cs="Arial"/>
          <w:vertAlign w:val="superscript"/>
          <w:lang w:val="en-US" w:eastAsia="en-US"/>
        </w:rPr>
        <w:t>-2</w:t>
      </w:r>
      <w:r w:rsidRPr="007877BB">
        <w:rPr>
          <w:rFonts w:ascii="Arial" w:eastAsia="Calibri" w:hAnsi="Arial" w:cs="Arial"/>
          <w:lang w:val="en-US" w:eastAsia="en-US"/>
        </w:rPr>
        <w:t xml:space="preserve"> Kg</w:t>
      </w:r>
    </w:p>
    <w:p w14:paraId="66D1020D" w14:textId="77777777" w:rsidR="00B44DC5" w:rsidRPr="007877BB" w:rsidRDefault="00B44DC5" w:rsidP="007877BB">
      <w:pPr>
        <w:suppressAutoHyphens w:val="0"/>
        <w:ind w:right="141"/>
        <w:jc w:val="both"/>
        <w:rPr>
          <w:rFonts w:ascii="Arial" w:eastAsia="Calibri" w:hAnsi="Arial" w:cs="Arial"/>
          <w:lang w:val="en-US" w:eastAsia="en-US"/>
        </w:rPr>
      </w:pPr>
    </w:p>
    <w:p w14:paraId="7B4894B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Emission to soil after treatment:</w:t>
      </w:r>
    </w:p>
    <w:p w14:paraId="2A7E5B8B" w14:textId="77777777" w:rsidR="00B44DC5" w:rsidRPr="007877BB" w:rsidRDefault="00B44DC5" w:rsidP="007877BB">
      <w:pPr>
        <w:suppressAutoHyphens w:val="0"/>
        <w:ind w:right="141"/>
        <w:jc w:val="both"/>
        <w:rPr>
          <w:rFonts w:ascii="Arial" w:eastAsia="Calibri" w:hAnsi="Arial" w:cs="Arial"/>
          <w:lang w:val="en-US" w:eastAsia="en-US"/>
        </w:rPr>
      </w:pPr>
    </w:p>
    <w:p w14:paraId="4C8AB15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Qadj house soil = Totalproduct,leach  / Time   </w:t>
      </w:r>
    </w:p>
    <w:p w14:paraId="7FC2729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4.75x10-2 / 16 = 2,9x10-3</w:t>
      </w:r>
    </w:p>
    <w:p w14:paraId="61B384E4" w14:textId="77777777" w:rsidR="00B44DC5" w:rsidRPr="007877BB" w:rsidRDefault="00B44DC5" w:rsidP="007877BB">
      <w:pPr>
        <w:suppressAutoHyphens w:val="0"/>
        <w:ind w:right="141"/>
        <w:jc w:val="both"/>
        <w:rPr>
          <w:rFonts w:ascii="Arial" w:eastAsia="Calibri" w:hAnsi="Arial" w:cs="Arial"/>
          <w:lang w:val="en-US" w:eastAsia="en-US"/>
        </w:rPr>
      </w:pPr>
    </w:p>
    <w:p w14:paraId="3EFDFDE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Cadj house soil = Qadj house soil / (RHOsoil x Volumehouse,soil)</w:t>
      </w:r>
    </w:p>
    <w:p w14:paraId="3102C0B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2.9x10-3 / (1700 x 14.4) = 1.2x10-7 kg.kgwwt-1</w:t>
      </w:r>
    </w:p>
    <w:p w14:paraId="51A8FE7B" w14:textId="77777777" w:rsidR="00B44DC5" w:rsidRPr="007877BB" w:rsidRDefault="00B44DC5" w:rsidP="007877BB">
      <w:pPr>
        <w:suppressAutoHyphens w:val="0"/>
        <w:ind w:right="141"/>
        <w:jc w:val="both"/>
        <w:rPr>
          <w:rFonts w:ascii="Arial" w:eastAsia="Calibri" w:hAnsi="Arial" w:cs="Arial"/>
          <w:lang w:val="en-US" w:eastAsia="en-US"/>
        </w:rPr>
      </w:pPr>
    </w:p>
    <w:p w14:paraId="5B379D22" w14:textId="77777777" w:rsidR="00B44DC5" w:rsidRPr="007877BB" w:rsidRDefault="00B44DC5" w:rsidP="007877BB">
      <w:pPr>
        <w:suppressAutoHyphens w:val="0"/>
        <w:ind w:right="141"/>
        <w:jc w:val="both"/>
        <w:rPr>
          <w:rFonts w:ascii="Arial" w:eastAsia="Calibri" w:hAnsi="Arial" w:cs="Arial"/>
          <w:lang w:val="en-US" w:eastAsia="en-US"/>
        </w:rPr>
      </w:pPr>
    </w:p>
    <w:p w14:paraId="7F94032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Due to Permethrin degradation in soil leading to DCVA (observed level: 11.3%) and PBA (observed level 15.0%) as principal metabolites, it has been assumed that 73.7% of Permethrin concentration left in soil. </w:t>
      </w:r>
    </w:p>
    <w:p w14:paraId="6C490AC3" w14:textId="77777777" w:rsidR="00B44DC5" w:rsidRPr="007877BB" w:rsidRDefault="00B44DC5" w:rsidP="007877BB">
      <w:pPr>
        <w:suppressAutoHyphens w:val="0"/>
        <w:ind w:right="141"/>
        <w:jc w:val="both"/>
        <w:rPr>
          <w:rFonts w:ascii="Arial" w:eastAsia="Calibri" w:hAnsi="Arial" w:cs="Arial"/>
          <w:lang w:val="en-US" w:eastAsia="en-US"/>
        </w:rPr>
      </w:pPr>
    </w:p>
    <w:p w14:paraId="492ECBC2"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Permethrin</w:t>
      </w:r>
    </w:p>
    <w:p w14:paraId="234BA12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1.2x10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73.7% = 8.9x10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277125B0" w14:textId="77777777" w:rsidR="00B44DC5" w:rsidRPr="007877BB" w:rsidRDefault="00B44DC5" w:rsidP="007877BB">
      <w:pPr>
        <w:suppressAutoHyphens w:val="0"/>
        <w:ind w:right="141"/>
        <w:jc w:val="both"/>
        <w:rPr>
          <w:rFonts w:ascii="Arial" w:eastAsia="Calibri" w:hAnsi="Arial" w:cs="Arial"/>
          <w:lang w:val="en-US" w:eastAsia="en-US"/>
        </w:rPr>
      </w:pPr>
    </w:p>
    <w:p w14:paraId="3ABF9B58"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DCVA</w:t>
      </w:r>
    </w:p>
    <w:p w14:paraId="63B7409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w:t>
      </w:r>
    </w:p>
    <w:p w14:paraId="083658A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DCVA (209.07) * % metabolite in soil (0.113) / Molecular weight of Permethrin (391.29)</w:t>
      </w:r>
    </w:p>
    <w:p w14:paraId="27F37FB8" w14:textId="77777777" w:rsidR="004F083C" w:rsidRPr="007877BB" w:rsidRDefault="004F083C" w:rsidP="007877BB">
      <w:pPr>
        <w:suppressAutoHyphens w:val="0"/>
        <w:ind w:right="141"/>
        <w:jc w:val="both"/>
        <w:rPr>
          <w:rFonts w:ascii="Arial" w:eastAsia="Calibri" w:hAnsi="Arial" w:cs="Arial"/>
          <w:lang w:val="en-US" w:eastAsia="en-US"/>
        </w:rPr>
      </w:pPr>
    </w:p>
    <w:p w14:paraId="43777E2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5A2F5C8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 (1.2x10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209.07 x 0.113)/391.29=0.7x10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65FCC5DC" w14:textId="77777777" w:rsidR="00B44DC5" w:rsidRPr="007877BB" w:rsidRDefault="00B44DC5" w:rsidP="007877BB">
      <w:pPr>
        <w:suppressAutoHyphens w:val="0"/>
        <w:ind w:right="141"/>
        <w:jc w:val="both"/>
        <w:rPr>
          <w:rFonts w:ascii="Arial" w:eastAsia="Calibri" w:hAnsi="Arial" w:cs="Arial"/>
          <w:lang w:val="en-US" w:eastAsia="en-US"/>
        </w:rPr>
      </w:pPr>
    </w:p>
    <w:p w14:paraId="2D3F7292"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PBA</w:t>
      </w:r>
    </w:p>
    <w:p w14:paraId="761B293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w:t>
      </w:r>
    </w:p>
    <w:p w14:paraId="0B0955E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PBA (214.22) * % metabolite in soil (0.15) / Molecular weight of Permethrin (391.29)</w:t>
      </w:r>
    </w:p>
    <w:p w14:paraId="00319C32" w14:textId="77777777" w:rsidR="004F083C" w:rsidRPr="007877BB" w:rsidRDefault="004F083C" w:rsidP="007877BB">
      <w:pPr>
        <w:suppressAutoHyphens w:val="0"/>
        <w:ind w:right="141"/>
        <w:jc w:val="both"/>
        <w:rPr>
          <w:rFonts w:ascii="Arial" w:eastAsia="Calibri" w:hAnsi="Arial" w:cs="Arial"/>
          <w:lang w:val="en-US" w:eastAsia="en-US"/>
        </w:rPr>
      </w:pPr>
    </w:p>
    <w:p w14:paraId="0A41E7C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1D64BCC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 (1.2x10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214.22 x 0.15)/391.29=1x10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3CAB8C42" w14:textId="77777777" w:rsidR="00B44DC5" w:rsidRPr="007877BB" w:rsidRDefault="00B44DC5" w:rsidP="007877BB">
      <w:pPr>
        <w:suppressAutoHyphens w:val="0"/>
        <w:ind w:right="141"/>
        <w:jc w:val="both"/>
        <w:rPr>
          <w:rFonts w:ascii="Arial" w:eastAsia="Calibri" w:hAnsi="Arial" w:cs="Arial"/>
          <w:b/>
          <w:lang w:val="en-US" w:eastAsia="en-US"/>
        </w:rPr>
      </w:pPr>
    </w:p>
    <w:p w14:paraId="1C308660"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Summary of estimated local concentration in soil from Permethrin:</w:t>
      </w:r>
    </w:p>
    <w:p w14:paraId="0C9FCA20" w14:textId="77777777" w:rsidR="00B44DC5" w:rsidRPr="007877BB" w:rsidRDefault="00B44DC5" w:rsidP="007877BB">
      <w:pPr>
        <w:suppressAutoHyphens w:val="0"/>
        <w:ind w:right="141"/>
        <w:jc w:val="both"/>
        <w:rPr>
          <w:rFonts w:ascii="Arial" w:eastAsia="Calibri" w:hAnsi="Arial" w:cs="Arial"/>
          <w:b/>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520"/>
      </w:tblGrid>
      <w:tr w:rsidR="00B44DC5" w:rsidRPr="007877BB" w14:paraId="72D480F8" w14:textId="77777777" w:rsidTr="00B338AF">
        <w:trPr>
          <w:trHeight w:val="329"/>
        </w:trPr>
        <w:tc>
          <w:tcPr>
            <w:tcW w:w="2542" w:type="dxa"/>
            <w:shd w:val="clear" w:color="auto" w:fill="auto"/>
            <w:vAlign w:val="center"/>
          </w:tcPr>
          <w:p w14:paraId="6919D868"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520" w:type="dxa"/>
            <w:shd w:val="clear" w:color="auto" w:fill="auto"/>
            <w:vAlign w:val="center"/>
          </w:tcPr>
          <w:p w14:paraId="1F90031F"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C</w:t>
            </w:r>
            <w:r w:rsidRPr="007877BB">
              <w:rPr>
                <w:rFonts w:ascii="Arial" w:eastAsia="Calibri" w:hAnsi="Arial" w:cs="Arial"/>
                <w:b/>
                <w:iCs/>
                <w:vertAlign w:val="subscript"/>
                <w:lang w:val="en-US" w:eastAsia="en-US"/>
              </w:rPr>
              <w:t xml:space="preserve">adjhouse,soil,withoutFkoc </w:t>
            </w: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76F620ED" w14:textId="77777777" w:rsidTr="00B338AF">
        <w:trPr>
          <w:trHeight w:val="309"/>
        </w:trPr>
        <w:tc>
          <w:tcPr>
            <w:tcW w:w="2542" w:type="dxa"/>
            <w:shd w:val="clear" w:color="auto" w:fill="auto"/>
            <w:vAlign w:val="center"/>
          </w:tcPr>
          <w:p w14:paraId="5D649996"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520" w:type="dxa"/>
            <w:shd w:val="clear" w:color="auto" w:fill="auto"/>
            <w:vAlign w:val="center"/>
          </w:tcPr>
          <w:p w14:paraId="7764F41E"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8.9x10</w:t>
            </w:r>
            <w:r w:rsidRPr="00734566">
              <w:rPr>
                <w:rFonts w:ascii="Arial" w:eastAsia="Calibri" w:hAnsi="Arial" w:cs="Arial"/>
                <w:iCs/>
                <w:vertAlign w:val="superscript"/>
                <w:lang w:val="en-US" w:eastAsia="en-US"/>
              </w:rPr>
              <w:t xml:space="preserve">-8 </w:t>
            </w:r>
          </w:p>
        </w:tc>
      </w:tr>
      <w:tr w:rsidR="00B44DC5" w:rsidRPr="007877BB" w14:paraId="17C0D8E2" w14:textId="77777777" w:rsidTr="00B338AF">
        <w:trPr>
          <w:trHeight w:val="329"/>
        </w:trPr>
        <w:tc>
          <w:tcPr>
            <w:tcW w:w="2542" w:type="dxa"/>
            <w:shd w:val="clear" w:color="auto" w:fill="auto"/>
            <w:vAlign w:val="center"/>
          </w:tcPr>
          <w:p w14:paraId="5B5A1204"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DCVA</w:t>
            </w:r>
          </w:p>
        </w:tc>
        <w:tc>
          <w:tcPr>
            <w:tcW w:w="3520" w:type="dxa"/>
            <w:shd w:val="clear" w:color="auto" w:fill="auto"/>
            <w:vAlign w:val="center"/>
          </w:tcPr>
          <w:p w14:paraId="29720F47"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0.7x10</w:t>
            </w:r>
            <w:r w:rsidRPr="00734566">
              <w:rPr>
                <w:rFonts w:ascii="Arial" w:eastAsia="Calibri" w:hAnsi="Arial" w:cs="Arial"/>
                <w:iCs/>
                <w:vertAlign w:val="superscript"/>
                <w:lang w:val="en-US" w:eastAsia="en-US"/>
              </w:rPr>
              <w:t>-8</w:t>
            </w:r>
          </w:p>
        </w:tc>
      </w:tr>
      <w:tr w:rsidR="00B44DC5" w:rsidRPr="007877BB" w14:paraId="60F72E7C" w14:textId="77777777" w:rsidTr="00B338AF">
        <w:trPr>
          <w:trHeight w:val="350"/>
        </w:trPr>
        <w:tc>
          <w:tcPr>
            <w:tcW w:w="2542" w:type="dxa"/>
            <w:shd w:val="clear" w:color="auto" w:fill="auto"/>
            <w:vAlign w:val="center"/>
          </w:tcPr>
          <w:p w14:paraId="5C4D1185"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520" w:type="dxa"/>
            <w:shd w:val="clear" w:color="auto" w:fill="auto"/>
            <w:vAlign w:val="center"/>
          </w:tcPr>
          <w:p w14:paraId="13A5F6BB"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1x10</w:t>
            </w:r>
            <w:r w:rsidRPr="00734566">
              <w:rPr>
                <w:rFonts w:ascii="Arial" w:eastAsia="Calibri" w:hAnsi="Arial" w:cs="Arial"/>
                <w:iCs/>
                <w:vertAlign w:val="superscript"/>
                <w:lang w:val="en-US" w:eastAsia="en-US"/>
              </w:rPr>
              <w:t>-8</w:t>
            </w:r>
          </w:p>
        </w:tc>
      </w:tr>
    </w:tbl>
    <w:p w14:paraId="05BF40FD" w14:textId="77777777" w:rsidR="00B44DC5" w:rsidRPr="00F40C5D" w:rsidRDefault="00B44DC5" w:rsidP="00F40C5D">
      <w:pPr>
        <w:suppressAutoHyphens w:val="0"/>
        <w:ind w:right="141"/>
        <w:jc w:val="both"/>
        <w:rPr>
          <w:rFonts w:ascii="Arial" w:eastAsia="Calibri" w:hAnsi="Arial" w:cs="Arial"/>
          <w:b/>
          <w:lang w:val="sv-SE" w:eastAsia="en-US"/>
        </w:rPr>
      </w:pPr>
    </w:p>
    <w:p w14:paraId="152CD9A4" w14:textId="77777777" w:rsidR="00B44DC5" w:rsidRPr="00F40C5D" w:rsidRDefault="00B44DC5" w:rsidP="00F40C5D">
      <w:pPr>
        <w:suppressAutoHyphens w:val="0"/>
        <w:ind w:right="141"/>
        <w:jc w:val="both"/>
        <w:rPr>
          <w:rFonts w:ascii="Arial" w:eastAsia="Calibri" w:hAnsi="Arial" w:cs="Arial"/>
          <w:b/>
          <w:lang w:val="sv-SE" w:eastAsia="en-US"/>
        </w:rPr>
      </w:pPr>
    </w:p>
    <w:p w14:paraId="74A6371A" w14:textId="77777777" w:rsidR="00B44DC5" w:rsidRPr="00734566" w:rsidRDefault="00B44DC5" w:rsidP="00F40C5D">
      <w:pPr>
        <w:numPr>
          <w:ilvl w:val="2"/>
          <w:numId w:val="0"/>
        </w:numPr>
        <w:suppressAutoHyphens w:val="0"/>
        <w:ind w:right="141"/>
        <w:contextualSpacing/>
        <w:jc w:val="both"/>
        <w:rPr>
          <w:rFonts w:ascii="Arial" w:eastAsia="Calibri" w:hAnsi="Arial" w:cs="Arial"/>
          <w:b/>
          <w:u w:val="single"/>
          <w:lang w:val="sv-SE" w:eastAsia="en-US"/>
        </w:rPr>
      </w:pPr>
      <w:r w:rsidRPr="00F40C5D">
        <w:rPr>
          <w:rFonts w:ascii="Arial" w:eastAsia="Calibri" w:hAnsi="Arial" w:cs="Arial"/>
          <w:b/>
          <w:u w:val="single"/>
          <w:lang w:val="sv-SE" w:eastAsia="en-US"/>
        </w:rPr>
        <w:t>Emission scenario for vertical application</w:t>
      </w:r>
    </w:p>
    <w:p w14:paraId="279CC813" w14:textId="77777777" w:rsidR="004F083C" w:rsidRPr="00734566" w:rsidRDefault="004F083C" w:rsidP="00734566">
      <w:pPr>
        <w:numPr>
          <w:ilvl w:val="3"/>
          <w:numId w:val="0"/>
        </w:numPr>
        <w:suppressAutoHyphens w:val="0"/>
        <w:ind w:right="141"/>
        <w:contextualSpacing/>
        <w:jc w:val="both"/>
        <w:rPr>
          <w:rFonts w:ascii="Arial" w:eastAsia="Calibri" w:hAnsi="Arial" w:cs="Arial"/>
          <w:b/>
          <w:u w:val="single"/>
          <w:lang w:val="sv-SE" w:eastAsia="en-US"/>
        </w:rPr>
      </w:pPr>
    </w:p>
    <w:p w14:paraId="44B43C78" w14:textId="77777777" w:rsidR="00B44DC5" w:rsidRPr="007877BB" w:rsidRDefault="00B44DC5" w:rsidP="007877BB">
      <w:pPr>
        <w:numPr>
          <w:ilvl w:val="3"/>
          <w:numId w:val="0"/>
        </w:numPr>
        <w:suppressAutoHyphens w:val="0"/>
        <w:ind w:right="141"/>
        <w:contextualSpacing/>
        <w:jc w:val="both"/>
        <w:rPr>
          <w:rFonts w:ascii="Arial" w:eastAsia="Calibri" w:hAnsi="Arial" w:cs="Arial"/>
          <w:b/>
          <w:u w:val="single"/>
          <w:lang w:val="sv-SE" w:eastAsia="en-US"/>
        </w:rPr>
      </w:pPr>
      <w:r w:rsidRPr="007877BB">
        <w:rPr>
          <w:rFonts w:ascii="Arial" w:eastAsia="Calibri" w:hAnsi="Arial" w:cs="Arial"/>
          <w:b/>
          <w:u w:val="single"/>
          <w:lang w:val="sv-SE" w:eastAsia="en-US"/>
        </w:rPr>
        <w:t>Vertical application - Tier 1</w:t>
      </w:r>
    </w:p>
    <w:p w14:paraId="5180B0F1" w14:textId="77777777" w:rsidR="004F083C" w:rsidRPr="007877BB" w:rsidRDefault="004F083C" w:rsidP="007877BB">
      <w:pPr>
        <w:numPr>
          <w:ilvl w:val="3"/>
          <w:numId w:val="0"/>
        </w:numPr>
        <w:suppressAutoHyphens w:val="0"/>
        <w:ind w:right="141"/>
        <w:contextualSpacing/>
        <w:jc w:val="both"/>
        <w:rPr>
          <w:rFonts w:ascii="Arial" w:eastAsia="Calibri" w:hAnsi="Arial" w:cs="Arial"/>
          <w:b/>
          <w:i/>
          <w:lang w:val="sv-SE" w:eastAsia="en-US"/>
        </w:rPr>
      </w:pPr>
    </w:p>
    <w:p w14:paraId="5110F63A" w14:textId="77777777" w:rsidR="00B44DC5" w:rsidRPr="007877BB" w:rsidRDefault="00B44DC5" w:rsidP="007877BB">
      <w:pPr>
        <w:numPr>
          <w:ilvl w:val="3"/>
          <w:numId w:val="0"/>
        </w:numPr>
        <w:suppressAutoHyphens w:val="0"/>
        <w:ind w:right="141"/>
        <w:contextualSpacing/>
        <w:jc w:val="both"/>
        <w:rPr>
          <w:rFonts w:ascii="Arial" w:eastAsia="Calibri" w:hAnsi="Arial" w:cs="Arial"/>
          <w:b/>
          <w:i/>
          <w:lang w:val="sv-SE" w:eastAsia="en-US"/>
        </w:rPr>
      </w:pPr>
      <w:r w:rsidRPr="007877BB">
        <w:rPr>
          <w:rFonts w:ascii="Arial" w:eastAsia="Calibri" w:hAnsi="Arial" w:cs="Arial"/>
          <w:b/>
          <w:i/>
          <w:lang w:val="sv-SE" w:eastAsia="en-US"/>
        </w:rPr>
        <w:t>Sewage Treatment Plant (STP)</w:t>
      </w:r>
    </w:p>
    <w:p w14:paraId="12C2DF66" w14:textId="77777777" w:rsidR="00B44DC5" w:rsidRPr="007877BB" w:rsidRDefault="00B44DC5" w:rsidP="007877BB">
      <w:pPr>
        <w:numPr>
          <w:ilvl w:val="3"/>
          <w:numId w:val="0"/>
        </w:numPr>
        <w:suppressAutoHyphens w:val="0"/>
        <w:ind w:right="141"/>
        <w:contextualSpacing/>
        <w:jc w:val="both"/>
        <w:rPr>
          <w:rFonts w:ascii="Arial" w:eastAsia="Calibri" w:hAnsi="Arial" w:cs="Arial"/>
          <w:b/>
          <w:i/>
          <w:lang w:val="sv-SE" w:eastAsia="en-US"/>
        </w:rPr>
      </w:pPr>
      <w:r w:rsidRPr="007877BB">
        <w:rPr>
          <w:rFonts w:ascii="Arial" w:eastAsia="Calibri" w:hAnsi="Arial" w:cs="Arial"/>
          <w:b/>
          <w:i/>
          <w:lang w:val="sv-SE" w:eastAsia="en-US"/>
        </w:rPr>
        <w:t>Table   Application phase - STP</w:t>
      </w:r>
    </w:p>
    <w:p w14:paraId="5900F4BD" w14:textId="77777777" w:rsidR="00B44DC5" w:rsidRPr="007877BB" w:rsidRDefault="00B44DC5" w:rsidP="007877BB">
      <w:pPr>
        <w:suppressAutoHyphens w:val="0"/>
        <w:ind w:right="141"/>
        <w:jc w:val="both"/>
        <w:rPr>
          <w:rFonts w:ascii="Arial" w:eastAsia="Calibri" w:hAnsi="Arial" w:cs="Arial"/>
          <w:b/>
          <w:lang w:val="sv-SE"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4"/>
        <w:gridCol w:w="1983"/>
        <w:gridCol w:w="1277"/>
        <w:gridCol w:w="1226"/>
        <w:gridCol w:w="946"/>
      </w:tblGrid>
      <w:tr w:rsidR="00B44DC5" w:rsidRPr="007877BB" w14:paraId="37582079" w14:textId="77777777" w:rsidTr="00B338AF">
        <w:trPr>
          <w:jc w:val="center"/>
        </w:trPr>
        <w:tc>
          <w:tcPr>
            <w:tcW w:w="3904" w:type="dxa"/>
            <w:shd w:val="clear" w:color="auto" w:fill="auto"/>
            <w:vAlign w:val="center"/>
          </w:tcPr>
          <w:p w14:paraId="14B9E8B4"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3B210666"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983" w:type="dxa"/>
            <w:shd w:val="clear" w:color="auto" w:fill="auto"/>
            <w:vAlign w:val="center"/>
          </w:tcPr>
          <w:p w14:paraId="7CFF5C0E"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277" w:type="dxa"/>
            <w:shd w:val="clear" w:color="auto" w:fill="auto"/>
            <w:vAlign w:val="center"/>
          </w:tcPr>
          <w:p w14:paraId="6B7B7F97"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26" w:type="dxa"/>
            <w:shd w:val="clear" w:color="auto" w:fill="auto"/>
            <w:vAlign w:val="center"/>
          </w:tcPr>
          <w:p w14:paraId="7BDAC374"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32" w:type="dxa"/>
            <w:shd w:val="clear" w:color="auto" w:fill="auto"/>
            <w:vAlign w:val="center"/>
          </w:tcPr>
          <w:p w14:paraId="1289463C"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70BC6715" w14:textId="77777777" w:rsidTr="00B338AF">
        <w:trPr>
          <w:jc w:val="center"/>
        </w:trPr>
        <w:tc>
          <w:tcPr>
            <w:tcW w:w="9222" w:type="dxa"/>
            <w:gridSpan w:val="5"/>
            <w:shd w:val="clear" w:color="auto" w:fill="auto"/>
            <w:vAlign w:val="center"/>
          </w:tcPr>
          <w:p w14:paraId="4AE29008" w14:textId="77777777" w:rsidR="00B44DC5" w:rsidRPr="00F40C5D" w:rsidRDefault="00B44DC5" w:rsidP="00F40C5D">
            <w:pPr>
              <w:suppressAutoHyphens w:val="0"/>
              <w:ind w:right="141"/>
              <w:contextualSpacing/>
              <w:jc w:val="both"/>
              <w:rPr>
                <w:rFonts w:ascii="Arial" w:eastAsia="Calibri" w:hAnsi="Arial" w:cs="Arial"/>
                <w:b/>
                <w:bCs/>
                <w:lang w:val="sv-SE" w:eastAsia="en-US"/>
              </w:rPr>
            </w:pPr>
          </w:p>
        </w:tc>
      </w:tr>
      <w:tr w:rsidR="00B44DC5" w:rsidRPr="007877BB" w14:paraId="75FDDC36" w14:textId="77777777" w:rsidTr="00B338AF">
        <w:trPr>
          <w:jc w:val="center"/>
        </w:trPr>
        <w:tc>
          <w:tcPr>
            <w:tcW w:w="3904" w:type="dxa"/>
            <w:shd w:val="clear" w:color="auto" w:fill="auto"/>
            <w:vAlign w:val="center"/>
          </w:tcPr>
          <w:p w14:paraId="06CB8B37" w14:textId="77777777" w:rsidR="00B44DC5" w:rsidRPr="00F40C5D" w:rsidRDefault="00B44DC5" w:rsidP="00F40C5D">
            <w:pPr>
              <w:suppressAutoHyphens w:val="0"/>
              <w:ind w:right="141"/>
              <w:jc w:val="both"/>
              <w:rPr>
                <w:rFonts w:ascii="Arial" w:eastAsia="Calibri" w:hAnsi="Arial" w:cs="Arial"/>
                <w:b/>
                <w:lang w:val="en-US" w:eastAsia="en-US"/>
              </w:rPr>
            </w:pPr>
            <w:r w:rsidRPr="00F40C5D">
              <w:rPr>
                <w:rFonts w:ascii="Arial" w:eastAsia="Calibri" w:hAnsi="Arial" w:cs="Arial"/>
                <w:b/>
                <w:lang w:val="en-US" w:eastAsia="en-US"/>
              </w:rPr>
              <w:t>INPUTS</w:t>
            </w:r>
          </w:p>
        </w:tc>
        <w:tc>
          <w:tcPr>
            <w:tcW w:w="1983" w:type="dxa"/>
            <w:shd w:val="clear" w:color="auto" w:fill="auto"/>
            <w:vAlign w:val="center"/>
          </w:tcPr>
          <w:p w14:paraId="49A876C0"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277" w:type="dxa"/>
            <w:shd w:val="clear" w:color="auto" w:fill="auto"/>
            <w:vAlign w:val="center"/>
          </w:tcPr>
          <w:p w14:paraId="5EE07F50" w14:textId="77777777" w:rsidR="00B44DC5" w:rsidRPr="00734566" w:rsidRDefault="00B44DC5" w:rsidP="00F40C5D">
            <w:pPr>
              <w:suppressAutoHyphens w:val="0"/>
              <w:ind w:right="141"/>
              <w:contextualSpacing/>
              <w:jc w:val="both"/>
              <w:rPr>
                <w:rFonts w:ascii="Arial" w:eastAsia="Calibri" w:hAnsi="Arial" w:cs="Arial"/>
                <w:b/>
                <w:lang w:val="sv-SE" w:eastAsia="en-US"/>
              </w:rPr>
            </w:pPr>
          </w:p>
        </w:tc>
        <w:tc>
          <w:tcPr>
            <w:tcW w:w="1226" w:type="dxa"/>
            <w:shd w:val="clear" w:color="auto" w:fill="auto"/>
            <w:vAlign w:val="center"/>
          </w:tcPr>
          <w:p w14:paraId="6580F88D"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832" w:type="dxa"/>
            <w:shd w:val="clear" w:color="auto" w:fill="auto"/>
            <w:vAlign w:val="center"/>
          </w:tcPr>
          <w:p w14:paraId="1FCC26EC"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r>
      <w:tr w:rsidR="00B44DC5" w:rsidRPr="007877BB" w14:paraId="480E3D06" w14:textId="77777777" w:rsidTr="00B338AF">
        <w:trPr>
          <w:jc w:val="center"/>
        </w:trPr>
        <w:tc>
          <w:tcPr>
            <w:tcW w:w="3904" w:type="dxa"/>
            <w:tcBorders>
              <w:bottom w:val="single" w:sz="4" w:space="0" w:color="000000"/>
            </w:tcBorders>
            <w:shd w:val="clear" w:color="auto" w:fill="auto"/>
            <w:vAlign w:val="center"/>
          </w:tcPr>
          <w:p w14:paraId="26F5F177"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Building area treated per day</w:t>
            </w:r>
          </w:p>
        </w:tc>
        <w:tc>
          <w:tcPr>
            <w:tcW w:w="1983" w:type="dxa"/>
            <w:tcBorders>
              <w:bottom w:val="single" w:sz="4" w:space="0" w:color="000000"/>
            </w:tcBorders>
            <w:shd w:val="clear" w:color="auto" w:fill="auto"/>
            <w:vAlign w:val="center"/>
          </w:tcPr>
          <w:p w14:paraId="443D20CC" w14:textId="77777777" w:rsidR="00B44DC5" w:rsidRPr="007877BB"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sv-SE" w:eastAsia="en-US"/>
              </w:rPr>
              <w:t>AREA</w:t>
            </w:r>
            <w:r w:rsidRPr="00734566">
              <w:rPr>
                <w:rFonts w:ascii="Arial" w:eastAsia="Calibri" w:hAnsi="Arial" w:cs="Arial"/>
                <w:i/>
                <w:iCs/>
                <w:vertAlign w:val="subscript"/>
                <w:lang w:val="sv-SE" w:eastAsia="en-US"/>
              </w:rPr>
              <w:t>Building-treated</w:t>
            </w:r>
          </w:p>
        </w:tc>
        <w:tc>
          <w:tcPr>
            <w:tcW w:w="1277" w:type="dxa"/>
            <w:tcBorders>
              <w:bottom w:val="single" w:sz="4" w:space="0" w:color="000000"/>
            </w:tcBorders>
            <w:shd w:val="clear" w:color="auto" w:fill="auto"/>
            <w:vAlign w:val="center"/>
          </w:tcPr>
          <w:p w14:paraId="781FFF48"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50</w:t>
            </w:r>
          </w:p>
        </w:tc>
        <w:tc>
          <w:tcPr>
            <w:tcW w:w="1226" w:type="dxa"/>
            <w:tcBorders>
              <w:bottom w:val="single" w:sz="4" w:space="0" w:color="000000"/>
            </w:tcBorders>
            <w:shd w:val="clear" w:color="auto" w:fill="auto"/>
            <w:vAlign w:val="center"/>
          </w:tcPr>
          <w:p w14:paraId="7E9170CD"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.d</w:t>
            </w:r>
            <w:r w:rsidRPr="007877BB">
              <w:rPr>
                <w:rFonts w:ascii="Arial" w:eastAsia="Calibri" w:hAnsi="Arial" w:cs="Arial"/>
                <w:vertAlign w:val="superscript"/>
                <w:lang w:val="sv-SE" w:eastAsia="en-US"/>
              </w:rPr>
              <w:t>-1</w:t>
            </w:r>
            <w:r w:rsidRPr="007877BB">
              <w:rPr>
                <w:rFonts w:ascii="Arial" w:eastAsia="Calibri" w:hAnsi="Arial" w:cs="Arial"/>
                <w:lang w:val="sv-SE" w:eastAsia="en-US"/>
              </w:rPr>
              <w:t>]</w:t>
            </w:r>
          </w:p>
        </w:tc>
        <w:tc>
          <w:tcPr>
            <w:tcW w:w="832" w:type="dxa"/>
            <w:tcBorders>
              <w:bottom w:val="single" w:sz="4" w:space="0" w:color="000000"/>
            </w:tcBorders>
            <w:shd w:val="clear" w:color="auto" w:fill="auto"/>
            <w:vAlign w:val="center"/>
          </w:tcPr>
          <w:p w14:paraId="2CA16E39"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A</w:t>
            </w:r>
          </w:p>
        </w:tc>
      </w:tr>
      <w:tr w:rsidR="00B44DC5" w:rsidRPr="007877BB" w14:paraId="0B97E311" w14:textId="77777777" w:rsidTr="00B338AF">
        <w:trPr>
          <w:jc w:val="center"/>
        </w:trPr>
        <w:tc>
          <w:tcPr>
            <w:tcW w:w="3904" w:type="dxa"/>
            <w:tcBorders>
              <w:bottom w:val="single" w:sz="4" w:space="0" w:color="000000"/>
            </w:tcBorders>
            <w:shd w:val="clear" w:color="auto" w:fill="C6D9F1"/>
            <w:vAlign w:val="center"/>
          </w:tcPr>
          <w:p w14:paraId="6547F17C"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Application rate: quantity of a.i. applied per 1 m</w:t>
            </w:r>
            <w:r w:rsidRPr="00F40C5D">
              <w:rPr>
                <w:rFonts w:ascii="Arial" w:eastAsia="Calibri" w:hAnsi="Arial" w:cs="Arial"/>
                <w:vertAlign w:val="superscript"/>
                <w:lang w:val="en-US" w:eastAsia="en-US"/>
              </w:rPr>
              <w:t>2</w:t>
            </w:r>
            <w:r w:rsidRPr="00F40C5D">
              <w:rPr>
                <w:rFonts w:ascii="Arial" w:eastAsia="Calibri" w:hAnsi="Arial" w:cs="Arial"/>
                <w:lang w:val="en-US" w:eastAsia="en-US"/>
              </w:rPr>
              <w:t xml:space="preserve"> of building area</w:t>
            </w:r>
          </w:p>
        </w:tc>
        <w:tc>
          <w:tcPr>
            <w:tcW w:w="1983" w:type="dxa"/>
            <w:tcBorders>
              <w:bottom w:val="single" w:sz="4" w:space="0" w:color="000000"/>
            </w:tcBorders>
            <w:shd w:val="clear" w:color="auto" w:fill="C6D9F1"/>
            <w:vAlign w:val="center"/>
          </w:tcPr>
          <w:p w14:paraId="140807E1" w14:textId="77777777" w:rsidR="00B44DC5" w:rsidRPr="007877BB" w:rsidRDefault="00B44DC5" w:rsidP="00F40C5D">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sv-SE" w:eastAsia="en-US"/>
              </w:rPr>
              <w:t>Q</w:t>
            </w:r>
            <w:r w:rsidRPr="007877BB">
              <w:rPr>
                <w:rFonts w:ascii="Arial" w:eastAsia="Calibri" w:hAnsi="Arial" w:cs="Arial"/>
                <w:i/>
                <w:iCs/>
                <w:vertAlign w:val="subscript"/>
                <w:lang w:val="sv-SE" w:eastAsia="en-US"/>
              </w:rPr>
              <w:t>ai</w:t>
            </w:r>
          </w:p>
        </w:tc>
        <w:tc>
          <w:tcPr>
            <w:tcW w:w="1277" w:type="dxa"/>
            <w:tcBorders>
              <w:bottom w:val="single" w:sz="4" w:space="0" w:color="000000"/>
            </w:tcBorders>
            <w:shd w:val="clear" w:color="auto" w:fill="C6D9F1"/>
            <w:vAlign w:val="center"/>
          </w:tcPr>
          <w:p w14:paraId="1322F073"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1,45x10</w:t>
            </w:r>
            <w:r w:rsidRPr="007877BB">
              <w:rPr>
                <w:rFonts w:ascii="Arial" w:eastAsia="Calibri" w:hAnsi="Arial" w:cs="Arial"/>
                <w:vertAlign w:val="superscript"/>
                <w:lang w:val="sv-SE" w:eastAsia="en-US"/>
              </w:rPr>
              <w:t>-3</w:t>
            </w:r>
          </w:p>
        </w:tc>
        <w:tc>
          <w:tcPr>
            <w:tcW w:w="1226" w:type="dxa"/>
            <w:tcBorders>
              <w:bottom w:val="single" w:sz="4" w:space="0" w:color="000000"/>
            </w:tcBorders>
            <w:shd w:val="clear" w:color="auto" w:fill="C6D9F1"/>
            <w:vAlign w:val="center"/>
          </w:tcPr>
          <w:p w14:paraId="3E6F179C"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[kg.m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832" w:type="dxa"/>
            <w:tcBorders>
              <w:bottom w:val="single" w:sz="4" w:space="0" w:color="000000"/>
            </w:tcBorders>
            <w:shd w:val="clear" w:color="auto" w:fill="C6D9F1"/>
            <w:vAlign w:val="center"/>
          </w:tcPr>
          <w:p w14:paraId="46E99F7A"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A</w:t>
            </w:r>
          </w:p>
        </w:tc>
      </w:tr>
      <w:tr w:rsidR="00B44DC5" w:rsidRPr="007877BB" w14:paraId="1CE6B6ED" w14:textId="77777777" w:rsidTr="00B338AF">
        <w:trPr>
          <w:jc w:val="center"/>
        </w:trPr>
        <w:tc>
          <w:tcPr>
            <w:tcW w:w="3904" w:type="dxa"/>
            <w:shd w:val="clear" w:color="auto" w:fill="FFFFFF"/>
            <w:vAlign w:val="center"/>
          </w:tcPr>
          <w:p w14:paraId="5CEEAB30"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Fraction released to facility drain</w:t>
            </w:r>
          </w:p>
          <w:p w14:paraId="4B2A2A20" w14:textId="77777777" w:rsidR="00B44DC5" w:rsidRPr="00734566" w:rsidRDefault="00B44DC5" w:rsidP="00F40C5D">
            <w:pPr>
              <w:suppressAutoHyphens w:val="0"/>
              <w:autoSpaceDE w:val="0"/>
              <w:autoSpaceDN w:val="0"/>
              <w:adjustRightInd w:val="0"/>
              <w:ind w:right="141"/>
              <w:jc w:val="both"/>
              <w:rPr>
                <w:rFonts w:ascii="Arial" w:eastAsia="Calibri" w:hAnsi="Arial" w:cs="Arial"/>
                <w:i/>
                <w:iCs/>
                <w:lang w:val="en-US" w:eastAsia="en-US"/>
              </w:rPr>
            </w:pPr>
            <w:r w:rsidRPr="00F40C5D">
              <w:rPr>
                <w:rFonts w:ascii="Arial" w:eastAsia="Calibri" w:hAnsi="Arial" w:cs="Arial"/>
                <w:i/>
                <w:iCs/>
                <w:lang w:val="en-US" w:eastAsia="en-US"/>
              </w:rPr>
              <w:t xml:space="preserve">solubility in water </w:t>
            </w:r>
            <w:r w:rsidRPr="00734566">
              <w:rPr>
                <w:rFonts w:ascii="Arial" w:eastAsia="Calibri" w:hAnsi="Arial" w:cs="Arial"/>
                <w:lang w:val="en-US" w:eastAsia="en-US"/>
              </w:rPr>
              <w:t>[mg/L]  &lt;0.25</w:t>
            </w:r>
          </w:p>
        </w:tc>
        <w:tc>
          <w:tcPr>
            <w:tcW w:w="1983" w:type="dxa"/>
            <w:shd w:val="clear" w:color="auto" w:fill="FFFFFF"/>
            <w:vAlign w:val="center"/>
          </w:tcPr>
          <w:p w14:paraId="2B9EF7BA" w14:textId="77777777" w:rsidR="00B44DC5" w:rsidRPr="007877BB" w:rsidRDefault="00B44DC5" w:rsidP="00F40C5D">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sv-SE" w:eastAsia="en-US"/>
              </w:rPr>
              <w:t>F</w:t>
            </w:r>
            <w:r w:rsidRPr="007877BB">
              <w:rPr>
                <w:rFonts w:ascii="Arial" w:eastAsia="Calibri" w:hAnsi="Arial" w:cs="Arial"/>
                <w:i/>
                <w:iCs/>
                <w:vertAlign w:val="subscript"/>
                <w:lang w:val="sv-SE" w:eastAsia="en-US"/>
              </w:rPr>
              <w:t>facilitydrain</w:t>
            </w:r>
          </w:p>
        </w:tc>
        <w:tc>
          <w:tcPr>
            <w:tcW w:w="1277" w:type="dxa"/>
            <w:shd w:val="clear" w:color="auto" w:fill="FFFFFF"/>
            <w:vAlign w:val="center"/>
          </w:tcPr>
          <w:p w14:paraId="0C9255D8"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0.0001</w:t>
            </w:r>
          </w:p>
        </w:tc>
        <w:tc>
          <w:tcPr>
            <w:tcW w:w="1226" w:type="dxa"/>
            <w:shd w:val="clear" w:color="auto" w:fill="FFFFFF"/>
            <w:vAlign w:val="center"/>
          </w:tcPr>
          <w:p w14:paraId="64F3E694"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w:t>
            </w:r>
          </w:p>
        </w:tc>
        <w:tc>
          <w:tcPr>
            <w:tcW w:w="832" w:type="dxa"/>
            <w:shd w:val="clear" w:color="auto" w:fill="FFFFFF"/>
            <w:vAlign w:val="center"/>
          </w:tcPr>
          <w:p w14:paraId="7BE1B4EC"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r>
      <w:tr w:rsidR="00B44DC5" w:rsidRPr="007877BB" w14:paraId="40032A9A" w14:textId="77777777" w:rsidTr="00B338AF">
        <w:trPr>
          <w:jc w:val="center"/>
        </w:trPr>
        <w:tc>
          <w:tcPr>
            <w:tcW w:w="3904" w:type="dxa"/>
            <w:shd w:val="clear" w:color="auto" w:fill="auto"/>
            <w:vAlign w:val="center"/>
          </w:tcPr>
          <w:p w14:paraId="5A0458DE"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Fraction released to air</w:t>
            </w:r>
          </w:p>
          <w:p w14:paraId="73D23462" w14:textId="77777777" w:rsidR="00B44DC5" w:rsidRPr="00734566" w:rsidRDefault="00B44DC5" w:rsidP="00F40C5D">
            <w:pPr>
              <w:suppressAutoHyphens w:val="0"/>
              <w:ind w:right="141"/>
              <w:contextualSpacing/>
              <w:jc w:val="both"/>
              <w:rPr>
                <w:rFonts w:ascii="Arial" w:eastAsia="Calibri" w:hAnsi="Arial" w:cs="Arial"/>
                <w:lang w:val="en-US" w:eastAsia="en-US"/>
              </w:rPr>
            </w:pPr>
            <w:r w:rsidRPr="00734566">
              <w:rPr>
                <w:rFonts w:ascii="Arial" w:eastAsia="Calibri" w:hAnsi="Arial" w:cs="Arial"/>
                <w:i/>
                <w:iCs/>
                <w:lang w:val="en-US" w:eastAsia="en-US"/>
              </w:rPr>
              <w:t xml:space="preserve">vapour pressure at 20 °C </w:t>
            </w:r>
            <w:r w:rsidRPr="00734566">
              <w:rPr>
                <w:rFonts w:ascii="Arial" w:eastAsia="Calibri" w:hAnsi="Arial" w:cs="Arial"/>
                <w:lang w:val="en-US" w:eastAsia="en-US"/>
              </w:rPr>
              <w:t>[Pa] &lt; 0,005</w:t>
            </w:r>
          </w:p>
        </w:tc>
        <w:tc>
          <w:tcPr>
            <w:tcW w:w="1983" w:type="dxa"/>
            <w:shd w:val="clear" w:color="auto" w:fill="auto"/>
            <w:vAlign w:val="center"/>
          </w:tcPr>
          <w:p w14:paraId="6230777B" w14:textId="77777777" w:rsidR="00B44DC5" w:rsidRPr="007877BB" w:rsidRDefault="00B44DC5" w:rsidP="00F40C5D">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sv-SE" w:eastAsia="en-US"/>
              </w:rPr>
              <w:t>Fair</w:t>
            </w:r>
          </w:p>
        </w:tc>
        <w:tc>
          <w:tcPr>
            <w:tcW w:w="1277" w:type="dxa"/>
            <w:shd w:val="clear" w:color="auto" w:fill="auto"/>
            <w:vAlign w:val="center"/>
          </w:tcPr>
          <w:p w14:paraId="78648877"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226" w:type="dxa"/>
            <w:shd w:val="clear" w:color="auto" w:fill="auto"/>
            <w:vAlign w:val="center"/>
          </w:tcPr>
          <w:p w14:paraId="43D434D1"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w:t>
            </w:r>
          </w:p>
        </w:tc>
        <w:tc>
          <w:tcPr>
            <w:tcW w:w="832" w:type="dxa"/>
            <w:shd w:val="clear" w:color="auto" w:fill="auto"/>
            <w:vAlign w:val="center"/>
          </w:tcPr>
          <w:p w14:paraId="3EFB0BDE"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r>
      <w:tr w:rsidR="00B44DC5" w:rsidRPr="007877BB" w14:paraId="053C943A" w14:textId="77777777" w:rsidTr="00B338AF">
        <w:trPr>
          <w:jc w:val="center"/>
        </w:trPr>
        <w:tc>
          <w:tcPr>
            <w:tcW w:w="3904" w:type="dxa"/>
            <w:shd w:val="clear" w:color="auto" w:fill="auto"/>
            <w:vAlign w:val="center"/>
          </w:tcPr>
          <w:p w14:paraId="54861F73"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lastRenderedPageBreak/>
              <w:t>Fraction of spray drift deposition</w:t>
            </w:r>
          </w:p>
        </w:tc>
        <w:tc>
          <w:tcPr>
            <w:tcW w:w="1983" w:type="dxa"/>
            <w:shd w:val="clear" w:color="auto" w:fill="auto"/>
            <w:vAlign w:val="center"/>
          </w:tcPr>
          <w:p w14:paraId="38715FE3"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sv-SE" w:eastAsia="en-US"/>
              </w:rPr>
              <w:t>Fdrift</w:t>
            </w:r>
          </w:p>
        </w:tc>
        <w:tc>
          <w:tcPr>
            <w:tcW w:w="1277" w:type="dxa"/>
            <w:shd w:val="clear" w:color="auto" w:fill="auto"/>
            <w:vAlign w:val="center"/>
          </w:tcPr>
          <w:p w14:paraId="70784A8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226" w:type="dxa"/>
            <w:shd w:val="clear" w:color="auto" w:fill="auto"/>
            <w:vAlign w:val="center"/>
          </w:tcPr>
          <w:p w14:paraId="51CFE652"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w:t>
            </w:r>
          </w:p>
        </w:tc>
        <w:tc>
          <w:tcPr>
            <w:tcW w:w="832" w:type="dxa"/>
            <w:shd w:val="clear" w:color="auto" w:fill="auto"/>
            <w:vAlign w:val="center"/>
          </w:tcPr>
          <w:p w14:paraId="2FC3CA81"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r>
      <w:tr w:rsidR="00B44DC5" w:rsidRPr="007877BB" w14:paraId="00B1F930" w14:textId="77777777" w:rsidTr="00B338AF">
        <w:trPr>
          <w:jc w:val="center"/>
        </w:trPr>
        <w:tc>
          <w:tcPr>
            <w:tcW w:w="3904" w:type="dxa"/>
            <w:tcBorders>
              <w:bottom w:val="single" w:sz="4" w:space="0" w:color="000000"/>
            </w:tcBorders>
            <w:shd w:val="clear" w:color="auto" w:fill="auto"/>
            <w:vAlign w:val="center"/>
          </w:tcPr>
          <w:p w14:paraId="000F34FD"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983" w:type="dxa"/>
            <w:tcBorders>
              <w:bottom w:val="single" w:sz="4" w:space="0" w:color="000000"/>
            </w:tcBorders>
            <w:shd w:val="clear" w:color="auto" w:fill="auto"/>
            <w:vAlign w:val="center"/>
          </w:tcPr>
          <w:p w14:paraId="62707F10"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277" w:type="dxa"/>
            <w:tcBorders>
              <w:bottom w:val="single" w:sz="4" w:space="0" w:color="000000"/>
            </w:tcBorders>
            <w:shd w:val="clear" w:color="auto" w:fill="auto"/>
            <w:vAlign w:val="center"/>
          </w:tcPr>
          <w:p w14:paraId="10C768A6"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226" w:type="dxa"/>
            <w:tcBorders>
              <w:bottom w:val="single" w:sz="4" w:space="0" w:color="000000"/>
            </w:tcBorders>
            <w:shd w:val="clear" w:color="auto" w:fill="auto"/>
            <w:vAlign w:val="center"/>
          </w:tcPr>
          <w:p w14:paraId="4D0675A1"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832" w:type="dxa"/>
            <w:tcBorders>
              <w:bottom w:val="single" w:sz="4" w:space="0" w:color="000000"/>
            </w:tcBorders>
            <w:shd w:val="clear" w:color="auto" w:fill="auto"/>
            <w:vAlign w:val="center"/>
          </w:tcPr>
          <w:p w14:paraId="0BDB8CB7"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2AD0DC7B" w14:textId="77777777" w:rsidTr="00B338AF">
        <w:trPr>
          <w:jc w:val="center"/>
        </w:trPr>
        <w:tc>
          <w:tcPr>
            <w:tcW w:w="3904" w:type="dxa"/>
            <w:shd w:val="clear" w:color="auto" w:fill="C6D9F1"/>
            <w:vAlign w:val="center"/>
          </w:tcPr>
          <w:p w14:paraId="46B15C76"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Local emission rate to air</w:t>
            </w:r>
          </w:p>
        </w:tc>
        <w:tc>
          <w:tcPr>
            <w:tcW w:w="1983" w:type="dxa"/>
            <w:shd w:val="clear" w:color="auto" w:fill="C6D9F1"/>
            <w:vAlign w:val="center"/>
          </w:tcPr>
          <w:p w14:paraId="1D34F349"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sv-SE" w:eastAsia="en-US"/>
              </w:rPr>
              <w:t>Elocal</w:t>
            </w:r>
            <w:r w:rsidRPr="00734566">
              <w:rPr>
                <w:rFonts w:ascii="Arial" w:eastAsia="Calibri" w:hAnsi="Arial" w:cs="Arial"/>
                <w:i/>
                <w:iCs/>
                <w:vertAlign w:val="subscript"/>
                <w:lang w:val="sv-SE" w:eastAsia="en-US"/>
              </w:rPr>
              <w:t>air</w:t>
            </w:r>
          </w:p>
        </w:tc>
        <w:tc>
          <w:tcPr>
            <w:tcW w:w="1277" w:type="dxa"/>
            <w:shd w:val="clear" w:color="auto" w:fill="C6D9F1"/>
            <w:vAlign w:val="center"/>
          </w:tcPr>
          <w:p w14:paraId="1366035A"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226" w:type="dxa"/>
            <w:shd w:val="clear" w:color="auto" w:fill="C6D9F1"/>
            <w:vAlign w:val="center"/>
          </w:tcPr>
          <w:p w14:paraId="4B9B4047"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[kg.d</w:t>
            </w:r>
            <w:r w:rsidRPr="007877BB">
              <w:rPr>
                <w:rFonts w:ascii="Arial" w:eastAsia="Calibri" w:hAnsi="Arial" w:cs="Arial"/>
                <w:vertAlign w:val="superscript"/>
                <w:lang w:val="sv-SE" w:eastAsia="en-US"/>
              </w:rPr>
              <w:t>-1</w:t>
            </w:r>
            <w:r w:rsidRPr="007877BB">
              <w:rPr>
                <w:rFonts w:ascii="Arial" w:eastAsia="Calibri" w:hAnsi="Arial" w:cs="Arial"/>
                <w:lang w:val="sv-SE" w:eastAsia="en-US"/>
              </w:rPr>
              <w:t>]</w:t>
            </w:r>
          </w:p>
        </w:tc>
        <w:tc>
          <w:tcPr>
            <w:tcW w:w="832" w:type="dxa"/>
            <w:shd w:val="clear" w:color="auto" w:fill="C6D9F1"/>
            <w:vAlign w:val="center"/>
          </w:tcPr>
          <w:p w14:paraId="1DFDC08E"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4FABF191" w14:textId="77777777" w:rsidTr="00B338AF">
        <w:trPr>
          <w:jc w:val="center"/>
        </w:trPr>
        <w:tc>
          <w:tcPr>
            <w:tcW w:w="3904" w:type="dxa"/>
            <w:shd w:val="clear" w:color="auto" w:fill="C6D9F1"/>
            <w:vAlign w:val="center"/>
          </w:tcPr>
          <w:p w14:paraId="29A72CCF" w14:textId="77777777"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Local emission rate to facility drain</w:t>
            </w:r>
          </w:p>
        </w:tc>
        <w:tc>
          <w:tcPr>
            <w:tcW w:w="1983" w:type="dxa"/>
            <w:shd w:val="clear" w:color="auto" w:fill="C6D9F1"/>
            <w:vAlign w:val="center"/>
          </w:tcPr>
          <w:p w14:paraId="0D6EB7AD"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sv-SE" w:eastAsia="en-US"/>
              </w:rPr>
              <w:t>Elocal</w:t>
            </w:r>
            <w:r w:rsidRPr="00734566">
              <w:rPr>
                <w:rFonts w:ascii="Arial" w:eastAsia="Calibri" w:hAnsi="Arial" w:cs="Arial"/>
                <w:i/>
                <w:iCs/>
                <w:vertAlign w:val="subscript"/>
                <w:lang w:val="sv-SE" w:eastAsia="en-US"/>
              </w:rPr>
              <w:t>facilitydrain</w:t>
            </w:r>
          </w:p>
        </w:tc>
        <w:tc>
          <w:tcPr>
            <w:tcW w:w="1277" w:type="dxa"/>
            <w:shd w:val="clear" w:color="auto" w:fill="C6D9F1"/>
            <w:vAlign w:val="center"/>
          </w:tcPr>
          <w:p w14:paraId="6B891D58"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7,25x10</w:t>
            </w:r>
            <w:r w:rsidRPr="007877BB">
              <w:rPr>
                <w:rFonts w:ascii="Arial" w:eastAsia="Calibri" w:hAnsi="Arial" w:cs="Arial"/>
                <w:vertAlign w:val="superscript"/>
                <w:lang w:val="sv-SE" w:eastAsia="en-US"/>
              </w:rPr>
              <w:t>-6</w:t>
            </w:r>
          </w:p>
        </w:tc>
        <w:tc>
          <w:tcPr>
            <w:tcW w:w="1226" w:type="dxa"/>
            <w:shd w:val="clear" w:color="auto" w:fill="C6D9F1"/>
            <w:vAlign w:val="center"/>
          </w:tcPr>
          <w:p w14:paraId="0637AD56"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[kg.d</w:t>
            </w:r>
            <w:r w:rsidRPr="007877BB">
              <w:rPr>
                <w:rFonts w:ascii="Arial" w:eastAsia="Calibri" w:hAnsi="Arial" w:cs="Arial"/>
                <w:vertAlign w:val="superscript"/>
                <w:lang w:val="sv-SE" w:eastAsia="en-US"/>
              </w:rPr>
              <w:t>-1</w:t>
            </w:r>
            <w:r w:rsidRPr="007877BB">
              <w:rPr>
                <w:rFonts w:ascii="Arial" w:eastAsia="Calibri" w:hAnsi="Arial" w:cs="Arial"/>
                <w:lang w:val="sv-SE" w:eastAsia="en-US"/>
              </w:rPr>
              <w:t>]</w:t>
            </w:r>
          </w:p>
        </w:tc>
        <w:tc>
          <w:tcPr>
            <w:tcW w:w="832" w:type="dxa"/>
            <w:shd w:val="clear" w:color="auto" w:fill="C6D9F1"/>
            <w:vAlign w:val="center"/>
          </w:tcPr>
          <w:p w14:paraId="2101732B"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515931F6" w14:textId="77777777" w:rsidTr="00B338AF">
        <w:trPr>
          <w:jc w:val="center"/>
        </w:trPr>
        <w:tc>
          <w:tcPr>
            <w:tcW w:w="3904" w:type="dxa"/>
            <w:shd w:val="clear" w:color="auto" w:fill="C6D9F1"/>
            <w:vAlign w:val="center"/>
          </w:tcPr>
          <w:p w14:paraId="125F2351" w14:textId="77777777" w:rsidR="00B44DC5" w:rsidRPr="00F40C5D"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lang w:val="sv-SE" w:eastAsia="en-US"/>
              </w:rPr>
              <w:t>Local facility drain concentration</w:t>
            </w:r>
          </w:p>
        </w:tc>
        <w:tc>
          <w:tcPr>
            <w:tcW w:w="1983" w:type="dxa"/>
            <w:shd w:val="clear" w:color="auto" w:fill="C6D9F1"/>
            <w:vAlign w:val="center"/>
          </w:tcPr>
          <w:p w14:paraId="66DA9385" w14:textId="77777777" w:rsidR="00B44DC5" w:rsidRPr="00734566" w:rsidRDefault="00B44DC5" w:rsidP="00F40C5D">
            <w:pPr>
              <w:suppressAutoHyphens w:val="0"/>
              <w:ind w:right="141"/>
              <w:contextualSpacing/>
              <w:jc w:val="both"/>
              <w:rPr>
                <w:rFonts w:ascii="Arial" w:eastAsia="Calibri" w:hAnsi="Arial" w:cs="Arial"/>
                <w:i/>
                <w:iCs/>
                <w:lang w:val="sv-SE" w:eastAsia="en-US"/>
              </w:rPr>
            </w:pPr>
            <w:r w:rsidRPr="00F40C5D">
              <w:rPr>
                <w:rFonts w:ascii="Arial" w:eastAsia="Calibri" w:hAnsi="Arial" w:cs="Arial"/>
                <w:i/>
                <w:iCs/>
                <w:lang w:val="sv-SE" w:eastAsia="en-US"/>
              </w:rPr>
              <w:t>Clocal</w:t>
            </w:r>
            <w:r w:rsidRPr="00734566">
              <w:rPr>
                <w:rFonts w:ascii="Arial" w:eastAsia="Calibri" w:hAnsi="Arial" w:cs="Arial"/>
                <w:i/>
                <w:iCs/>
                <w:vertAlign w:val="subscript"/>
                <w:lang w:val="sv-SE" w:eastAsia="en-US"/>
              </w:rPr>
              <w:t>facilitydrain</w:t>
            </w:r>
          </w:p>
        </w:tc>
        <w:tc>
          <w:tcPr>
            <w:tcW w:w="1277" w:type="dxa"/>
            <w:shd w:val="clear" w:color="auto" w:fill="C6D9F1"/>
            <w:vAlign w:val="center"/>
          </w:tcPr>
          <w:p w14:paraId="6A5A3EE3"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2,8x10</w:t>
            </w:r>
            <w:r w:rsidRPr="007877BB">
              <w:rPr>
                <w:rFonts w:ascii="Arial" w:eastAsia="Calibri" w:hAnsi="Arial" w:cs="Arial"/>
                <w:vertAlign w:val="superscript"/>
                <w:lang w:val="sv-SE" w:eastAsia="en-US"/>
              </w:rPr>
              <w:t>-7</w:t>
            </w:r>
          </w:p>
        </w:tc>
        <w:tc>
          <w:tcPr>
            <w:tcW w:w="1226" w:type="dxa"/>
            <w:shd w:val="clear" w:color="auto" w:fill="C6D9F1"/>
            <w:vAlign w:val="center"/>
          </w:tcPr>
          <w:p w14:paraId="232B880C"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mg/L</w:t>
            </w:r>
          </w:p>
        </w:tc>
        <w:tc>
          <w:tcPr>
            <w:tcW w:w="832" w:type="dxa"/>
            <w:shd w:val="clear" w:color="auto" w:fill="C6D9F1"/>
            <w:vAlign w:val="center"/>
          </w:tcPr>
          <w:p w14:paraId="580EF851"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65DE91D7" w14:textId="77777777" w:rsidR="00B44DC5" w:rsidRPr="00F40C5D" w:rsidRDefault="00B44DC5" w:rsidP="00F40C5D">
      <w:pPr>
        <w:suppressAutoHyphens w:val="0"/>
        <w:ind w:right="141"/>
        <w:jc w:val="both"/>
        <w:rPr>
          <w:rFonts w:ascii="Arial" w:eastAsia="Calibri" w:hAnsi="Arial" w:cs="Arial"/>
          <w:b/>
          <w:lang w:val="sv-SE" w:eastAsia="en-US"/>
        </w:rPr>
      </w:pPr>
    </w:p>
    <w:p w14:paraId="268DDF64" w14:textId="77777777" w:rsidR="00B44DC5" w:rsidRPr="00F40C5D"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D=default, A=based on information of applicant, O=output</w:t>
      </w:r>
    </w:p>
    <w:p w14:paraId="2BBFC397" w14:textId="77777777" w:rsidR="00B44DC5" w:rsidRPr="00734566" w:rsidRDefault="00B44DC5" w:rsidP="00F40C5D">
      <w:pPr>
        <w:suppressAutoHyphens w:val="0"/>
        <w:ind w:right="141"/>
        <w:jc w:val="both"/>
        <w:rPr>
          <w:rFonts w:ascii="Arial" w:eastAsia="Calibri" w:hAnsi="Arial" w:cs="Arial"/>
          <w:lang w:val="en-US" w:eastAsia="en-US"/>
        </w:rPr>
      </w:pPr>
    </w:p>
    <w:p w14:paraId="76BF3D89" w14:textId="77777777" w:rsidR="00B44DC5" w:rsidRPr="00734566" w:rsidRDefault="00B44DC5" w:rsidP="00734566">
      <w:pPr>
        <w:suppressAutoHyphens w:val="0"/>
        <w:ind w:right="141"/>
        <w:jc w:val="both"/>
        <w:rPr>
          <w:rFonts w:ascii="Arial" w:eastAsia="Calibri" w:hAnsi="Arial" w:cs="Arial"/>
          <w:b/>
          <w:u w:val="single"/>
          <w:lang w:val="en-US" w:eastAsia="en-US"/>
        </w:rPr>
      </w:pPr>
      <w:r w:rsidRPr="00734566">
        <w:rPr>
          <w:rFonts w:ascii="Arial" w:eastAsia="Calibri" w:hAnsi="Arial" w:cs="Arial"/>
          <w:b/>
          <w:u w:val="single"/>
          <w:lang w:val="en-US" w:eastAsia="en-US"/>
        </w:rPr>
        <w:t>Calculations:</w:t>
      </w:r>
    </w:p>
    <w:p w14:paraId="21A8AE20" w14:textId="77777777" w:rsidR="00B44DC5" w:rsidRPr="007877BB" w:rsidRDefault="00B44DC5" w:rsidP="007877BB">
      <w:pPr>
        <w:suppressAutoHyphens w:val="0"/>
        <w:ind w:right="141"/>
        <w:jc w:val="both"/>
        <w:rPr>
          <w:rFonts w:ascii="Arial" w:eastAsia="Calibri" w:hAnsi="Arial" w:cs="Arial"/>
          <w:i/>
          <w:lang w:val="en-US" w:eastAsia="en-US"/>
        </w:rPr>
      </w:pPr>
      <w:r w:rsidRPr="007877BB">
        <w:rPr>
          <w:rFonts w:ascii="Arial" w:eastAsia="Calibri" w:hAnsi="Arial" w:cs="Arial"/>
          <w:i/>
          <w:lang w:val="en-US" w:eastAsia="en-US"/>
        </w:rPr>
        <w:t>o</w:t>
      </w:r>
      <w:r w:rsidRPr="007877BB">
        <w:rPr>
          <w:rFonts w:ascii="Arial" w:eastAsia="Calibri" w:hAnsi="Arial" w:cs="Arial"/>
          <w:i/>
          <w:lang w:val="en-US" w:eastAsia="en-US"/>
        </w:rPr>
        <w:tab/>
        <w:t>Vertical application :</w:t>
      </w:r>
    </w:p>
    <w:p w14:paraId="5F2CD71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the “REVISED EMISSION SCENARIO DOCUMENT FOR WOOD PRESERVATIVES” published by OECD the 27th of September 2013, the area between the foundation strips can be partly or totally filled with gravel or soil before the bottom plate is set on the foundation straps in order to create an even surface. Foundations are usually 30 to 50 cm wide and 60 cm to 80 cm deep in order to reach a frost-free foundation depth. Depending on geological properties and frost depth, they can also reach larger depth.</w:t>
      </w:r>
    </w:p>
    <w:p w14:paraId="56457D67" w14:textId="77777777" w:rsidR="00B44DC5" w:rsidRPr="007877BB" w:rsidRDefault="00B44DC5" w:rsidP="007877BB">
      <w:pPr>
        <w:suppressAutoHyphens w:val="0"/>
        <w:ind w:right="141"/>
        <w:jc w:val="both"/>
        <w:rPr>
          <w:rFonts w:ascii="Arial" w:eastAsia="Calibri" w:hAnsi="Arial" w:cs="Arial"/>
          <w:lang w:val="en-US" w:eastAsia="en-US"/>
        </w:rPr>
      </w:pPr>
    </w:p>
    <w:p w14:paraId="42E8BAA6" w14:textId="77777777" w:rsidR="00B44DC5" w:rsidRPr="00F40C5D" w:rsidRDefault="00B44DC5" w:rsidP="007877BB">
      <w:pPr>
        <w:suppressAutoHyphens w:val="0"/>
        <w:ind w:right="141"/>
        <w:jc w:val="both"/>
        <w:rPr>
          <w:rFonts w:ascii="Arial" w:eastAsia="Calibri" w:hAnsi="Arial" w:cs="Arial"/>
          <w:lang w:val="sv-SE" w:eastAsia="en-US"/>
        </w:rPr>
      </w:pPr>
      <w:r w:rsidRPr="00F40C5D">
        <w:rPr>
          <w:rFonts w:ascii="Arial" w:eastAsia="Calibri" w:hAnsi="Arial" w:cs="Arial"/>
          <w:noProof/>
          <w:lang w:val="fr-FR" w:eastAsia="fr-FR"/>
        </w:rPr>
        <w:drawing>
          <wp:inline distT="0" distB="0" distL="0" distR="0" wp14:anchorId="42222F3F" wp14:editId="347B6E83">
            <wp:extent cx="2926080" cy="17335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6080" cy="1733550"/>
                    </a:xfrm>
                    <a:prstGeom prst="rect">
                      <a:avLst/>
                    </a:prstGeom>
                    <a:noFill/>
                    <a:ln>
                      <a:noFill/>
                    </a:ln>
                  </pic:spPr>
                </pic:pic>
              </a:graphicData>
            </a:graphic>
          </wp:inline>
        </w:drawing>
      </w:r>
    </w:p>
    <w:p w14:paraId="754D5129" w14:textId="77777777" w:rsidR="00B44DC5" w:rsidRPr="00F40C5D" w:rsidRDefault="00B44DC5" w:rsidP="007877BB">
      <w:pPr>
        <w:suppressAutoHyphens w:val="0"/>
        <w:ind w:right="141"/>
        <w:jc w:val="both"/>
        <w:rPr>
          <w:rFonts w:ascii="Arial" w:eastAsia="Calibri" w:hAnsi="Arial" w:cs="Arial"/>
          <w:b/>
          <w:lang w:val="sv-SE" w:eastAsia="en-US"/>
        </w:rPr>
      </w:pPr>
    </w:p>
    <w:p w14:paraId="322F9073" w14:textId="56148AB5" w:rsidR="00B44DC5" w:rsidRPr="00734566"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As a worst case, we have considered that 1m of TERMIFILM is apply to protect the height of the foundation.  </w:t>
      </w:r>
    </w:p>
    <w:p w14:paraId="65C55DAC" w14:textId="77777777" w:rsidR="004F083C" w:rsidRPr="007877BB" w:rsidRDefault="004F083C" w:rsidP="007877BB">
      <w:pPr>
        <w:suppressAutoHyphens w:val="0"/>
        <w:ind w:right="141"/>
        <w:jc w:val="both"/>
        <w:rPr>
          <w:rFonts w:ascii="Arial" w:eastAsia="Calibri" w:hAnsi="Arial" w:cs="Arial"/>
          <w:lang w:val="en-US" w:eastAsia="en-US"/>
        </w:rPr>
      </w:pPr>
    </w:p>
    <w:p w14:paraId="5FA77DC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the “Workshop on environmental risk assessment for insecticides, acaricides and products to control other arthropods (Product type 18)” – Brussels, Belgium, 11th of December 2007”, dimensions”, the default size of a private house are L = 17.5 m and I = 7.5 m.</w:t>
      </w:r>
    </w:p>
    <w:p w14:paraId="37912385" w14:textId="77777777" w:rsidR="00B44DC5" w:rsidRPr="007877BB" w:rsidRDefault="00B44DC5" w:rsidP="007877BB">
      <w:pPr>
        <w:suppressAutoHyphens w:val="0"/>
        <w:ind w:right="141"/>
        <w:jc w:val="both"/>
        <w:rPr>
          <w:rFonts w:ascii="Arial" w:eastAsia="Calibri" w:hAnsi="Arial" w:cs="Arial"/>
          <w:b/>
          <w:lang w:val="en-US" w:eastAsia="en-US"/>
        </w:rPr>
      </w:pPr>
    </w:p>
    <w:p w14:paraId="560C723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So the AREA</w:t>
      </w:r>
      <w:r w:rsidRPr="007877BB">
        <w:rPr>
          <w:rFonts w:ascii="Arial" w:eastAsia="Calibri" w:hAnsi="Arial" w:cs="Arial"/>
          <w:vertAlign w:val="subscript"/>
          <w:lang w:val="en-US" w:eastAsia="en-US"/>
        </w:rPr>
        <w:t>Building-treated</w:t>
      </w:r>
      <w:r w:rsidRPr="007877BB">
        <w:rPr>
          <w:rFonts w:ascii="Arial" w:eastAsia="Calibri" w:hAnsi="Arial" w:cs="Arial"/>
          <w:lang w:val="en-US" w:eastAsia="en-US"/>
        </w:rPr>
        <w:t xml:space="preserve"> = Perimeter of the house X Height of the foundation</w:t>
      </w:r>
    </w:p>
    <w:p w14:paraId="3685A99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r>
      <w:r w:rsidRPr="007877BB">
        <w:rPr>
          <w:rFonts w:ascii="Arial" w:eastAsia="Calibri" w:hAnsi="Arial" w:cs="Arial"/>
          <w:lang w:val="en-US" w:eastAsia="en-US"/>
        </w:rPr>
        <w:tab/>
        <w:t xml:space="preserve">= ((Lhouse + lhouse) x 2) X Height of the foundation </w:t>
      </w:r>
    </w:p>
    <w:p w14:paraId="40C75C3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r>
      <w:r w:rsidRPr="007877BB">
        <w:rPr>
          <w:rFonts w:ascii="Arial" w:eastAsia="Calibri" w:hAnsi="Arial" w:cs="Arial"/>
          <w:lang w:val="en-US" w:eastAsia="en-US"/>
        </w:rPr>
        <w:tab/>
        <w:t>= ((17.5 + 7.5) x 2) X 1</w:t>
      </w:r>
    </w:p>
    <w:p w14:paraId="3B28C44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r>
      <w:r w:rsidRPr="007877BB">
        <w:rPr>
          <w:rFonts w:ascii="Arial" w:eastAsia="Calibri" w:hAnsi="Arial" w:cs="Arial"/>
          <w:lang w:val="en-US" w:eastAsia="en-US"/>
        </w:rPr>
        <w:tab/>
        <w:t>= 50 [m</w:t>
      </w:r>
      <w:r w:rsidRPr="007877BB">
        <w:rPr>
          <w:rFonts w:ascii="Arial" w:eastAsia="Calibri" w:hAnsi="Arial" w:cs="Arial"/>
          <w:vertAlign w:val="superscript"/>
          <w:lang w:val="en-US" w:eastAsia="en-US"/>
        </w:rPr>
        <w:t>2</w:t>
      </w:r>
      <w:r w:rsidRPr="007877BB">
        <w:rPr>
          <w:rFonts w:ascii="Arial" w:eastAsia="Calibri" w:hAnsi="Arial" w:cs="Arial"/>
          <w:lang w:val="en-US" w:eastAsia="en-US"/>
        </w:rPr>
        <w:t>.d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25FFAB8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 </w:t>
      </w:r>
    </w:p>
    <w:p w14:paraId="5C63D63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Application rate of a.i. (active ingredient) [kg.m</w:t>
      </w:r>
      <w:r w:rsidRPr="007877BB">
        <w:rPr>
          <w:rFonts w:ascii="Arial" w:eastAsia="Calibri" w:hAnsi="Arial" w:cs="Arial"/>
          <w:vertAlign w:val="superscript"/>
          <w:lang w:val="en-US" w:eastAsia="en-US"/>
        </w:rPr>
        <w:t>-2</w:t>
      </w:r>
      <w:r w:rsidRPr="007877BB">
        <w:rPr>
          <w:rFonts w:ascii="Arial" w:eastAsia="Calibri" w:hAnsi="Arial" w:cs="Arial"/>
          <w:lang w:val="en-US" w:eastAsia="en-US"/>
        </w:rPr>
        <w:t>]:</w:t>
      </w:r>
    </w:p>
    <w:p w14:paraId="7D1E186D" w14:textId="77777777" w:rsidR="004F083C" w:rsidRPr="007877BB" w:rsidRDefault="004F083C" w:rsidP="007877BB">
      <w:pPr>
        <w:suppressAutoHyphens w:val="0"/>
        <w:ind w:right="141"/>
        <w:jc w:val="both"/>
        <w:rPr>
          <w:rFonts w:ascii="Arial" w:eastAsia="Calibri" w:hAnsi="Arial" w:cs="Arial"/>
          <w:lang w:val="en-US" w:eastAsia="en-US"/>
        </w:rPr>
      </w:pPr>
    </w:p>
    <w:p w14:paraId="069C17F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Qai = 1% w/w equivalent to 1.45 g/m² = 1.45x10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[kg.m</w:t>
      </w:r>
      <w:r w:rsidRPr="007877BB">
        <w:rPr>
          <w:rFonts w:ascii="Arial" w:eastAsia="Calibri" w:hAnsi="Arial" w:cs="Arial"/>
          <w:vertAlign w:val="superscript"/>
          <w:lang w:val="en-US" w:eastAsia="en-US"/>
        </w:rPr>
        <w:t>-2</w:t>
      </w:r>
      <w:r w:rsidRPr="007877BB">
        <w:rPr>
          <w:rFonts w:ascii="Arial" w:eastAsia="Calibri" w:hAnsi="Arial" w:cs="Arial"/>
          <w:lang w:val="en-US" w:eastAsia="en-US"/>
        </w:rPr>
        <w:t>]</w:t>
      </w:r>
    </w:p>
    <w:p w14:paraId="2D5131A2" w14:textId="77777777" w:rsidR="00B44DC5" w:rsidRPr="007877BB" w:rsidRDefault="00B44DC5" w:rsidP="007877BB">
      <w:pPr>
        <w:suppressAutoHyphens w:val="0"/>
        <w:ind w:right="141"/>
        <w:jc w:val="both"/>
        <w:rPr>
          <w:rFonts w:ascii="Arial" w:eastAsia="Calibri" w:hAnsi="Arial" w:cs="Arial"/>
          <w:lang w:val="en-US" w:eastAsia="en-US"/>
        </w:rPr>
      </w:pPr>
    </w:p>
    <w:p w14:paraId="1EE9DCD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In situ : Emissions to local air [kg.d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0CC9AE13" w14:textId="77777777" w:rsidR="004F083C" w:rsidRPr="007877BB" w:rsidRDefault="004F083C" w:rsidP="007877BB">
      <w:pPr>
        <w:suppressAutoHyphens w:val="0"/>
        <w:ind w:right="141"/>
        <w:jc w:val="both"/>
        <w:rPr>
          <w:rFonts w:ascii="Arial" w:eastAsia="Calibri" w:hAnsi="Arial" w:cs="Arial"/>
          <w:lang w:val="en-US" w:eastAsia="en-US"/>
        </w:rPr>
      </w:pPr>
    </w:p>
    <w:p w14:paraId="3027C873"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Elocalair = AREA</w:t>
      </w:r>
      <w:r w:rsidRPr="007877BB">
        <w:rPr>
          <w:rFonts w:ascii="Arial" w:eastAsia="Calibri" w:hAnsi="Arial" w:cs="Arial"/>
          <w:vertAlign w:val="subscript"/>
          <w:lang w:val="en-US" w:eastAsia="en-US"/>
        </w:rPr>
        <w:t xml:space="preserve">Building-treated </w:t>
      </w:r>
      <w:r w:rsidRPr="007877BB">
        <w:rPr>
          <w:rFonts w:ascii="Arial" w:eastAsia="Calibri" w:hAnsi="Arial" w:cs="Arial"/>
          <w:lang w:val="en-US" w:eastAsia="en-US"/>
        </w:rPr>
        <w:t>x Q</w:t>
      </w:r>
      <w:r w:rsidRPr="007877BB">
        <w:rPr>
          <w:rFonts w:ascii="Arial" w:eastAsia="Calibri" w:hAnsi="Arial" w:cs="Arial"/>
          <w:vertAlign w:val="subscript"/>
          <w:lang w:val="en-US" w:eastAsia="en-US"/>
        </w:rPr>
        <w:t>ai</w:t>
      </w:r>
      <w:r w:rsidRPr="007877BB">
        <w:rPr>
          <w:rFonts w:ascii="Arial" w:eastAsia="Calibri" w:hAnsi="Arial" w:cs="Arial"/>
          <w:lang w:val="en-US" w:eastAsia="en-US"/>
        </w:rPr>
        <w:t xml:space="preserve"> x (F</w:t>
      </w:r>
      <w:r w:rsidRPr="007877BB">
        <w:rPr>
          <w:rFonts w:ascii="Arial" w:eastAsia="Calibri" w:hAnsi="Arial" w:cs="Arial"/>
          <w:vertAlign w:val="subscript"/>
          <w:lang w:val="en-US" w:eastAsia="en-US"/>
        </w:rPr>
        <w:t>air</w:t>
      </w:r>
      <w:r w:rsidRPr="007877BB">
        <w:rPr>
          <w:rFonts w:ascii="Arial" w:eastAsia="Calibri" w:hAnsi="Arial" w:cs="Arial"/>
          <w:lang w:val="en-US" w:eastAsia="en-US"/>
        </w:rPr>
        <w:t xml:space="preserve"> +F</w:t>
      </w:r>
      <w:r w:rsidRPr="007877BB">
        <w:rPr>
          <w:rFonts w:ascii="Arial" w:eastAsia="Calibri" w:hAnsi="Arial" w:cs="Arial"/>
          <w:vertAlign w:val="subscript"/>
          <w:lang w:val="en-US" w:eastAsia="en-US"/>
        </w:rPr>
        <w:t>drift</w:t>
      </w:r>
      <w:r w:rsidRPr="007877BB">
        <w:rPr>
          <w:rFonts w:ascii="Arial" w:eastAsia="Calibri" w:hAnsi="Arial" w:cs="Arial"/>
          <w:lang w:val="en-US" w:eastAsia="en-US"/>
        </w:rPr>
        <w:t>)</w:t>
      </w:r>
    </w:p>
    <w:p w14:paraId="0141AA70" w14:textId="77777777" w:rsidR="00B44DC5" w:rsidRPr="007877BB" w:rsidRDefault="00B44DC5" w:rsidP="007877BB">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Elocalair = 50 x 1.45 x10</w:t>
      </w:r>
      <w:r w:rsidRPr="007877BB">
        <w:rPr>
          <w:rFonts w:ascii="Arial" w:eastAsia="Calibri" w:hAnsi="Arial" w:cs="Arial"/>
          <w:vertAlign w:val="superscript"/>
          <w:lang w:val="fr-FR" w:eastAsia="en-US"/>
        </w:rPr>
        <w:t>-3</w:t>
      </w:r>
      <w:r w:rsidRPr="007877BB">
        <w:rPr>
          <w:rFonts w:ascii="Arial" w:eastAsia="Calibri" w:hAnsi="Arial" w:cs="Arial"/>
          <w:lang w:val="fr-FR" w:eastAsia="en-US"/>
        </w:rPr>
        <w:t xml:space="preserve"> x (0+0) = 0 [kg.d</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p w14:paraId="4F34492D" w14:textId="77777777" w:rsidR="00B44DC5" w:rsidRPr="007877BB" w:rsidRDefault="00B44DC5" w:rsidP="007877BB">
      <w:pPr>
        <w:suppressAutoHyphens w:val="0"/>
        <w:ind w:right="141"/>
        <w:jc w:val="both"/>
        <w:rPr>
          <w:rFonts w:ascii="Arial" w:eastAsia="Calibri" w:hAnsi="Arial" w:cs="Arial"/>
          <w:lang w:val="fr-FR" w:eastAsia="en-US"/>
        </w:rPr>
      </w:pPr>
    </w:p>
    <w:p w14:paraId="23E82FE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In situ : Emissions to facility drain [kg.d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1D83373F" w14:textId="77777777" w:rsidR="004F083C" w:rsidRPr="007877BB" w:rsidRDefault="004F083C" w:rsidP="007877BB">
      <w:pPr>
        <w:suppressAutoHyphens w:val="0"/>
        <w:ind w:right="141"/>
        <w:jc w:val="both"/>
        <w:rPr>
          <w:rFonts w:ascii="Arial" w:eastAsia="Calibri" w:hAnsi="Arial" w:cs="Arial"/>
          <w:lang w:val="en-US" w:eastAsia="en-US"/>
        </w:rPr>
      </w:pPr>
    </w:p>
    <w:p w14:paraId="4DEB1C7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xml:space="preserve"> = AREA</w:t>
      </w:r>
      <w:r w:rsidRPr="007877BB">
        <w:rPr>
          <w:rFonts w:ascii="Arial" w:eastAsia="Calibri" w:hAnsi="Arial" w:cs="Arial"/>
          <w:vertAlign w:val="subscript"/>
          <w:lang w:val="en-US" w:eastAsia="en-US"/>
        </w:rPr>
        <w:t>Building-treated</w:t>
      </w:r>
      <w:r w:rsidRPr="007877BB">
        <w:rPr>
          <w:rFonts w:ascii="Arial" w:eastAsia="Calibri" w:hAnsi="Arial" w:cs="Arial"/>
          <w:lang w:val="en-US" w:eastAsia="en-US"/>
        </w:rPr>
        <w:t xml:space="preserve"> x Q</w:t>
      </w:r>
      <w:r w:rsidRPr="007877BB">
        <w:rPr>
          <w:rFonts w:ascii="Arial" w:eastAsia="Calibri" w:hAnsi="Arial" w:cs="Arial"/>
          <w:vertAlign w:val="subscript"/>
          <w:lang w:val="en-US" w:eastAsia="en-US"/>
        </w:rPr>
        <w:t>ai</w:t>
      </w:r>
      <w:r w:rsidRPr="007877BB">
        <w:rPr>
          <w:rFonts w:ascii="Arial" w:eastAsia="Calibri" w:hAnsi="Arial" w:cs="Arial"/>
          <w:lang w:val="en-US" w:eastAsia="en-US"/>
        </w:rPr>
        <w:t xml:space="preserve"> x F</w:t>
      </w:r>
      <w:r w:rsidRPr="007877BB">
        <w:rPr>
          <w:rFonts w:ascii="Arial" w:eastAsia="Calibri" w:hAnsi="Arial" w:cs="Arial"/>
          <w:vertAlign w:val="subscript"/>
          <w:lang w:val="en-US" w:eastAsia="en-US"/>
        </w:rPr>
        <w:t>facilitydrain</w:t>
      </w:r>
    </w:p>
    <w:p w14:paraId="4FAEE98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50 x 1.45 x 10</w:t>
      </w:r>
      <w:r w:rsidRPr="007877BB">
        <w:rPr>
          <w:rFonts w:ascii="Arial" w:eastAsia="Calibri" w:hAnsi="Arial" w:cs="Arial"/>
          <w:vertAlign w:val="superscript"/>
          <w:lang w:val="en-US" w:eastAsia="en-US"/>
        </w:rPr>
        <w:t xml:space="preserve">-3 </w:t>
      </w:r>
      <w:r w:rsidRPr="007877BB">
        <w:rPr>
          <w:rFonts w:ascii="Arial" w:eastAsia="Calibri" w:hAnsi="Arial" w:cs="Arial"/>
          <w:lang w:val="en-US" w:eastAsia="en-US"/>
        </w:rPr>
        <w:t>x 0.0001 = 7,25x10</w:t>
      </w:r>
      <w:r w:rsidRPr="007877BB">
        <w:rPr>
          <w:rFonts w:ascii="Arial" w:eastAsia="Calibri" w:hAnsi="Arial" w:cs="Arial"/>
          <w:vertAlign w:val="superscript"/>
          <w:lang w:val="en-US" w:eastAsia="en-US"/>
        </w:rPr>
        <w:t xml:space="preserve">-6 </w:t>
      </w:r>
      <w:r w:rsidRPr="007877BB">
        <w:rPr>
          <w:rFonts w:ascii="Arial" w:eastAsia="Calibri" w:hAnsi="Arial" w:cs="Arial"/>
          <w:lang w:val="en-US" w:eastAsia="en-US"/>
        </w:rPr>
        <w:t>[kg.d</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0440B429" w14:textId="77777777" w:rsidR="00B44DC5" w:rsidRPr="007877BB" w:rsidRDefault="00B44DC5" w:rsidP="007877BB">
      <w:pPr>
        <w:suppressAutoHyphens w:val="0"/>
        <w:ind w:right="141"/>
        <w:jc w:val="both"/>
        <w:rPr>
          <w:rFonts w:ascii="Arial" w:eastAsia="Calibri" w:hAnsi="Arial" w:cs="Arial"/>
          <w:lang w:val="en-US" w:eastAsia="en-US"/>
        </w:rPr>
      </w:pPr>
    </w:p>
    <w:p w14:paraId="414C488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w:t>
      </w:r>
      <w:r w:rsidRPr="007877BB">
        <w:rPr>
          <w:rFonts w:ascii="Arial" w:eastAsia="Calibri" w:hAnsi="Arial" w:cs="Arial"/>
          <w:lang w:val="en-US" w:eastAsia="en-US"/>
        </w:rPr>
        <w:tab/>
        <w:t>PEC</w:t>
      </w:r>
      <w:r w:rsidRPr="007877BB">
        <w:rPr>
          <w:rFonts w:ascii="Arial" w:eastAsia="Calibri" w:hAnsi="Arial" w:cs="Arial"/>
          <w:vertAlign w:val="subscript"/>
          <w:lang w:val="en-US" w:eastAsia="en-US"/>
        </w:rPr>
        <w:t>STP</w:t>
      </w:r>
    </w:p>
    <w:p w14:paraId="2686853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Elocal</w:t>
      </w:r>
      <w:r w:rsidRPr="007877BB">
        <w:rPr>
          <w:rFonts w:ascii="Arial" w:eastAsia="Calibri" w:hAnsi="Arial" w:cs="Arial"/>
          <w:vertAlign w:val="subscript"/>
          <w:lang w:val="en-US" w:eastAsia="en-US"/>
        </w:rPr>
        <w:t>facilitydrain</w:t>
      </w:r>
      <w:r w:rsidRPr="007877BB">
        <w:rPr>
          <w:rFonts w:ascii="Arial" w:eastAsia="Calibri" w:hAnsi="Arial" w:cs="Arial"/>
          <w:lang w:val="en-US" w:eastAsia="en-US"/>
        </w:rPr>
        <w:t xml:space="preserve"> /FLOW </w:t>
      </w:r>
      <w:r w:rsidRPr="007877BB">
        <w:rPr>
          <w:rFonts w:ascii="Arial" w:eastAsia="Calibri" w:hAnsi="Arial" w:cs="Arial"/>
          <w:vertAlign w:val="subscript"/>
          <w:lang w:val="en-US" w:eastAsia="en-US"/>
        </w:rPr>
        <w:t>facilitydrain</w:t>
      </w:r>
    </w:p>
    <w:p w14:paraId="11B218C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OECD ESD does not give a default value of FLOWfacilitydrain. This can be assumed to be a small creek with a flow of 0.3 m</w:t>
      </w:r>
      <w:r w:rsidRPr="007877BB">
        <w:rPr>
          <w:rFonts w:ascii="Arial" w:eastAsia="Calibri" w:hAnsi="Arial" w:cs="Arial"/>
          <w:vertAlign w:val="superscript"/>
          <w:lang w:val="en-US" w:eastAsia="en-US"/>
        </w:rPr>
        <w:t>3</w:t>
      </w:r>
      <w:r w:rsidRPr="007877BB">
        <w:rPr>
          <w:rFonts w:ascii="Arial" w:eastAsia="Calibri" w:hAnsi="Arial" w:cs="Arial"/>
          <w:lang w:val="en-US" w:eastAsia="en-US"/>
        </w:rPr>
        <w:t>/s.</w:t>
      </w:r>
    </w:p>
    <w:p w14:paraId="786C624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Clocalfacilitydrain= 7,25x10</w:t>
      </w:r>
      <w:r w:rsidRPr="007877BB">
        <w:rPr>
          <w:rFonts w:ascii="Arial" w:eastAsia="Calibri" w:hAnsi="Arial" w:cs="Arial"/>
          <w:vertAlign w:val="superscript"/>
          <w:lang w:val="en-US" w:eastAsia="en-US"/>
        </w:rPr>
        <w:t>-6</w:t>
      </w:r>
      <w:r w:rsidRPr="007877BB">
        <w:rPr>
          <w:rFonts w:ascii="Arial" w:eastAsia="Calibri" w:hAnsi="Arial" w:cs="Arial"/>
          <w:lang w:val="en-US" w:eastAsia="en-US"/>
        </w:rPr>
        <w:t xml:space="preserve"> x 10</w:t>
      </w:r>
      <w:r w:rsidRPr="007877BB">
        <w:rPr>
          <w:rFonts w:ascii="Arial" w:eastAsia="Calibri" w:hAnsi="Arial" w:cs="Arial"/>
          <w:vertAlign w:val="superscript"/>
          <w:lang w:val="en-US" w:eastAsia="en-US"/>
        </w:rPr>
        <w:t>6</w:t>
      </w:r>
      <w:r w:rsidRPr="007877BB">
        <w:rPr>
          <w:rFonts w:ascii="Arial" w:eastAsia="Calibri" w:hAnsi="Arial" w:cs="Arial"/>
          <w:lang w:val="en-US" w:eastAsia="en-US"/>
        </w:rPr>
        <w:t xml:space="preserve"> / (86400x0.3x10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 2,8x10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mg/L</w:t>
      </w:r>
    </w:p>
    <w:p w14:paraId="71041B08" w14:textId="77777777" w:rsidR="00B44DC5" w:rsidRPr="007877BB" w:rsidRDefault="00B44DC5" w:rsidP="007877BB">
      <w:pPr>
        <w:suppressAutoHyphens w:val="0"/>
        <w:ind w:right="141"/>
        <w:jc w:val="both"/>
        <w:rPr>
          <w:rFonts w:ascii="Arial" w:eastAsia="Calibri" w:hAnsi="Arial" w:cs="Arial"/>
          <w:lang w:val="en-US" w:eastAsia="en-US"/>
        </w:rPr>
      </w:pPr>
    </w:p>
    <w:p w14:paraId="458DF3D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The facility drain is assumed to drain into the public sewage treatment plant (STP).</w:t>
      </w:r>
    </w:p>
    <w:p w14:paraId="71D1967D" w14:textId="77777777" w:rsidR="00CB5D1B" w:rsidRPr="007877BB" w:rsidRDefault="00CB5D1B" w:rsidP="007877BB">
      <w:pPr>
        <w:suppressAutoHyphens w:val="0"/>
        <w:ind w:right="141"/>
        <w:jc w:val="both"/>
        <w:rPr>
          <w:rFonts w:ascii="Arial" w:eastAsia="Calibri" w:hAnsi="Arial" w:cs="Arial"/>
          <w:lang w:val="en-US" w:eastAsia="en-US"/>
        </w:rPr>
        <w:sectPr w:rsidR="00CB5D1B" w:rsidRPr="007877BB" w:rsidSect="00B338AF">
          <w:pgSz w:w="11906" w:h="16838"/>
          <w:pgMar w:top="104" w:right="709" w:bottom="1021" w:left="1418" w:header="709" w:footer="709" w:gutter="0"/>
          <w:cols w:space="708"/>
          <w:docGrid w:linePitch="360"/>
        </w:sectPr>
      </w:pPr>
    </w:p>
    <w:p w14:paraId="10872982" w14:textId="77777777" w:rsidR="00B44DC5" w:rsidRPr="007877BB" w:rsidRDefault="00B44DC5" w:rsidP="007877BB">
      <w:pPr>
        <w:suppressAutoHyphens w:val="0"/>
        <w:ind w:right="141"/>
        <w:jc w:val="both"/>
        <w:rPr>
          <w:rFonts w:ascii="Arial" w:eastAsia="Calibri" w:hAnsi="Arial" w:cs="Arial"/>
          <w:lang w:val="en-US" w:eastAsia="en-US"/>
        </w:rPr>
      </w:pPr>
    </w:p>
    <w:p w14:paraId="2C500983" w14:textId="77777777" w:rsidR="00B44DC5" w:rsidRPr="007877BB" w:rsidRDefault="00B44DC5" w:rsidP="007877BB">
      <w:pPr>
        <w:suppressAutoHyphens w:val="0"/>
        <w:ind w:right="141"/>
        <w:jc w:val="both"/>
        <w:rPr>
          <w:rFonts w:ascii="Arial" w:eastAsia="Calibri" w:hAnsi="Arial" w:cs="Arial"/>
          <w:b/>
          <w:i/>
          <w:lang w:val="sv-SE" w:eastAsia="en-US"/>
        </w:rPr>
      </w:pPr>
      <w:r w:rsidRPr="007877BB">
        <w:rPr>
          <w:rFonts w:ascii="Arial" w:eastAsia="Calibri" w:hAnsi="Arial" w:cs="Arial"/>
          <w:b/>
          <w:i/>
          <w:lang w:val="sv-SE" w:eastAsia="en-US"/>
        </w:rPr>
        <w:t>Soil compartment</w:t>
      </w:r>
    </w:p>
    <w:p w14:paraId="1589C3A7" w14:textId="77777777" w:rsidR="00CB5D1B" w:rsidRPr="007877BB" w:rsidRDefault="00CB5D1B" w:rsidP="007877BB">
      <w:pPr>
        <w:suppressAutoHyphens w:val="0"/>
        <w:ind w:right="141"/>
        <w:jc w:val="both"/>
        <w:rPr>
          <w:rFonts w:ascii="Arial" w:eastAsia="Calibri" w:hAnsi="Arial" w:cs="Arial"/>
          <w:b/>
          <w:i/>
          <w:lang w:val="sv-SE" w:eastAsia="en-US"/>
        </w:rPr>
      </w:pPr>
    </w:p>
    <w:p w14:paraId="6123A812" w14:textId="77777777" w:rsidR="00B44DC5" w:rsidRPr="007877BB" w:rsidRDefault="00B44DC5" w:rsidP="007877BB">
      <w:pPr>
        <w:suppressAutoHyphens w:val="0"/>
        <w:ind w:right="141"/>
        <w:jc w:val="both"/>
        <w:rPr>
          <w:rFonts w:ascii="Arial" w:eastAsia="Calibri" w:hAnsi="Arial" w:cs="Arial"/>
          <w:b/>
          <w:i/>
          <w:lang w:val="sv-SE" w:eastAsia="en-US"/>
        </w:rPr>
      </w:pPr>
      <w:r w:rsidRPr="007877BB">
        <w:rPr>
          <w:rFonts w:ascii="Arial" w:eastAsia="Calibri" w:hAnsi="Arial" w:cs="Arial"/>
          <w:b/>
          <w:i/>
          <w:u w:val="single"/>
          <w:lang w:val="sv-SE" w:eastAsia="en-US"/>
        </w:rPr>
        <w:t xml:space="preserve">Table </w:t>
      </w:r>
      <w:r w:rsidRPr="007877BB">
        <w:rPr>
          <w:rFonts w:ascii="Arial" w:eastAsia="Calibri" w:hAnsi="Arial" w:cs="Arial"/>
          <w:b/>
          <w:i/>
          <w:lang w:val="sv-SE" w:eastAsia="en-US"/>
        </w:rPr>
        <w:t>: Application phase – Soil</w:t>
      </w:r>
    </w:p>
    <w:p w14:paraId="2FF3A28A" w14:textId="77777777" w:rsidR="00B44DC5" w:rsidRPr="007877BB" w:rsidRDefault="00B44DC5" w:rsidP="007877BB">
      <w:pPr>
        <w:suppressAutoHyphens w:val="0"/>
        <w:ind w:right="141"/>
        <w:jc w:val="both"/>
        <w:rPr>
          <w:rFonts w:ascii="Arial" w:eastAsia="Calibri" w:hAnsi="Arial" w:cs="Arial"/>
          <w:b/>
          <w:i/>
          <w:lang w:val="sv-SE"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134"/>
        <w:gridCol w:w="1260"/>
        <w:gridCol w:w="157"/>
        <w:gridCol w:w="675"/>
      </w:tblGrid>
      <w:tr w:rsidR="00B44DC5" w:rsidRPr="007877BB" w14:paraId="17C80133" w14:textId="77777777" w:rsidTr="00B338AF">
        <w:trPr>
          <w:jc w:val="center"/>
        </w:trPr>
        <w:tc>
          <w:tcPr>
            <w:tcW w:w="4219" w:type="dxa"/>
            <w:shd w:val="clear" w:color="auto" w:fill="auto"/>
            <w:vAlign w:val="center"/>
          </w:tcPr>
          <w:p w14:paraId="30AF6678"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53FAD75E"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843" w:type="dxa"/>
            <w:shd w:val="clear" w:color="auto" w:fill="auto"/>
            <w:vAlign w:val="center"/>
          </w:tcPr>
          <w:p w14:paraId="59251FD1"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134" w:type="dxa"/>
            <w:shd w:val="clear" w:color="auto" w:fill="auto"/>
            <w:vAlign w:val="center"/>
          </w:tcPr>
          <w:p w14:paraId="004279A2"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60" w:type="dxa"/>
            <w:shd w:val="clear" w:color="auto" w:fill="auto"/>
            <w:vAlign w:val="center"/>
          </w:tcPr>
          <w:p w14:paraId="1140F420"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32" w:type="dxa"/>
            <w:gridSpan w:val="2"/>
            <w:shd w:val="clear" w:color="auto" w:fill="auto"/>
            <w:vAlign w:val="center"/>
          </w:tcPr>
          <w:p w14:paraId="03E232EB"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0C96266E" w14:textId="77777777" w:rsidTr="00B338AF">
        <w:trPr>
          <w:jc w:val="center"/>
        </w:trPr>
        <w:tc>
          <w:tcPr>
            <w:tcW w:w="9288" w:type="dxa"/>
            <w:gridSpan w:val="6"/>
            <w:shd w:val="clear" w:color="auto" w:fill="auto"/>
            <w:vAlign w:val="center"/>
          </w:tcPr>
          <w:p w14:paraId="6EE2C46B" w14:textId="77777777" w:rsidR="00B44DC5" w:rsidRPr="00F40C5D"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b/>
                <w:lang w:val="sv-SE" w:eastAsia="en-US"/>
              </w:rPr>
              <w:t>Service life</w:t>
            </w:r>
          </w:p>
        </w:tc>
      </w:tr>
      <w:tr w:rsidR="00B44DC5" w:rsidRPr="007877BB" w14:paraId="57D72124" w14:textId="77777777" w:rsidTr="00B338AF">
        <w:trPr>
          <w:jc w:val="center"/>
        </w:trPr>
        <w:tc>
          <w:tcPr>
            <w:tcW w:w="4219" w:type="dxa"/>
            <w:shd w:val="clear" w:color="auto" w:fill="auto"/>
            <w:vAlign w:val="center"/>
          </w:tcPr>
          <w:p w14:paraId="774D02AE" w14:textId="77777777" w:rsidR="00B44DC5" w:rsidRPr="00F40C5D" w:rsidRDefault="00B44DC5"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INPUTS</w:t>
            </w:r>
          </w:p>
        </w:tc>
        <w:tc>
          <w:tcPr>
            <w:tcW w:w="1843" w:type="dxa"/>
            <w:shd w:val="clear" w:color="auto" w:fill="auto"/>
            <w:vAlign w:val="center"/>
          </w:tcPr>
          <w:p w14:paraId="606CBA4E"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shd w:val="clear" w:color="auto" w:fill="auto"/>
            <w:vAlign w:val="center"/>
          </w:tcPr>
          <w:p w14:paraId="46342E28"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5ADB9CFB"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shd w:val="clear" w:color="auto" w:fill="auto"/>
            <w:vAlign w:val="center"/>
          </w:tcPr>
          <w:p w14:paraId="36222AF7"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67A22127" w14:textId="77777777" w:rsidTr="00B338AF">
        <w:trPr>
          <w:jc w:val="center"/>
        </w:trPr>
        <w:tc>
          <w:tcPr>
            <w:tcW w:w="4219" w:type="dxa"/>
            <w:shd w:val="clear" w:color="auto" w:fill="auto"/>
            <w:vAlign w:val="center"/>
          </w:tcPr>
          <w:p w14:paraId="731F52FE"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en-US" w:eastAsia="en-US"/>
              </w:rPr>
              <w:t xml:space="preserve">Treated house area </w:t>
            </w:r>
          </w:p>
        </w:tc>
        <w:tc>
          <w:tcPr>
            <w:tcW w:w="1843" w:type="dxa"/>
            <w:shd w:val="clear" w:color="auto" w:fill="auto"/>
            <w:vAlign w:val="center"/>
          </w:tcPr>
          <w:p w14:paraId="13BFD037"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AREAtreated perimeter</w:t>
            </w:r>
          </w:p>
        </w:tc>
        <w:tc>
          <w:tcPr>
            <w:tcW w:w="1134" w:type="dxa"/>
            <w:shd w:val="clear" w:color="auto" w:fill="auto"/>
            <w:vAlign w:val="center"/>
          </w:tcPr>
          <w:p w14:paraId="40A37DDC"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50</w:t>
            </w:r>
          </w:p>
        </w:tc>
        <w:tc>
          <w:tcPr>
            <w:tcW w:w="1417" w:type="dxa"/>
            <w:gridSpan w:val="2"/>
            <w:shd w:val="clear" w:color="auto" w:fill="auto"/>
            <w:vAlign w:val="center"/>
          </w:tcPr>
          <w:p w14:paraId="5B203D62"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675" w:type="dxa"/>
            <w:shd w:val="clear" w:color="auto" w:fill="auto"/>
            <w:vAlign w:val="center"/>
          </w:tcPr>
          <w:p w14:paraId="7EDFB7FB"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4E62ABFC" w14:textId="77777777" w:rsidTr="00B338AF">
        <w:trPr>
          <w:jc w:val="center"/>
        </w:trPr>
        <w:tc>
          <w:tcPr>
            <w:tcW w:w="4219" w:type="dxa"/>
            <w:shd w:val="clear" w:color="auto" w:fill="auto"/>
            <w:vAlign w:val="center"/>
          </w:tcPr>
          <w:p w14:paraId="51DEB081" w14:textId="43C1191D"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 xml:space="preserve">Cumulative quantity of Permethrin leached out of 1 m2 of </w:t>
            </w:r>
            <w:r w:rsidR="00173BEC">
              <w:rPr>
                <w:rFonts w:ascii="Arial" w:eastAsia="Calibri" w:hAnsi="Arial" w:cs="Arial"/>
                <w:lang w:val="en-US" w:eastAsia="en-US"/>
              </w:rPr>
              <w:t xml:space="preserve">TERMIFILM </w:t>
            </w:r>
            <w:r w:rsidRPr="00F40C5D">
              <w:rPr>
                <w:rFonts w:ascii="Arial" w:eastAsia="Calibri" w:hAnsi="Arial" w:cs="Arial"/>
                <w:lang w:val="en-US" w:eastAsia="en-US"/>
              </w:rPr>
              <w:t xml:space="preserve"> over the initial assessment period</w:t>
            </w:r>
          </w:p>
        </w:tc>
        <w:tc>
          <w:tcPr>
            <w:tcW w:w="1843" w:type="dxa"/>
            <w:shd w:val="clear" w:color="auto" w:fill="auto"/>
            <w:vAlign w:val="center"/>
          </w:tcPr>
          <w:p w14:paraId="67262ECF"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en-US" w:eastAsia="en-US"/>
              </w:rPr>
              <w:t>QAapplic,product</w:t>
            </w:r>
          </w:p>
        </w:tc>
        <w:tc>
          <w:tcPr>
            <w:tcW w:w="1134" w:type="dxa"/>
            <w:shd w:val="clear" w:color="auto" w:fill="auto"/>
            <w:vAlign w:val="center"/>
          </w:tcPr>
          <w:p w14:paraId="3EDEB542"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1.45x10</w:t>
            </w:r>
            <w:r w:rsidRPr="007877BB">
              <w:rPr>
                <w:rFonts w:ascii="Arial" w:eastAsia="Calibri" w:hAnsi="Arial" w:cs="Arial"/>
                <w:vertAlign w:val="superscript"/>
                <w:lang w:val="fr-FR" w:eastAsia="en-US"/>
              </w:rPr>
              <w:t xml:space="preserve">-3 </w:t>
            </w:r>
          </w:p>
        </w:tc>
        <w:tc>
          <w:tcPr>
            <w:tcW w:w="1417" w:type="dxa"/>
            <w:gridSpan w:val="2"/>
            <w:shd w:val="clear" w:color="auto" w:fill="auto"/>
            <w:vAlign w:val="center"/>
          </w:tcPr>
          <w:p w14:paraId="00DC7AB3"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-2</w:t>
            </w:r>
            <w:r w:rsidRPr="007877BB">
              <w:rPr>
                <w:rFonts w:ascii="Arial" w:eastAsia="Calibri" w:hAnsi="Arial" w:cs="Arial"/>
                <w:lang w:val="fr-FR" w:eastAsia="en-US"/>
              </w:rPr>
              <w:t>]</w:t>
            </w:r>
          </w:p>
        </w:tc>
        <w:tc>
          <w:tcPr>
            <w:tcW w:w="675" w:type="dxa"/>
            <w:shd w:val="clear" w:color="auto" w:fill="auto"/>
            <w:vAlign w:val="center"/>
          </w:tcPr>
          <w:p w14:paraId="255BD0B6"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w:t>
            </w:r>
          </w:p>
        </w:tc>
      </w:tr>
      <w:tr w:rsidR="00B44DC5" w:rsidRPr="007877BB" w14:paraId="08555293" w14:textId="77777777" w:rsidTr="00B338AF">
        <w:trPr>
          <w:jc w:val="center"/>
        </w:trPr>
        <w:tc>
          <w:tcPr>
            <w:tcW w:w="4219" w:type="dxa"/>
            <w:shd w:val="clear" w:color="auto" w:fill="auto"/>
            <w:vAlign w:val="center"/>
          </w:tcPr>
          <w:p w14:paraId="3A6CCE08"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Duration of the initial assessment period</w:t>
            </w:r>
            <w:r w:rsidRPr="00F40C5D">
              <w:rPr>
                <w:rFonts w:ascii="Arial" w:eastAsia="Calibri" w:hAnsi="Arial" w:cs="Arial"/>
                <w:vertAlign w:val="superscript"/>
                <w:lang w:val="en-US" w:eastAsia="en-US"/>
              </w:rPr>
              <w:t>A</w:t>
            </w:r>
          </w:p>
        </w:tc>
        <w:tc>
          <w:tcPr>
            <w:tcW w:w="1843" w:type="dxa"/>
            <w:shd w:val="clear" w:color="auto" w:fill="auto"/>
            <w:vAlign w:val="center"/>
          </w:tcPr>
          <w:p w14:paraId="7B28E537"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fr-FR" w:eastAsia="en-US"/>
              </w:rPr>
              <w:t>TIME</w:t>
            </w:r>
          </w:p>
        </w:tc>
        <w:tc>
          <w:tcPr>
            <w:tcW w:w="1134" w:type="dxa"/>
            <w:shd w:val="clear" w:color="auto" w:fill="auto"/>
            <w:vAlign w:val="center"/>
          </w:tcPr>
          <w:p w14:paraId="6AEE66CA"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16</w:t>
            </w:r>
          </w:p>
        </w:tc>
        <w:tc>
          <w:tcPr>
            <w:tcW w:w="1417" w:type="dxa"/>
            <w:gridSpan w:val="2"/>
            <w:shd w:val="clear" w:color="auto" w:fill="auto"/>
            <w:vAlign w:val="center"/>
          </w:tcPr>
          <w:p w14:paraId="56EA3E4E"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c>
          <w:tcPr>
            <w:tcW w:w="675" w:type="dxa"/>
            <w:shd w:val="clear" w:color="auto" w:fill="auto"/>
            <w:vAlign w:val="center"/>
          </w:tcPr>
          <w:p w14:paraId="736517F7"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5BE329E9" w14:textId="77777777" w:rsidTr="00B338AF">
        <w:trPr>
          <w:jc w:val="center"/>
        </w:trPr>
        <w:tc>
          <w:tcPr>
            <w:tcW w:w="4219" w:type="dxa"/>
            <w:shd w:val="clear" w:color="auto" w:fill="auto"/>
            <w:vAlign w:val="center"/>
          </w:tcPr>
          <w:p w14:paraId="4C4D7DFC"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sv-SE" w:eastAsia="en-US"/>
              </w:rPr>
              <w:t>Density of (wet) soil</w:t>
            </w:r>
          </w:p>
        </w:tc>
        <w:tc>
          <w:tcPr>
            <w:tcW w:w="1843" w:type="dxa"/>
            <w:shd w:val="clear" w:color="auto" w:fill="auto"/>
            <w:vAlign w:val="center"/>
          </w:tcPr>
          <w:p w14:paraId="53E7094F"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RHOsoil</w:t>
            </w:r>
          </w:p>
        </w:tc>
        <w:tc>
          <w:tcPr>
            <w:tcW w:w="1134" w:type="dxa"/>
            <w:shd w:val="clear" w:color="auto" w:fill="auto"/>
            <w:vAlign w:val="center"/>
          </w:tcPr>
          <w:p w14:paraId="615CF097" w14:textId="77777777" w:rsidR="00B44DC5" w:rsidRPr="007877BB" w:rsidRDefault="00B44DC5" w:rsidP="00F40C5D">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1700</w:t>
            </w:r>
          </w:p>
        </w:tc>
        <w:tc>
          <w:tcPr>
            <w:tcW w:w="1417" w:type="dxa"/>
            <w:gridSpan w:val="2"/>
            <w:shd w:val="clear" w:color="auto" w:fill="auto"/>
            <w:vAlign w:val="center"/>
          </w:tcPr>
          <w:p w14:paraId="4586C957"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5EE6EB71"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1A0F88AE" w14:textId="77777777" w:rsidTr="00B338AF">
        <w:trPr>
          <w:jc w:val="center"/>
        </w:trPr>
        <w:tc>
          <w:tcPr>
            <w:tcW w:w="4219" w:type="dxa"/>
            <w:shd w:val="clear" w:color="auto" w:fill="auto"/>
            <w:vAlign w:val="center"/>
          </w:tcPr>
          <w:p w14:paraId="34CBC402"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Volume of untreated soil adjacent to the treated perimeter (distance of 0.1 m)</w:t>
            </w:r>
          </w:p>
        </w:tc>
        <w:tc>
          <w:tcPr>
            <w:tcW w:w="1843" w:type="dxa"/>
            <w:shd w:val="clear" w:color="auto" w:fill="auto"/>
            <w:vAlign w:val="center"/>
          </w:tcPr>
          <w:p w14:paraId="082B5DF1"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val="sv-SE" w:eastAsia="en-US"/>
              </w:rPr>
            </w:pPr>
            <w:r w:rsidRPr="00F40C5D">
              <w:rPr>
                <w:rFonts w:ascii="Arial" w:eastAsia="Calibri" w:hAnsi="Arial" w:cs="Arial"/>
                <w:i/>
                <w:iCs/>
                <w:lang w:val="fr-FR" w:eastAsia="en-US"/>
              </w:rPr>
              <w:t xml:space="preserve">VOLUMEhouse,soil </w:t>
            </w:r>
          </w:p>
        </w:tc>
        <w:tc>
          <w:tcPr>
            <w:tcW w:w="1134" w:type="dxa"/>
            <w:shd w:val="clear" w:color="auto" w:fill="auto"/>
            <w:vAlign w:val="center"/>
          </w:tcPr>
          <w:p w14:paraId="02BF9888"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w:t>
            </w:r>
          </w:p>
        </w:tc>
        <w:tc>
          <w:tcPr>
            <w:tcW w:w="1417" w:type="dxa"/>
            <w:gridSpan w:val="2"/>
            <w:shd w:val="clear" w:color="auto" w:fill="auto"/>
            <w:vAlign w:val="center"/>
          </w:tcPr>
          <w:p w14:paraId="0B4B52CE"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63B4618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7DDB36E4" w14:textId="77777777" w:rsidTr="00B338AF">
        <w:trPr>
          <w:jc w:val="center"/>
        </w:trPr>
        <w:tc>
          <w:tcPr>
            <w:tcW w:w="4219" w:type="dxa"/>
            <w:tcBorders>
              <w:bottom w:val="single" w:sz="4" w:space="0" w:color="000000"/>
            </w:tcBorders>
            <w:shd w:val="clear" w:color="auto" w:fill="auto"/>
            <w:vAlign w:val="center"/>
          </w:tcPr>
          <w:p w14:paraId="60FB2851"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843" w:type="dxa"/>
            <w:tcBorders>
              <w:bottom w:val="single" w:sz="4" w:space="0" w:color="000000"/>
            </w:tcBorders>
            <w:shd w:val="clear" w:color="auto" w:fill="auto"/>
            <w:vAlign w:val="center"/>
          </w:tcPr>
          <w:p w14:paraId="1E46929B"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tcBorders>
              <w:bottom w:val="single" w:sz="4" w:space="0" w:color="000000"/>
            </w:tcBorders>
            <w:shd w:val="clear" w:color="auto" w:fill="auto"/>
            <w:vAlign w:val="center"/>
          </w:tcPr>
          <w:p w14:paraId="1472FC5C"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tcBorders>
              <w:bottom w:val="single" w:sz="4" w:space="0" w:color="000000"/>
            </w:tcBorders>
            <w:shd w:val="clear" w:color="auto" w:fill="auto"/>
            <w:vAlign w:val="center"/>
          </w:tcPr>
          <w:p w14:paraId="1A4803CE"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tcBorders>
              <w:bottom w:val="single" w:sz="4" w:space="0" w:color="000000"/>
            </w:tcBorders>
            <w:shd w:val="clear" w:color="auto" w:fill="auto"/>
            <w:vAlign w:val="center"/>
          </w:tcPr>
          <w:p w14:paraId="57C6BA05"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12B036C1" w14:textId="77777777" w:rsidTr="00B338AF">
        <w:trPr>
          <w:jc w:val="center"/>
        </w:trPr>
        <w:tc>
          <w:tcPr>
            <w:tcW w:w="4219" w:type="dxa"/>
            <w:shd w:val="clear" w:color="auto" w:fill="C6D9F1"/>
            <w:vAlign w:val="center"/>
          </w:tcPr>
          <w:p w14:paraId="5DD5CA4D"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Total volume of product leaching out from the treated perimeter</w:t>
            </w:r>
          </w:p>
        </w:tc>
        <w:tc>
          <w:tcPr>
            <w:tcW w:w="1843" w:type="dxa"/>
            <w:shd w:val="clear" w:color="auto" w:fill="C6D9F1"/>
            <w:vAlign w:val="center"/>
          </w:tcPr>
          <w:p w14:paraId="6DBEE761"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en-US" w:eastAsia="en-US"/>
              </w:rPr>
              <w:t>Totalproduct, leach</w:t>
            </w:r>
          </w:p>
        </w:tc>
        <w:tc>
          <w:tcPr>
            <w:tcW w:w="1134" w:type="dxa"/>
            <w:shd w:val="clear" w:color="auto" w:fill="C6D9F1"/>
            <w:vAlign w:val="center"/>
          </w:tcPr>
          <w:p w14:paraId="4FBF544C"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3.7x10</w:t>
            </w:r>
            <w:r w:rsidRPr="007877BB">
              <w:rPr>
                <w:rFonts w:ascii="Arial" w:eastAsia="Calibri" w:hAnsi="Arial" w:cs="Arial"/>
                <w:vertAlign w:val="superscript"/>
                <w:lang w:val="sv-SE" w:eastAsia="en-US"/>
              </w:rPr>
              <w:t>-2</w:t>
            </w:r>
          </w:p>
        </w:tc>
        <w:tc>
          <w:tcPr>
            <w:tcW w:w="1417" w:type="dxa"/>
            <w:gridSpan w:val="2"/>
            <w:shd w:val="clear" w:color="auto" w:fill="C6D9F1"/>
            <w:vAlign w:val="center"/>
          </w:tcPr>
          <w:p w14:paraId="7A11BC5A"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[Kg]</w:t>
            </w:r>
          </w:p>
        </w:tc>
        <w:tc>
          <w:tcPr>
            <w:tcW w:w="675" w:type="dxa"/>
            <w:shd w:val="clear" w:color="auto" w:fill="C6D9F1"/>
            <w:vAlign w:val="center"/>
          </w:tcPr>
          <w:p w14:paraId="1573B33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64941B58" w14:textId="77777777" w:rsidTr="00B338AF">
        <w:trPr>
          <w:jc w:val="center"/>
        </w:trPr>
        <w:tc>
          <w:tcPr>
            <w:tcW w:w="4219" w:type="dxa"/>
            <w:shd w:val="clear" w:color="auto" w:fill="C6D9F1"/>
            <w:vAlign w:val="center"/>
          </w:tcPr>
          <w:p w14:paraId="0D314CCE"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Cumulative quantity of a.i. leaching to the</w:t>
            </w:r>
          </w:p>
          <w:p w14:paraId="375C2146"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receiving soil adjacent and below the perimeter</w:t>
            </w:r>
          </w:p>
        </w:tc>
        <w:tc>
          <w:tcPr>
            <w:tcW w:w="1843" w:type="dxa"/>
            <w:shd w:val="clear" w:color="auto" w:fill="C6D9F1"/>
            <w:vAlign w:val="center"/>
          </w:tcPr>
          <w:p w14:paraId="64755B3C"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i/>
                <w:iCs/>
                <w:lang w:val="fr-FR" w:eastAsia="en-US"/>
              </w:rPr>
              <w:t>Qadj house soil</w:t>
            </w:r>
          </w:p>
        </w:tc>
        <w:tc>
          <w:tcPr>
            <w:tcW w:w="1134" w:type="dxa"/>
            <w:shd w:val="clear" w:color="auto" w:fill="C6D9F1"/>
            <w:vAlign w:val="center"/>
          </w:tcPr>
          <w:p w14:paraId="053A00B7"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2.3x10</w:t>
            </w:r>
            <w:r w:rsidRPr="007877BB">
              <w:rPr>
                <w:rFonts w:ascii="Arial" w:eastAsia="Calibri" w:hAnsi="Arial" w:cs="Arial"/>
                <w:vertAlign w:val="superscript"/>
                <w:lang w:val="sv-SE" w:eastAsia="en-US"/>
              </w:rPr>
              <w:t>-3</w:t>
            </w:r>
            <w:r w:rsidRPr="007877BB">
              <w:rPr>
                <w:rFonts w:ascii="Arial" w:eastAsia="Calibri" w:hAnsi="Arial" w:cs="Arial"/>
                <w:lang w:val="sv-SE" w:eastAsia="en-US"/>
              </w:rPr>
              <w:t xml:space="preserve">  </w:t>
            </w:r>
          </w:p>
        </w:tc>
        <w:tc>
          <w:tcPr>
            <w:tcW w:w="1417" w:type="dxa"/>
            <w:gridSpan w:val="2"/>
            <w:shd w:val="clear" w:color="auto" w:fill="C6D9F1"/>
            <w:vAlign w:val="center"/>
          </w:tcPr>
          <w:p w14:paraId="1D3A1FE2"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[kg.d</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59E5EBCE"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095FAFB6" w14:textId="77777777" w:rsidTr="00B338AF">
        <w:trPr>
          <w:jc w:val="center"/>
        </w:trPr>
        <w:tc>
          <w:tcPr>
            <w:tcW w:w="4219" w:type="dxa"/>
            <w:shd w:val="clear" w:color="auto" w:fill="C6D9F1"/>
            <w:vAlign w:val="center"/>
          </w:tcPr>
          <w:p w14:paraId="20E9F32F"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 xml:space="preserve">Concentration of a.i. in the receiving untreated soil </w:t>
            </w:r>
          </w:p>
        </w:tc>
        <w:tc>
          <w:tcPr>
            <w:tcW w:w="1843" w:type="dxa"/>
            <w:shd w:val="clear" w:color="auto" w:fill="C6D9F1"/>
            <w:vAlign w:val="center"/>
          </w:tcPr>
          <w:p w14:paraId="4A232159"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fr-FR" w:eastAsia="en-US"/>
              </w:rPr>
              <w:t>Cadj house soil</w:t>
            </w:r>
          </w:p>
        </w:tc>
        <w:tc>
          <w:tcPr>
            <w:tcW w:w="1134" w:type="dxa"/>
            <w:shd w:val="clear" w:color="auto" w:fill="C6D9F1"/>
            <w:vAlign w:val="center"/>
          </w:tcPr>
          <w:p w14:paraId="40C333EA"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See below</w:t>
            </w:r>
          </w:p>
        </w:tc>
        <w:tc>
          <w:tcPr>
            <w:tcW w:w="1417" w:type="dxa"/>
            <w:gridSpan w:val="2"/>
            <w:shd w:val="clear" w:color="auto" w:fill="C6D9F1"/>
            <w:vAlign w:val="center"/>
          </w:tcPr>
          <w:p w14:paraId="1BAB7705" w14:textId="77777777" w:rsidR="00B44DC5" w:rsidRPr="007877BB" w:rsidRDefault="00B44DC5" w:rsidP="00734566">
            <w:pPr>
              <w:suppressAutoHyphens w:val="0"/>
              <w:autoSpaceDE w:val="0"/>
              <w:autoSpaceDN w:val="0"/>
              <w:adjustRightInd w:val="0"/>
              <w:ind w:right="141"/>
              <w:jc w:val="both"/>
              <w:rPr>
                <w:rFonts w:ascii="Arial" w:eastAsia="Calibri" w:hAnsi="Arial" w:cs="Arial"/>
                <w:lang w:val="sv-SE" w:eastAsia="en-US"/>
              </w:rPr>
            </w:pPr>
            <w:r w:rsidRPr="007877BB">
              <w:rPr>
                <w:rFonts w:ascii="Arial" w:eastAsia="Calibri" w:hAnsi="Arial" w:cs="Arial"/>
                <w:lang w:val="fr-FR" w:eastAsia="en-US"/>
              </w:rPr>
              <w:t>[kg.kgwwt</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1C01BA95"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36E49AD5" w14:textId="77777777" w:rsidR="00B44DC5" w:rsidRPr="00F40C5D" w:rsidRDefault="00B44DC5" w:rsidP="00F40C5D">
      <w:pPr>
        <w:suppressAutoHyphens w:val="0"/>
        <w:ind w:right="141"/>
        <w:jc w:val="both"/>
        <w:rPr>
          <w:rFonts w:ascii="Arial" w:eastAsia="Calibri" w:hAnsi="Arial" w:cs="Arial"/>
          <w:b/>
          <w:lang w:val="sv-SE" w:eastAsia="en-US"/>
        </w:rPr>
      </w:pPr>
    </w:p>
    <w:p w14:paraId="7B149C51" w14:textId="77777777" w:rsidR="00B44DC5" w:rsidRPr="00F40C5D" w:rsidRDefault="00B44DC5" w:rsidP="00F40C5D">
      <w:pPr>
        <w:suppressAutoHyphens w:val="0"/>
        <w:ind w:right="141"/>
        <w:jc w:val="both"/>
        <w:rPr>
          <w:rFonts w:ascii="Arial" w:eastAsia="Calibri" w:hAnsi="Arial" w:cs="Arial"/>
          <w:b/>
          <w:lang w:val="sv-SE" w:eastAsia="en-US"/>
        </w:rPr>
      </w:pPr>
    </w:p>
    <w:p w14:paraId="60BDBF71" w14:textId="77777777" w:rsidR="00B44DC5" w:rsidRPr="00734566" w:rsidRDefault="00B44DC5" w:rsidP="00F40C5D">
      <w:pPr>
        <w:suppressAutoHyphens w:val="0"/>
        <w:ind w:right="141"/>
        <w:jc w:val="both"/>
        <w:rPr>
          <w:rFonts w:ascii="Arial" w:eastAsia="Calibri" w:hAnsi="Arial" w:cs="Arial"/>
          <w:b/>
          <w:u w:val="single"/>
          <w:lang w:val="en-US" w:eastAsia="en-US"/>
        </w:rPr>
      </w:pPr>
      <w:r w:rsidRPr="00F40C5D">
        <w:rPr>
          <w:rFonts w:ascii="Arial" w:eastAsia="Calibri" w:hAnsi="Arial" w:cs="Arial"/>
          <w:b/>
          <w:u w:val="single"/>
          <w:lang w:val="en-US" w:eastAsia="en-US"/>
        </w:rPr>
        <w:t>Calculations :</w:t>
      </w:r>
    </w:p>
    <w:p w14:paraId="6A66412B" w14:textId="77777777" w:rsidR="00B44DC5" w:rsidRPr="00734566" w:rsidRDefault="00B44DC5" w:rsidP="00734566">
      <w:pPr>
        <w:suppressAutoHyphens w:val="0"/>
        <w:ind w:right="141"/>
        <w:jc w:val="both"/>
        <w:rPr>
          <w:rFonts w:ascii="Arial" w:eastAsia="Calibri" w:hAnsi="Arial" w:cs="Arial"/>
          <w:b/>
          <w:lang w:val="en-US" w:eastAsia="en-US"/>
        </w:rPr>
      </w:pPr>
    </w:p>
    <w:p w14:paraId="6FDEF6C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For the calculation of the receiving untreated soil volume a dimension box extending horizontally and vertically to a distance of 10 cm from the treated perimeter is considered :</w:t>
      </w:r>
    </w:p>
    <w:p w14:paraId="57ADCFD6" w14:textId="77777777" w:rsidR="00B44DC5" w:rsidRPr="007877BB" w:rsidRDefault="00B44DC5" w:rsidP="007877BB">
      <w:pPr>
        <w:suppressAutoHyphens w:val="0"/>
        <w:ind w:right="141"/>
        <w:jc w:val="both"/>
        <w:rPr>
          <w:rFonts w:ascii="Arial" w:eastAsia="Calibri" w:hAnsi="Arial" w:cs="Arial"/>
          <w:lang w:val="en-US" w:eastAsia="en-US"/>
        </w:rPr>
      </w:pPr>
    </w:p>
    <w:p w14:paraId="420B30B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VOLUME</w:t>
      </w:r>
      <w:r w:rsidRPr="007877BB">
        <w:rPr>
          <w:rFonts w:ascii="Arial" w:eastAsia="Calibri" w:hAnsi="Arial" w:cs="Arial"/>
          <w:vertAlign w:val="subscript"/>
          <w:lang w:val="en-US" w:eastAsia="en-US"/>
        </w:rPr>
        <w:t xml:space="preserve">house,soil </w:t>
      </w:r>
      <w:r w:rsidRPr="007877BB">
        <w:rPr>
          <w:rFonts w:ascii="Arial" w:eastAsia="Calibri" w:hAnsi="Arial" w:cs="Arial"/>
          <w:lang w:val="en-US" w:eastAsia="en-US"/>
        </w:rPr>
        <w:t>= AREA</w:t>
      </w:r>
      <w:r w:rsidRPr="007877BB">
        <w:rPr>
          <w:rFonts w:ascii="Arial" w:eastAsia="Calibri" w:hAnsi="Arial" w:cs="Arial"/>
          <w:vertAlign w:val="subscript"/>
          <w:lang w:val="en-US" w:eastAsia="en-US"/>
        </w:rPr>
        <w:t xml:space="preserve">treated perimeter </w:t>
      </w:r>
      <w:r w:rsidRPr="007877BB">
        <w:rPr>
          <w:rFonts w:ascii="Arial" w:eastAsia="Calibri" w:hAnsi="Arial" w:cs="Arial"/>
          <w:lang w:val="en-US" w:eastAsia="en-US"/>
        </w:rPr>
        <w:t>x  0.1 = 50 x 0.1 = 5 m</w:t>
      </w:r>
      <w:r w:rsidRPr="007877BB">
        <w:rPr>
          <w:rFonts w:ascii="Arial" w:eastAsia="Calibri" w:hAnsi="Arial" w:cs="Arial"/>
          <w:vertAlign w:val="superscript"/>
          <w:lang w:val="en-US" w:eastAsia="en-US"/>
        </w:rPr>
        <w:t>3</w:t>
      </w:r>
    </w:p>
    <w:p w14:paraId="4258AC81" w14:textId="77777777" w:rsidR="00B44DC5" w:rsidRPr="007877BB" w:rsidRDefault="00B44DC5" w:rsidP="007877BB">
      <w:pPr>
        <w:suppressAutoHyphens w:val="0"/>
        <w:ind w:right="141"/>
        <w:jc w:val="both"/>
        <w:rPr>
          <w:rFonts w:ascii="Arial" w:eastAsia="Calibri" w:hAnsi="Arial" w:cs="Arial"/>
          <w:lang w:val="en-US" w:eastAsia="en-US"/>
        </w:rPr>
      </w:pPr>
    </w:p>
    <w:p w14:paraId="5EDEAA6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As a tier 1, we have considered that 50% of permethrin will be leach out.  </w:t>
      </w:r>
    </w:p>
    <w:p w14:paraId="1F3C0D9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QA</w:t>
      </w:r>
      <w:r w:rsidRPr="007877BB">
        <w:rPr>
          <w:rFonts w:ascii="Arial" w:eastAsia="Calibri" w:hAnsi="Arial" w:cs="Arial"/>
          <w:vertAlign w:val="subscript"/>
          <w:lang w:val="en-US" w:eastAsia="en-US"/>
        </w:rPr>
        <w:t xml:space="preserve">applic,product </w:t>
      </w:r>
      <w:r w:rsidRPr="007877BB">
        <w:rPr>
          <w:rFonts w:ascii="Arial" w:eastAsia="Calibri" w:hAnsi="Arial" w:cs="Arial"/>
          <w:lang w:val="en-US" w:eastAsia="en-US"/>
        </w:rPr>
        <w:t>= 1.45 g/m² / 2 = 7.3x10</w:t>
      </w:r>
      <w:r w:rsidRPr="007877BB">
        <w:rPr>
          <w:rFonts w:ascii="Arial" w:eastAsia="Calibri" w:hAnsi="Arial" w:cs="Arial"/>
          <w:vertAlign w:val="superscript"/>
          <w:lang w:val="en-US" w:eastAsia="en-US"/>
        </w:rPr>
        <w:t>-4</w:t>
      </w:r>
      <w:r w:rsidRPr="007877BB">
        <w:rPr>
          <w:rFonts w:ascii="Arial" w:eastAsia="Calibri" w:hAnsi="Arial" w:cs="Arial"/>
          <w:lang w:val="en-US" w:eastAsia="en-US"/>
        </w:rPr>
        <w:t xml:space="preserve"> Kg/m²</w:t>
      </w:r>
    </w:p>
    <w:p w14:paraId="5DE1D0A3" w14:textId="77777777" w:rsidR="00B44DC5" w:rsidRPr="007877BB" w:rsidRDefault="00B44DC5" w:rsidP="007877BB">
      <w:pPr>
        <w:suppressAutoHyphens w:val="0"/>
        <w:ind w:right="141"/>
        <w:jc w:val="both"/>
        <w:rPr>
          <w:rFonts w:ascii="Arial" w:eastAsia="Calibri" w:hAnsi="Arial" w:cs="Arial"/>
          <w:lang w:val="en-US" w:eastAsia="en-US"/>
        </w:rPr>
      </w:pPr>
    </w:p>
    <w:p w14:paraId="3B0DF04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Total</w:t>
      </w:r>
      <w:r w:rsidRPr="007877BB">
        <w:rPr>
          <w:rFonts w:ascii="Arial" w:eastAsia="Calibri" w:hAnsi="Arial" w:cs="Arial"/>
          <w:vertAlign w:val="subscript"/>
          <w:lang w:val="en-US" w:eastAsia="en-US"/>
        </w:rPr>
        <w:t xml:space="preserve">product,leach </w:t>
      </w:r>
      <w:r w:rsidRPr="007877BB">
        <w:rPr>
          <w:rFonts w:ascii="Arial" w:eastAsia="Calibri" w:hAnsi="Arial" w:cs="Arial"/>
          <w:lang w:val="en-US" w:eastAsia="en-US"/>
        </w:rPr>
        <w:t>= AREA</w:t>
      </w:r>
      <w:r w:rsidRPr="007877BB">
        <w:rPr>
          <w:rFonts w:ascii="Arial" w:eastAsia="Calibri" w:hAnsi="Arial" w:cs="Arial"/>
          <w:vertAlign w:val="subscript"/>
          <w:lang w:val="en-US" w:eastAsia="en-US"/>
        </w:rPr>
        <w:t>treatedperimeter</w:t>
      </w:r>
      <w:r w:rsidRPr="007877BB">
        <w:rPr>
          <w:rFonts w:ascii="Arial" w:eastAsia="Calibri" w:hAnsi="Arial" w:cs="Arial"/>
          <w:lang w:val="en-US" w:eastAsia="en-US"/>
        </w:rPr>
        <w:t xml:space="preserve"> x QA</w:t>
      </w:r>
      <w:r w:rsidRPr="007877BB">
        <w:rPr>
          <w:rFonts w:ascii="Arial" w:eastAsia="Calibri" w:hAnsi="Arial" w:cs="Arial"/>
          <w:vertAlign w:val="subscript"/>
          <w:lang w:val="en-US" w:eastAsia="en-US"/>
        </w:rPr>
        <w:t>applic,product</w:t>
      </w:r>
    </w:p>
    <w:p w14:paraId="20C8BA2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50 x 7.3x10</w:t>
      </w:r>
      <w:r w:rsidRPr="007877BB">
        <w:rPr>
          <w:rFonts w:ascii="Arial" w:eastAsia="Calibri" w:hAnsi="Arial" w:cs="Arial"/>
          <w:vertAlign w:val="superscript"/>
          <w:lang w:val="en-US" w:eastAsia="en-US"/>
        </w:rPr>
        <w:t>-4</w:t>
      </w:r>
    </w:p>
    <w:p w14:paraId="4F9B220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3.7x10</w:t>
      </w:r>
      <w:r w:rsidRPr="007877BB">
        <w:rPr>
          <w:rFonts w:ascii="Arial" w:eastAsia="Calibri" w:hAnsi="Arial" w:cs="Arial"/>
          <w:vertAlign w:val="superscript"/>
          <w:lang w:val="en-US" w:eastAsia="en-US"/>
        </w:rPr>
        <w:t>-2</w:t>
      </w:r>
      <w:r w:rsidRPr="007877BB">
        <w:rPr>
          <w:rFonts w:ascii="Arial" w:eastAsia="Calibri" w:hAnsi="Arial" w:cs="Arial"/>
          <w:lang w:val="en-US" w:eastAsia="en-US"/>
        </w:rPr>
        <w:t xml:space="preserve"> Kg</w:t>
      </w:r>
    </w:p>
    <w:p w14:paraId="0D74F336" w14:textId="77777777" w:rsidR="00B44DC5" w:rsidRPr="007877BB" w:rsidRDefault="00B44DC5" w:rsidP="007877BB">
      <w:pPr>
        <w:suppressAutoHyphens w:val="0"/>
        <w:ind w:right="141"/>
        <w:jc w:val="both"/>
        <w:rPr>
          <w:rFonts w:ascii="Arial" w:eastAsia="Calibri" w:hAnsi="Arial" w:cs="Arial"/>
          <w:lang w:val="en-US" w:eastAsia="en-US"/>
        </w:rPr>
      </w:pPr>
    </w:p>
    <w:p w14:paraId="5AA3067A"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Emission to soil after treatment:</w:t>
      </w:r>
    </w:p>
    <w:p w14:paraId="3B3C687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w:t>
      </w:r>
      <w:r w:rsidRPr="007877BB">
        <w:rPr>
          <w:rFonts w:ascii="Arial" w:eastAsia="Calibri" w:hAnsi="Arial" w:cs="Arial"/>
          <w:vertAlign w:val="subscript"/>
          <w:lang w:val="en-US" w:eastAsia="en-US"/>
        </w:rPr>
        <w:t xml:space="preserve">adj house soil </w:t>
      </w:r>
      <w:r w:rsidRPr="007877BB">
        <w:rPr>
          <w:rFonts w:ascii="Arial" w:eastAsia="Calibri" w:hAnsi="Arial" w:cs="Arial"/>
          <w:lang w:val="en-US" w:eastAsia="en-US"/>
        </w:rPr>
        <w:t>= Total</w:t>
      </w:r>
      <w:r w:rsidRPr="007877BB">
        <w:rPr>
          <w:rFonts w:ascii="Arial" w:eastAsia="Calibri" w:hAnsi="Arial" w:cs="Arial"/>
          <w:vertAlign w:val="subscript"/>
          <w:lang w:val="en-US" w:eastAsia="en-US"/>
        </w:rPr>
        <w:t xml:space="preserve">product,leach  </w:t>
      </w:r>
      <w:r w:rsidRPr="007877BB">
        <w:rPr>
          <w:rFonts w:ascii="Arial" w:eastAsia="Calibri" w:hAnsi="Arial" w:cs="Arial"/>
          <w:lang w:val="en-US" w:eastAsia="en-US"/>
        </w:rPr>
        <w:t xml:space="preserve">/ Time   </w:t>
      </w:r>
    </w:p>
    <w:p w14:paraId="177F5CA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3.7x10</w:t>
      </w:r>
      <w:r w:rsidRPr="007877BB">
        <w:rPr>
          <w:rFonts w:ascii="Arial" w:eastAsia="Calibri" w:hAnsi="Arial" w:cs="Arial"/>
          <w:vertAlign w:val="superscript"/>
          <w:lang w:val="en-US" w:eastAsia="en-US"/>
        </w:rPr>
        <w:t>-2</w:t>
      </w:r>
      <w:r w:rsidRPr="007877BB">
        <w:rPr>
          <w:rFonts w:ascii="Arial" w:eastAsia="Calibri" w:hAnsi="Arial" w:cs="Arial"/>
          <w:lang w:val="en-US" w:eastAsia="en-US"/>
        </w:rPr>
        <w:t xml:space="preserve"> / 16 = 2.3x10</w:t>
      </w:r>
      <w:r w:rsidRPr="007877BB">
        <w:rPr>
          <w:rFonts w:ascii="Arial" w:eastAsia="Calibri" w:hAnsi="Arial" w:cs="Arial"/>
          <w:vertAlign w:val="superscript"/>
          <w:lang w:val="en-US" w:eastAsia="en-US"/>
        </w:rPr>
        <w:t>-3</w:t>
      </w:r>
    </w:p>
    <w:p w14:paraId="0C12C6A5" w14:textId="77777777" w:rsidR="00B44DC5" w:rsidRPr="007877BB" w:rsidRDefault="00B44DC5" w:rsidP="007877BB">
      <w:pPr>
        <w:suppressAutoHyphens w:val="0"/>
        <w:ind w:right="141"/>
        <w:jc w:val="both"/>
        <w:rPr>
          <w:rFonts w:ascii="Arial" w:eastAsia="Calibri" w:hAnsi="Arial" w:cs="Arial"/>
          <w:lang w:val="en-US" w:eastAsia="en-US"/>
        </w:rPr>
      </w:pPr>
    </w:p>
    <w:p w14:paraId="475B561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w:t>
      </w:r>
      <w:r w:rsidRPr="007877BB">
        <w:rPr>
          <w:rFonts w:ascii="Arial" w:eastAsia="Calibri" w:hAnsi="Arial" w:cs="Arial"/>
          <w:vertAlign w:val="subscript"/>
          <w:lang w:val="en-US" w:eastAsia="en-US"/>
        </w:rPr>
        <w:t xml:space="preserve">adj house soil </w:t>
      </w:r>
      <w:r w:rsidRPr="007877BB">
        <w:rPr>
          <w:rFonts w:ascii="Arial" w:eastAsia="Calibri" w:hAnsi="Arial" w:cs="Arial"/>
          <w:lang w:val="en-US" w:eastAsia="en-US"/>
        </w:rPr>
        <w:t>= Q</w:t>
      </w:r>
      <w:r w:rsidRPr="007877BB">
        <w:rPr>
          <w:rFonts w:ascii="Arial" w:eastAsia="Calibri" w:hAnsi="Arial" w:cs="Arial"/>
          <w:vertAlign w:val="subscript"/>
          <w:lang w:val="en-US" w:eastAsia="en-US"/>
        </w:rPr>
        <w:t xml:space="preserve">adj house soil </w:t>
      </w:r>
      <w:r w:rsidRPr="007877BB">
        <w:rPr>
          <w:rFonts w:ascii="Arial" w:eastAsia="Calibri" w:hAnsi="Arial" w:cs="Arial"/>
          <w:lang w:val="en-US" w:eastAsia="en-US"/>
        </w:rPr>
        <w:t>/ (RHO</w:t>
      </w:r>
      <w:r w:rsidRPr="007877BB">
        <w:rPr>
          <w:rFonts w:ascii="Arial" w:eastAsia="Calibri" w:hAnsi="Arial" w:cs="Arial"/>
          <w:vertAlign w:val="subscript"/>
          <w:lang w:val="en-US" w:eastAsia="en-US"/>
        </w:rPr>
        <w:t>soil</w:t>
      </w:r>
      <w:r w:rsidRPr="007877BB">
        <w:rPr>
          <w:rFonts w:ascii="Arial" w:eastAsia="Calibri" w:hAnsi="Arial" w:cs="Arial"/>
          <w:lang w:val="en-US" w:eastAsia="en-US"/>
        </w:rPr>
        <w:t xml:space="preserve"> x Volume</w:t>
      </w:r>
      <w:r w:rsidRPr="007877BB">
        <w:rPr>
          <w:rFonts w:ascii="Arial" w:eastAsia="Calibri" w:hAnsi="Arial" w:cs="Arial"/>
          <w:vertAlign w:val="subscript"/>
          <w:lang w:val="en-US" w:eastAsia="en-US"/>
        </w:rPr>
        <w:t>house,soil</w:t>
      </w:r>
      <w:r w:rsidRPr="007877BB">
        <w:rPr>
          <w:rFonts w:ascii="Arial" w:eastAsia="Calibri" w:hAnsi="Arial" w:cs="Arial"/>
          <w:lang w:val="en-US" w:eastAsia="en-US"/>
        </w:rPr>
        <w:t>)</w:t>
      </w:r>
    </w:p>
    <w:p w14:paraId="1602D2B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2.3x10</w:t>
      </w:r>
      <w:r w:rsidRPr="007877BB">
        <w:rPr>
          <w:rFonts w:ascii="Arial" w:eastAsia="Calibri" w:hAnsi="Arial" w:cs="Arial"/>
          <w:vertAlign w:val="superscript"/>
          <w:lang w:val="en-US" w:eastAsia="en-US"/>
        </w:rPr>
        <w:t xml:space="preserve">-3 </w:t>
      </w:r>
      <w:r w:rsidRPr="007877BB">
        <w:rPr>
          <w:rFonts w:ascii="Arial" w:eastAsia="Calibri" w:hAnsi="Arial" w:cs="Arial"/>
          <w:lang w:val="en-US" w:eastAsia="en-US"/>
        </w:rPr>
        <w:t>/ (1700 x 5) = 2.7x10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p>
    <w:p w14:paraId="055AF4A7" w14:textId="77777777" w:rsidR="00B44DC5" w:rsidRPr="007877BB" w:rsidRDefault="00B44DC5" w:rsidP="007877BB">
      <w:pPr>
        <w:suppressAutoHyphens w:val="0"/>
        <w:ind w:right="141"/>
        <w:jc w:val="both"/>
        <w:rPr>
          <w:rFonts w:ascii="Arial" w:eastAsia="Calibri" w:hAnsi="Arial" w:cs="Arial"/>
          <w:lang w:val="en-US" w:eastAsia="en-US"/>
        </w:rPr>
      </w:pPr>
    </w:p>
    <w:p w14:paraId="0D685E4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Due to Permethrin degradation in soil leading to DCVA (observed level: 11.3%) and PBA (observed level 15.0%) as principal metabolites, it has been assumed that 73.7% of Permethrin concentration left in soil. </w:t>
      </w:r>
    </w:p>
    <w:p w14:paraId="77F642DA" w14:textId="77777777" w:rsidR="00B44DC5" w:rsidRPr="007877BB" w:rsidRDefault="00B44DC5" w:rsidP="007877BB">
      <w:pPr>
        <w:suppressAutoHyphens w:val="0"/>
        <w:ind w:right="141"/>
        <w:jc w:val="both"/>
        <w:rPr>
          <w:rFonts w:ascii="Arial" w:eastAsia="Calibri" w:hAnsi="Arial" w:cs="Arial"/>
          <w:lang w:val="en-US" w:eastAsia="en-US"/>
        </w:rPr>
      </w:pPr>
    </w:p>
    <w:p w14:paraId="3D6F9CB5"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Permethrin</w:t>
      </w:r>
    </w:p>
    <w:p w14:paraId="7DDB9AC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2.7x10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73.7% = 2x10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6CCE9C83" w14:textId="77777777" w:rsidR="00B44DC5" w:rsidRPr="007877BB" w:rsidRDefault="00B44DC5" w:rsidP="007877BB">
      <w:pPr>
        <w:suppressAutoHyphens w:val="0"/>
        <w:ind w:right="141"/>
        <w:jc w:val="both"/>
        <w:rPr>
          <w:rFonts w:ascii="Arial" w:eastAsia="Calibri" w:hAnsi="Arial" w:cs="Arial"/>
          <w:lang w:val="en-US" w:eastAsia="en-US"/>
        </w:rPr>
      </w:pPr>
    </w:p>
    <w:p w14:paraId="4D57391D"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DCVA</w:t>
      </w:r>
    </w:p>
    <w:p w14:paraId="2636DA3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w:t>
      </w:r>
    </w:p>
    <w:p w14:paraId="215D364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DCVA (209.07) * % metabolite in soil (0.113) / Molecular weight of Permethrin (391.29)</w:t>
      </w:r>
    </w:p>
    <w:p w14:paraId="0FF94A7F" w14:textId="77777777" w:rsidR="004F083C" w:rsidRPr="007877BB" w:rsidRDefault="004F083C" w:rsidP="007877BB">
      <w:pPr>
        <w:suppressAutoHyphens w:val="0"/>
        <w:ind w:right="141"/>
        <w:jc w:val="both"/>
        <w:rPr>
          <w:rFonts w:ascii="Arial" w:eastAsia="Calibri" w:hAnsi="Arial" w:cs="Arial"/>
          <w:lang w:val="en-US" w:eastAsia="en-US"/>
        </w:rPr>
      </w:pPr>
    </w:p>
    <w:p w14:paraId="69AB9CC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77AAC32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 (2.7x10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209.07 x 0.113)/391.29=1.6x10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[kg.kgwwt-1]</w:t>
      </w:r>
    </w:p>
    <w:p w14:paraId="6D0CA958" w14:textId="77777777" w:rsidR="00B44DC5" w:rsidRPr="007877BB" w:rsidRDefault="00B44DC5" w:rsidP="007877BB">
      <w:pPr>
        <w:suppressAutoHyphens w:val="0"/>
        <w:ind w:right="141"/>
        <w:jc w:val="both"/>
        <w:rPr>
          <w:rFonts w:ascii="Arial" w:eastAsia="Calibri" w:hAnsi="Arial" w:cs="Arial"/>
          <w:lang w:val="en-US" w:eastAsia="en-US"/>
        </w:rPr>
      </w:pPr>
    </w:p>
    <w:p w14:paraId="19C98597"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PBA</w:t>
      </w:r>
    </w:p>
    <w:p w14:paraId="6316A5A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w:t>
      </w:r>
    </w:p>
    <w:p w14:paraId="76DCFF0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PBA (214.22) * % metabolite in soil (0.15) / Molecular weight of Permethrin (391.29)</w:t>
      </w:r>
    </w:p>
    <w:p w14:paraId="1730C52D" w14:textId="77777777" w:rsidR="004F083C" w:rsidRPr="007877BB" w:rsidRDefault="004F083C" w:rsidP="007877BB">
      <w:pPr>
        <w:suppressAutoHyphens w:val="0"/>
        <w:ind w:right="141"/>
        <w:jc w:val="both"/>
        <w:rPr>
          <w:rFonts w:ascii="Arial" w:eastAsia="Calibri" w:hAnsi="Arial" w:cs="Arial"/>
          <w:lang w:val="en-US" w:eastAsia="en-US"/>
        </w:rPr>
      </w:pPr>
    </w:p>
    <w:p w14:paraId="45091F2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09FCB97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 (2.7x10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214.22 x 0.15)/391.29=2.2x10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3F62E636" w14:textId="77777777" w:rsidR="00B44DC5" w:rsidRPr="007877BB" w:rsidRDefault="00B44DC5" w:rsidP="007877BB">
      <w:pPr>
        <w:suppressAutoHyphens w:val="0"/>
        <w:ind w:right="141"/>
        <w:contextualSpacing/>
        <w:jc w:val="both"/>
        <w:rPr>
          <w:rFonts w:ascii="Arial" w:eastAsia="Calibri" w:hAnsi="Arial" w:cs="Arial"/>
          <w:lang w:val="en-US" w:eastAsia="en-US"/>
        </w:rPr>
      </w:pPr>
    </w:p>
    <w:p w14:paraId="50268E5E" w14:textId="77777777" w:rsidR="00B44DC5" w:rsidRPr="007877BB" w:rsidRDefault="00B44DC5" w:rsidP="007877BB">
      <w:pPr>
        <w:suppressAutoHyphens w:val="0"/>
        <w:ind w:right="141"/>
        <w:contextualSpacing/>
        <w:jc w:val="both"/>
        <w:rPr>
          <w:rFonts w:ascii="Arial" w:eastAsia="Calibri" w:hAnsi="Arial" w:cs="Arial"/>
          <w:b/>
          <w:iCs/>
          <w:u w:val="single"/>
          <w:lang w:val="en-US" w:eastAsia="en-US"/>
        </w:rPr>
      </w:pPr>
      <w:r w:rsidRPr="007877BB">
        <w:rPr>
          <w:rFonts w:ascii="Arial" w:eastAsia="Calibri" w:hAnsi="Arial" w:cs="Arial"/>
          <w:b/>
          <w:iCs/>
          <w:u w:val="single"/>
          <w:lang w:val="en-US" w:eastAsia="en-US"/>
        </w:rPr>
        <w:t>Summary of estimated local concentration in soil from Permethrin:</w:t>
      </w:r>
    </w:p>
    <w:p w14:paraId="72308370" w14:textId="77777777" w:rsidR="00B44DC5" w:rsidRPr="007877BB" w:rsidRDefault="00B44DC5" w:rsidP="007877BB">
      <w:pPr>
        <w:suppressAutoHyphens w:val="0"/>
        <w:ind w:right="141"/>
        <w:contextualSpacing/>
        <w:jc w:val="both"/>
        <w:rPr>
          <w:rFonts w:ascii="Arial" w:eastAsia="Calibri" w:hAnsi="Arial" w:cs="Arial"/>
          <w:b/>
          <w:iCs/>
          <w:u w:val="single"/>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520"/>
      </w:tblGrid>
      <w:tr w:rsidR="00B44DC5" w:rsidRPr="007877BB" w14:paraId="5531DAA6" w14:textId="77777777" w:rsidTr="00B338AF">
        <w:trPr>
          <w:trHeight w:val="329"/>
        </w:trPr>
        <w:tc>
          <w:tcPr>
            <w:tcW w:w="2542" w:type="dxa"/>
            <w:shd w:val="clear" w:color="auto" w:fill="auto"/>
            <w:vAlign w:val="center"/>
          </w:tcPr>
          <w:p w14:paraId="4A2F50FB"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520" w:type="dxa"/>
            <w:shd w:val="clear" w:color="auto" w:fill="auto"/>
            <w:vAlign w:val="center"/>
          </w:tcPr>
          <w:p w14:paraId="1442793D"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C</w:t>
            </w:r>
            <w:r w:rsidRPr="007877BB">
              <w:rPr>
                <w:rFonts w:ascii="Arial" w:eastAsia="Calibri" w:hAnsi="Arial" w:cs="Arial"/>
                <w:b/>
                <w:iCs/>
                <w:vertAlign w:val="subscript"/>
                <w:lang w:val="en-US" w:eastAsia="en-US"/>
              </w:rPr>
              <w:t xml:space="preserve">adjhouse,soil,withoutFkoc </w:t>
            </w: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1F1D28B4" w14:textId="77777777" w:rsidTr="00B338AF">
        <w:trPr>
          <w:trHeight w:val="309"/>
        </w:trPr>
        <w:tc>
          <w:tcPr>
            <w:tcW w:w="2542" w:type="dxa"/>
            <w:shd w:val="clear" w:color="auto" w:fill="auto"/>
            <w:vAlign w:val="center"/>
          </w:tcPr>
          <w:p w14:paraId="749DE2B3"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520" w:type="dxa"/>
            <w:shd w:val="clear" w:color="auto" w:fill="auto"/>
            <w:vAlign w:val="center"/>
          </w:tcPr>
          <w:p w14:paraId="680EE968"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2x10</w:t>
            </w:r>
            <w:r w:rsidRPr="00734566">
              <w:rPr>
                <w:rFonts w:ascii="Arial" w:eastAsia="Calibri" w:hAnsi="Arial" w:cs="Arial"/>
                <w:iCs/>
                <w:vertAlign w:val="superscript"/>
                <w:lang w:val="en-US" w:eastAsia="en-US"/>
              </w:rPr>
              <w:t xml:space="preserve">-7 </w:t>
            </w:r>
          </w:p>
        </w:tc>
      </w:tr>
      <w:tr w:rsidR="00B44DC5" w:rsidRPr="007877BB" w14:paraId="10CBD10D" w14:textId="77777777" w:rsidTr="00B338AF">
        <w:trPr>
          <w:trHeight w:val="329"/>
        </w:trPr>
        <w:tc>
          <w:tcPr>
            <w:tcW w:w="2542" w:type="dxa"/>
            <w:shd w:val="clear" w:color="auto" w:fill="auto"/>
            <w:vAlign w:val="center"/>
          </w:tcPr>
          <w:p w14:paraId="3CAF46C6"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DCVA</w:t>
            </w:r>
          </w:p>
        </w:tc>
        <w:tc>
          <w:tcPr>
            <w:tcW w:w="3520" w:type="dxa"/>
            <w:shd w:val="clear" w:color="auto" w:fill="auto"/>
            <w:vAlign w:val="center"/>
          </w:tcPr>
          <w:p w14:paraId="2B3AFB6A"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1.6x10</w:t>
            </w:r>
            <w:r w:rsidRPr="00734566">
              <w:rPr>
                <w:rFonts w:ascii="Arial" w:eastAsia="Calibri" w:hAnsi="Arial" w:cs="Arial"/>
                <w:iCs/>
                <w:vertAlign w:val="superscript"/>
                <w:lang w:val="en-US" w:eastAsia="en-US"/>
              </w:rPr>
              <w:t>-8</w:t>
            </w:r>
          </w:p>
        </w:tc>
      </w:tr>
      <w:tr w:rsidR="00B44DC5" w:rsidRPr="007877BB" w14:paraId="1ABF6552" w14:textId="77777777" w:rsidTr="00B338AF">
        <w:trPr>
          <w:trHeight w:val="350"/>
        </w:trPr>
        <w:tc>
          <w:tcPr>
            <w:tcW w:w="2542" w:type="dxa"/>
            <w:shd w:val="clear" w:color="auto" w:fill="auto"/>
            <w:vAlign w:val="center"/>
          </w:tcPr>
          <w:p w14:paraId="761F9465"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520" w:type="dxa"/>
            <w:shd w:val="clear" w:color="auto" w:fill="auto"/>
            <w:vAlign w:val="center"/>
          </w:tcPr>
          <w:p w14:paraId="348CDB22"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2.2x10</w:t>
            </w:r>
            <w:r w:rsidRPr="00734566">
              <w:rPr>
                <w:rFonts w:ascii="Arial" w:eastAsia="Calibri" w:hAnsi="Arial" w:cs="Arial"/>
                <w:iCs/>
                <w:vertAlign w:val="superscript"/>
                <w:lang w:val="en-US" w:eastAsia="en-US"/>
              </w:rPr>
              <w:t>-8</w:t>
            </w:r>
          </w:p>
        </w:tc>
      </w:tr>
    </w:tbl>
    <w:p w14:paraId="3B9EB695" w14:textId="77777777" w:rsidR="00B44DC5" w:rsidRPr="00F40C5D" w:rsidRDefault="00B44DC5" w:rsidP="00F40C5D">
      <w:pPr>
        <w:numPr>
          <w:ilvl w:val="3"/>
          <w:numId w:val="0"/>
        </w:numPr>
        <w:suppressAutoHyphens w:val="0"/>
        <w:ind w:left="1440" w:right="141" w:hanging="1080"/>
        <w:contextualSpacing/>
        <w:jc w:val="both"/>
        <w:rPr>
          <w:rFonts w:ascii="Arial" w:eastAsia="Calibri" w:hAnsi="Arial" w:cs="Arial"/>
          <w:b/>
          <w:lang w:val="sv-SE" w:eastAsia="en-US"/>
        </w:rPr>
      </w:pPr>
    </w:p>
    <w:p w14:paraId="52CF4A05" w14:textId="77777777" w:rsidR="00B44DC5" w:rsidRPr="00F40C5D" w:rsidRDefault="00B44DC5" w:rsidP="00F40C5D">
      <w:pPr>
        <w:suppressAutoHyphens w:val="0"/>
        <w:ind w:right="141"/>
        <w:jc w:val="both"/>
        <w:rPr>
          <w:rFonts w:ascii="Arial" w:eastAsia="Calibri" w:hAnsi="Arial" w:cs="Arial"/>
          <w:b/>
          <w:lang w:val="sv-SE" w:eastAsia="en-US"/>
        </w:rPr>
      </w:pPr>
    </w:p>
    <w:p w14:paraId="75577E20" w14:textId="77777777" w:rsidR="00B44DC5" w:rsidRPr="00734566" w:rsidRDefault="00B44DC5" w:rsidP="00F40C5D">
      <w:pPr>
        <w:suppressAutoHyphens w:val="0"/>
        <w:ind w:right="141"/>
        <w:jc w:val="both"/>
        <w:rPr>
          <w:rFonts w:ascii="Arial" w:eastAsia="Calibri" w:hAnsi="Arial" w:cs="Arial"/>
          <w:b/>
          <w:u w:val="single"/>
          <w:lang w:val="sv-SE" w:eastAsia="en-US"/>
        </w:rPr>
      </w:pPr>
      <w:r w:rsidRPr="00F40C5D">
        <w:rPr>
          <w:rFonts w:ascii="Arial" w:eastAsia="Calibri" w:hAnsi="Arial" w:cs="Arial"/>
          <w:b/>
          <w:u w:val="single"/>
          <w:lang w:val="sv-SE" w:eastAsia="en-US"/>
        </w:rPr>
        <w:t xml:space="preserve">Vertical application - Tier 2 </w:t>
      </w:r>
    </w:p>
    <w:p w14:paraId="388E8970" w14:textId="77777777" w:rsidR="00CB5D1B" w:rsidRPr="00734566" w:rsidRDefault="00CB5D1B" w:rsidP="00734566">
      <w:pPr>
        <w:suppressAutoHyphens w:val="0"/>
        <w:ind w:right="141"/>
        <w:jc w:val="both"/>
        <w:rPr>
          <w:rFonts w:ascii="Arial" w:eastAsia="Calibri" w:hAnsi="Arial" w:cs="Arial"/>
          <w:b/>
          <w:i/>
          <w:lang w:val="sv-SE" w:eastAsia="en-US"/>
        </w:rPr>
      </w:pPr>
    </w:p>
    <w:p w14:paraId="4F3B523F" w14:textId="77777777" w:rsidR="00B44DC5" w:rsidRPr="007877BB" w:rsidRDefault="00B44DC5" w:rsidP="007877BB">
      <w:pPr>
        <w:suppressAutoHyphens w:val="0"/>
        <w:ind w:right="141"/>
        <w:jc w:val="both"/>
        <w:rPr>
          <w:rFonts w:ascii="Arial" w:eastAsia="Calibri" w:hAnsi="Arial" w:cs="Arial"/>
          <w:b/>
          <w:i/>
          <w:lang w:val="sv-SE" w:eastAsia="en-US"/>
        </w:rPr>
      </w:pPr>
      <w:r w:rsidRPr="007877BB">
        <w:rPr>
          <w:rFonts w:ascii="Arial" w:eastAsia="Calibri" w:hAnsi="Arial" w:cs="Arial"/>
          <w:b/>
          <w:i/>
          <w:lang w:val="sv-SE" w:eastAsia="en-US"/>
        </w:rPr>
        <w:t xml:space="preserve"> Soil compartment</w:t>
      </w:r>
    </w:p>
    <w:p w14:paraId="31CF1C72" w14:textId="77777777" w:rsidR="00CB5D1B" w:rsidRPr="007877BB" w:rsidRDefault="00CB5D1B" w:rsidP="007877BB">
      <w:pPr>
        <w:suppressAutoHyphens w:val="0"/>
        <w:ind w:right="141"/>
        <w:jc w:val="both"/>
        <w:rPr>
          <w:rFonts w:ascii="Arial" w:eastAsia="Calibri" w:hAnsi="Arial" w:cs="Arial"/>
          <w:b/>
          <w:i/>
          <w:u w:val="single"/>
          <w:lang w:val="sv-SE" w:eastAsia="en-US"/>
        </w:rPr>
      </w:pPr>
    </w:p>
    <w:p w14:paraId="718307EB" w14:textId="77777777" w:rsidR="00B44DC5" w:rsidRPr="007877BB" w:rsidRDefault="00B44DC5" w:rsidP="007877BB">
      <w:pPr>
        <w:suppressAutoHyphens w:val="0"/>
        <w:ind w:right="141"/>
        <w:jc w:val="both"/>
        <w:rPr>
          <w:rFonts w:ascii="Arial" w:eastAsia="Calibri" w:hAnsi="Arial" w:cs="Arial"/>
          <w:b/>
          <w:i/>
          <w:lang w:val="sv-SE" w:eastAsia="en-US"/>
        </w:rPr>
      </w:pPr>
      <w:r w:rsidRPr="007877BB">
        <w:rPr>
          <w:rFonts w:ascii="Arial" w:eastAsia="Calibri" w:hAnsi="Arial" w:cs="Arial"/>
          <w:b/>
          <w:i/>
          <w:u w:val="single"/>
          <w:lang w:val="sv-SE" w:eastAsia="en-US"/>
        </w:rPr>
        <w:t xml:space="preserve">Table </w:t>
      </w:r>
      <w:r w:rsidRPr="007877BB">
        <w:rPr>
          <w:rFonts w:ascii="Arial" w:eastAsia="Calibri" w:hAnsi="Arial" w:cs="Arial"/>
          <w:b/>
          <w:i/>
          <w:lang w:val="sv-SE" w:eastAsia="en-US"/>
        </w:rPr>
        <w:t>:  Application phase – Soil</w:t>
      </w:r>
    </w:p>
    <w:p w14:paraId="4AD3BFA7" w14:textId="77777777" w:rsidR="00B44DC5" w:rsidRPr="007877BB" w:rsidRDefault="00B44DC5" w:rsidP="007877BB">
      <w:pPr>
        <w:suppressAutoHyphens w:val="0"/>
        <w:ind w:right="141"/>
        <w:jc w:val="both"/>
        <w:rPr>
          <w:rFonts w:ascii="Arial" w:eastAsia="Calibri" w:hAnsi="Arial" w:cs="Arial"/>
          <w:b/>
          <w:i/>
          <w:lang w:val="sv-SE" w:eastAsia="en-US"/>
        </w:rPr>
      </w:pPr>
    </w:p>
    <w:p w14:paraId="386C381E" w14:textId="77777777" w:rsidR="00B44DC5" w:rsidRPr="007877BB" w:rsidRDefault="00B44DC5" w:rsidP="007877BB">
      <w:pPr>
        <w:suppressAutoHyphens w:val="0"/>
        <w:ind w:right="141"/>
        <w:jc w:val="both"/>
        <w:rPr>
          <w:rFonts w:ascii="Arial" w:eastAsia="Calibri" w:hAnsi="Arial" w:cs="Arial"/>
          <w:b/>
          <w:i/>
          <w:lang w:val="sv-SE" w:eastAsia="en-US"/>
        </w:rPr>
      </w:pPr>
    </w:p>
    <w:p w14:paraId="2AB1B78F" w14:textId="77777777" w:rsidR="00B44DC5" w:rsidRPr="007877BB" w:rsidRDefault="00B44DC5" w:rsidP="007877BB">
      <w:pPr>
        <w:suppressAutoHyphens w:val="0"/>
        <w:ind w:right="141"/>
        <w:jc w:val="both"/>
        <w:rPr>
          <w:rFonts w:ascii="Arial" w:eastAsia="Calibri" w:hAnsi="Arial" w:cs="Arial"/>
          <w:b/>
          <w:i/>
          <w:lang w:val="sv-SE"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134"/>
        <w:gridCol w:w="1260"/>
        <w:gridCol w:w="157"/>
        <w:gridCol w:w="675"/>
      </w:tblGrid>
      <w:tr w:rsidR="00B44DC5" w:rsidRPr="007877BB" w14:paraId="02208EEB" w14:textId="77777777" w:rsidTr="00B338AF">
        <w:trPr>
          <w:jc w:val="center"/>
        </w:trPr>
        <w:tc>
          <w:tcPr>
            <w:tcW w:w="4219" w:type="dxa"/>
            <w:shd w:val="clear" w:color="auto" w:fill="auto"/>
            <w:vAlign w:val="center"/>
          </w:tcPr>
          <w:p w14:paraId="7EDBA88F"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4BDE7E51"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843" w:type="dxa"/>
            <w:shd w:val="clear" w:color="auto" w:fill="auto"/>
            <w:vAlign w:val="center"/>
          </w:tcPr>
          <w:p w14:paraId="31A0D9BF"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134" w:type="dxa"/>
            <w:shd w:val="clear" w:color="auto" w:fill="auto"/>
            <w:vAlign w:val="center"/>
          </w:tcPr>
          <w:p w14:paraId="02CE3295"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60" w:type="dxa"/>
            <w:shd w:val="clear" w:color="auto" w:fill="auto"/>
            <w:vAlign w:val="center"/>
          </w:tcPr>
          <w:p w14:paraId="3B772877"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32" w:type="dxa"/>
            <w:gridSpan w:val="2"/>
            <w:shd w:val="clear" w:color="auto" w:fill="auto"/>
            <w:vAlign w:val="center"/>
          </w:tcPr>
          <w:p w14:paraId="655828C2"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404384A9" w14:textId="77777777" w:rsidTr="00B338AF">
        <w:trPr>
          <w:jc w:val="center"/>
        </w:trPr>
        <w:tc>
          <w:tcPr>
            <w:tcW w:w="9288" w:type="dxa"/>
            <w:gridSpan w:val="6"/>
            <w:shd w:val="clear" w:color="auto" w:fill="auto"/>
            <w:vAlign w:val="center"/>
          </w:tcPr>
          <w:p w14:paraId="36178B30" w14:textId="77777777" w:rsidR="00B44DC5" w:rsidRPr="00F40C5D"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b/>
                <w:lang w:val="sv-SE" w:eastAsia="en-US"/>
              </w:rPr>
              <w:t>Service life</w:t>
            </w:r>
          </w:p>
        </w:tc>
      </w:tr>
      <w:tr w:rsidR="00B44DC5" w:rsidRPr="007877BB" w14:paraId="04827A14" w14:textId="77777777" w:rsidTr="00B338AF">
        <w:trPr>
          <w:jc w:val="center"/>
        </w:trPr>
        <w:tc>
          <w:tcPr>
            <w:tcW w:w="4219" w:type="dxa"/>
            <w:shd w:val="clear" w:color="auto" w:fill="auto"/>
            <w:vAlign w:val="center"/>
          </w:tcPr>
          <w:p w14:paraId="7945182A" w14:textId="77777777" w:rsidR="00B44DC5" w:rsidRPr="00F40C5D" w:rsidRDefault="00B44DC5"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INPUTS</w:t>
            </w:r>
          </w:p>
        </w:tc>
        <w:tc>
          <w:tcPr>
            <w:tcW w:w="1843" w:type="dxa"/>
            <w:shd w:val="clear" w:color="auto" w:fill="auto"/>
            <w:vAlign w:val="center"/>
          </w:tcPr>
          <w:p w14:paraId="6ABCFC1D"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shd w:val="clear" w:color="auto" w:fill="auto"/>
            <w:vAlign w:val="center"/>
          </w:tcPr>
          <w:p w14:paraId="6F20E449"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5BE2B91B"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shd w:val="clear" w:color="auto" w:fill="auto"/>
            <w:vAlign w:val="center"/>
          </w:tcPr>
          <w:p w14:paraId="23E432ED"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18B67230" w14:textId="77777777" w:rsidTr="00B338AF">
        <w:trPr>
          <w:jc w:val="center"/>
        </w:trPr>
        <w:tc>
          <w:tcPr>
            <w:tcW w:w="4219" w:type="dxa"/>
            <w:shd w:val="clear" w:color="auto" w:fill="auto"/>
            <w:vAlign w:val="center"/>
          </w:tcPr>
          <w:p w14:paraId="1C920BCA"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en-US" w:eastAsia="en-US"/>
              </w:rPr>
              <w:t xml:space="preserve">Treated house area </w:t>
            </w:r>
          </w:p>
        </w:tc>
        <w:tc>
          <w:tcPr>
            <w:tcW w:w="1843" w:type="dxa"/>
            <w:shd w:val="clear" w:color="auto" w:fill="auto"/>
            <w:vAlign w:val="center"/>
          </w:tcPr>
          <w:p w14:paraId="29DAF28A"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AREAtreated perimeter</w:t>
            </w:r>
          </w:p>
        </w:tc>
        <w:tc>
          <w:tcPr>
            <w:tcW w:w="1134" w:type="dxa"/>
            <w:shd w:val="clear" w:color="auto" w:fill="auto"/>
            <w:vAlign w:val="center"/>
          </w:tcPr>
          <w:p w14:paraId="4F976DC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50</w:t>
            </w:r>
          </w:p>
        </w:tc>
        <w:tc>
          <w:tcPr>
            <w:tcW w:w="1417" w:type="dxa"/>
            <w:gridSpan w:val="2"/>
            <w:shd w:val="clear" w:color="auto" w:fill="auto"/>
            <w:vAlign w:val="center"/>
          </w:tcPr>
          <w:p w14:paraId="7F5B365E"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675" w:type="dxa"/>
            <w:shd w:val="clear" w:color="auto" w:fill="auto"/>
            <w:vAlign w:val="center"/>
          </w:tcPr>
          <w:p w14:paraId="6941B480"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6B2FD8C9" w14:textId="77777777" w:rsidTr="00B338AF">
        <w:trPr>
          <w:jc w:val="center"/>
        </w:trPr>
        <w:tc>
          <w:tcPr>
            <w:tcW w:w="4219" w:type="dxa"/>
            <w:shd w:val="clear" w:color="auto" w:fill="auto"/>
            <w:vAlign w:val="center"/>
          </w:tcPr>
          <w:p w14:paraId="2A474D31" w14:textId="64E3D60C"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 xml:space="preserve">Cumulative quantity of Permethrin leached out of 1 m2 of </w:t>
            </w:r>
            <w:r w:rsidR="00173BEC">
              <w:rPr>
                <w:rFonts w:ascii="Arial" w:eastAsia="Calibri" w:hAnsi="Arial" w:cs="Arial"/>
                <w:lang w:val="en-US" w:eastAsia="en-US"/>
              </w:rPr>
              <w:t xml:space="preserve">TERMIFILM </w:t>
            </w:r>
            <w:r w:rsidRPr="00F40C5D">
              <w:rPr>
                <w:rFonts w:ascii="Arial" w:eastAsia="Calibri" w:hAnsi="Arial" w:cs="Arial"/>
                <w:lang w:val="en-US" w:eastAsia="en-US"/>
              </w:rPr>
              <w:t xml:space="preserve"> over the initial assessment period</w:t>
            </w:r>
          </w:p>
        </w:tc>
        <w:tc>
          <w:tcPr>
            <w:tcW w:w="1843" w:type="dxa"/>
            <w:shd w:val="clear" w:color="auto" w:fill="auto"/>
            <w:vAlign w:val="center"/>
          </w:tcPr>
          <w:p w14:paraId="0C691BA8"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en-US" w:eastAsia="en-US"/>
              </w:rPr>
              <w:t>QAapplic,product</w:t>
            </w:r>
          </w:p>
        </w:tc>
        <w:tc>
          <w:tcPr>
            <w:tcW w:w="1134" w:type="dxa"/>
            <w:shd w:val="clear" w:color="auto" w:fill="auto"/>
            <w:vAlign w:val="center"/>
          </w:tcPr>
          <w:p w14:paraId="3756C11E"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9x10</w:t>
            </w:r>
            <w:r w:rsidRPr="007877BB">
              <w:rPr>
                <w:rFonts w:ascii="Arial" w:eastAsia="Calibri" w:hAnsi="Arial" w:cs="Arial"/>
                <w:vertAlign w:val="superscript"/>
                <w:lang w:val="fr-FR" w:eastAsia="en-US"/>
              </w:rPr>
              <w:t xml:space="preserve">-5 </w:t>
            </w:r>
          </w:p>
        </w:tc>
        <w:tc>
          <w:tcPr>
            <w:tcW w:w="1417" w:type="dxa"/>
            <w:gridSpan w:val="2"/>
            <w:shd w:val="clear" w:color="auto" w:fill="auto"/>
            <w:vAlign w:val="center"/>
          </w:tcPr>
          <w:p w14:paraId="163B6182"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-2</w:t>
            </w:r>
            <w:r w:rsidRPr="007877BB">
              <w:rPr>
                <w:rFonts w:ascii="Arial" w:eastAsia="Calibri" w:hAnsi="Arial" w:cs="Arial"/>
                <w:lang w:val="fr-FR" w:eastAsia="en-US"/>
              </w:rPr>
              <w:t>]</w:t>
            </w:r>
          </w:p>
        </w:tc>
        <w:tc>
          <w:tcPr>
            <w:tcW w:w="675" w:type="dxa"/>
            <w:shd w:val="clear" w:color="auto" w:fill="auto"/>
            <w:vAlign w:val="center"/>
          </w:tcPr>
          <w:p w14:paraId="7F18883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w:t>
            </w:r>
          </w:p>
        </w:tc>
      </w:tr>
      <w:tr w:rsidR="00B44DC5" w:rsidRPr="007877BB" w14:paraId="03890527" w14:textId="77777777" w:rsidTr="00B338AF">
        <w:trPr>
          <w:jc w:val="center"/>
        </w:trPr>
        <w:tc>
          <w:tcPr>
            <w:tcW w:w="4219" w:type="dxa"/>
            <w:shd w:val="clear" w:color="auto" w:fill="auto"/>
            <w:vAlign w:val="center"/>
          </w:tcPr>
          <w:p w14:paraId="259C999F"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Duration of the initial assessment period</w:t>
            </w:r>
            <w:r w:rsidRPr="00F40C5D">
              <w:rPr>
                <w:rFonts w:ascii="Arial" w:eastAsia="Calibri" w:hAnsi="Arial" w:cs="Arial"/>
                <w:vertAlign w:val="superscript"/>
                <w:lang w:val="en-US" w:eastAsia="en-US"/>
              </w:rPr>
              <w:t>A</w:t>
            </w:r>
          </w:p>
        </w:tc>
        <w:tc>
          <w:tcPr>
            <w:tcW w:w="1843" w:type="dxa"/>
            <w:shd w:val="clear" w:color="auto" w:fill="auto"/>
            <w:vAlign w:val="center"/>
          </w:tcPr>
          <w:p w14:paraId="03BE3352"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fr-FR" w:eastAsia="en-US"/>
              </w:rPr>
              <w:t>TIME</w:t>
            </w:r>
          </w:p>
        </w:tc>
        <w:tc>
          <w:tcPr>
            <w:tcW w:w="1134" w:type="dxa"/>
            <w:shd w:val="clear" w:color="auto" w:fill="auto"/>
            <w:vAlign w:val="center"/>
          </w:tcPr>
          <w:p w14:paraId="32C37A00"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16</w:t>
            </w:r>
          </w:p>
        </w:tc>
        <w:tc>
          <w:tcPr>
            <w:tcW w:w="1417" w:type="dxa"/>
            <w:gridSpan w:val="2"/>
            <w:shd w:val="clear" w:color="auto" w:fill="auto"/>
            <w:vAlign w:val="center"/>
          </w:tcPr>
          <w:p w14:paraId="102C2819"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c>
          <w:tcPr>
            <w:tcW w:w="675" w:type="dxa"/>
            <w:shd w:val="clear" w:color="auto" w:fill="auto"/>
            <w:vAlign w:val="center"/>
          </w:tcPr>
          <w:p w14:paraId="090AEF3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6369DCBF" w14:textId="77777777" w:rsidTr="00B338AF">
        <w:trPr>
          <w:jc w:val="center"/>
        </w:trPr>
        <w:tc>
          <w:tcPr>
            <w:tcW w:w="4219" w:type="dxa"/>
            <w:shd w:val="clear" w:color="auto" w:fill="auto"/>
            <w:vAlign w:val="center"/>
          </w:tcPr>
          <w:p w14:paraId="3A9764A9"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sv-SE" w:eastAsia="en-US"/>
              </w:rPr>
              <w:t>Density of (wet) soil</w:t>
            </w:r>
          </w:p>
        </w:tc>
        <w:tc>
          <w:tcPr>
            <w:tcW w:w="1843" w:type="dxa"/>
            <w:shd w:val="clear" w:color="auto" w:fill="auto"/>
            <w:vAlign w:val="center"/>
          </w:tcPr>
          <w:p w14:paraId="5CFD89C6"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RHOsoil</w:t>
            </w:r>
          </w:p>
        </w:tc>
        <w:tc>
          <w:tcPr>
            <w:tcW w:w="1134" w:type="dxa"/>
            <w:shd w:val="clear" w:color="auto" w:fill="auto"/>
            <w:vAlign w:val="center"/>
          </w:tcPr>
          <w:p w14:paraId="059B5DBB" w14:textId="77777777" w:rsidR="00B44DC5" w:rsidRPr="007877BB" w:rsidRDefault="00B44DC5" w:rsidP="00F40C5D">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1700</w:t>
            </w:r>
          </w:p>
        </w:tc>
        <w:tc>
          <w:tcPr>
            <w:tcW w:w="1417" w:type="dxa"/>
            <w:gridSpan w:val="2"/>
            <w:shd w:val="clear" w:color="auto" w:fill="auto"/>
            <w:vAlign w:val="center"/>
          </w:tcPr>
          <w:p w14:paraId="34677885"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008758E4"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1B2E047F" w14:textId="77777777" w:rsidTr="00B338AF">
        <w:trPr>
          <w:jc w:val="center"/>
        </w:trPr>
        <w:tc>
          <w:tcPr>
            <w:tcW w:w="4219" w:type="dxa"/>
            <w:shd w:val="clear" w:color="auto" w:fill="auto"/>
            <w:vAlign w:val="center"/>
          </w:tcPr>
          <w:p w14:paraId="6F4674E2"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Volume of untreated soil adjacent to the treated perimeter (distance of 0.1 m)</w:t>
            </w:r>
          </w:p>
        </w:tc>
        <w:tc>
          <w:tcPr>
            <w:tcW w:w="1843" w:type="dxa"/>
            <w:shd w:val="clear" w:color="auto" w:fill="auto"/>
            <w:vAlign w:val="center"/>
          </w:tcPr>
          <w:p w14:paraId="7CFF042C"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val="sv-SE" w:eastAsia="en-US"/>
              </w:rPr>
            </w:pPr>
            <w:r w:rsidRPr="00F40C5D">
              <w:rPr>
                <w:rFonts w:ascii="Arial" w:eastAsia="Calibri" w:hAnsi="Arial" w:cs="Arial"/>
                <w:i/>
                <w:iCs/>
                <w:lang w:val="fr-FR" w:eastAsia="en-US"/>
              </w:rPr>
              <w:t xml:space="preserve">VOLUMEhouse,soil </w:t>
            </w:r>
          </w:p>
        </w:tc>
        <w:tc>
          <w:tcPr>
            <w:tcW w:w="1134" w:type="dxa"/>
            <w:shd w:val="clear" w:color="auto" w:fill="auto"/>
            <w:vAlign w:val="center"/>
          </w:tcPr>
          <w:p w14:paraId="5E5018C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w:t>
            </w:r>
          </w:p>
        </w:tc>
        <w:tc>
          <w:tcPr>
            <w:tcW w:w="1417" w:type="dxa"/>
            <w:gridSpan w:val="2"/>
            <w:shd w:val="clear" w:color="auto" w:fill="auto"/>
            <w:vAlign w:val="center"/>
          </w:tcPr>
          <w:p w14:paraId="41D34975"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61B5EC10"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19A8B190" w14:textId="77777777" w:rsidTr="00B338AF">
        <w:trPr>
          <w:jc w:val="center"/>
        </w:trPr>
        <w:tc>
          <w:tcPr>
            <w:tcW w:w="4219" w:type="dxa"/>
            <w:tcBorders>
              <w:bottom w:val="single" w:sz="4" w:space="0" w:color="000000"/>
            </w:tcBorders>
            <w:shd w:val="clear" w:color="auto" w:fill="auto"/>
            <w:vAlign w:val="center"/>
          </w:tcPr>
          <w:p w14:paraId="4F6F3814"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843" w:type="dxa"/>
            <w:tcBorders>
              <w:bottom w:val="single" w:sz="4" w:space="0" w:color="000000"/>
            </w:tcBorders>
            <w:shd w:val="clear" w:color="auto" w:fill="auto"/>
            <w:vAlign w:val="center"/>
          </w:tcPr>
          <w:p w14:paraId="78C73D17"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tcBorders>
              <w:bottom w:val="single" w:sz="4" w:space="0" w:color="000000"/>
            </w:tcBorders>
            <w:shd w:val="clear" w:color="auto" w:fill="auto"/>
            <w:vAlign w:val="center"/>
          </w:tcPr>
          <w:p w14:paraId="0E7F95CB"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tcBorders>
              <w:bottom w:val="single" w:sz="4" w:space="0" w:color="000000"/>
            </w:tcBorders>
            <w:shd w:val="clear" w:color="auto" w:fill="auto"/>
            <w:vAlign w:val="center"/>
          </w:tcPr>
          <w:p w14:paraId="4FA238BA"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tcBorders>
              <w:bottom w:val="single" w:sz="4" w:space="0" w:color="000000"/>
            </w:tcBorders>
            <w:shd w:val="clear" w:color="auto" w:fill="auto"/>
            <w:vAlign w:val="center"/>
          </w:tcPr>
          <w:p w14:paraId="1D672950"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2318CCC5" w14:textId="77777777" w:rsidTr="00B338AF">
        <w:trPr>
          <w:jc w:val="center"/>
        </w:trPr>
        <w:tc>
          <w:tcPr>
            <w:tcW w:w="4219" w:type="dxa"/>
            <w:shd w:val="clear" w:color="auto" w:fill="C6D9F1"/>
            <w:vAlign w:val="center"/>
          </w:tcPr>
          <w:p w14:paraId="77B0B06F"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Total volume of product leaching out from the treated perimeter</w:t>
            </w:r>
          </w:p>
        </w:tc>
        <w:tc>
          <w:tcPr>
            <w:tcW w:w="1843" w:type="dxa"/>
            <w:shd w:val="clear" w:color="auto" w:fill="C6D9F1"/>
            <w:vAlign w:val="center"/>
          </w:tcPr>
          <w:p w14:paraId="506D8B55"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34566">
              <w:rPr>
                <w:rFonts w:ascii="Arial" w:eastAsia="Calibri" w:hAnsi="Arial" w:cs="Arial"/>
                <w:i/>
                <w:iCs/>
                <w:lang w:val="en-US" w:eastAsia="en-US"/>
              </w:rPr>
              <w:t>Totalproduct, leach</w:t>
            </w:r>
          </w:p>
        </w:tc>
        <w:tc>
          <w:tcPr>
            <w:tcW w:w="1134" w:type="dxa"/>
            <w:shd w:val="clear" w:color="auto" w:fill="C6D9F1"/>
            <w:vAlign w:val="center"/>
          </w:tcPr>
          <w:p w14:paraId="15872335"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4.5x10</w:t>
            </w:r>
            <w:r w:rsidRPr="007877BB">
              <w:rPr>
                <w:rFonts w:ascii="Arial" w:eastAsia="Calibri" w:hAnsi="Arial" w:cs="Arial"/>
                <w:vertAlign w:val="superscript"/>
                <w:lang w:val="sv-SE" w:eastAsia="en-US"/>
              </w:rPr>
              <w:t>-3</w:t>
            </w:r>
          </w:p>
        </w:tc>
        <w:tc>
          <w:tcPr>
            <w:tcW w:w="1417" w:type="dxa"/>
            <w:gridSpan w:val="2"/>
            <w:shd w:val="clear" w:color="auto" w:fill="C6D9F1"/>
            <w:vAlign w:val="center"/>
          </w:tcPr>
          <w:p w14:paraId="7C5E6E3C"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[Kg]</w:t>
            </w:r>
          </w:p>
        </w:tc>
        <w:tc>
          <w:tcPr>
            <w:tcW w:w="675" w:type="dxa"/>
            <w:shd w:val="clear" w:color="auto" w:fill="C6D9F1"/>
            <w:vAlign w:val="center"/>
          </w:tcPr>
          <w:p w14:paraId="4DB7E6A9"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215C6719" w14:textId="77777777" w:rsidTr="00B338AF">
        <w:trPr>
          <w:jc w:val="center"/>
        </w:trPr>
        <w:tc>
          <w:tcPr>
            <w:tcW w:w="4219" w:type="dxa"/>
            <w:shd w:val="clear" w:color="auto" w:fill="C6D9F1"/>
            <w:vAlign w:val="center"/>
          </w:tcPr>
          <w:p w14:paraId="09746036"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Cumulative quantity of a.i. leaching to the</w:t>
            </w:r>
          </w:p>
          <w:p w14:paraId="509BA566"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receiving soil adjacent and below the perimeter</w:t>
            </w:r>
          </w:p>
        </w:tc>
        <w:tc>
          <w:tcPr>
            <w:tcW w:w="1843" w:type="dxa"/>
            <w:shd w:val="clear" w:color="auto" w:fill="C6D9F1"/>
            <w:vAlign w:val="center"/>
          </w:tcPr>
          <w:p w14:paraId="7E251337"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i/>
                <w:iCs/>
                <w:lang w:val="fr-FR" w:eastAsia="en-US"/>
              </w:rPr>
              <w:t>Qadj house soil</w:t>
            </w:r>
          </w:p>
        </w:tc>
        <w:tc>
          <w:tcPr>
            <w:tcW w:w="1134" w:type="dxa"/>
            <w:shd w:val="clear" w:color="auto" w:fill="C6D9F1"/>
            <w:vAlign w:val="center"/>
          </w:tcPr>
          <w:p w14:paraId="6F5F2B06"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2.8x10</w:t>
            </w:r>
            <w:r w:rsidRPr="007877BB">
              <w:rPr>
                <w:rFonts w:ascii="Arial" w:eastAsia="Calibri" w:hAnsi="Arial" w:cs="Arial"/>
                <w:vertAlign w:val="superscript"/>
                <w:lang w:val="sv-SE" w:eastAsia="en-US"/>
              </w:rPr>
              <w:t>-4</w:t>
            </w:r>
            <w:r w:rsidRPr="007877BB">
              <w:rPr>
                <w:rFonts w:ascii="Arial" w:eastAsia="Calibri" w:hAnsi="Arial" w:cs="Arial"/>
                <w:lang w:val="sv-SE" w:eastAsia="en-US"/>
              </w:rPr>
              <w:t xml:space="preserve">  </w:t>
            </w:r>
          </w:p>
        </w:tc>
        <w:tc>
          <w:tcPr>
            <w:tcW w:w="1417" w:type="dxa"/>
            <w:gridSpan w:val="2"/>
            <w:shd w:val="clear" w:color="auto" w:fill="C6D9F1"/>
            <w:vAlign w:val="center"/>
          </w:tcPr>
          <w:p w14:paraId="310283BC"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[kg.d</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48849531"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57EFA493" w14:textId="77777777" w:rsidTr="00B338AF">
        <w:trPr>
          <w:jc w:val="center"/>
        </w:trPr>
        <w:tc>
          <w:tcPr>
            <w:tcW w:w="4219" w:type="dxa"/>
            <w:shd w:val="clear" w:color="auto" w:fill="C6D9F1"/>
            <w:vAlign w:val="center"/>
          </w:tcPr>
          <w:p w14:paraId="70EBEBF1"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 xml:space="preserve">Concentration of a.i. in the receiving untreated soil </w:t>
            </w:r>
          </w:p>
        </w:tc>
        <w:tc>
          <w:tcPr>
            <w:tcW w:w="1843" w:type="dxa"/>
            <w:shd w:val="clear" w:color="auto" w:fill="C6D9F1"/>
            <w:vAlign w:val="center"/>
          </w:tcPr>
          <w:p w14:paraId="25C76FCB"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fr-FR" w:eastAsia="en-US"/>
              </w:rPr>
              <w:t>Cadj house soil</w:t>
            </w:r>
          </w:p>
        </w:tc>
        <w:tc>
          <w:tcPr>
            <w:tcW w:w="1134" w:type="dxa"/>
            <w:shd w:val="clear" w:color="auto" w:fill="C6D9F1"/>
            <w:vAlign w:val="center"/>
          </w:tcPr>
          <w:p w14:paraId="6F18804E"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See below</w:t>
            </w:r>
          </w:p>
        </w:tc>
        <w:tc>
          <w:tcPr>
            <w:tcW w:w="1417" w:type="dxa"/>
            <w:gridSpan w:val="2"/>
            <w:shd w:val="clear" w:color="auto" w:fill="C6D9F1"/>
            <w:vAlign w:val="center"/>
          </w:tcPr>
          <w:p w14:paraId="19FF2E11" w14:textId="77777777" w:rsidR="00B44DC5" w:rsidRPr="007877BB" w:rsidRDefault="00B44DC5" w:rsidP="00734566">
            <w:pPr>
              <w:suppressAutoHyphens w:val="0"/>
              <w:autoSpaceDE w:val="0"/>
              <w:autoSpaceDN w:val="0"/>
              <w:adjustRightInd w:val="0"/>
              <w:ind w:right="141"/>
              <w:jc w:val="both"/>
              <w:rPr>
                <w:rFonts w:ascii="Arial" w:eastAsia="Calibri" w:hAnsi="Arial" w:cs="Arial"/>
                <w:lang w:val="sv-SE" w:eastAsia="en-US"/>
              </w:rPr>
            </w:pPr>
            <w:r w:rsidRPr="007877BB">
              <w:rPr>
                <w:rFonts w:ascii="Arial" w:eastAsia="Calibri" w:hAnsi="Arial" w:cs="Arial"/>
                <w:lang w:val="fr-FR" w:eastAsia="en-US"/>
              </w:rPr>
              <w:t>[kg.kgwwt</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6D971438"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1F897B8A" w14:textId="77777777" w:rsidR="00B44DC5" w:rsidRPr="00F40C5D" w:rsidRDefault="00B44DC5" w:rsidP="00F40C5D">
      <w:pPr>
        <w:suppressAutoHyphens w:val="0"/>
        <w:ind w:right="141"/>
        <w:jc w:val="both"/>
        <w:rPr>
          <w:rFonts w:ascii="Arial" w:eastAsia="Calibri" w:hAnsi="Arial" w:cs="Arial"/>
          <w:b/>
          <w:lang w:val="sv-SE" w:eastAsia="en-US"/>
        </w:rPr>
      </w:pPr>
    </w:p>
    <w:p w14:paraId="78551254" w14:textId="77777777" w:rsidR="00B44DC5" w:rsidRPr="00F40C5D" w:rsidRDefault="00B44DC5" w:rsidP="00F40C5D">
      <w:pPr>
        <w:suppressAutoHyphens w:val="0"/>
        <w:ind w:right="141"/>
        <w:contextualSpacing/>
        <w:jc w:val="both"/>
        <w:rPr>
          <w:rFonts w:ascii="Arial" w:eastAsia="Calibri" w:hAnsi="Arial" w:cs="Arial"/>
          <w:b/>
          <w:iCs/>
          <w:u w:val="single"/>
          <w:lang w:val="en-US" w:eastAsia="en-US"/>
        </w:rPr>
      </w:pPr>
      <w:r w:rsidRPr="00F40C5D">
        <w:rPr>
          <w:rFonts w:ascii="Arial" w:eastAsia="Calibri" w:hAnsi="Arial" w:cs="Arial"/>
          <w:b/>
          <w:iCs/>
          <w:u w:val="single"/>
          <w:lang w:val="en-US" w:eastAsia="en-US"/>
        </w:rPr>
        <w:t>Calculations :</w:t>
      </w:r>
    </w:p>
    <w:p w14:paraId="72AD1F5E" w14:textId="77777777" w:rsidR="00B44DC5" w:rsidRPr="00734566" w:rsidRDefault="00B44DC5" w:rsidP="00F40C5D">
      <w:pPr>
        <w:suppressAutoHyphens w:val="0"/>
        <w:ind w:right="141"/>
        <w:contextualSpacing/>
        <w:jc w:val="both"/>
        <w:rPr>
          <w:rFonts w:ascii="Arial" w:eastAsia="Calibri" w:hAnsi="Arial" w:cs="Arial"/>
          <w:b/>
          <w:iCs/>
          <w:u w:val="single"/>
          <w:lang w:val="en-US" w:eastAsia="en-US"/>
        </w:rPr>
      </w:pPr>
    </w:p>
    <w:p w14:paraId="769946EA" w14:textId="77777777" w:rsidR="00B44DC5" w:rsidRPr="007877BB" w:rsidRDefault="00B44DC5" w:rsidP="00734566">
      <w:pPr>
        <w:suppressAutoHyphens w:val="0"/>
        <w:ind w:right="141"/>
        <w:contextualSpacing/>
        <w:jc w:val="both"/>
        <w:rPr>
          <w:rFonts w:ascii="Arial" w:eastAsia="Calibri" w:hAnsi="Arial" w:cs="Arial"/>
          <w:iCs/>
          <w:lang w:val="en-US" w:eastAsia="en-US"/>
        </w:rPr>
      </w:pPr>
      <w:r w:rsidRPr="00734566">
        <w:rPr>
          <w:rFonts w:ascii="Arial" w:eastAsia="Calibri" w:hAnsi="Arial" w:cs="Arial"/>
          <w:iCs/>
          <w:lang w:val="en-US" w:eastAsia="en-US"/>
        </w:rPr>
        <w:t xml:space="preserve">For the calculation of the receiving untreated soil volume a dimension box extending horizontally and vertically to a distance of 10 cm </w:t>
      </w:r>
      <w:r w:rsidRPr="007877BB">
        <w:rPr>
          <w:rFonts w:ascii="Arial" w:eastAsia="Calibri" w:hAnsi="Arial" w:cs="Arial"/>
          <w:iCs/>
          <w:lang w:val="en-US" w:eastAsia="en-US"/>
        </w:rPr>
        <w:t>from the treated perimeter is considered :</w:t>
      </w:r>
    </w:p>
    <w:p w14:paraId="71428341"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1FB24562"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VOLUME</w:t>
      </w:r>
      <w:r w:rsidRPr="007877BB">
        <w:rPr>
          <w:rFonts w:ascii="Arial" w:eastAsia="Calibri" w:hAnsi="Arial" w:cs="Arial"/>
          <w:iCs/>
          <w:vertAlign w:val="subscript"/>
          <w:lang w:val="en-US" w:eastAsia="en-US"/>
        </w:rPr>
        <w:t>house,soil</w:t>
      </w:r>
      <w:r w:rsidRPr="007877BB">
        <w:rPr>
          <w:rFonts w:ascii="Arial" w:eastAsia="Calibri" w:hAnsi="Arial" w:cs="Arial"/>
          <w:iCs/>
          <w:lang w:val="en-US" w:eastAsia="en-US"/>
        </w:rPr>
        <w:t xml:space="preserve"> = AREA</w:t>
      </w:r>
      <w:r w:rsidRPr="007877BB">
        <w:rPr>
          <w:rFonts w:ascii="Arial" w:eastAsia="Calibri" w:hAnsi="Arial" w:cs="Arial"/>
          <w:iCs/>
          <w:vertAlign w:val="subscript"/>
          <w:lang w:val="en-US" w:eastAsia="en-US"/>
        </w:rPr>
        <w:t>treated perimeter</w:t>
      </w:r>
      <w:r w:rsidRPr="007877BB">
        <w:rPr>
          <w:rFonts w:ascii="Arial" w:eastAsia="Calibri" w:hAnsi="Arial" w:cs="Arial"/>
          <w:iCs/>
          <w:lang w:val="en-US" w:eastAsia="en-US"/>
        </w:rPr>
        <w:t xml:space="preserve"> x  0.1 = 50 x 0.1 = 5 m</w:t>
      </w:r>
      <w:r w:rsidRPr="007877BB">
        <w:rPr>
          <w:rFonts w:ascii="Arial" w:eastAsia="Calibri" w:hAnsi="Arial" w:cs="Arial"/>
          <w:iCs/>
          <w:vertAlign w:val="superscript"/>
          <w:lang w:val="en-US" w:eastAsia="en-US"/>
        </w:rPr>
        <w:t>3</w:t>
      </w:r>
    </w:p>
    <w:p w14:paraId="151C8251"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01C01C5F"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 xml:space="preserve">As a tier 2, we have taking into account the total amount of active ingredient leached out at the end of the assessment period (16 days) for vertical application, obtained according to the semi-field done (Test report N° BK_2012_SemiFieldLeaching_TERMIFILM_05_2012).  </w:t>
      </w:r>
    </w:p>
    <w:p w14:paraId="420D0BCE"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 xml:space="preserve"> </w:t>
      </w:r>
      <w:r w:rsidRPr="007877BB">
        <w:rPr>
          <w:rFonts w:ascii="Arial" w:eastAsia="Calibri" w:hAnsi="Arial" w:cs="Arial"/>
          <w:iCs/>
          <w:lang w:val="en-US" w:eastAsia="en-US"/>
        </w:rPr>
        <w:tab/>
      </w:r>
    </w:p>
    <w:p w14:paraId="098AA686"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QA</w:t>
      </w:r>
      <w:r w:rsidRPr="007877BB">
        <w:rPr>
          <w:rFonts w:ascii="Arial" w:eastAsia="Calibri" w:hAnsi="Arial" w:cs="Arial"/>
          <w:iCs/>
          <w:vertAlign w:val="subscript"/>
          <w:lang w:val="en-US" w:eastAsia="en-US"/>
        </w:rPr>
        <w:t xml:space="preserve">applic,product </w:t>
      </w:r>
      <w:r w:rsidRPr="007877BB">
        <w:rPr>
          <w:rFonts w:ascii="Arial" w:eastAsia="Calibri" w:hAnsi="Arial" w:cs="Arial"/>
          <w:iCs/>
          <w:lang w:val="en-US" w:eastAsia="en-US"/>
        </w:rPr>
        <w:t>= 89.9 mg/m² = 9x10</w:t>
      </w:r>
      <w:r w:rsidRPr="007877BB">
        <w:rPr>
          <w:rFonts w:ascii="Arial" w:eastAsia="Calibri" w:hAnsi="Arial" w:cs="Arial"/>
          <w:iCs/>
          <w:vertAlign w:val="superscript"/>
          <w:lang w:val="en-US" w:eastAsia="en-US"/>
        </w:rPr>
        <w:t>-5</w:t>
      </w:r>
      <w:r w:rsidRPr="007877BB">
        <w:rPr>
          <w:rFonts w:ascii="Arial" w:eastAsia="Calibri" w:hAnsi="Arial" w:cs="Arial"/>
          <w:iCs/>
          <w:lang w:val="en-US" w:eastAsia="en-US"/>
        </w:rPr>
        <w:t xml:space="preserve"> Kg/m²</w:t>
      </w:r>
    </w:p>
    <w:p w14:paraId="27230E24"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06E23C0B"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302637FB"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Total</w:t>
      </w:r>
      <w:r w:rsidRPr="007877BB">
        <w:rPr>
          <w:rFonts w:ascii="Arial" w:eastAsia="Calibri" w:hAnsi="Arial" w:cs="Arial"/>
          <w:iCs/>
          <w:vertAlign w:val="subscript"/>
          <w:lang w:val="en-US" w:eastAsia="en-US"/>
        </w:rPr>
        <w:t xml:space="preserve">product,leach </w:t>
      </w:r>
      <w:r w:rsidRPr="007877BB">
        <w:rPr>
          <w:rFonts w:ascii="Arial" w:eastAsia="Calibri" w:hAnsi="Arial" w:cs="Arial"/>
          <w:iCs/>
          <w:lang w:val="en-US" w:eastAsia="en-US"/>
        </w:rPr>
        <w:t>= AREA</w:t>
      </w:r>
      <w:r w:rsidRPr="007877BB">
        <w:rPr>
          <w:rFonts w:ascii="Arial" w:eastAsia="Calibri" w:hAnsi="Arial" w:cs="Arial"/>
          <w:iCs/>
          <w:vertAlign w:val="subscript"/>
          <w:lang w:val="en-US" w:eastAsia="en-US"/>
        </w:rPr>
        <w:t>treatedperimeter</w:t>
      </w:r>
      <w:r w:rsidRPr="007877BB">
        <w:rPr>
          <w:rFonts w:ascii="Arial" w:eastAsia="Calibri" w:hAnsi="Arial" w:cs="Arial"/>
          <w:iCs/>
          <w:lang w:val="en-US" w:eastAsia="en-US"/>
        </w:rPr>
        <w:t xml:space="preserve"> x QA</w:t>
      </w:r>
      <w:r w:rsidRPr="007877BB">
        <w:rPr>
          <w:rFonts w:ascii="Arial" w:eastAsia="Calibri" w:hAnsi="Arial" w:cs="Arial"/>
          <w:iCs/>
          <w:vertAlign w:val="subscript"/>
          <w:lang w:val="en-US" w:eastAsia="en-US"/>
        </w:rPr>
        <w:t>applic,product</w:t>
      </w:r>
    </w:p>
    <w:p w14:paraId="453E64AF"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ab/>
        <w:t>= 50 x 9x10</w:t>
      </w:r>
      <w:r w:rsidRPr="007877BB">
        <w:rPr>
          <w:rFonts w:ascii="Arial" w:eastAsia="Calibri" w:hAnsi="Arial" w:cs="Arial"/>
          <w:iCs/>
          <w:vertAlign w:val="superscript"/>
          <w:lang w:val="en-US" w:eastAsia="en-US"/>
        </w:rPr>
        <w:t>-5</w:t>
      </w:r>
    </w:p>
    <w:p w14:paraId="05A978E0"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ab/>
        <w:t>= 4.5x10</w:t>
      </w:r>
      <w:r w:rsidRPr="007877BB">
        <w:rPr>
          <w:rFonts w:ascii="Arial" w:eastAsia="Calibri" w:hAnsi="Arial" w:cs="Arial"/>
          <w:iCs/>
          <w:vertAlign w:val="superscript"/>
          <w:lang w:val="en-US" w:eastAsia="en-US"/>
        </w:rPr>
        <w:t>-3</w:t>
      </w:r>
      <w:r w:rsidRPr="007877BB">
        <w:rPr>
          <w:rFonts w:ascii="Arial" w:eastAsia="Calibri" w:hAnsi="Arial" w:cs="Arial"/>
          <w:iCs/>
          <w:lang w:val="en-US" w:eastAsia="en-US"/>
        </w:rPr>
        <w:t xml:space="preserve"> Kg</w:t>
      </w:r>
    </w:p>
    <w:p w14:paraId="518EE10C"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715C619F"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Emission to soil after treatment:</w:t>
      </w:r>
    </w:p>
    <w:p w14:paraId="001A0FEB"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02E1674B"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Q</w:t>
      </w:r>
      <w:r w:rsidRPr="007877BB">
        <w:rPr>
          <w:rFonts w:ascii="Arial" w:eastAsia="Calibri" w:hAnsi="Arial" w:cs="Arial"/>
          <w:iCs/>
          <w:vertAlign w:val="subscript"/>
          <w:lang w:val="en-US" w:eastAsia="en-US"/>
        </w:rPr>
        <w:t xml:space="preserve">adj house soil </w:t>
      </w:r>
      <w:r w:rsidRPr="007877BB">
        <w:rPr>
          <w:rFonts w:ascii="Arial" w:eastAsia="Calibri" w:hAnsi="Arial" w:cs="Arial"/>
          <w:iCs/>
          <w:lang w:val="en-US" w:eastAsia="en-US"/>
        </w:rPr>
        <w:t>= Total</w:t>
      </w:r>
      <w:r w:rsidRPr="007877BB">
        <w:rPr>
          <w:rFonts w:ascii="Arial" w:eastAsia="Calibri" w:hAnsi="Arial" w:cs="Arial"/>
          <w:iCs/>
          <w:vertAlign w:val="subscript"/>
          <w:lang w:val="en-US" w:eastAsia="en-US"/>
        </w:rPr>
        <w:t xml:space="preserve">product,leach  </w:t>
      </w:r>
      <w:r w:rsidRPr="007877BB">
        <w:rPr>
          <w:rFonts w:ascii="Arial" w:eastAsia="Calibri" w:hAnsi="Arial" w:cs="Arial"/>
          <w:iCs/>
          <w:lang w:val="en-US" w:eastAsia="en-US"/>
        </w:rPr>
        <w:t xml:space="preserve">/ Time   </w:t>
      </w:r>
    </w:p>
    <w:p w14:paraId="1C444F36"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ab/>
        <w:t>= 4.5x10</w:t>
      </w:r>
      <w:r w:rsidRPr="007877BB">
        <w:rPr>
          <w:rFonts w:ascii="Arial" w:eastAsia="Calibri" w:hAnsi="Arial" w:cs="Arial"/>
          <w:iCs/>
          <w:vertAlign w:val="superscript"/>
          <w:lang w:val="en-US" w:eastAsia="en-US"/>
        </w:rPr>
        <w:t>-3</w:t>
      </w:r>
      <w:r w:rsidRPr="007877BB">
        <w:rPr>
          <w:rFonts w:ascii="Arial" w:eastAsia="Calibri" w:hAnsi="Arial" w:cs="Arial"/>
          <w:iCs/>
          <w:lang w:val="en-US" w:eastAsia="en-US"/>
        </w:rPr>
        <w:t xml:space="preserve"> / 16 = 2,8x10</w:t>
      </w:r>
      <w:r w:rsidRPr="007877BB">
        <w:rPr>
          <w:rFonts w:ascii="Arial" w:eastAsia="Calibri" w:hAnsi="Arial" w:cs="Arial"/>
          <w:iCs/>
          <w:vertAlign w:val="superscript"/>
          <w:lang w:val="en-US" w:eastAsia="en-US"/>
        </w:rPr>
        <w:t>-4</w:t>
      </w:r>
    </w:p>
    <w:p w14:paraId="039F9DDB"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1D778695"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0D72BDD0"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w:t>
      </w:r>
      <w:r w:rsidRPr="007877BB">
        <w:rPr>
          <w:rFonts w:ascii="Arial" w:eastAsia="Calibri" w:hAnsi="Arial" w:cs="Arial"/>
          <w:iCs/>
          <w:vertAlign w:val="subscript"/>
          <w:lang w:val="en-US" w:eastAsia="en-US"/>
        </w:rPr>
        <w:t xml:space="preserve">adj house soil </w:t>
      </w:r>
      <w:r w:rsidRPr="007877BB">
        <w:rPr>
          <w:rFonts w:ascii="Arial" w:eastAsia="Calibri" w:hAnsi="Arial" w:cs="Arial"/>
          <w:iCs/>
          <w:lang w:val="en-US" w:eastAsia="en-US"/>
        </w:rPr>
        <w:t>= Q</w:t>
      </w:r>
      <w:r w:rsidRPr="007877BB">
        <w:rPr>
          <w:rFonts w:ascii="Arial" w:eastAsia="Calibri" w:hAnsi="Arial" w:cs="Arial"/>
          <w:iCs/>
          <w:vertAlign w:val="subscript"/>
          <w:lang w:val="en-US" w:eastAsia="en-US"/>
        </w:rPr>
        <w:t xml:space="preserve">adj house soil </w:t>
      </w:r>
      <w:r w:rsidRPr="007877BB">
        <w:rPr>
          <w:rFonts w:ascii="Arial" w:eastAsia="Calibri" w:hAnsi="Arial" w:cs="Arial"/>
          <w:iCs/>
          <w:lang w:val="en-US" w:eastAsia="en-US"/>
        </w:rPr>
        <w:t>/ (RHO</w:t>
      </w:r>
      <w:r w:rsidRPr="007877BB">
        <w:rPr>
          <w:rFonts w:ascii="Arial" w:eastAsia="Calibri" w:hAnsi="Arial" w:cs="Arial"/>
          <w:iCs/>
          <w:vertAlign w:val="subscript"/>
          <w:lang w:val="en-US" w:eastAsia="en-US"/>
        </w:rPr>
        <w:t>soil</w:t>
      </w:r>
      <w:r w:rsidRPr="007877BB">
        <w:rPr>
          <w:rFonts w:ascii="Arial" w:eastAsia="Calibri" w:hAnsi="Arial" w:cs="Arial"/>
          <w:iCs/>
          <w:lang w:val="en-US" w:eastAsia="en-US"/>
        </w:rPr>
        <w:t xml:space="preserve"> x Volume</w:t>
      </w:r>
      <w:r w:rsidRPr="007877BB">
        <w:rPr>
          <w:rFonts w:ascii="Arial" w:eastAsia="Calibri" w:hAnsi="Arial" w:cs="Arial"/>
          <w:iCs/>
          <w:vertAlign w:val="subscript"/>
          <w:lang w:val="en-US" w:eastAsia="en-US"/>
        </w:rPr>
        <w:t>house,soil</w:t>
      </w:r>
      <w:r w:rsidRPr="007877BB">
        <w:rPr>
          <w:rFonts w:ascii="Arial" w:eastAsia="Calibri" w:hAnsi="Arial" w:cs="Arial"/>
          <w:iCs/>
          <w:lang w:val="en-US" w:eastAsia="en-US"/>
        </w:rPr>
        <w:t>)</w:t>
      </w:r>
    </w:p>
    <w:p w14:paraId="05E88ED3"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ab/>
        <w:t>= 2.8x10</w:t>
      </w:r>
      <w:r w:rsidRPr="007877BB">
        <w:rPr>
          <w:rFonts w:ascii="Arial" w:eastAsia="Calibri" w:hAnsi="Arial" w:cs="Arial"/>
          <w:iCs/>
          <w:vertAlign w:val="superscript"/>
          <w:lang w:val="en-US" w:eastAsia="en-US"/>
        </w:rPr>
        <w:t>-4</w:t>
      </w:r>
      <w:r w:rsidRPr="007877BB">
        <w:rPr>
          <w:rFonts w:ascii="Arial" w:eastAsia="Calibri" w:hAnsi="Arial" w:cs="Arial"/>
          <w:iCs/>
          <w:lang w:val="en-US" w:eastAsia="en-US"/>
        </w:rPr>
        <w:t xml:space="preserve"> / (1700 x 5) = 3.3x10</w:t>
      </w:r>
      <w:r w:rsidRPr="007877BB">
        <w:rPr>
          <w:rFonts w:ascii="Arial" w:eastAsia="Calibri" w:hAnsi="Arial" w:cs="Arial"/>
          <w:iCs/>
          <w:vertAlign w:val="superscript"/>
          <w:lang w:val="en-US" w:eastAsia="en-US"/>
        </w:rPr>
        <w:t>-8</w:t>
      </w:r>
      <w:r w:rsidRPr="007877BB">
        <w:rPr>
          <w:rFonts w:ascii="Arial" w:eastAsia="Calibri" w:hAnsi="Arial" w:cs="Arial"/>
          <w:iCs/>
          <w:lang w:val="en-US" w:eastAsia="en-US"/>
        </w:rPr>
        <w:t xml:space="preserve"> kg.kgwwt</w:t>
      </w:r>
      <w:r w:rsidRPr="007877BB">
        <w:rPr>
          <w:rFonts w:ascii="Arial" w:eastAsia="Calibri" w:hAnsi="Arial" w:cs="Arial"/>
          <w:iCs/>
          <w:vertAlign w:val="superscript"/>
          <w:lang w:val="en-US" w:eastAsia="en-US"/>
        </w:rPr>
        <w:t>-1</w:t>
      </w:r>
    </w:p>
    <w:p w14:paraId="45BBDD9A"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53312DD4"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20B80E1C"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 xml:space="preserve">Due to Permethrin degradation in soil leading to DCVA (observed level: 11.3%) and PBA (observed level 15.0%) as principal metabolites, it has been assumed that 73.7% of Permethrin concentration left in soil. </w:t>
      </w:r>
    </w:p>
    <w:p w14:paraId="500217D2"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7B58B059" w14:textId="77777777" w:rsidR="00B44DC5" w:rsidRPr="007877BB" w:rsidRDefault="00B44DC5" w:rsidP="007877BB">
      <w:pPr>
        <w:suppressAutoHyphens w:val="0"/>
        <w:ind w:right="141"/>
        <w:contextualSpacing/>
        <w:jc w:val="both"/>
        <w:rPr>
          <w:rFonts w:ascii="Arial" w:eastAsia="Calibri" w:hAnsi="Arial" w:cs="Arial"/>
          <w:iCs/>
          <w:u w:val="single"/>
          <w:lang w:val="en-US" w:eastAsia="en-US"/>
        </w:rPr>
      </w:pPr>
      <w:r w:rsidRPr="007877BB">
        <w:rPr>
          <w:rFonts w:ascii="Arial" w:eastAsia="Calibri" w:hAnsi="Arial" w:cs="Arial"/>
          <w:iCs/>
          <w:u w:val="single"/>
          <w:lang w:val="en-US" w:eastAsia="en-US"/>
        </w:rPr>
        <w:t>Permethrin</w:t>
      </w:r>
    </w:p>
    <w:p w14:paraId="1472371A"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Concentration of Permethrin in soil = 3.3x10</w:t>
      </w:r>
      <w:r w:rsidRPr="007877BB">
        <w:rPr>
          <w:rFonts w:ascii="Arial" w:eastAsia="Calibri" w:hAnsi="Arial" w:cs="Arial"/>
          <w:iCs/>
          <w:vertAlign w:val="superscript"/>
          <w:lang w:val="en-US" w:eastAsia="en-US"/>
        </w:rPr>
        <w:t>-8</w:t>
      </w:r>
      <w:r w:rsidRPr="007877BB">
        <w:rPr>
          <w:rFonts w:ascii="Arial" w:eastAsia="Calibri" w:hAnsi="Arial" w:cs="Arial"/>
          <w:iCs/>
          <w:lang w:val="en-US" w:eastAsia="en-US"/>
        </w:rPr>
        <w:t xml:space="preserve"> x 73.7% = 2.4x10</w:t>
      </w:r>
      <w:r w:rsidRPr="007877BB">
        <w:rPr>
          <w:rFonts w:ascii="Arial" w:eastAsia="Calibri" w:hAnsi="Arial" w:cs="Arial"/>
          <w:iCs/>
          <w:vertAlign w:val="superscript"/>
          <w:lang w:val="en-US" w:eastAsia="en-US"/>
        </w:rPr>
        <w:t>-8</w:t>
      </w:r>
      <w:r w:rsidRPr="007877BB">
        <w:rPr>
          <w:rFonts w:ascii="Arial" w:eastAsia="Calibri" w:hAnsi="Arial" w:cs="Arial"/>
          <w:iCs/>
          <w:lang w:val="en-US" w:eastAsia="en-US"/>
        </w:rPr>
        <w:t xml:space="preserve"> [kg.kgwwt</w:t>
      </w:r>
      <w:r w:rsidRPr="007877BB">
        <w:rPr>
          <w:rFonts w:ascii="Arial" w:eastAsia="Calibri" w:hAnsi="Arial" w:cs="Arial"/>
          <w:iCs/>
          <w:vertAlign w:val="superscript"/>
          <w:lang w:val="en-US" w:eastAsia="en-US"/>
        </w:rPr>
        <w:t>-1</w:t>
      </w:r>
      <w:r w:rsidRPr="007877BB">
        <w:rPr>
          <w:rFonts w:ascii="Arial" w:eastAsia="Calibri" w:hAnsi="Arial" w:cs="Arial"/>
          <w:iCs/>
          <w:lang w:val="en-US" w:eastAsia="en-US"/>
        </w:rPr>
        <w:t>]</w:t>
      </w:r>
    </w:p>
    <w:p w14:paraId="7CB8A227"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5231BDD5" w14:textId="77777777" w:rsidR="00B44DC5" w:rsidRPr="007877BB" w:rsidRDefault="00B44DC5" w:rsidP="007877BB">
      <w:pPr>
        <w:suppressAutoHyphens w:val="0"/>
        <w:ind w:right="141"/>
        <w:contextualSpacing/>
        <w:jc w:val="both"/>
        <w:rPr>
          <w:rFonts w:ascii="Arial" w:eastAsia="Calibri" w:hAnsi="Arial" w:cs="Arial"/>
          <w:iCs/>
          <w:u w:val="single"/>
          <w:lang w:val="en-US" w:eastAsia="en-US"/>
        </w:rPr>
      </w:pPr>
      <w:r w:rsidRPr="007877BB">
        <w:rPr>
          <w:rFonts w:ascii="Arial" w:eastAsia="Calibri" w:hAnsi="Arial" w:cs="Arial"/>
          <w:iCs/>
          <w:u w:val="single"/>
          <w:lang w:val="en-US" w:eastAsia="en-US"/>
        </w:rPr>
        <w:t>DCVA</w:t>
      </w:r>
    </w:p>
    <w:p w14:paraId="594C8465"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Concentration of DCVA in soil =</w:t>
      </w:r>
    </w:p>
    <w:p w14:paraId="678005BC"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Concentration of Permethrin in Soil * Molecular weight of DCVA (209.07) * % metabolite in soil (0.113) / Molecular weight of Permethrin (391.29)</w:t>
      </w:r>
    </w:p>
    <w:p w14:paraId="3568DE7B"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(Refer to LANXESS Permethrin endpoints, Dr. Claudia Bickers, the 3rd of July 2015.)</w:t>
      </w:r>
    </w:p>
    <w:p w14:paraId="132BDEB7"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Concentration of DCVA in soil = (3.3x10</w:t>
      </w:r>
      <w:r w:rsidRPr="007877BB">
        <w:rPr>
          <w:rFonts w:ascii="Arial" w:eastAsia="Calibri" w:hAnsi="Arial" w:cs="Arial"/>
          <w:iCs/>
          <w:vertAlign w:val="superscript"/>
          <w:lang w:val="en-US" w:eastAsia="en-US"/>
        </w:rPr>
        <w:t>-8</w:t>
      </w:r>
      <w:r w:rsidRPr="007877BB">
        <w:rPr>
          <w:rFonts w:ascii="Arial" w:eastAsia="Calibri" w:hAnsi="Arial" w:cs="Arial"/>
          <w:iCs/>
          <w:lang w:val="en-US" w:eastAsia="en-US"/>
        </w:rPr>
        <w:t xml:space="preserve"> x 209.07 x 0.113)/391.29=2x10</w:t>
      </w:r>
      <w:r w:rsidRPr="007877BB">
        <w:rPr>
          <w:rFonts w:ascii="Arial" w:eastAsia="Calibri" w:hAnsi="Arial" w:cs="Arial"/>
          <w:iCs/>
          <w:vertAlign w:val="superscript"/>
          <w:lang w:val="en-US" w:eastAsia="en-US"/>
        </w:rPr>
        <w:t>-9</w:t>
      </w:r>
      <w:r w:rsidRPr="007877BB">
        <w:rPr>
          <w:rFonts w:ascii="Arial" w:eastAsia="Calibri" w:hAnsi="Arial" w:cs="Arial"/>
          <w:iCs/>
          <w:lang w:val="en-US" w:eastAsia="en-US"/>
        </w:rPr>
        <w:t xml:space="preserve"> [kg.kgwwt</w:t>
      </w:r>
      <w:r w:rsidRPr="007877BB">
        <w:rPr>
          <w:rFonts w:ascii="Arial" w:eastAsia="Calibri" w:hAnsi="Arial" w:cs="Arial"/>
          <w:iCs/>
          <w:vertAlign w:val="superscript"/>
          <w:lang w:val="en-US" w:eastAsia="en-US"/>
        </w:rPr>
        <w:t>-1</w:t>
      </w:r>
      <w:r w:rsidRPr="007877BB">
        <w:rPr>
          <w:rFonts w:ascii="Arial" w:eastAsia="Calibri" w:hAnsi="Arial" w:cs="Arial"/>
          <w:iCs/>
          <w:lang w:val="en-US" w:eastAsia="en-US"/>
        </w:rPr>
        <w:t>]</w:t>
      </w:r>
    </w:p>
    <w:p w14:paraId="150BD7A4"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025C7B29" w14:textId="77777777" w:rsidR="00B44DC5" w:rsidRPr="007877BB" w:rsidRDefault="00B44DC5" w:rsidP="007877BB">
      <w:pPr>
        <w:suppressAutoHyphens w:val="0"/>
        <w:ind w:right="141"/>
        <w:contextualSpacing/>
        <w:jc w:val="both"/>
        <w:rPr>
          <w:rFonts w:ascii="Arial" w:eastAsia="Calibri" w:hAnsi="Arial" w:cs="Arial"/>
          <w:iCs/>
          <w:u w:val="single"/>
          <w:lang w:val="en-US" w:eastAsia="en-US"/>
        </w:rPr>
      </w:pPr>
      <w:r w:rsidRPr="007877BB">
        <w:rPr>
          <w:rFonts w:ascii="Arial" w:eastAsia="Calibri" w:hAnsi="Arial" w:cs="Arial"/>
          <w:iCs/>
          <w:u w:val="single"/>
          <w:lang w:val="en-US" w:eastAsia="en-US"/>
        </w:rPr>
        <w:t>PBA</w:t>
      </w:r>
    </w:p>
    <w:p w14:paraId="30ED796F"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Concentration of PBA in soil =</w:t>
      </w:r>
    </w:p>
    <w:p w14:paraId="2158713E"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Concentration of Permethrin in Soil * Molecular weight of PBA (214.22) * % metabolite in soil (0.15) / Molecular weight of Permethrin (391.29)</w:t>
      </w:r>
    </w:p>
    <w:p w14:paraId="58FD20CD"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(Refer to LANXESS Permethrin endpoints, Dr. Claudia Bickers, the 3rd of July 2015.)</w:t>
      </w:r>
    </w:p>
    <w:p w14:paraId="01E04B0B" w14:textId="77777777" w:rsidR="00B44DC5" w:rsidRPr="007877BB" w:rsidRDefault="00B44DC5" w:rsidP="007877BB">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Concentration of PBA in soil = (3.3x10</w:t>
      </w:r>
      <w:r w:rsidRPr="007877BB">
        <w:rPr>
          <w:rFonts w:ascii="Arial" w:eastAsia="Calibri" w:hAnsi="Arial" w:cs="Arial"/>
          <w:iCs/>
          <w:vertAlign w:val="superscript"/>
          <w:lang w:val="en-US" w:eastAsia="en-US"/>
        </w:rPr>
        <w:t>-8</w:t>
      </w:r>
      <w:r w:rsidRPr="007877BB">
        <w:rPr>
          <w:rFonts w:ascii="Arial" w:eastAsia="Calibri" w:hAnsi="Arial" w:cs="Arial"/>
          <w:iCs/>
          <w:lang w:val="en-US" w:eastAsia="en-US"/>
        </w:rPr>
        <w:t xml:space="preserve"> x 214.22 x 0.15)/391.29=2.7x10</w:t>
      </w:r>
      <w:r w:rsidRPr="007877BB">
        <w:rPr>
          <w:rFonts w:ascii="Arial" w:eastAsia="Calibri" w:hAnsi="Arial" w:cs="Arial"/>
          <w:iCs/>
          <w:vertAlign w:val="superscript"/>
          <w:lang w:val="en-US" w:eastAsia="en-US"/>
        </w:rPr>
        <w:t>-9</w:t>
      </w:r>
      <w:r w:rsidRPr="007877BB">
        <w:rPr>
          <w:rFonts w:ascii="Arial" w:eastAsia="Calibri" w:hAnsi="Arial" w:cs="Arial"/>
          <w:iCs/>
          <w:lang w:val="en-US" w:eastAsia="en-US"/>
        </w:rPr>
        <w:t xml:space="preserve"> [kg.kgwwt</w:t>
      </w:r>
      <w:r w:rsidRPr="007877BB">
        <w:rPr>
          <w:rFonts w:ascii="Arial" w:eastAsia="Calibri" w:hAnsi="Arial" w:cs="Arial"/>
          <w:iCs/>
          <w:vertAlign w:val="superscript"/>
          <w:lang w:val="en-US" w:eastAsia="en-US"/>
        </w:rPr>
        <w:t>-1</w:t>
      </w:r>
      <w:r w:rsidRPr="007877BB">
        <w:rPr>
          <w:rFonts w:ascii="Arial" w:eastAsia="Calibri" w:hAnsi="Arial" w:cs="Arial"/>
          <w:iCs/>
          <w:lang w:val="en-US" w:eastAsia="en-US"/>
        </w:rPr>
        <w:t>]</w:t>
      </w:r>
    </w:p>
    <w:p w14:paraId="14AB8E0F" w14:textId="77777777" w:rsidR="00B44DC5" w:rsidRPr="007877BB" w:rsidRDefault="00B44DC5" w:rsidP="007877BB">
      <w:pPr>
        <w:suppressAutoHyphens w:val="0"/>
        <w:ind w:right="141"/>
        <w:contextualSpacing/>
        <w:jc w:val="both"/>
        <w:rPr>
          <w:rFonts w:ascii="Arial" w:eastAsia="Calibri" w:hAnsi="Arial" w:cs="Arial"/>
          <w:iCs/>
          <w:lang w:val="en-US" w:eastAsia="en-US"/>
        </w:rPr>
      </w:pPr>
    </w:p>
    <w:p w14:paraId="14759D9C" w14:textId="77777777" w:rsidR="00B44DC5" w:rsidRPr="007877BB" w:rsidRDefault="00B44DC5" w:rsidP="007877BB">
      <w:pPr>
        <w:suppressAutoHyphens w:val="0"/>
        <w:ind w:right="141"/>
        <w:contextualSpacing/>
        <w:jc w:val="both"/>
        <w:rPr>
          <w:rFonts w:ascii="Arial" w:eastAsia="Calibri" w:hAnsi="Arial" w:cs="Arial"/>
          <w:b/>
          <w:iCs/>
          <w:u w:val="single"/>
          <w:lang w:val="en-US" w:eastAsia="en-US"/>
        </w:rPr>
      </w:pPr>
      <w:r w:rsidRPr="007877BB">
        <w:rPr>
          <w:rFonts w:ascii="Arial" w:eastAsia="Calibri" w:hAnsi="Arial" w:cs="Arial"/>
          <w:b/>
          <w:iCs/>
          <w:u w:val="single"/>
          <w:lang w:val="en-US" w:eastAsia="en-US"/>
        </w:rPr>
        <w:t>Summary of estimated local concentration in soil from Permethrin:</w:t>
      </w:r>
    </w:p>
    <w:p w14:paraId="7F2C3113" w14:textId="77777777" w:rsidR="00B44DC5" w:rsidRPr="007877BB" w:rsidRDefault="00B44DC5" w:rsidP="007877BB">
      <w:pPr>
        <w:suppressAutoHyphens w:val="0"/>
        <w:ind w:right="141"/>
        <w:jc w:val="both"/>
        <w:rPr>
          <w:rFonts w:ascii="Arial" w:eastAsia="Calibri" w:hAnsi="Arial" w:cs="Arial"/>
          <w:b/>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520"/>
      </w:tblGrid>
      <w:tr w:rsidR="00B44DC5" w:rsidRPr="007877BB" w14:paraId="046CD348" w14:textId="77777777" w:rsidTr="00B338AF">
        <w:trPr>
          <w:trHeight w:val="329"/>
        </w:trPr>
        <w:tc>
          <w:tcPr>
            <w:tcW w:w="2542" w:type="dxa"/>
            <w:shd w:val="clear" w:color="auto" w:fill="auto"/>
            <w:vAlign w:val="center"/>
          </w:tcPr>
          <w:p w14:paraId="5D63AA13"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520" w:type="dxa"/>
            <w:shd w:val="clear" w:color="auto" w:fill="auto"/>
            <w:vAlign w:val="center"/>
          </w:tcPr>
          <w:p w14:paraId="538084A0"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C</w:t>
            </w:r>
            <w:r w:rsidRPr="007877BB">
              <w:rPr>
                <w:rFonts w:ascii="Arial" w:eastAsia="Calibri" w:hAnsi="Arial" w:cs="Arial"/>
                <w:b/>
                <w:iCs/>
                <w:vertAlign w:val="subscript"/>
                <w:lang w:val="en-US" w:eastAsia="en-US"/>
              </w:rPr>
              <w:t xml:space="preserve">adjhouse,soil,withoutFkoc </w:t>
            </w: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3F1E6A0B" w14:textId="77777777" w:rsidTr="00B338AF">
        <w:trPr>
          <w:trHeight w:val="309"/>
        </w:trPr>
        <w:tc>
          <w:tcPr>
            <w:tcW w:w="2542" w:type="dxa"/>
            <w:shd w:val="clear" w:color="auto" w:fill="auto"/>
            <w:vAlign w:val="center"/>
          </w:tcPr>
          <w:p w14:paraId="5DF22CDF"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520" w:type="dxa"/>
            <w:shd w:val="clear" w:color="auto" w:fill="auto"/>
            <w:vAlign w:val="center"/>
          </w:tcPr>
          <w:p w14:paraId="2EB05E4D"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2.4x10</w:t>
            </w:r>
            <w:r w:rsidRPr="00734566">
              <w:rPr>
                <w:rFonts w:ascii="Arial" w:eastAsia="Calibri" w:hAnsi="Arial" w:cs="Arial"/>
                <w:iCs/>
                <w:vertAlign w:val="superscript"/>
                <w:lang w:val="en-US" w:eastAsia="en-US"/>
              </w:rPr>
              <w:t xml:space="preserve">-8 </w:t>
            </w:r>
          </w:p>
        </w:tc>
      </w:tr>
      <w:tr w:rsidR="00B44DC5" w:rsidRPr="007877BB" w14:paraId="4D7B96B0" w14:textId="77777777" w:rsidTr="00B338AF">
        <w:trPr>
          <w:trHeight w:val="329"/>
        </w:trPr>
        <w:tc>
          <w:tcPr>
            <w:tcW w:w="2542" w:type="dxa"/>
            <w:shd w:val="clear" w:color="auto" w:fill="auto"/>
            <w:vAlign w:val="center"/>
          </w:tcPr>
          <w:p w14:paraId="0CD6F912"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DCVA</w:t>
            </w:r>
          </w:p>
        </w:tc>
        <w:tc>
          <w:tcPr>
            <w:tcW w:w="3520" w:type="dxa"/>
            <w:shd w:val="clear" w:color="auto" w:fill="auto"/>
            <w:vAlign w:val="center"/>
          </w:tcPr>
          <w:p w14:paraId="2E1DEF8C"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2x10</w:t>
            </w:r>
            <w:r w:rsidRPr="00734566">
              <w:rPr>
                <w:rFonts w:ascii="Arial" w:eastAsia="Calibri" w:hAnsi="Arial" w:cs="Arial"/>
                <w:iCs/>
                <w:vertAlign w:val="superscript"/>
                <w:lang w:val="en-US" w:eastAsia="en-US"/>
              </w:rPr>
              <w:t>-9</w:t>
            </w:r>
          </w:p>
        </w:tc>
      </w:tr>
      <w:tr w:rsidR="00B44DC5" w:rsidRPr="007877BB" w14:paraId="24793C12" w14:textId="77777777" w:rsidTr="00B338AF">
        <w:trPr>
          <w:trHeight w:val="350"/>
        </w:trPr>
        <w:tc>
          <w:tcPr>
            <w:tcW w:w="2542" w:type="dxa"/>
            <w:shd w:val="clear" w:color="auto" w:fill="auto"/>
            <w:vAlign w:val="center"/>
          </w:tcPr>
          <w:p w14:paraId="1950CD0F"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520" w:type="dxa"/>
            <w:shd w:val="clear" w:color="auto" w:fill="auto"/>
            <w:vAlign w:val="center"/>
          </w:tcPr>
          <w:p w14:paraId="4BD77A3C"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2.7x10</w:t>
            </w:r>
            <w:r w:rsidRPr="00734566">
              <w:rPr>
                <w:rFonts w:ascii="Arial" w:eastAsia="Calibri" w:hAnsi="Arial" w:cs="Arial"/>
                <w:iCs/>
                <w:vertAlign w:val="superscript"/>
                <w:lang w:val="en-US" w:eastAsia="en-US"/>
              </w:rPr>
              <w:t>-9</w:t>
            </w:r>
          </w:p>
        </w:tc>
      </w:tr>
    </w:tbl>
    <w:p w14:paraId="5A024412" w14:textId="77777777" w:rsidR="00B44DC5" w:rsidRPr="00F40C5D" w:rsidRDefault="00B44DC5" w:rsidP="00F40C5D">
      <w:pPr>
        <w:suppressAutoHyphens w:val="0"/>
        <w:ind w:right="141"/>
        <w:jc w:val="both"/>
        <w:rPr>
          <w:rFonts w:ascii="Arial" w:eastAsia="Calibri" w:hAnsi="Arial" w:cs="Arial"/>
          <w:b/>
          <w:lang w:val="sv-SE" w:eastAsia="en-US"/>
        </w:rPr>
      </w:pPr>
    </w:p>
    <w:p w14:paraId="23FA55F6" w14:textId="77777777" w:rsidR="00B44DC5" w:rsidRPr="00F40C5D" w:rsidRDefault="00B44DC5" w:rsidP="00F40C5D">
      <w:pPr>
        <w:suppressAutoHyphens w:val="0"/>
        <w:ind w:right="141"/>
        <w:jc w:val="both"/>
        <w:rPr>
          <w:rFonts w:ascii="Arial" w:eastAsia="Calibri" w:hAnsi="Arial" w:cs="Arial"/>
          <w:b/>
          <w:lang w:val="en-US" w:eastAsia="en-US"/>
        </w:rPr>
      </w:pPr>
      <w:r w:rsidRPr="00F40C5D">
        <w:rPr>
          <w:rFonts w:ascii="Arial" w:eastAsia="Calibri" w:hAnsi="Arial" w:cs="Arial"/>
          <w:b/>
          <w:lang w:val="en-US" w:eastAsia="en-US"/>
        </w:rPr>
        <w:t xml:space="preserve">Scenario for TERMIFILM in Service life </w:t>
      </w:r>
    </w:p>
    <w:p w14:paraId="55C075AA" w14:textId="77777777" w:rsidR="00CB5D1B" w:rsidRPr="00734566" w:rsidRDefault="00CB5D1B" w:rsidP="00F40C5D">
      <w:pPr>
        <w:suppressAutoHyphens w:val="0"/>
        <w:ind w:right="141"/>
        <w:jc w:val="both"/>
        <w:rPr>
          <w:rFonts w:ascii="Arial" w:eastAsia="Calibri" w:hAnsi="Arial" w:cs="Arial"/>
          <w:b/>
          <w:u w:val="single"/>
          <w:lang w:val="en-US" w:eastAsia="en-US"/>
        </w:rPr>
      </w:pPr>
    </w:p>
    <w:p w14:paraId="536ED68B" w14:textId="77777777" w:rsidR="00B44DC5" w:rsidRPr="00734566" w:rsidRDefault="00B44DC5" w:rsidP="00734566">
      <w:pPr>
        <w:suppressAutoHyphens w:val="0"/>
        <w:ind w:right="141"/>
        <w:jc w:val="both"/>
        <w:rPr>
          <w:rFonts w:ascii="Arial" w:eastAsia="Calibri" w:hAnsi="Arial" w:cs="Arial"/>
          <w:b/>
          <w:u w:val="single"/>
          <w:lang w:val="en-US" w:eastAsia="en-US"/>
        </w:rPr>
      </w:pPr>
      <w:r w:rsidRPr="00734566">
        <w:rPr>
          <w:rFonts w:ascii="Arial" w:eastAsia="Calibri" w:hAnsi="Arial" w:cs="Arial"/>
          <w:b/>
          <w:u w:val="single"/>
          <w:lang w:val="en-US" w:eastAsia="en-US"/>
        </w:rPr>
        <w:t>Service life - Horizontal application</w:t>
      </w:r>
    </w:p>
    <w:p w14:paraId="5E297FE4" w14:textId="77777777" w:rsidR="00B44DC5" w:rsidRPr="007877BB" w:rsidRDefault="00B44DC5" w:rsidP="007877BB">
      <w:pPr>
        <w:suppressAutoHyphens w:val="0"/>
        <w:ind w:right="141"/>
        <w:jc w:val="both"/>
        <w:rPr>
          <w:rFonts w:ascii="Arial" w:eastAsia="Calibri" w:hAnsi="Arial" w:cs="Arial"/>
          <w:b/>
          <w:lang w:val="en-US" w:eastAsia="en-US"/>
        </w:rPr>
      </w:pPr>
    </w:p>
    <w:p w14:paraId="791C2F2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the “REVISED EMISSION SCENARIO DOCUMENT FOR WOOD PRESERVATIVES” published by OECD the 27th of September 2013, page 100 :</w:t>
      </w:r>
    </w:p>
    <w:p w14:paraId="494A0FD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“Emission to soil: The soil volumes and areas treated are beneath the future house and therefore not subject to wetting as soon as the bottom slab of the future house is set. In addition, biocidal products used for termite control are designed for low mobility in soil. Therefore, the leaching of any substance from treated soil beneath the future house to adjacent un-treated soil after rain is considered negligible.”</w:t>
      </w:r>
    </w:p>
    <w:p w14:paraId="394F4E5A" w14:textId="77777777" w:rsidR="00B44DC5" w:rsidRPr="007877BB" w:rsidRDefault="00B44DC5" w:rsidP="007877BB">
      <w:pPr>
        <w:suppressAutoHyphens w:val="0"/>
        <w:ind w:right="141"/>
        <w:jc w:val="both"/>
        <w:rPr>
          <w:rFonts w:ascii="Arial" w:eastAsia="Calibri" w:hAnsi="Arial" w:cs="Arial"/>
          <w:b/>
          <w:lang w:val="en-US" w:eastAsia="en-US"/>
        </w:rPr>
      </w:pPr>
    </w:p>
    <w:p w14:paraId="327DADF6"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Service life - Vertical application</w:t>
      </w:r>
    </w:p>
    <w:p w14:paraId="1A8772FD" w14:textId="77777777" w:rsidR="00B44DC5" w:rsidRPr="007877BB" w:rsidRDefault="00B44DC5" w:rsidP="007877BB">
      <w:pPr>
        <w:suppressAutoHyphens w:val="0"/>
        <w:ind w:right="141"/>
        <w:jc w:val="both"/>
        <w:rPr>
          <w:rFonts w:ascii="Arial" w:eastAsia="Calibri" w:hAnsi="Arial" w:cs="Arial"/>
          <w:b/>
          <w:lang w:val="en-US" w:eastAsia="en-US"/>
        </w:rPr>
      </w:pPr>
    </w:p>
    <w:p w14:paraId="5953055D"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Service life - Vertical application - Tier 1</w:t>
      </w:r>
    </w:p>
    <w:p w14:paraId="61019620" w14:textId="77777777" w:rsidR="00B44DC5" w:rsidRPr="007877BB" w:rsidRDefault="00B44DC5" w:rsidP="007877BB">
      <w:pPr>
        <w:suppressAutoHyphens w:val="0"/>
        <w:ind w:right="141"/>
        <w:jc w:val="both"/>
        <w:rPr>
          <w:rFonts w:ascii="Arial" w:eastAsia="Calibri" w:hAnsi="Arial" w:cs="Arial"/>
          <w:b/>
          <w:lang w:val="en-US" w:eastAsia="en-US"/>
        </w:rPr>
      </w:pPr>
    </w:p>
    <w:p w14:paraId="14E9458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According to the “REVISED EMISSION SCENARIO DOCUMENT FOR WOOD PRESERVATIVES” published by OECD the 27th of September 2013, page 100 :</w:t>
      </w:r>
    </w:p>
    <w:p w14:paraId="541E430F"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lastRenderedPageBreak/>
        <w:t xml:space="preserve">“The perimeter around the house is not protected by the bottom plat or the future house. This soil band can be exposed to rain and result in movement of the biocide from the treated soil to adjacent non- treated soil by leaching and run-off.” </w:t>
      </w:r>
    </w:p>
    <w:p w14:paraId="27FF7490" w14:textId="35D41D32"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Hence, for </w:t>
      </w:r>
      <w:r w:rsidR="00173BEC">
        <w:rPr>
          <w:rFonts w:ascii="Arial" w:eastAsia="Calibri" w:hAnsi="Arial" w:cs="Arial"/>
          <w:lang w:val="en-US" w:eastAsia="en-US"/>
        </w:rPr>
        <w:t xml:space="preserve">TERMIFILM </w:t>
      </w:r>
      <w:r w:rsidRPr="007877BB">
        <w:rPr>
          <w:rFonts w:ascii="Arial" w:eastAsia="Calibri" w:hAnsi="Arial" w:cs="Arial"/>
          <w:lang w:val="en-US" w:eastAsia="en-US"/>
        </w:rPr>
        <w:t xml:space="preserve"> in service, only emission from the perimeter are considered relevant and covered in the following</w:t>
      </w:r>
    </w:p>
    <w:p w14:paraId="0E277130" w14:textId="77777777" w:rsidR="00B44DC5" w:rsidRPr="00F40C5D"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noProof/>
          <w:lang w:val="fr-FR" w:eastAsia="fr-FR"/>
        </w:rPr>
        <w:drawing>
          <wp:inline distT="0" distB="0" distL="0" distR="0" wp14:anchorId="7E4B5D45" wp14:editId="2C461D6C">
            <wp:extent cx="3752850" cy="178117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2850" cy="1781175"/>
                    </a:xfrm>
                    <a:prstGeom prst="rect">
                      <a:avLst/>
                    </a:prstGeom>
                    <a:noFill/>
                    <a:ln>
                      <a:noFill/>
                    </a:ln>
                  </pic:spPr>
                </pic:pic>
              </a:graphicData>
            </a:graphic>
          </wp:inline>
        </w:drawing>
      </w:r>
    </w:p>
    <w:p w14:paraId="1A2DECBF" w14:textId="77777777" w:rsidR="00B44DC5" w:rsidRPr="00734566"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Leaching occurs from the treated perimeter. For the calculation of the receiving soil volume, a dimension box extending horizontally and vertically to a distance of 10 cm from the treated perimeter is considered.</w:t>
      </w:r>
    </w:p>
    <w:p w14:paraId="6EE0189A" w14:textId="77777777" w:rsidR="00B44DC5" w:rsidRPr="007877BB" w:rsidRDefault="00B44DC5" w:rsidP="007877BB">
      <w:pPr>
        <w:suppressAutoHyphens w:val="0"/>
        <w:ind w:right="141"/>
        <w:jc w:val="both"/>
        <w:rPr>
          <w:rFonts w:ascii="Arial" w:eastAsia="Calibri" w:hAnsi="Arial" w:cs="Arial"/>
          <w:lang w:val="en-US" w:eastAsia="en-US"/>
        </w:rPr>
      </w:pPr>
    </w:p>
    <w:p w14:paraId="261CB526" w14:textId="77777777" w:rsidR="00B44DC5" w:rsidRPr="00F40C5D"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noProof/>
          <w:lang w:val="fr-FR" w:eastAsia="fr-FR"/>
        </w:rPr>
        <w:drawing>
          <wp:inline distT="0" distB="0" distL="0" distR="0" wp14:anchorId="18E38DBB" wp14:editId="6CC0FC13">
            <wp:extent cx="2226310" cy="10731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6310" cy="1073150"/>
                    </a:xfrm>
                    <a:prstGeom prst="rect">
                      <a:avLst/>
                    </a:prstGeom>
                    <a:noFill/>
                    <a:ln>
                      <a:noFill/>
                    </a:ln>
                  </pic:spPr>
                </pic:pic>
              </a:graphicData>
            </a:graphic>
          </wp:inline>
        </w:drawing>
      </w:r>
    </w:p>
    <w:p w14:paraId="365E272E" w14:textId="77777777" w:rsidR="00B44DC5" w:rsidRPr="00F40C5D" w:rsidRDefault="00B44DC5" w:rsidP="007877BB">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Volume of receiving soil :</w:t>
      </w:r>
    </w:p>
    <w:p w14:paraId="5511E846" w14:textId="77777777" w:rsidR="00B44DC5" w:rsidRPr="00734566" w:rsidRDefault="00B44DC5" w:rsidP="007877BB">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VOLUME</w:t>
      </w:r>
      <w:r w:rsidRPr="00734566">
        <w:rPr>
          <w:rFonts w:ascii="Arial" w:eastAsia="Calibri" w:hAnsi="Arial" w:cs="Arial"/>
          <w:vertAlign w:val="subscript"/>
          <w:lang w:val="en-US" w:eastAsia="en-US"/>
        </w:rPr>
        <w:t xml:space="preserve">adj house,soil </w:t>
      </w:r>
      <w:r w:rsidRPr="00734566">
        <w:rPr>
          <w:rFonts w:ascii="Arial" w:eastAsia="Calibri" w:hAnsi="Arial" w:cs="Arial"/>
          <w:lang w:val="en-US" w:eastAsia="en-US"/>
        </w:rPr>
        <w:t xml:space="preserve">= ((Lhouse + (0.1x2)) x 0.1 x Height of the foundation) x 2) + (lhouse x 0.1 x Height of the foundation x 2) </w:t>
      </w:r>
    </w:p>
    <w:p w14:paraId="2B08BA1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r>
      <w:r w:rsidRPr="007877BB">
        <w:rPr>
          <w:rFonts w:ascii="Arial" w:eastAsia="Calibri" w:hAnsi="Arial" w:cs="Arial"/>
          <w:lang w:val="en-US" w:eastAsia="en-US"/>
        </w:rPr>
        <w:tab/>
        <w:t xml:space="preserve">= ((17.5 + 0.2) x 0.1 x 1 x 2) + (7.5 x 0.1 x 1 x 2) </w:t>
      </w:r>
    </w:p>
    <w:p w14:paraId="08D7FD7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r>
      <w:r w:rsidRPr="007877BB">
        <w:rPr>
          <w:rFonts w:ascii="Arial" w:eastAsia="Calibri" w:hAnsi="Arial" w:cs="Arial"/>
          <w:lang w:val="en-US" w:eastAsia="en-US"/>
        </w:rPr>
        <w:tab/>
        <w:t>= 5,04 m3</w:t>
      </w:r>
    </w:p>
    <w:p w14:paraId="61229FE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As a tier 1, we have considered that 100% of permethrin will be leach out.  </w:t>
      </w:r>
    </w:p>
    <w:p w14:paraId="085D688B" w14:textId="77777777" w:rsidR="00B44DC5" w:rsidRPr="007877BB" w:rsidRDefault="00B44DC5" w:rsidP="007877BB">
      <w:pPr>
        <w:suppressAutoHyphens w:val="0"/>
        <w:ind w:right="141"/>
        <w:jc w:val="both"/>
        <w:rPr>
          <w:rFonts w:ascii="Arial" w:eastAsia="Calibri" w:hAnsi="Arial" w:cs="Arial"/>
          <w:lang w:val="en-US" w:eastAsia="en-US"/>
        </w:rPr>
      </w:pPr>
    </w:p>
    <w:p w14:paraId="02804722" w14:textId="77777777" w:rsidR="00B44DC5" w:rsidRPr="007877BB" w:rsidRDefault="00B44DC5" w:rsidP="007877BB">
      <w:pPr>
        <w:suppressAutoHyphens w:val="0"/>
        <w:ind w:right="141"/>
        <w:jc w:val="both"/>
        <w:rPr>
          <w:rFonts w:ascii="Arial" w:eastAsia="Calibri" w:hAnsi="Arial" w:cs="Arial"/>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134"/>
        <w:gridCol w:w="1260"/>
        <w:gridCol w:w="157"/>
        <w:gridCol w:w="675"/>
      </w:tblGrid>
      <w:tr w:rsidR="00B44DC5" w:rsidRPr="007877BB" w14:paraId="5E4D2530" w14:textId="77777777" w:rsidTr="00B338AF">
        <w:trPr>
          <w:jc w:val="center"/>
        </w:trPr>
        <w:tc>
          <w:tcPr>
            <w:tcW w:w="4219" w:type="dxa"/>
            <w:shd w:val="clear" w:color="auto" w:fill="auto"/>
            <w:vAlign w:val="center"/>
          </w:tcPr>
          <w:p w14:paraId="0E35A465"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3AF05D48"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843" w:type="dxa"/>
            <w:shd w:val="clear" w:color="auto" w:fill="auto"/>
            <w:vAlign w:val="center"/>
          </w:tcPr>
          <w:p w14:paraId="3237728B"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134" w:type="dxa"/>
            <w:shd w:val="clear" w:color="auto" w:fill="auto"/>
            <w:vAlign w:val="center"/>
          </w:tcPr>
          <w:p w14:paraId="1431FABE"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60" w:type="dxa"/>
            <w:shd w:val="clear" w:color="auto" w:fill="auto"/>
            <w:vAlign w:val="center"/>
          </w:tcPr>
          <w:p w14:paraId="5C6CFFFF"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32" w:type="dxa"/>
            <w:gridSpan w:val="2"/>
            <w:shd w:val="clear" w:color="auto" w:fill="auto"/>
            <w:vAlign w:val="center"/>
          </w:tcPr>
          <w:p w14:paraId="5CA5C395"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04466895" w14:textId="77777777" w:rsidTr="00B338AF">
        <w:trPr>
          <w:jc w:val="center"/>
        </w:trPr>
        <w:tc>
          <w:tcPr>
            <w:tcW w:w="9288" w:type="dxa"/>
            <w:gridSpan w:val="6"/>
            <w:shd w:val="clear" w:color="auto" w:fill="auto"/>
            <w:vAlign w:val="center"/>
          </w:tcPr>
          <w:p w14:paraId="50987828" w14:textId="77777777" w:rsidR="00B44DC5" w:rsidRPr="00F40C5D"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b/>
                <w:lang w:val="sv-SE" w:eastAsia="en-US"/>
              </w:rPr>
              <w:t>Service life</w:t>
            </w:r>
          </w:p>
        </w:tc>
      </w:tr>
      <w:tr w:rsidR="00B44DC5" w:rsidRPr="007877BB" w14:paraId="66EE2175" w14:textId="77777777" w:rsidTr="00B338AF">
        <w:trPr>
          <w:jc w:val="center"/>
        </w:trPr>
        <w:tc>
          <w:tcPr>
            <w:tcW w:w="4219" w:type="dxa"/>
            <w:shd w:val="clear" w:color="auto" w:fill="auto"/>
            <w:vAlign w:val="center"/>
          </w:tcPr>
          <w:p w14:paraId="1C26CBA3" w14:textId="77777777" w:rsidR="00B44DC5" w:rsidRPr="00F40C5D" w:rsidRDefault="00B44DC5"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INPUTS</w:t>
            </w:r>
          </w:p>
        </w:tc>
        <w:tc>
          <w:tcPr>
            <w:tcW w:w="1843" w:type="dxa"/>
            <w:shd w:val="clear" w:color="auto" w:fill="auto"/>
            <w:vAlign w:val="center"/>
          </w:tcPr>
          <w:p w14:paraId="175EE5D6"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shd w:val="clear" w:color="auto" w:fill="auto"/>
            <w:vAlign w:val="center"/>
          </w:tcPr>
          <w:p w14:paraId="2EA4105F"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6714C6E1"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shd w:val="clear" w:color="auto" w:fill="auto"/>
            <w:vAlign w:val="center"/>
          </w:tcPr>
          <w:p w14:paraId="231E92B0"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676C8FF0" w14:textId="77777777" w:rsidTr="00B338AF">
        <w:trPr>
          <w:jc w:val="center"/>
        </w:trPr>
        <w:tc>
          <w:tcPr>
            <w:tcW w:w="4219" w:type="dxa"/>
            <w:shd w:val="clear" w:color="auto" w:fill="auto"/>
            <w:vAlign w:val="center"/>
          </w:tcPr>
          <w:p w14:paraId="58867632"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en-US" w:eastAsia="en-US"/>
              </w:rPr>
              <w:t xml:space="preserve">Treated house area </w:t>
            </w:r>
          </w:p>
        </w:tc>
        <w:tc>
          <w:tcPr>
            <w:tcW w:w="1843" w:type="dxa"/>
            <w:shd w:val="clear" w:color="auto" w:fill="auto"/>
            <w:vAlign w:val="center"/>
          </w:tcPr>
          <w:p w14:paraId="39713D32"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 xml:space="preserve">AREAtreated </w:t>
            </w:r>
            <w:r w:rsidRPr="00734566">
              <w:rPr>
                <w:rFonts w:ascii="Arial" w:eastAsia="Calibri" w:hAnsi="Arial" w:cs="Arial"/>
                <w:i/>
                <w:iCs/>
                <w:lang w:val="fr-FR" w:eastAsia="en-US"/>
              </w:rPr>
              <w:t>perimeter</w:t>
            </w:r>
          </w:p>
        </w:tc>
        <w:tc>
          <w:tcPr>
            <w:tcW w:w="1134" w:type="dxa"/>
            <w:shd w:val="clear" w:color="auto" w:fill="auto"/>
            <w:vAlign w:val="center"/>
          </w:tcPr>
          <w:p w14:paraId="4845899F"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50</w:t>
            </w:r>
          </w:p>
        </w:tc>
        <w:tc>
          <w:tcPr>
            <w:tcW w:w="1417" w:type="dxa"/>
            <w:gridSpan w:val="2"/>
            <w:shd w:val="clear" w:color="auto" w:fill="auto"/>
            <w:vAlign w:val="center"/>
          </w:tcPr>
          <w:p w14:paraId="2EBD662A"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675" w:type="dxa"/>
            <w:shd w:val="clear" w:color="auto" w:fill="auto"/>
            <w:vAlign w:val="center"/>
          </w:tcPr>
          <w:p w14:paraId="33052516"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5D2EC4D6" w14:textId="77777777" w:rsidTr="00B338AF">
        <w:trPr>
          <w:jc w:val="center"/>
        </w:trPr>
        <w:tc>
          <w:tcPr>
            <w:tcW w:w="4219" w:type="dxa"/>
            <w:shd w:val="clear" w:color="auto" w:fill="auto"/>
            <w:vAlign w:val="center"/>
          </w:tcPr>
          <w:p w14:paraId="4ADAC6F3" w14:textId="2570D1DF"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 xml:space="preserve">Cumulative quantity of Permethrin leached out of 1 m2 of </w:t>
            </w:r>
            <w:r w:rsidR="00173BEC">
              <w:rPr>
                <w:rFonts w:ascii="Arial" w:eastAsia="Calibri" w:hAnsi="Arial" w:cs="Arial"/>
                <w:lang w:val="en-US" w:eastAsia="en-US"/>
              </w:rPr>
              <w:t xml:space="preserve">TERMIFILM </w:t>
            </w:r>
            <w:r w:rsidRPr="00F40C5D">
              <w:rPr>
                <w:rFonts w:ascii="Arial" w:eastAsia="Calibri" w:hAnsi="Arial" w:cs="Arial"/>
                <w:lang w:val="en-US" w:eastAsia="en-US"/>
              </w:rPr>
              <w:t xml:space="preserve"> over the initial assessment period</w:t>
            </w:r>
          </w:p>
        </w:tc>
        <w:tc>
          <w:tcPr>
            <w:tcW w:w="1843" w:type="dxa"/>
            <w:shd w:val="clear" w:color="auto" w:fill="auto"/>
            <w:vAlign w:val="center"/>
          </w:tcPr>
          <w:p w14:paraId="460F2D2C"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en-US" w:eastAsia="en-US"/>
              </w:rPr>
              <w:t>QAapplic,product</w:t>
            </w:r>
          </w:p>
        </w:tc>
        <w:tc>
          <w:tcPr>
            <w:tcW w:w="1134" w:type="dxa"/>
            <w:shd w:val="clear" w:color="auto" w:fill="auto"/>
            <w:vAlign w:val="center"/>
          </w:tcPr>
          <w:p w14:paraId="4F44C31B"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1.45x10</w:t>
            </w:r>
            <w:r w:rsidRPr="007877BB">
              <w:rPr>
                <w:rFonts w:ascii="Arial" w:eastAsia="Calibri" w:hAnsi="Arial" w:cs="Arial"/>
                <w:vertAlign w:val="superscript"/>
                <w:lang w:val="fr-FR" w:eastAsia="en-US"/>
              </w:rPr>
              <w:t xml:space="preserve">3 </w:t>
            </w:r>
          </w:p>
        </w:tc>
        <w:tc>
          <w:tcPr>
            <w:tcW w:w="1417" w:type="dxa"/>
            <w:gridSpan w:val="2"/>
            <w:shd w:val="clear" w:color="auto" w:fill="auto"/>
            <w:vAlign w:val="center"/>
          </w:tcPr>
          <w:p w14:paraId="1BFDBFA6"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-2</w:t>
            </w:r>
            <w:r w:rsidRPr="007877BB">
              <w:rPr>
                <w:rFonts w:ascii="Arial" w:eastAsia="Calibri" w:hAnsi="Arial" w:cs="Arial"/>
                <w:lang w:val="fr-FR" w:eastAsia="en-US"/>
              </w:rPr>
              <w:t>]</w:t>
            </w:r>
          </w:p>
        </w:tc>
        <w:tc>
          <w:tcPr>
            <w:tcW w:w="675" w:type="dxa"/>
            <w:shd w:val="clear" w:color="auto" w:fill="auto"/>
            <w:vAlign w:val="center"/>
          </w:tcPr>
          <w:p w14:paraId="70ADF8CD"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w:t>
            </w:r>
          </w:p>
        </w:tc>
      </w:tr>
      <w:tr w:rsidR="00B44DC5" w:rsidRPr="007877BB" w14:paraId="666AA3A4" w14:textId="77777777" w:rsidTr="00B338AF">
        <w:trPr>
          <w:jc w:val="center"/>
        </w:trPr>
        <w:tc>
          <w:tcPr>
            <w:tcW w:w="4219" w:type="dxa"/>
            <w:shd w:val="clear" w:color="auto" w:fill="auto"/>
            <w:vAlign w:val="center"/>
          </w:tcPr>
          <w:p w14:paraId="66422307"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Duration of the initial assessment period</w:t>
            </w:r>
            <w:r w:rsidRPr="00F40C5D">
              <w:rPr>
                <w:rFonts w:ascii="Arial" w:eastAsia="Calibri" w:hAnsi="Arial" w:cs="Arial"/>
                <w:vertAlign w:val="superscript"/>
                <w:lang w:val="en-US" w:eastAsia="en-US"/>
              </w:rPr>
              <w:t>A</w:t>
            </w:r>
          </w:p>
        </w:tc>
        <w:tc>
          <w:tcPr>
            <w:tcW w:w="1843" w:type="dxa"/>
            <w:shd w:val="clear" w:color="auto" w:fill="auto"/>
            <w:vAlign w:val="center"/>
          </w:tcPr>
          <w:p w14:paraId="1246A2DB"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fr-FR" w:eastAsia="en-US"/>
              </w:rPr>
              <w:t>TIME</w:t>
            </w:r>
          </w:p>
        </w:tc>
        <w:tc>
          <w:tcPr>
            <w:tcW w:w="1134" w:type="dxa"/>
            <w:shd w:val="clear" w:color="auto" w:fill="auto"/>
            <w:vAlign w:val="center"/>
          </w:tcPr>
          <w:p w14:paraId="3AE260D5" w14:textId="77777777" w:rsidR="00B44DC5" w:rsidRPr="007877BB"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19A9AAD7"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c>
          <w:tcPr>
            <w:tcW w:w="675" w:type="dxa"/>
            <w:shd w:val="clear" w:color="auto" w:fill="auto"/>
            <w:vAlign w:val="center"/>
          </w:tcPr>
          <w:p w14:paraId="1D0BBD52"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10D23F7C" w14:textId="77777777" w:rsidTr="00B338AF">
        <w:trPr>
          <w:jc w:val="center"/>
        </w:trPr>
        <w:tc>
          <w:tcPr>
            <w:tcW w:w="4219" w:type="dxa"/>
            <w:shd w:val="clear" w:color="auto" w:fill="auto"/>
            <w:vAlign w:val="center"/>
          </w:tcPr>
          <w:p w14:paraId="2414B4E7"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sv-SE" w:eastAsia="en-US"/>
              </w:rPr>
              <w:t>Density of (wet) soil</w:t>
            </w:r>
          </w:p>
        </w:tc>
        <w:tc>
          <w:tcPr>
            <w:tcW w:w="1843" w:type="dxa"/>
            <w:shd w:val="clear" w:color="auto" w:fill="auto"/>
            <w:vAlign w:val="center"/>
          </w:tcPr>
          <w:p w14:paraId="496CD217"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RHOsoil</w:t>
            </w:r>
          </w:p>
        </w:tc>
        <w:tc>
          <w:tcPr>
            <w:tcW w:w="1134" w:type="dxa"/>
            <w:shd w:val="clear" w:color="auto" w:fill="auto"/>
            <w:vAlign w:val="center"/>
          </w:tcPr>
          <w:p w14:paraId="6EC4A3D4" w14:textId="77777777" w:rsidR="00B44DC5" w:rsidRPr="007877BB" w:rsidRDefault="00B44DC5" w:rsidP="00F40C5D">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1700</w:t>
            </w:r>
          </w:p>
        </w:tc>
        <w:tc>
          <w:tcPr>
            <w:tcW w:w="1417" w:type="dxa"/>
            <w:gridSpan w:val="2"/>
            <w:shd w:val="clear" w:color="auto" w:fill="auto"/>
            <w:vAlign w:val="center"/>
          </w:tcPr>
          <w:p w14:paraId="08CDF64D"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606EAC3B"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3732B99E" w14:textId="77777777" w:rsidTr="00B338AF">
        <w:trPr>
          <w:jc w:val="center"/>
        </w:trPr>
        <w:tc>
          <w:tcPr>
            <w:tcW w:w="4219" w:type="dxa"/>
            <w:shd w:val="clear" w:color="auto" w:fill="auto"/>
            <w:vAlign w:val="center"/>
          </w:tcPr>
          <w:p w14:paraId="6CDA28AC"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Volume of untreated soil adjacent to the treated perimeter (distance of 0.1 m)</w:t>
            </w:r>
          </w:p>
        </w:tc>
        <w:tc>
          <w:tcPr>
            <w:tcW w:w="1843" w:type="dxa"/>
            <w:shd w:val="clear" w:color="auto" w:fill="auto"/>
            <w:vAlign w:val="center"/>
          </w:tcPr>
          <w:p w14:paraId="08574A45"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val="sv-SE" w:eastAsia="en-US"/>
              </w:rPr>
            </w:pPr>
            <w:r w:rsidRPr="00F40C5D">
              <w:rPr>
                <w:rFonts w:ascii="Arial" w:eastAsia="Calibri" w:hAnsi="Arial" w:cs="Arial"/>
                <w:i/>
                <w:iCs/>
                <w:lang w:val="fr-FR" w:eastAsia="en-US"/>
              </w:rPr>
              <w:t xml:space="preserve">VOLUMEadj house,soil </w:t>
            </w:r>
          </w:p>
        </w:tc>
        <w:tc>
          <w:tcPr>
            <w:tcW w:w="1134" w:type="dxa"/>
            <w:shd w:val="clear" w:color="auto" w:fill="auto"/>
            <w:vAlign w:val="center"/>
          </w:tcPr>
          <w:p w14:paraId="17C8EF3E"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5.04</w:t>
            </w:r>
          </w:p>
        </w:tc>
        <w:tc>
          <w:tcPr>
            <w:tcW w:w="1417" w:type="dxa"/>
            <w:gridSpan w:val="2"/>
            <w:shd w:val="clear" w:color="auto" w:fill="auto"/>
            <w:vAlign w:val="center"/>
          </w:tcPr>
          <w:p w14:paraId="128EDD84"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0DD4C914"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27CE1DAA" w14:textId="77777777" w:rsidTr="00B338AF">
        <w:trPr>
          <w:jc w:val="center"/>
        </w:trPr>
        <w:tc>
          <w:tcPr>
            <w:tcW w:w="4219" w:type="dxa"/>
            <w:shd w:val="clear" w:color="auto" w:fill="auto"/>
            <w:vAlign w:val="center"/>
          </w:tcPr>
          <w:p w14:paraId="3007A277" w14:textId="77777777" w:rsidR="00B44DC5" w:rsidRPr="00F40C5D" w:rsidRDefault="00B44DC5" w:rsidP="00F40C5D">
            <w:pPr>
              <w:suppressAutoHyphens w:val="0"/>
              <w:ind w:right="141"/>
              <w:contextualSpacing/>
              <w:jc w:val="both"/>
              <w:rPr>
                <w:rFonts w:ascii="Arial" w:eastAsia="Calibri" w:hAnsi="Arial" w:cs="Arial"/>
                <w:lang w:val="en-US" w:eastAsia="en-US"/>
              </w:rPr>
            </w:pPr>
            <w:r w:rsidRPr="00F40C5D">
              <w:rPr>
                <w:rFonts w:ascii="Arial" w:eastAsia="Calibri" w:hAnsi="Arial" w:cs="Arial"/>
                <w:lang w:val="en-US" w:eastAsia="en-US"/>
              </w:rPr>
              <w:t>Fraction of product lost to surface adjacent non treated soil by run-off from the upper layer of soil</w:t>
            </w:r>
          </w:p>
        </w:tc>
        <w:tc>
          <w:tcPr>
            <w:tcW w:w="1843" w:type="dxa"/>
            <w:shd w:val="clear" w:color="auto" w:fill="auto"/>
            <w:vAlign w:val="center"/>
          </w:tcPr>
          <w:p w14:paraId="2FF06E52"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fr-FR" w:eastAsia="en-US"/>
              </w:rPr>
              <w:t>Frun-off</w:t>
            </w:r>
          </w:p>
        </w:tc>
        <w:tc>
          <w:tcPr>
            <w:tcW w:w="1134" w:type="dxa"/>
            <w:shd w:val="clear" w:color="auto" w:fill="auto"/>
            <w:vAlign w:val="center"/>
          </w:tcPr>
          <w:p w14:paraId="35C51762"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0.1</w:t>
            </w:r>
          </w:p>
        </w:tc>
        <w:tc>
          <w:tcPr>
            <w:tcW w:w="1417" w:type="dxa"/>
            <w:gridSpan w:val="2"/>
            <w:shd w:val="clear" w:color="auto" w:fill="auto"/>
            <w:vAlign w:val="center"/>
          </w:tcPr>
          <w:p w14:paraId="651ECB0A"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w:t>
            </w:r>
          </w:p>
        </w:tc>
        <w:tc>
          <w:tcPr>
            <w:tcW w:w="675" w:type="dxa"/>
            <w:shd w:val="clear" w:color="auto" w:fill="auto"/>
            <w:vAlign w:val="center"/>
          </w:tcPr>
          <w:p w14:paraId="69602090"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en-US" w:eastAsia="en-US"/>
              </w:rPr>
            </w:pPr>
            <w:r w:rsidRPr="007877BB">
              <w:rPr>
                <w:rFonts w:ascii="Arial" w:eastAsia="Calibri" w:hAnsi="Arial" w:cs="Arial"/>
                <w:lang w:val="en-US" w:eastAsia="en-US"/>
              </w:rPr>
              <w:t xml:space="preserve">D </w:t>
            </w:r>
          </w:p>
        </w:tc>
      </w:tr>
      <w:tr w:rsidR="00B44DC5" w:rsidRPr="007877BB" w14:paraId="1C6160FC" w14:textId="77777777" w:rsidTr="00B338AF">
        <w:trPr>
          <w:trHeight w:val="180"/>
          <w:jc w:val="center"/>
        </w:trPr>
        <w:tc>
          <w:tcPr>
            <w:tcW w:w="4219" w:type="dxa"/>
            <w:shd w:val="clear" w:color="auto" w:fill="auto"/>
            <w:vAlign w:val="center"/>
          </w:tcPr>
          <w:p w14:paraId="2954C512"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Fraction of product leaching to deeper soil layers, depending on the Koc</w:t>
            </w:r>
          </w:p>
          <w:p w14:paraId="341913DD"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&gt; 500 - 2000</w:t>
            </w:r>
          </w:p>
          <w:p w14:paraId="411BD456"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en-US" w:eastAsia="en-US"/>
              </w:rPr>
            </w:pPr>
            <w:r w:rsidRPr="007877BB">
              <w:rPr>
                <w:rFonts w:ascii="Arial" w:eastAsia="Calibri" w:hAnsi="Arial" w:cs="Arial"/>
                <w:lang w:val="en-US" w:eastAsia="en-US"/>
              </w:rPr>
              <w:t>&gt; 2000 - 5000</w:t>
            </w:r>
          </w:p>
          <w:p w14:paraId="63ADB2EB"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&gt; 5000</w:t>
            </w:r>
          </w:p>
        </w:tc>
        <w:tc>
          <w:tcPr>
            <w:tcW w:w="1843" w:type="dxa"/>
            <w:shd w:val="clear" w:color="auto" w:fill="auto"/>
            <w:vAlign w:val="center"/>
          </w:tcPr>
          <w:p w14:paraId="19B5CCBF"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en-US" w:eastAsia="en-US"/>
              </w:rPr>
              <w:t>FKoc</w:t>
            </w:r>
          </w:p>
        </w:tc>
        <w:tc>
          <w:tcPr>
            <w:tcW w:w="1134" w:type="dxa"/>
            <w:shd w:val="clear" w:color="auto" w:fill="auto"/>
            <w:vAlign w:val="center"/>
          </w:tcPr>
          <w:p w14:paraId="6E7C7A06" w14:textId="77777777" w:rsidR="00B44DC5" w:rsidRPr="007877BB" w:rsidRDefault="00B44DC5" w:rsidP="007877BB">
            <w:pPr>
              <w:suppressAutoHyphens w:val="0"/>
              <w:ind w:right="141"/>
              <w:contextualSpacing/>
              <w:jc w:val="both"/>
              <w:rPr>
                <w:rFonts w:ascii="Arial" w:eastAsia="Calibri" w:hAnsi="Arial" w:cs="Arial"/>
                <w:lang w:val="sv-SE" w:eastAsia="en-US"/>
              </w:rPr>
            </w:pPr>
          </w:p>
          <w:p w14:paraId="386232B0" w14:textId="77777777" w:rsidR="00B44DC5" w:rsidRPr="007877BB" w:rsidRDefault="00B44DC5" w:rsidP="007877BB">
            <w:pPr>
              <w:suppressAutoHyphens w:val="0"/>
              <w:ind w:right="141"/>
              <w:contextualSpacing/>
              <w:jc w:val="both"/>
              <w:rPr>
                <w:rFonts w:ascii="Arial" w:eastAsia="Calibri" w:hAnsi="Arial" w:cs="Arial"/>
                <w:lang w:val="sv-SE" w:eastAsia="en-US"/>
              </w:rPr>
            </w:pPr>
          </w:p>
          <w:p w14:paraId="2A3F632E"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0.5</w:t>
            </w:r>
          </w:p>
          <w:p w14:paraId="5CCC9BF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0.1</w:t>
            </w:r>
          </w:p>
          <w:p w14:paraId="30897FF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417" w:type="dxa"/>
            <w:gridSpan w:val="2"/>
            <w:shd w:val="clear" w:color="auto" w:fill="auto"/>
            <w:vAlign w:val="center"/>
          </w:tcPr>
          <w:p w14:paraId="260024DE"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w:t>
            </w:r>
          </w:p>
        </w:tc>
        <w:tc>
          <w:tcPr>
            <w:tcW w:w="675" w:type="dxa"/>
            <w:shd w:val="clear" w:color="auto" w:fill="auto"/>
            <w:vAlign w:val="center"/>
          </w:tcPr>
          <w:p w14:paraId="6E931A35"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2D0D8F63" w14:textId="77777777" w:rsidTr="00B338AF">
        <w:trPr>
          <w:jc w:val="center"/>
        </w:trPr>
        <w:tc>
          <w:tcPr>
            <w:tcW w:w="4219" w:type="dxa"/>
            <w:tcBorders>
              <w:bottom w:val="single" w:sz="4" w:space="0" w:color="000000"/>
            </w:tcBorders>
            <w:shd w:val="clear" w:color="auto" w:fill="auto"/>
            <w:vAlign w:val="center"/>
          </w:tcPr>
          <w:p w14:paraId="5ED27598"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843" w:type="dxa"/>
            <w:tcBorders>
              <w:bottom w:val="single" w:sz="4" w:space="0" w:color="000000"/>
            </w:tcBorders>
            <w:shd w:val="clear" w:color="auto" w:fill="auto"/>
            <w:vAlign w:val="center"/>
          </w:tcPr>
          <w:p w14:paraId="4AF61E16"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tcBorders>
              <w:bottom w:val="single" w:sz="4" w:space="0" w:color="000000"/>
            </w:tcBorders>
            <w:shd w:val="clear" w:color="auto" w:fill="auto"/>
            <w:vAlign w:val="center"/>
          </w:tcPr>
          <w:p w14:paraId="5EED11F9"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tcBorders>
              <w:bottom w:val="single" w:sz="4" w:space="0" w:color="000000"/>
            </w:tcBorders>
            <w:shd w:val="clear" w:color="auto" w:fill="auto"/>
            <w:vAlign w:val="center"/>
          </w:tcPr>
          <w:p w14:paraId="47D77172"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tcBorders>
              <w:bottom w:val="single" w:sz="4" w:space="0" w:color="000000"/>
            </w:tcBorders>
            <w:shd w:val="clear" w:color="auto" w:fill="auto"/>
            <w:vAlign w:val="center"/>
          </w:tcPr>
          <w:p w14:paraId="2F280326"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123212AB" w14:textId="77777777" w:rsidTr="00B338AF">
        <w:trPr>
          <w:jc w:val="center"/>
        </w:trPr>
        <w:tc>
          <w:tcPr>
            <w:tcW w:w="4219" w:type="dxa"/>
            <w:shd w:val="clear" w:color="auto" w:fill="C6D9F1"/>
            <w:vAlign w:val="center"/>
          </w:tcPr>
          <w:p w14:paraId="7C42A6D9"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Total volume of product leaching out from the treated perimeter</w:t>
            </w:r>
          </w:p>
        </w:tc>
        <w:tc>
          <w:tcPr>
            <w:tcW w:w="1843" w:type="dxa"/>
            <w:shd w:val="clear" w:color="auto" w:fill="C6D9F1"/>
            <w:vAlign w:val="center"/>
          </w:tcPr>
          <w:p w14:paraId="2407C387"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en-US" w:eastAsia="en-US"/>
              </w:rPr>
              <w:t>Totalproduct, leach</w:t>
            </w:r>
          </w:p>
        </w:tc>
        <w:tc>
          <w:tcPr>
            <w:tcW w:w="1134" w:type="dxa"/>
            <w:shd w:val="clear" w:color="auto" w:fill="C6D9F1"/>
            <w:vAlign w:val="center"/>
          </w:tcPr>
          <w:p w14:paraId="58E4CCB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7.25x10</w:t>
            </w:r>
            <w:r w:rsidRPr="007877BB">
              <w:rPr>
                <w:rFonts w:ascii="Arial" w:eastAsia="Calibri" w:hAnsi="Arial" w:cs="Arial"/>
                <w:vertAlign w:val="superscript"/>
                <w:lang w:val="sv-SE" w:eastAsia="en-US"/>
              </w:rPr>
              <w:t>-2</w:t>
            </w:r>
          </w:p>
        </w:tc>
        <w:tc>
          <w:tcPr>
            <w:tcW w:w="1417" w:type="dxa"/>
            <w:gridSpan w:val="2"/>
            <w:shd w:val="clear" w:color="auto" w:fill="C6D9F1"/>
            <w:vAlign w:val="center"/>
          </w:tcPr>
          <w:p w14:paraId="5C8E4492"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[Kg]</w:t>
            </w:r>
          </w:p>
        </w:tc>
        <w:tc>
          <w:tcPr>
            <w:tcW w:w="675" w:type="dxa"/>
            <w:shd w:val="clear" w:color="auto" w:fill="C6D9F1"/>
            <w:vAlign w:val="center"/>
          </w:tcPr>
          <w:p w14:paraId="58E988CD"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0731CDDA" w14:textId="77777777" w:rsidTr="00B338AF">
        <w:trPr>
          <w:jc w:val="center"/>
        </w:trPr>
        <w:tc>
          <w:tcPr>
            <w:tcW w:w="4219" w:type="dxa"/>
            <w:shd w:val="clear" w:color="auto" w:fill="C6D9F1"/>
            <w:vAlign w:val="center"/>
          </w:tcPr>
          <w:p w14:paraId="2602D6B5"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Cumulative quantity of a.i. leaching to the</w:t>
            </w:r>
          </w:p>
          <w:p w14:paraId="55F39427"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en-US" w:eastAsia="en-US"/>
              </w:rPr>
            </w:pPr>
            <w:r w:rsidRPr="00734566">
              <w:rPr>
                <w:rFonts w:ascii="Arial" w:eastAsia="Calibri" w:hAnsi="Arial" w:cs="Arial"/>
                <w:lang w:val="en-US" w:eastAsia="en-US"/>
              </w:rPr>
              <w:t xml:space="preserve">receiving soil adjacent and below the </w:t>
            </w:r>
            <w:r w:rsidRPr="007877BB">
              <w:rPr>
                <w:rFonts w:ascii="Arial" w:eastAsia="Calibri" w:hAnsi="Arial" w:cs="Arial"/>
                <w:lang w:val="en-US" w:eastAsia="en-US"/>
              </w:rPr>
              <w:lastRenderedPageBreak/>
              <w:t>perimeter</w:t>
            </w:r>
          </w:p>
        </w:tc>
        <w:tc>
          <w:tcPr>
            <w:tcW w:w="1843" w:type="dxa"/>
            <w:shd w:val="clear" w:color="auto" w:fill="C6D9F1"/>
            <w:vAlign w:val="center"/>
          </w:tcPr>
          <w:p w14:paraId="7C87710F"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i/>
                <w:iCs/>
                <w:lang w:val="fr-FR" w:eastAsia="en-US"/>
              </w:rPr>
              <w:lastRenderedPageBreak/>
              <w:t>Qadj house soil</w:t>
            </w:r>
          </w:p>
        </w:tc>
        <w:tc>
          <w:tcPr>
            <w:tcW w:w="1134" w:type="dxa"/>
            <w:shd w:val="clear" w:color="auto" w:fill="C6D9F1"/>
            <w:vAlign w:val="center"/>
          </w:tcPr>
          <w:p w14:paraId="730944EE"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7.25x10</w:t>
            </w:r>
            <w:r w:rsidRPr="007877BB">
              <w:rPr>
                <w:rFonts w:ascii="Arial" w:eastAsia="Calibri" w:hAnsi="Arial" w:cs="Arial"/>
                <w:vertAlign w:val="superscript"/>
                <w:lang w:val="sv-SE" w:eastAsia="en-US"/>
              </w:rPr>
              <w:t>-2</w:t>
            </w:r>
            <w:r w:rsidRPr="007877BB">
              <w:rPr>
                <w:rFonts w:ascii="Arial" w:eastAsia="Calibri" w:hAnsi="Arial" w:cs="Arial"/>
                <w:lang w:val="sv-SE" w:eastAsia="en-US"/>
              </w:rPr>
              <w:t xml:space="preserve">  </w:t>
            </w:r>
          </w:p>
        </w:tc>
        <w:tc>
          <w:tcPr>
            <w:tcW w:w="1417" w:type="dxa"/>
            <w:gridSpan w:val="2"/>
            <w:shd w:val="clear" w:color="auto" w:fill="C6D9F1"/>
            <w:vAlign w:val="center"/>
          </w:tcPr>
          <w:p w14:paraId="45A661A9"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[kg]</w:t>
            </w:r>
          </w:p>
        </w:tc>
        <w:tc>
          <w:tcPr>
            <w:tcW w:w="675" w:type="dxa"/>
            <w:shd w:val="clear" w:color="auto" w:fill="C6D9F1"/>
            <w:vAlign w:val="center"/>
          </w:tcPr>
          <w:p w14:paraId="1AFD6C56"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3439522D" w14:textId="77777777" w:rsidTr="00B338AF">
        <w:trPr>
          <w:jc w:val="center"/>
        </w:trPr>
        <w:tc>
          <w:tcPr>
            <w:tcW w:w="4219" w:type="dxa"/>
            <w:shd w:val="clear" w:color="auto" w:fill="C6D9F1"/>
            <w:vAlign w:val="center"/>
          </w:tcPr>
          <w:p w14:paraId="1CB2D6ED"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Concentration of a.i. in the receiving untreated soil adjacent to perimeter</w:t>
            </w:r>
          </w:p>
        </w:tc>
        <w:tc>
          <w:tcPr>
            <w:tcW w:w="1843" w:type="dxa"/>
            <w:shd w:val="clear" w:color="auto" w:fill="C6D9F1"/>
            <w:vAlign w:val="center"/>
          </w:tcPr>
          <w:p w14:paraId="13EBF474"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fr-FR" w:eastAsia="en-US"/>
              </w:rPr>
              <w:t>Cadj house soil</w:t>
            </w:r>
          </w:p>
        </w:tc>
        <w:tc>
          <w:tcPr>
            <w:tcW w:w="1134" w:type="dxa"/>
            <w:shd w:val="clear" w:color="auto" w:fill="C6D9F1"/>
            <w:vAlign w:val="center"/>
          </w:tcPr>
          <w:p w14:paraId="5E0DBC03"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See below</w:t>
            </w:r>
          </w:p>
        </w:tc>
        <w:tc>
          <w:tcPr>
            <w:tcW w:w="1417" w:type="dxa"/>
            <w:gridSpan w:val="2"/>
            <w:shd w:val="clear" w:color="auto" w:fill="C6D9F1"/>
            <w:vAlign w:val="center"/>
          </w:tcPr>
          <w:p w14:paraId="4FF2AFEE" w14:textId="77777777" w:rsidR="00B44DC5" w:rsidRPr="007877BB" w:rsidRDefault="00B44DC5" w:rsidP="00734566">
            <w:pPr>
              <w:suppressAutoHyphens w:val="0"/>
              <w:autoSpaceDE w:val="0"/>
              <w:autoSpaceDN w:val="0"/>
              <w:adjustRightInd w:val="0"/>
              <w:ind w:right="141"/>
              <w:jc w:val="both"/>
              <w:rPr>
                <w:rFonts w:ascii="Arial" w:eastAsia="Calibri" w:hAnsi="Arial" w:cs="Arial"/>
                <w:lang w:val="sv-SE" w:eastAsia="en-US"/>
              </w:rPr>
            </w:pPr>
            <w:r w:rsidRPr="007877BB">
              <w:rPr>
                <w:rFonts w:ascii="Arial" w:eastAsia="Calibri" w:hAnsi="Arial" w:cs="Arial"/>
                <w:lang w:val="fr-FR" w:eastAsia="en-US"/>
              </w:rPr>
              <w:t>[kg.kgwwt</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2C542C6E"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16125680"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val="en-US" w:eastAsia="en-US"/>
        </w:rPr>
      </w:pPr>
      <w:r w:rsidRPr="00F40C5D">
        <w:rPr>
          <w:rFonts w:ascii="Arial" w:eastAsia="Calibri" w:hAnsi="Arial" w:cs="Arial"/>
          <w:lang w:val="en-US" w:eastAsia="en-US"/>
        </w:rPr>
        <w:t>A) Parameter is provided as information but not further considered in the equations since it is assumed that the total quantity applied is leaching over the assessment period, thus no daily leaching is used for the calculation which would be needed to be multiplied with TIME.</w:t>
      </w:r>
    </w:p>
    <w:p w14:paraId="588D3148" w14:textId="77777777" w:rsidR="00B44DC5" w:rsidRPr="007877BB" w:rsidRDefault="00B44DC5" w:rsidP="00F40C5D">
      <w:pPr>
        <w:suppressAutoHyphens w:val="0"/>
        <w:ind w:right="141"/>
        <w:jc w:val="both"/>
        <w:rPr>
          <w:rFonts w:ascii="Arial" w:eastAsia="Calibri" w:hAnsi="Arial" w:cs="Arial"/>
          <w:b/>
          <w:lang w:val="en-US" w:eastAsia="en-US"/>
        </w:rPr>
      </w:pPr>
    </w:p>
    <w:p w14:paraId="3BA88D9E" w14:textId="77777777" w:rsidR="00B44DC5" w:rsidRPr="007877BB" w:rsidRDefault="00B44DC5" w:rsidP="00F40C5D">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Calculations :</w:t>
      </w:r>
    </w:p>
    <w:p w14:paraId="4C4DC6E8" w14:textId="77777777" w:rsidR="00B44DC5" w:rsidRPr="007877BB" w:rsidRDefault="00B44DC5" w:rsidP="00734566">
      <w:pPr>
        <w:suppressAutoHyphens w:val="0"/>
        <w:ind w:right="141"/>
        <w:jc w:val="both"/>
        <w:rPr>
          <w:rFonts w:ascii="Arial" w:eastAsia="Calibri" w:hAnsi="Arial" w:cs="Arial"/>
          <w:b/>
          <w:lang w:val="en-US" w:eastAsia="en-US"/>
        </w:rPr>
      </w:pPr>
    </w:p>
    <w:p w14:paraId="5ED48A5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As a tier 1, we have considered that 100% of permethrin will be leach out.  </w:t>
      </w:r>
    </w:p>
    <w:p w14:paraId="1ACB560A" w14:textId="77777777" w:rsidR="00B44DC5" w:rsidRPr="007877BB" w:rsidRDefault="00B44DC5" w:rsidP="007877BB">
      <w:pPr>
        <w:suppressAutoHyphens w:val="0"/>
        <w:ind w:right="141"/>
        <w:jc w:val="both"/>
        <w:rPr>
          <w:rFonts w:ascii="Arial" w:eastAsia="Calibri" w:hAnsi="Arial" w:cs="Arial"/>
          <w:lang w:val="en-US" w:eastAsia="en-US"/>
        </w:rPr>
      </w:pPr>
    </w:p>
    <w:p w14:paraId="05B086D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QA</w:t>
      </w:r>
      <w:r w:rsidRPr="007877BB">
        <w:rPr>
          <w:rFonts w:ascii="Arial" w:eastAsia="Calibri" w:hAnsi="Arial" w:cs="Arial"/>
          <w:vertAlign w:val="subscript"/>
          <w:lang w:val="en-US" w:eastAsia="en-US"/>
        </w:rPr>
        <w:t xml:space="preserve">applic,product </w:t>
      </w:r>
      <w:r w:rsidRPr="007877BB">
        <w:rPr>
          <w:rFonts w:ascii="Arial" w:eastAsia="Calibri" w:hAnsi="Arial" w:cs="Arial"/>
          <w:lang w:val="en-US" w:eastAsia="en-US"/>
        </w:rPr>
        <w:t>= 1.45 g/m² = 1.45x10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Kg/m²</w:t>
      </w:r>
    </w:p>
    <w:p w14:paraId="6031AB56" w14:textId="77777777" w:rsidR="00B44DC5" w:rsidRPr="007877BB" w:rsidRDefault="00B44DC5" w:rsidP="007877BB">
      <w:pPr>
        <w:suppressAutoHyphens w:val="0"/>
        <w:ind w:right="141"/>
        <w:jc w:val="both"/>
        <w:rPr>
          <w:rFonts w:ascii="Arial" w:eastAsia="Calibri" w:hAnsi="Arial" w:cs="Arial"/>
          <w:lang w:val="en-US" w:eastAsia="en-US"/>
        </w:rPr>
      </w:pPr>
    </w:p>
    <w:p w14:paraId="6C86FC2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Total</w:t>
      </w:r>
      <w:r w:rsidRPr="007877BB">
        <w:rPr>
          <w:rFonts w:ascii="Arial" w:eastAsia="Calibri" w:hAnsi="Arial" w:cs="Arial"/>
          <w:vertAlign w:val="subscript"/>
          <w:lang w:val="en-US" w:eastAsia="en-US"/>
        </w:rPr>
        <w:t xml:space="preserve">product,leach </w:t>
      </w:r>
      <w:r w:rsidRPr="007877BB">
        <w:rPr>
          <w:rFonts w:ascii="Arial" w:eastAsia="Calibri" w:hAnsi="Arial" w:cs="Arial"/>
          <w:lang w:val="en-US" w:eastAsia="en-US"/>
        </w:rPr>
        <w:t>= AREA</w:t>
      </w:r>
      <w:r w:rsidRPr="007877BB">
        <w:rPr>
          <w:rFonts w:ascii="Arial" w:eastAsia="Calibri" w:hAnsi="Arial" w:cs="Arial"/>
          <w:vertAlign w:val="subscript"/>
          <w:lang w:val="en-US" w:eastAsia="en-US"/>
        </w:rPr>
        <w:t>treatedperimeter</w:t>
      </w:r>
      <w:r w:rsidRPr="007877BB">
        <w:rPr>
          <w:rFonts w:ascii="Arial" w:eastAsia="Calibri" w:hAnsi="Arial" w:cs="Arial"/>
          <w:lang w:val="en-US" w:eastAsia="en-US"/>
        </w:rPr>
        <w:t xml:space="preserve"> x QA</w:t>
      </w:r>
      <w:r w:rsidRPr="007877BB">
        <w:rPr>
          <w:rFonts w:ascii="Arial" w:eastAsia="Calibri" w:hAnsi="Arial" w:cs="Arial"/>
          <w:vertAlign w:val="subscript"/>
          <w:lang w:val="en-US" w:eastAsia="en-US"/>
        </w:rPr>
        <w:t>applic,product</w:t>
      </w:r>
    </w:p>
    <w:p w14:paraId="11842BF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50 x 1.45x10</w:t>
      </w:r>
      <w:r w:rsidRPr="007877BB">
        <w:rPr>
          <w:rFonts w:ascii="Arial" w:eastAsia="Calibri" w:hAnsi="Arial" w:cs="Arial"/>
          <w:vertAlign w:val="superscript"/>
          <w:lang w:val="en-US" w:eastAsia="en-US"/>
        </w:rPr>
        <w:t>-3</w:t>
      </w:r>
    </w:p>
    <w:p w14:paraId="1696E3B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7.25x10</w:t>
      </w:r>
      <w:r w:rsidRPr="007877BB">
        <w:rPr>
          <w:rFonts w:ascii="Arial" w:eastAsia="Calibri" w:hAnsi="Arial" w:cs="Arial"/>
          <w:vertAlign w:val="superscript"/>
          <w:lang w:val="en-US" w:eastAsia="en-US"/>
        </w:rPr>
        <w:t xml:space="preserve">-2 </w:t>
      </w:r>
      <w:r w:rsidRPr="007877BB">
        <w:rPr>
          <w:rFonts w:ascii="Arial" w:eastAsia="Calibri" w:hAnsi="Arial" w:cs="Arial"/>
          <w:lang w:val="en-US" w:eastAsia="en-US"/>
        </w:rPr>
        <w:t>Kg</w:t>
      </w:r>
    </w:p>
    <w:p w14:paraId="35AAC689" w14:textId="77777777" w:rsidR="00B44DC5" w:rsidRPr="007877BB" w:rsidRDefault="00B44DC5" w:rsidP="007877BB">
      <w:pPr>
        <w:suppressAutoHyphens w:val="0"/>
        <w:ind w:right="141"/>
        <w:jc w:val="both"/>
        <w:rPr>
          <w:rFonts w:ascii="Arial" w:eastAsia="Calibri" w:hAnsi="Arial" w:cs="Arial"/>
          <w:b/>
          <w:lang w:val="en-US" w:eastAsia="en-US"/>
        </w:rPr>
      </w:pPr>
    </w:p>
    <w:p w14:paraId="738F548D"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Emission to soil after treatment:</w:t>
      </w:r>
    </w:p>
    <w:p w14:paraId="5CAB9CCF" w14:textId="77777777" w:rsidR="00B44DC5" w:rsidRPr="007877BB" w:rsidRDefault="00B44DC5" w:rsidP="007877BB">
      <w:pPr>
        <w:suppressAutoHyphens w:val="0"/>
        <w:ind w:right="141"/>
        <w:jc w:val="both"/>
        <w:rPr>
          <w:rFonts w:ascii="Arial" w:eastAsia="Calibri" w:hAnsi="Arial" w:cs="Arial"/>
          <w:b/>
          <w:lang w:val="en-US" w:eastAsia="en-US"/>
        </w:rPr>
      </w:pPr>
    </w:p>
    <w:p w14:paraId="3EAB8724" w14:textId="77777777" w:rsidR="00B44DC5" w:rsidRPr="007877BB" w:rsidRDefault="00B44DC5" w:rsidP="007877BB">
      <w:pPr>
        <w:suppressAutoHyphens w:val="0"/>
        <w:ind w:right="141"/>
        <w:jc w:val="both"/>
        <w:rPr>
          <w:rFonts w:ascii="Arial" w:eastAsia="Calibri" w:hAnsi="Arial" w:cs="Arial"/>
          <w:vertAlign w:val="subscript"/>
          <w:lang w:val="en-US" w:eastAsia="en-US"/>
        </w:rPr>
      </w:pPr>
      <w:r w:rsidRPr="007877BB">
        <w:rPr>
          <w:rFonts w:ascii="Arial" w:eastAsia="Calibri" w:hAnsi="Arial" w:cs="Arial"/>
          <w:lang w:val="en-US" w:eastAsia="en-US"/>
        </w:rPr>
        <w:t>Q</w:t>
      </w:r>
      <w:r w:rsidRPr="007877BB">
        <w:rPr>
          <w:rFonts w:ascii="Arial" w:eastAsia="Calibri" w:hAnsi="Arial" w:cs="Arial"/>
          <w:vertAlign w:val="subscript"/>
          <w:lang w:val="en-US" w:eastAsia="en-US"/>
        </w:rPr>
        <w:t>adjhouse,soil</w:t>
      </w:r>
      <w:r w:rsidRPr="007877BB">
        <w:rPr>
          <w:rFonts w:ascii="Arial" w:eastAsia="Calibri" w:hAnsi="Arial" w:cs="Arial"/>
          <w:lang w:val="en-US" w:eastAsia="en-US"/>
        </w:rPr>
        <w:t xml:space="preserve"> = Total</w:t>
      </w:r>
      <w:r w:rsidRPr="007877BB">
        <w:rPr>
          <w:rFonts w:ascii="Arial" w:eastAsia="Calibri" w:hAnsi="Arial" w:cs="Arial"/>
          <w:vertAlign w:val="subscript"/>
          <w:lang w:val="en-US" w:eastAsia="en-US"/>
        </w:rPr>
        <w:t xml:space="preserve">product,leach  </w:t>
      </w:r>
    </w:p>
    <w:p w14:paraId="556C570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7.25x10</w:t>
      </w:r>
      <w:r w:rsidRPr="007877BB">
        <w:rPr>
          <w:rFonts w:ascii="Arial" w:eastAsia="Calibri" w:hAnsi="Arial" w:cs="Arial"/>
          <w:vertAlign w:val="superscript"/>
          <w:lang w:val="en-US" w:eastAsia="en-US"/>
        </w:rPr>
        <w:t>-2</w:t>
      </w:r>
      <w:r w:rsidRPr="007877BB">
        <w:rPr>
          <w:rFonts w:ascii="Arial" w:eastAsia="Calibri" w:hAnsi="Arial" w:cs="Arial"/>
          <w:lang w:val="en-US" w:eastAsia="en-US"/>
        </w:rPr>
        <w:t xml:space="preserve"> kg</w:t>
      </w:r>
      <w:r w:rsidRPr="007877BB">
        <w:rPr>
          <w:rFonts w:ascii="Arial" w:eastAsia="Calibri" w:hAnsi="Arial" w:cs="Arial"/>
          <w:lang w:val="en-US" w:eastAsia="en-US"/>
        </w:rPr>
        <w:tab/>
      </w:r>
    </w:p>
    <w:p w14:paraId="38539769" w14:textId="77777777" w:rsidR="00B44DC5" w:rsidRPr="007877BB" w:rsidRDefault="00B44DC5" w:rsidP="007877BB">
      <w:pPr>
        <w:suppressAutoHyphens w:val="0"/>
        <w:ind w:right="141"/>
        <w:jc w:val="both"/>
        <w:rPr>
          <w:rFonts w:ascii="Arial" w:eastAsia="Calibri" w:hAnsi="Arial" w:cs="Arial"/>
          <w:lang w:val="en-US" w:eastAsia="en-US"/>
        </w:rPr>
      </w:pPr>
    </w:p>
    <w:p w14:paraId="79E4784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Concentration of a.i. in the receiving untreated soil adjacent to perimeter, without Fkoc </w:t>
      </w:r>
    </w:p>
    <w:p w14:paraId="4CE618A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w:t>
      </w:r>
      <w:r w:rsidRPr="007877BB">
        <w:rPr>
          <w:rFonts w:ascii="Arial" w:eastAsia="Calibri" w:hAnsi="Arial" w:cs="Arial"/>
          <w:vertAlign w:val="subscript"/>
          <w:lang w:val="en-US" w:eastAsia="en-US"/>
        </w:rPr>
        <w:t xml:space="preserve">adjhouse,soil,withoutFkoc </w:t>
      </w:r>
      <w:r w:rsidRPr="007877BB">
        <w:rPr>
          <w:rFonts w:ascii="Arial" w:eastAsia="Calibri" w:hAnsi="Arial" w:cs="Arial"/>
          <w:lang w:val="en-US" w:eastAsia="en-US"/>
        </w:rPr>
        <w:t>= (Q</w:t>
      </w:r>
      <w:r w:rsidRPr="007877BB">
        <w:rPr>
          <w:rFonts w:ascii="Arial" w:eastAsia="Calibri" w:hAnsi="Arial" w:cs="Arial"/>
          <w:vertAlign w:val="subscript"/>
          <w:lang w:val="en-US" w:eastAsia="en-US"/>
        </w:rPr>
        <w:t xml:space="preserve">adjhouse,soil </w:t>
      </w:r>
      <w:r w:rsidRPr="007877BB">
        <w:rPr>
          <w:rFonts w:ascii="Arial" w:eastAsia="Calibri" w:hAnsi="Arial" w:cs="Arial"/>
          <w:lang w:val="en-US" w:eastAsia="en-US"/>
        </w:rPr>
        <w:t>/ (RHO</w:t>
      </w:r>
      <w:r w:rsidRPr="007877BB">
        <w:rPr>
          <w:rFonts w:ascii="Arial" w:eastAsia="Calibri" w:hAnsi="Arial" w:cs="Arial"/>
          <w:vertAlign w:val="subscript"/>
          <w:lang w:val="en-US" w:eastAsia="en-US"/>
        </w:rPr>
        <w:t>soil</w:t>
      </w:r>
      <w:r w:rsidRPr="007877BB">
        <w:rPr>
          <w:rFonts w:ascii="Arial" w:eastAsia="Calibri" w:hAnsi="Arial" w:cs="Arial"/>
          <w:lang w:val="en-US" w:eastAsia="en-US"/>
        </w:rPr>
        <w:t xml:space="preserve"> x VOLUME</w:t>
      </w:r>
      <w:r w:rsidRPr="007877BB">
        <w:rPr>
          <w:rFonts w:ascii="Arial" w:eastAsia="Calibri" w:hAnsi="Arial" w:cs="Arial"/>
          <w:vertAlign w:val="subscript"/>
          <w:lang w:val="en-US" w:eastAsia="en-US"/>
        </w:rPr>
        <w:t>adjhouse,soil</w:t>
      </w:r>
      <w:r w:rsidRPr="007877BB">
        <w:rPr>
          <w:rFonts w:ascii="Arial" w:eastAsia="Calibri" w:hAnsi="Arial" w:cs="Arial"/>
          <w:lang w:val="en-US" w:eastAsia="en-US"/>
        </w:rPr>
        <w:t>)) x F</w:t>
      </w:r>
      <w:r w:rsidRPr="007877BB">
        <w:rPr>
          <w:rFonts w:ascii="Arial" w:eastAsia="Calibri" w:hAnsi="Arial" w:cs="Arial"/>
          <w:vertAlign w:val="subscript"/>
          <w:lang w:val="en-US" w:eastAsia="en-US"/>
        </w:rPr>
        <w:t xml:space="preserve">runoff </w:t>
      </w:r>
    </w:p>
    <w:p w14:paraId="324D6E3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(7.25x10</w:t>
      </w:r>
      <w:r w:rsidRPr="007877BB">
        <w:rPr>
          <w:rFonts w:ascii="Arial" w:eastAsia="Calibri" w:hAnsi="Arial" w:cs="Arial"/>
          <w:vertAlign w:val="superscript"/>
          <w:lang w:val="en-US" w:eastAsia="en-US"/>
        </w:rPr>
        <w:t>-2</w:t>
      </w:r>
      <w:r w:rsidRPr="007877BB">
        <w:rPr>
          <w:rFonts w:ascii="Arial" w:eastAsia="Calibri" w:hAnsi="Arial" w:cs="Arial"/>
          <w:lang w:val="en-US" w:eastAsia="en-US"/>
        </w:rPr>
        <w:t xml:space="preserve"> / (1700 x 5.04)) x 0.1 x 1 = 8.5x10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p>
    <w:p w14:paraId="5F89940F" w14:textId="77777777" w:rsidR="00B44DC5" w:rsidRPr="007877BB" w:rsidRDefault="00B44DC5" w:rsidP="007877BB">
      <w:pPr>
        <w:suppressAutoHyphens w:val="0"/>
        <w:ind w:right="141"/>
        <w:jc w:val="both"/>
        <w:rPr>
          <w:rFonts w:ascii="Arial" w:eastAsia="Calibri" w:hAnsi="Arial" w:cs="Arial"/>
          <w:lang w:val="en-US" w:eastAsia="en-US"/>
        </w:rPr>
      </w:pPr>
    </w:p>
    <w:p w14:paraId="3C01F51E"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Due to Permethrin degradation in soil leading to DCVA (observed level: 11.3%) and PBA (observed level 15.0%) as principal metabolites, it has been assumed that 73.7% of Permethrin concentration left in soil.</w:t>
      </w:r>
    </w:p>
    <w:p w14:paraId="3225486E" w14:textId="77777777" w:rsidR="00B44DC5" w:rsidRPr="007877BB" w:rsidRDefault="00B44DC5" w:rsidP="007877BB">
      <w:pPr>
        <w:suppressAutoHyphens w:val="0"/>
        <w:ind w:right="141"/>
        <w:jc w:val="both"/>
        <w:rPr>
          <w:rFonts w:ascii="Arial" w:eastAsia="Calibri" w:hAnsi="Arial" w:cs="Arial"/>
          <w:b/>
          <w:lang w:val="en-US" w:eastAsia="en-US"/>
        </w:rPr>
      </w:pPr>
    </w:p>
    <w:p w14:paraId="5B587734"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Permethrin</w:t>
      </w:r>
    </w:p>
    <w:p w14:paraId="6BE1FE86"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8.5x10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73.7% = 6.3x10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57EE4574" w14:textId="77777777" w:rsidR="00B44DC5" w:rsidRPr="007877BB" w:rsidRDefault="00B44DC5" w:rsidP="007877BB">
      <w:pPr>
        <w:suppressAutoHyphens w:val="0"/>
        <w:ind w:right="141"/>
        <w:jc w:val="both"/>
        <w:rPr>
          <w:rFonts w:ascii="Arial" w:eastAsia="Calibri" w:hAnsi="Arial" w:cs="Arial"/>
          <w:lang w:val="en-US" w:eastAsia="en-US"/>
        </w:rPr>
      </w:pPr>
    </w:p>
    <w:p w14:paraId="6AEB46D5"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DCVA</w:t>
      </w:r>
    </w:p>
    <w:p w14:paraId="5F09557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w:t>
      </w:r>
    </w:p>
    <w:p w14:paraId="042061EB"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DCVA (209.07) * % metabolite in soil (0.113) / Molecular weight of Permethrin (391.29)</w:t>
      </w:r>
    </w:p>
    <w:p w14:paraId="695923E0" w14:textId="77777777" w:rsidR="004F083C" w:rsidRPr="007877BB" w:rsidRDefault="004F083C" w:rsidP="007877BB">
      <w:pPr>
        <w:suppressAutoHyphens w:val="0"/>
        <w:ind w:right="141"/>
        <w:jc w:val="both"/>
        <w:rPr>
          <w:rFonts w:ascii="Arial" w:eastAsia="Calibri" w:hAnsi="Arial" w:cs="Arial"/>
          <w:lang w:val="en-US" w:eastAsia="en-US"/>
        </w:rPr>
      </w:pPr>
    </w:p>
    <w:p w14:paraId="1BC2285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02931F0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 (8.5x10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209.07 x 0.113)/391.29=5.1x10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611AF017" w14:textId="77777777" w:rsidR="00B44DC5" w:rsidRPr="007877BB" w:rsidRDefault="00B44DC5" w:rsidP="007877BB">
      <w:pPr>
        <w:suppressAutoHyphens w:val="0"/>
        <w:ind w:right="141"/>
        <w:jc w:val="both"/>
        <w:rPr>
          <w:rFonts w:ascii="Arial" w:eastAsia="Calibri" w:hAnsi="Arial" w:cs="Arial"/>
          <w:lang w:val="en-US" w:eastAsia="en-US"/>
        </w:rPr>
      </w:pPr>
    </w:p>
    <w:p w14:paraId="61798F4D"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PBA</w:t>
      </w:r>
    </w:p>
    <w:p w14:paraId="0F7B71D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w:t>
      </w:r>
    </w:p>
    <w:p w14:paraId="0DCBEC8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PBA (214.22) * % metabolite in soil (0.15) / Molecular weight of Permethrin (391.29)</w:t>
      </w:r>
    </w:p>
    <w:p w14:paraId="633E98B7" w14:textId="77777777" w:rsidR="004F083C" w:rsidRPr="007877BB" w:rsidRDefault="004F083C" w:rsidP="007877BB">
      <w:pPr>
        <w:suppressAutoHyphens w:val="0"/>
        <w:ind w:right="141"/>
        <w:jc w:val="both"/>
        <w:rPr>
          <w:rFonts w:ascii="Arial" w:eastAsia="Calibri" w:hAnsi="Arial" w:cs="Arial"/>
          <w:lang w:val="en-US" w:eastAsia="en-US"/>
        </w:rPr>
      </w:pPr>
    </w:p>
    <w:p w14:paraId="737586D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7EC392B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 (8.5x10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x 214.22 x 0.15)/391.29=7x10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2FE06CCB" w14:textId="77777777" w:rsidR="00B44DC5" w:rsidRPr="007877BB" w:rsidRDefault="00B44DC5" w:rsidP="007877BB">
      <w:pPr>
        <w:suppressAutoHyphens w:val="0"/>
        <w:ind w:right="141"/>
        <w:jc w:val="both"/>
        <w:rPr>
          <w:rFonts w:ascii="Arial" w:eastAsia="Calibri" w:hAnsi="Arial" w:cs="Arial"/>
          <w:b/>
          <w:lang w:val="en-US" w:eastAsia="en-US"/>
        </w:rPr>
      </w:pPr>
    </w:p>
    <w:p w14:paraId="4FBA7A64"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Summary of estimated local concentration in soil from Permethrin:</w:t>
      </w:r>
    </w:p>
    <w:p w14:paraId="3FF63594" w14:textId="77777777" w:rsidR="00B44DC5" w:rsidRPr="007877BB" w:rsidRDefault="00B44DC5" w:rsidP="007877BB">
      <w:pPr>
        <w:suppressAutoHyphens w:val="0"/>
        <w:ind w:right="141"/>
        <w:jc w:val="both"/>
        <w:rPr>
          <w:rFonts w:ascii="Arial" w:eastAsia="Calibri" w:hAnsi="Arial" w:cs="Arial"/>
          <w:b/>
          <w:lang w:val="en-US" w:eastAsia="en-US"/>
        </w:rPr>
      </w:pPr>
    </w:p>
    <w:p w14:paraId="63725424" w14:textId="77777777" w:rsidR="00B44DC5" w:rsidRPr="007877BB" w:rsidRDefault="00B44DC5" w:rsidP="007877BB">
      <w:pPr>
        <w:suppressAutoHyphens w:val="0"/>
        <w:ind w:right="141"/>
        <w:jc w:val="both"/>
        <w:rPr>
          <w:rFonts w:ascii="Arial" w:eastAsia="Calibri" w:hAnsi="Arial" w:cs="Arial"/>
          <w:b/>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520"/>
      </w:tblGrid>
      <w:tr w:rsidR="00B44DC5" w:rsidRPr="007877BB" w14:paraId="27CAFDDB" w14:textId="77777777" w:rsidTr="00B338AF">
        <w:trPr>
          <w:trHeight w:val="329"/>
        </w:trPr>
        <w:tc>
          <w:tcPr>
            <w:tcW w:w="2542" w:type="dxa"/>
            <w:shd w:val="clear" w:color="auto" w:fill="auto"/>
            <w:vAlign w:val="center"/>
          </w:tcPr>
          <w:p w14:paraId="3412E011"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520" w:type="dxa"/>
            <w:shd w:val="clear" w:color="auto" w:fill="auto"/>
            <w:vAlign w:val="center"/>
          </w:tcPr>
          <w:p w14:paraId="532AB0BC"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C</w:t>
            </w:r>
            <w:r w:rsidRPr="007877BB">
              <w:rPr>
                <w:rFonts w:ascii="Arial" w:eastAsia="Calibri" w:hAnsi="Arial" w:cs="Arial"/>
                <w:b/>
                <w:iCs/>
                <w:vertAlign w:val="subscript"/>
                <w:lang w:val="en-US" w:eastAsia="en-US"/>
              </w:rPr>
              <w:t xml:space="preserve">adjhouse,soil,withoutFkoc </w:t>
            </w: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03FCA72C" w14:textId="77777777" w:rsidTr="00B338AF">
        <w:trPr>
          <w:trHeight w:val="309"/>
        </w:trPr>
        <w:tc>
          <w:tcPr>
            <w:tcW w:w="2542" w:type="dxa"/>
            <w:shd w:val="clear" w:color="auto" w:fill="auto"/>
            <w:vAlign w:val="center"/>
          </w:tcPr>
          <w:p w14:paraId="31798111"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520" w:type="dxa"/>
            <w:shd w:val="clear" w:color="auto" w:fill="auto"/>
            <w:vAlign w:val="center"/>
          </w:tcPr>
          <w:p w14:paraId="1D594018"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6.3x10</w:t>
            </w:r>
            <w:r w:rsidRPr="00734566">
              <w:rPr>
                <w:rFonts w:ascii="Arial" w:eastAsia="Calibri" w:hAnsi="Arial" w:cs="Arial"/>
                <w:iCs/>
                <w:vertAlign w:val="superscript"/>
                <w:lang w:val="en-US" w:eastAsia="en-US"/>
              </w:rPr>
              <w:t xml:space="preserve">-7 </w:t>
            </w:r>
          </w:p>
        </w:tc>
      </w:tr>
      <w:tr w:rsidR="00B44DC5" w:rsidRPr="007877BB" w14:paraId="4029D193" w14:textId="77777777" w:rsidTr="00B338AF">
        <w:trPr>
          <w:trHeight w:val="329"/>
        </w:trPr>
        <w:tc>
          <w:tcPr>
            <w:tcW w:w="2542" w:type="dxa"/>
            <w:shd w:val="clear" w:color="auto" w:fill="auto"/>
            <w:vAlign w:val="center"/>
          </w:tcPr>
          <w:p w14:paraId="0EA5FD48"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DCVA</w:t>
            </w:r>
          </w:p>
        </w:tc>
        <w:tc>
          <w:tcPr>
            <w:tcW w:w="3520" w:type="dxa"/>
            <w:shd w:val="clear" w:color="auto" w:fill="auto"/>
            <w:vAlign w:val="center"/>
          </w:tcPr>
          <w:p w14:paraId="10F272C6"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5.1x10</w:t>
            </w:r>
            <w:r w:rsidRPr="00734566">
              <w:rPr>
                <w:rFonts w:ascii="Arial" w:eastAsia="Calibri" w:hAnsi="Arial" w:cs="Arial"/>
                <w:iCs/>
                <w:vertAlign w:val="superscript"/>
                <w:lang w:val="en-US" w:eastAsia="en-US"/>
              </w:rPr>
              <w:t>-8</w:t>
            </w:r>
          </w:p>
        </w:tc>
      </w:tr>
      <w:tr w:rsidR="00B44DC5" w:rsidRPr="007877BB" w14:paraId="048D90BD" w14:textId="77777777" w:rsidTr="00B338AF">
        <w:trPr>
          <w:trHeight w:val="350"/>
        </w:trPr>
        <w:tc>
          <w:tcPr>
            <w:tcW w:w="2542" w:type="dxa"/>
            <w:shd w:val="clear" w:color="auto" w:fill="auto"/>
            <w:vAlign w:val="center"/>
          </w:tcPr>
          <w:p w14:paraId="1F59BE5C"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520" w:type="dxa"/>
            <w:shd w:val="clear" w:color="auto" w:fill="auto"/>
            <w:vAlign w:val="center"/>
          </w:tcPr>
          <w:p w14:paraId="50E88D9D"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7x10</w:t>
            </w:r>
            <w:r w:rsidRPr="00734566">
              <w:rPr>
                <w:rFonts w:ascii="Arial" w:eastAsia="Calibri" w:hAnsi="Arial" w:cs="Arial"/>
                <w:iCs/>
                <w:vertAlign w:val="superscript"/>
                <w:lang w:val="en-US" w:eastAsia="en-US"/>
              </w:rPr>
              <w:t>-8</w:t>
            </w:r>
          </w:p>
        </w:tc>
      </w:tr>
    </w:tbl>
    <w:p w14:paraId="45F647D3" w14:textId="77777777" w:rsidR="00B44DC5" w:rsidRPr="00F40C5D" w:rsidRDefault="00B44DC5" w:rsidP="00F40C5D">
      <w:pPr>
        <w:suppressAutoHyphens w:val="0"/>
        <w:ind w:right="141"/>
        <w:jc w:val="both"/>
        <w:rPr>
          <w:rFonts w:ascii="Arial" w:eastAsia="Calibri" w:hAnsi="Arial" w:cs="Arial"/>
          <w:b/>
          <w:lang w:val="en-US" w:eastAsia="en-US"/>
        </w:rPr>
      </w:pPr>
    </w:p>
    <w:p w14:paraId="142E4717" w14:textId="77777777" w:rsidR="00B44DC5" w:rsidRPr="007877BB" w:rsidRDefault="00B44DC5" w:rsidP="00F40C5D">
      <w:pPr>
        <w:suppressAutoHyphens w:val="0"/>
        <w:ind w:right="141"/>
        <w:jc w:val="both"/>
        <w:rPr>
          <w:rFonts w:ascii="Arial" w:eastAsia="Calibri" w:hAnsi="Arial" w:cs="Arial"/>
          <w:b/>
          <w:lang w:val="en-US" w:eastAsia="en-US"/>
        </w:rPr>
      </w:pPr>
      <w:r w:rsidRPr="00F40C5D">
        <w:rPr>
          <w:rFonts w:ascii="Arial" w:eastAsia="Calibri" w:hAnsi="Arial" w:cs="Arial"/>
          <w:i/>
          <w:iCs/>
          <w:lang w:val="en-US" w:eastAsia="en-US"/>
        </w:rPr>
        <w:t>C</w:t>
      </w:r>
      <w:r w:rsidRPr="00F40C5D">
        <w:rPr>
          <w:rFonts w:ascii="Arial" w:eastAsia="Calibri" w:hAnsi="Arial" w:cs="Arial"/>
          <w:i/>
          <w:iCs/>
          <w:vertAlign w:val="subscript"/>
          <w:lang w:val="en-US" w:eastAsia="en-US"/>
        </w:rPr>
        <w:t xml:space="preserve">adjhouse,soil </w:t>
      </w:r>
      <w:r w:rsidRPr="00734566">
        <w:rPr>
          <w:rFonts w:ascii="Arial" w:eastAsia="Calibri" w:hAnsi="Arial" w:cs="Arial"/>
          <w:b/>
          <w:lang w:val="en-US" w:eastAsia="en-US"/>
        </w:rPr>
        <w:t xml:space="preserve">= </w:t>
      </w:r>
      <w:r w:rsidRPr="00734566">
        <w:rPr>
          <w:rFonts w:ascii="Arial" w:eastAsia="Calibri" w:hAnsi="Arial" w:cs="Arial"/>
          <w:i/>
          <w:iCs/>
          <w:lang w:val="en-US" w:eastAsia="en-US"/>
        </w:rPr>
        <w:t>C</w:t>
      </w:r>
      <w:r w:rsidRPr="00734566">
        <w:rPr>
          <w:rFonts w:ascii="Arial" w:eastAsia="Calibri" w:hAnsi="Arial" w:cs="Arial"/>
          <w:i/>
          <w:iCs/>
          <w:vertAlign w:val="subscript"/>
          <w:lang w:val="en-US" w:eastAsia="en-US"/>
        </w:rPr>
        <w:t xml:space="preserve">adjhouse,soil,withoutFkoc </w:t>
      </w:r>
      <w:r w:rsidRPr="007877BB">
        <w:rPr>
          <w:rFonts w:ascii="Arial" w:eastAsia="Calibri" w:hAnsi="Arial" w:cs="Arial"/>
          <w:i/>
          <w:iCs/>
          <w:lang w:val="en-US" w:eastAsia="en-US"/>
        </w:rPr>
        <w:t>x FKoc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3013"/>
        <w:gridCol w:w="1863"/>
        <w:gridCol w:w="2067"/>
      </w:tblGrid>
      <w:tr w:rsidR="00B44DC5" w:rsidRPr="007877BB" w14:paraId="4788071D" w14:textId="77777777" w:rsidTr="00B338AF">
        <w:trPr>
          <w:trHeight w:val="329"/>
        </w:trPr>
        <w:tc>
          <w:tcPr>
            <w:tcW w:w="2345" w:type="dxa"/>
            <w:shd w:val="clear" w:color="auto" w:fill="auto"/>
            <w:vAlign w:val="center"/>
          </w:tcPr>
          <w:p w14:paraId="4E6A043D" w14:textId="77777777" w:rsidR="00B44DC5" w:rsidRPr="007877BB" w:rsidRDefault="00B44DC5" w:rsidP="00F40C5D">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013" w:type="dxa"/>
            <w:shd w:val="clear" w:color="auto" w:fill="auto"/>
          </w:tcPr>
          <w:p w14:paraId="54316B8E" w14:textId="77777777" w:rsidR="00B44DC5" w:rsidRPr="007877BB" w:rsidRDefault="00B44DC5" w:rsidP="00734566">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K</w:t>
            </w:r>
            <w:r w:rsidRPr="007877BB">
              <w:rPr>
                <w:rFonts w:ascii="Arial" w:eastAsia="Calibri" w:hAnsi="Arial" w:cs="Arial"/>
                <w:b/>
                <w:iCs/>
                <w:vertAlign w:val="subscript"/>
                <w:lang w:val="en-US" w:eastAsia="en-US"/>
              </w:rPr>
              <w:t>oc</w:t>
            </w:r>
          </w:p>
        </w:tc>
        <w:tc>
          <w:tcPr>
            <w:tcW w:w="1863" w:type="dxa"/>
            <w:shd w:val="clear" w:color="auto" w:fill="auto"/>
          </w:tcPr>
          <w:p w14:paraId="06F806CC"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F</w:t>
            </w:r>
            <w:r w:rsidRPr="007877BB">
              <w:rPr>
                <w:rFonts w:ascii="Arial" w:eastAsia="Calibri" w:hAnsi="Arial" w:cs="Arial"/>
                <w:b/>
                <w:iCs/>
                <w:vertAlign w:val="subscript"/>
                <w:lang w:val="en-US" w:eastAsia="en-US"/>
              </w:rPr>
              <w:t>Koc</w:t>
            </w:r>
          </w:p>
        </w:tc>
        <w:tc>
          <w:tcPr>
            <w:tcW w:w="2067" w:type="dxa"/>
            <w:shd w:val="clear" w:color="auto" w:fill="auto"/>
            <w:vAlign w:val="center"/>
          </w:tcPr>
          <w:p w14:paraId="74297C46" w14:textId="77777777" w:rsidR="00B44DC5" w:rsidRPr="007877BB" w:rsidRDefault="00B44DC5" w:rsidP="007877BB">
            <w:pPr>
              <w:suppressAutoHyphens w:val="0"/>
              <w:ind w:right="141"/>
              <w:contextualSpacing/>
              <w:jc w:val="both"/>
              <w:rPr>
                <w:rFonts w:ascii="Arial" w:eastAsia="Calibri" w:hAnsi="Arial" w:cs="Arial"/>
                <w:b/>
                <w:iCs/>
                <w:vertAlign w:val="subscript"/>
                <w:lang w:val="en-US" w:eastAsia="en-US"/>
              </w:rPr>
            </w:pPr>
            <w:r w:rsidRPr="007877BB">
              <w:rPr>
                <w:rFonts w:ascii="Arial" w:eastAsia="Calibri" w:hAnsi="Arial" w:cs="Arial"/>
                <w:b/>
                <w:iCs/>
                <w:lang w:val="en-US" w:eastAsia="en-US"/>
              </w:rPr>
              <w:t>C</w:t>
            </w:r>
            <w:r w:rsidRPr="007877BB">
              <w:rPr>
                <w:rFonts w:ascii="Arial" w:eastAsia="Calibri" w:hAnsi="Arial" w:cs="Arial"/>
                <w:b/>
                <w:iCs/>
                <w:vertAlign w:val="subscript"/>
                <w:lang w:val="en-US" w:eastAsia="en-US"/>
              </w:rPr>
              <w:t>adjhouse,soil</w:t>
            </w:r>
          </w:p>
          <w:p w14:paraId="76918429"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1789AAFA" w14:textId="77777777" w:rsidTr="00B338AF">
        <w:trPr>
          <w:trHeight w:val="309"/>
        </w:trPr>
        <w:tc>
          <w:tcPr>
            <w:tcW w:w="2345" w:type="dxa"/>
            <w:shd w:val="clear" w:color="auto" w:fill="auto"/>
            <w:vAlign w:val="center"/>
          </w:tcPr>
          <w:p w14:paraId="4885C4DE"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013" w:type="dxa"/>
            <w:shd w:val="clear" w:color="auto" w:fill="auto"/>
          </w:tcPr>
          <w:p w14:paraId="4EDE509D"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26930</w:t>
            </w:r>
          </w:p>
        </w:tc>
        <w:tc>
          <w:tcPr>
            <w:tcW w:w="1863" w:type="dxa"/>
            <w:shd w:val="clear" w:color="auto" w:fill="auto"/>
          </w:tcPr>
          <w:p w14:paraId="41C77A51" w14:textId="77777777" w:rsidR="00B44DC5" w:rsidRPr="007877BB" w:rsidRDefault="00B44DC5" w:rsidP="00F40C5D">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0</w:t>
            </w:r>
          </w:p>
        </w:tc>
        <w:tc>
          <w:tcPr>
            <w:tcW w:w="2067" w:type="dxa"/>
            <w:shd w:val="clear" w:color="auto" w:fill="auto"/>
            <w:vAlign w:val="center"/>
          </w:tcPr>
          <w:p w14:paraId="1CAC42C1" w14:textId="77777777" w:rsidR="00B44DC5" w:rsidRPr="007877BB" w:rsidRDefault="00B44DC5" w:rsidP="00734566">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0</w:t>
            </w:r>
          </w:p>
        </w:tc>
      </w:tr>
      <w:tr w:rsidR="00B44DC5" w:rsidRPr="007877BB" w14:paraId="0CD8AC2C" w14:textId="77777777" w:rsidTr="00B338AF">
        <w:trPr>
          <w:trHeight w:val="329"/>
        </w:trPr>
        <w:tc>
          <w:tcPr>
            <w:tcW w:w="2345" w:type="dxa"/>
            <w:shd w:val="clear" w:color="auto" w:fill="auto"/>
            <w:vAlign w:val="center"/>
          </w:tcPr>
          <w:p w14:paraId="1770E987"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lastRenderedPageBreak/>
              <w:t>DCVA</w:t>
            </w:r>
          </w:p>
        </w:tc>
        <w:tc>
          <w:tcPr>
            <w:tcW w:w="3013" w:type="dxa"/>
            <w:shd w:val="clear" w:color="auto" w:fill="auto"/>
          </w:tcPr>
          <w:p w14:paraId="61BB9611"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93</w:t>
            </w:r>
          </w:p>
        </w:tc>
        <w:tc>
          <w:tcPr>
            <w:tcW w:w="1863" w:type="dxa"/>
            <w:shd w:val="clear" w:color="auto" w:fill="auto"/>
          </w:tcPr>
          <w:p w14:paraId="7478E297" w14:textId="77777777" w:rsidR="00B44DC5" w:rsidRPr="007877BB" w:rsidRDefault="00B44DC5" w:rsidP="00F40C5D">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1</w:t>
            </w:r>
          </w:p>
        </w:tc>
        <w:tc>
          <w:tcPr>
            <w:tcW w:w="2067" w:type="dxa"/>
            <w:shd w:val="clear" w:color="auto" w:fill="auto"/>
            <w:vAlign w:val="center"/>
          </w:tcPr>
          <w:p w14:paraId="5C99A195" w14:textId="77777777" w:rsidR="00B44DC5" w:rsidRPr="007877BB" w:rsidRDefault="00B44DC5" w:rsidP="00734566">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5.1x10</w:t>
            </w:r>
            <w:r w:rsidRPr="007877BB">
              <w:rPr>
                <w:rFonts w:ascii="Arial" w:eastAsia="Calibri" w:hAnsi="Arial" w:cs="Arial"/>
                <w:iCs/>
                <w:vertAlign w:val="superscript"/>
                <w:lang w:val="en-US" w:eastAsia="en-US"/>
              </w:rPr>
              <w:t>-8</w:t>
            </w:r>
          </w:p>
        </w:tc>
      </w:tr>
      <w:tr w:rsidR="00B44DC5" w:rsidRPr="007877BB" w14:paraId="00BAF4FF" w14:textId="77777777" w:rsidTr="00B338AF">
        <w:trPr>
          <w:trHeight w:val="350"/>
        </w:trPr>
        <w:tc>
          <w:tcPr>
            <w:tcW w:w="2345" w:type="dxa"/>
            <w:shd w:val="clear" w:color="auto" w:fill="auto"/>
            <w:vAlign w:val="center"/>
          </w:tcPr>
          <w:p w14:paraId="6F51BBB2"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013" w:type="dxa"/>
            <w:shd w:val="clear" w:color="auto" w:fill="auto"/>
          </w:tcPr>
          <w:p w14:paraId="2D9A7FD8"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141</w:t>
            </w:r>
          </w:p>
        </w:tc>
        <w:tc>
          <w:tcPr>
            <w:tcW w:w="1863" w:type="dxa"/>
            <w:shd w:val="clear" w:color="auto" w:fill="auto"/>
          </w:tcPr>
          <w:p w14:paraId="1B2755C4" w14:textId="77777777" w:rsidR="00B44DC5" w:rsidRPr="007877BB" w:rsidRDefault="00B44DC5" w:rsidP="00F40C5D">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1</w:t>
            </w:r>
          </w:p>
        </w:tc>
        <w:tc>
          <w:tcPr>
            <w:tcW w:w="2067" w:type="dxa"/>
            <w:shd w:val="clear" w:color="auto" w:fill="auto"/>
            <w:vAlign w:val="center"/>
          </w:tcPr>
          <w:p w14:paraId="4F1200F1" w14:textId="77777777" w:rsidR="00B44DC5" w:rsidRPr="007877BB" w:rsidRDefault="00B44DC5" w:rsidP="00734566">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7x10</w:t>
            </w:r>
            <w:r w:rsidRPr="007877BB">
              <w:rPr>
                <w:rFonts w:ascii="Arial" w:eastAsia="Calibri" w:hAnsi="Arial" w:cs="Arial"/>
                <w:iCs/>
                <w:vertAlign w:val="superscript"/>
                <w:lang w:val="en-US" w:eastAsia="en-US"/>
              </w:rPr>
              <w:t>-8</w:t>
            </w:r>
          </w:p>
        </w:tc>
      </w:tr>
    </w:tbl>
    <w:p w14:paraId="1F558D24" w14:textId="77777777" w:rsidR="00CB5D1B" w:rsidRPr="00F40C5D" w:rsidRDefault="00CB5D1B" w:rsidP="00F40C5D">
      <w:pPr>
        <w:suppressAutoHyphens w:val="0"/>
        <w:ind w:right="141"/>
        <w:jc w:val="both"/>
        <w:rPr>
          <w:rFonts w:ascii="Arial" w:eastAsia="Calibri" w:hAnsi="Arial" w:cs="Arial"/>
          <w:b/>
          <w:lang w:val="en-US" w:eastAsia="en-US"/>
        </w:rPr>
      </w:pPr>
    </w:p>
    <w:p w14:paraId="301461E4" w14:textId="77777777" w:rsidR="00B44DC5" w:rsidRPr="00F40C5D" w:rsidRDefault="00B44DC5" w:rsidP="00F40C5D">
      <w:pPr>
        <w:suppressAutoHyphens w:val="0"/>
        <w:ind w:right="141"/>
        <w:jc w:val="both"/>
        <w:rPr>
          <w:rFonts w:ascii="Arial" w:eastAsia="Calibri" w:hAnsi="Arial" w:cs="Arial"/>
          <w:b/>
          <w:lang w:val="en-US" w:eastAsia="en-US"/>
        </w:rPr>
      </w:pPr>
      <w:r w:rsidRPr="00F40C5D">
        <w:rPr>
          <w:rFonts w:ascii="Arial" w:eastAsia="Calibri" w:hAnsi="Arial" w:cs="Arial"/>
          <w:b/>
          <w:lang w:val="en-US" w:eastAsia="en-US"/>
        </w:rPr>
        <w:t>Service life - Vertical application - Tier 2</w:t>
      </w:r>
    </w:p>
    <w:p w14:paraId="18FC3592" w14:textId="77777777" w:rsidR="00B44DC5" w:rsidRPr="00734566" w:rsidRDefault="00B44DC5" w:rsidP="00F40C5D">
      <w:pPr>
        <w:suppressAutoHyphens w:val="0"/>
        <w:ind w:right="141"/>
        <w:jc w:val="both"/>
        <w:rPr>
          <w:rFonts w:ascii="Arial" w:eastAsia="Calibri" w:hAnsi="Arial" w:cs="Arial"/>
          <w:lang w:val="en-US" w:eastAsia="en-US"/>
        </w:rPr>
      </w:pPr>
    </w:p>
    <w:p w14:paraId="1E9FD3AE" w14:textId="77777777" w:rsidR="00B44DC5" w:rsidRPr="00734566" w:rsidRDefault="00B44DC5" w:rsidP="00734566">
      <w:pPr>
        <w:suppressAutoHyphens w:val="0"/>
        <w:ind w:right="141"/>
        <w:jc w:val="both"/>
        <w:rPr>
          <w:rFonts w:ascii="Arial" w:eastAsia="Calibri" w:hAnsi="Arial" w:cs="Arial"/>
          <w:lang w:val="en-US" w:eastAsia="en-US"/>
        </w:rPr>
      </w:pPr>
      <w:r w:rsidRPr="00734566">
        <w:rPr>
          <w:rFonts w:ascii="Arial" w:eastAsia="Calibri" w:hAnsi="Arial" w:cs="Arial"/>
          <w:lang w:val="en-US" w:eastAsia="en-US"/>
        </w:rPr>
        <w:t xml:space="preserve">As a tier 2, we have taking into account the results obtained according to the semi-field done (Test report N° BK_2012_SemiFieldLeaching_TERMIFILM_05_2012).  </w:t>
      </w:r>
    </w:p>
    <w:p w14:paraId="74888DCA" w14:textId="77777777" w:rsidR="00B44DC5" w:rsidRPr="007877BB" w:rsidRDefault="00B44DC5" w:rsidP="007877BB">
      <w:pPr>
        <w:suppressAutoHyphens w:val="0"/>
        <w:ind w:right="141"/>
        <w:jc w:val="both"/>
        <w:rPr>
          <w:rFonts w:ascii="Arial" w:eastAsia="Calibri" w:hAnsi="Arial" w:cs="Arial"/>
          <w:b/>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134"/>
        <w:gridCol w:w="1260"/>
        <w:gridCol w:w="157"/>
        <w:gridCol w:w="675"/>
      </w:tblGrid>
      <w:tr w:rsidR="00B44DC5" w:rsidRPr="007877BB" w14:paraId="5B50D2C0" w14:textId="77777777" w:rsidTr="00B338AF">
        <w:trPr>
          <w:jc w:val="center"/>
        </w:trPr>
        <w:tc>
          <w:tcPr>
            <w:tcW w:w="4219" w:type="dxa"/>
            <w:shd w:val="clear" w:color="auto" w:fill="auto"/>
            <w:vAlign w:val="center"/>
          </w:tcPr>
          <w:p w14:paraId="35B48332" w14:textId="77777777" w:rsidR="00B44DC5" w:rsidRPr="007877BB" w:rsidRDefault="00B44DC5" w:rsidP="007877BB">
            <w:pPr>
              <w:suppressAutoHyphens w:val="0"/>
              <w:ind w:right="141"/>
              <w:contextualSpacing/>
              <w:jc w:val="both"/>
              <w:rPr>
                <w:rFonts w:ascii="Arial" w:eastAsia="Calibri" w:hAnsi="Arial" w:cs="Arial"/>
                <w:b/>
                <w:bCs/>
                <w:lang w:val="sv-SE" w:eastAsia="en-US"/>
              </w:rPr>
            </w:pPr>
            <w:r w:rsidRPr="007877BB">
              <w:rPr>
                <w:rFonts w:ascii="Arial" w:eastAsia="Calibri" w:hAnsi="Arial" w:cs="Arial"/>
                <w:b/>
                <w:bCs/>
                <w:lang w:val="sv-SE" w:eastAsia="en-US"/>
              </w:rPr>
              <w:t>Parameter/variable</w:t>
            </w:r>
          </w:p>
          <w:p w14:paraId="6919DA52" w14:textId="77777777" w:rsidR="00B44DC5" w:rsidRPr="007877BB" w:rsidRDefault="00B44DC5" w:rsidP="007877BB">
            <w:pPr>
              <w:suppressAutoHyphens w:val="0"/>
              <w:ind w:right="141"/>
              <w:contextualSpacing/>
              <w:jc w:val="both"/>
              <w:rPr>
                <w:rFonts w:ascii="Arial" w:eastAsia="Calibri" w:hAnsi="Arial" w:cs="Arial"/>
                <w:b/>
                <w:lang w:val="sv-SE" w:eastAsia="en-US"/>
              </w:rPr>
            </w:pPr>
          </w:p>
        </w:tc>
        <w:tc>
          <w:tcPr>
            <w:tcW w:w="1843" w:type="dxa"/>
            <w:shd w:val="clear" w:color="auto" w:fill="auto"/>
            <w:vAlign w:val="center"/>
          </w:tcPr>
          <w:p w14:paraId="1FD96EBB"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Nomenclature</w:t>
            </w:r>
          </w:p>
        </w:tc>
        <w:tc>
          <w:tcPr>
            <w:tcW w:w="1134" w:type="dxa"/>
            <w:shd w:val="clear" w:color="auto" w:fill="auto"/>
            <w:vAlign w:val="center"/>
          </w:tcPr>
          <w:p w14:paraId="7379C7D5"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Value</w:t>
            </w:r>
          </w:p>
        </w:tc>
        <w:tc>
          <w:tcPr>
            <w:tcW w:w="1260" w:type="dxa"/>
            <w:shd w:val="clear" w:color="auto" w:fill="auto"/>
            <w:vAlign w:val="center"/>
          </w:tcPr>
          <w:p w14:paraId="21F436A9"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Unit</w:t>
            </w:r>
          </w:p>
        </w:tc>
        <w:tc>
          <w:tcPr>
            <w:tcW w:w="832" w:type="dxa"/>
            <w:gridSpan w:val="2"/>
            <w:shd w:val="clear" w:color="auto" w:fill="auto"/>
            <w:vAlign w:val="center"/>
          </w:tcPr>
          <w:p w14:paraId="30E1A3AC"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b/>
                <w:bCs/>
                <w:lang w:val="sv-SE" w:eastAsia="en-US"/>
              </w:rPr>
              <w:t>Origin</w:t>
            </w:r>
          </w:p>
        </w:tc>
      </w:tr>
      <w:tr w:rsidR="00B44DC5" w:rsidRPr="007877BB" w14:paraId="366BA8B6" w14:textId="77777777" w:rsidTr="00B338AF">
        <w:trPr>
          <w:jc w:val="center"/>
        </w:trPr>
        <w:tc>
          <w:tcPr>
            <w:tcW w:w="9288" w:type="dxa"/>
            <w:gridSpan w:val="6"/>
            <w:shd w:val="clear" w:color="auto" w:fill="auto"/>
            <w:vAlign w:val="center"/>
          </w:tcPr>
          <w:p w14:paraId="46B204B7" w14:textId="77777777" w:rsidR="00B44DC5" w:rsidRPr="00F40C5D"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b/>
                <w:lang w:val="sv-SE" w:eastAsia="en-US"/>
              </w:rPr>
              <w:t>Service life</w:t>
            </w:r>
          </w:p>
        </w:tc>
      </w:tr>
      <w:tr w:rsidR="00B44DC5" w:rsidRPr="007877BB" w14:paraId="1A91BFCB" w14:textId="77777777" w:rsidTr="00B338AF">
        <w:trPr>
          <w:jc w:val="center"/>
        </w:trPr>
        <w:tc>
          <w:tcPr>
            <w:tcW w:w="4219" w:type="dxa"/>
            <w:shd w:val="clear" w:color="auto" w:fill="auto"/>
            <w:vAlign w:val="center"/>
          </w:tcPr>
          <w:p w14:paraId="5B342BDA" w14:textId="77777777" w:rsidR="00B44DC5" w:rsidRPr="00F40C5D" w:rsidRDefault="00B44DC5"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INPUTS</w:t>
            </w:r>
          </w:p>
        </w:tc>
        <w:tc>
          <w:tcPr>
            <w:tcW w:w="1843" w:type="dxa"/>
            <w:shd w:val="clear" w:color="auto" w:fill="auto"/>
            <w:vAlign w:val="center"/>
          </w:tcPr>
          <w:p w14:paraId="7B832CF3"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shd w:val="clear" w:color="auto" w:fill="auto"/>
            <w:vAlign w:val="center"/>
          </w:tcPr>
          <w:p w14:paraId="72604F8D"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73D8B600"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shd w:val="clear" w:color="auto" w:fill="auto"/>
            <w:vAlign w:val="center"/>
          </w:tcPr>
          <w:p w14:paraId="5BCB1FD9"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6C595022" w14:textId="77777777" w:rsidTr="00B338AF">
        <w:trPr>
          <w:jc w:val="center"/>
        </w:trPr>
        <w:tc>
          <w:tcPr>
            <w:tcW w:w="4219" w:type="dxa"/>
            <w:shd w:val="clear" w:color="auto" w:fill="auto"/>
            <w:vAlign w:val="center"/>
          </w:tcPr>
          <w:p w14:paraId="6477A12A"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en-US" w:eastAsia="en-US"/>
              </w:rPr>
              <w:t xml:space="preserve">Treated house area </w:t>
            </w:r>
          </w:p>
        </w:tc>
        <w:tc>
          <w:tcPr>
            <w:tcW w:w="1843" w:type="dxa"/>
            <w:shd w:val="clear" w:color="auto" w:fill="auto"/>
            <w:vAlign w:val="center"/>
          </w:tcPr>
          <w:p w14:paraId="5C6EC0F7"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AREAtreated perimeter</w:t>
            </w:r>
          </w:p>
        </w:tc>
        <w:tc>
          <w:tcPr>
            <w:tcW w:w="1134" w:type="dxa"/>
            <w:shd w:val="clear" w:color="auto" w:fill="auto"/>
            <w:vAlign w:val="center"/>
          </w:tcPr>
          <w:p w14:paraId="1FEDB579"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50</w:t>
            </w:r>
          </w:p>
        </w:tc>
        <w:tc>
          <w:tcPr>
            <w:tcW w:w="1417" w:type="dxa"/>
            <w:gridSpan w:val="2"/>
            <w:shd w:val="clear" w:color="auto" w:fill="auto"/>
            <w:vAlign w:val="center"/>
          </w:tcPr>
          <w:p w14:paraId="7D57B274"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[m</w:t>
            </w:r>
            <w:r w:rsidRPr="007877BB">
              <w:rPr>
                <w:rFonts w:ascii="Arial" w:eastAsia="Calibri" w:hAnsi="Arial" w:cs="Arial"/>
                <w:vertAlign w:val="superscript"/>
                <w:lang w:val="sv-SE" w:eastAsia="en-US"/>
              </w:rPr>
              <w:t>2</w:t>
            </w:r>
            <w:r w:rsidRPr="007877BB">
              <w:rPr>
                <w:rFonts w:ascii="Arial" w:eastAsia="Calibri" w:hAnsi="Arial" w:cs="Arial"/>
                <w:lang w:val="sv-SE" w:eastAsia="en-US"/>
              </w:rPr>
              <w:t>]</w:t>
            </w:r>
          </w:p>
        </w:tc>
        <w:tc>
          <w:tcPr>
            <w:tcW w:w="675" w:type="dxa"/>
            <w:shd w:val="clear" w:color="auto" w:fill="auto"/>
            <w:vAlign w:val="center"/>
          </w:tcPr>
          <w:p w14:paraId="286601A1"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0BA14F3C" w14:textId="77777777" w:rsidTr="00B338AF">
        <w:trPr>
          <w:jc w:val="center"/>
        </w:trPr>
        <w:tc>
          <w:tcPr>
            <w:tcW w:w="4219" w:type="dxa"/>
            <w:shd w:val="clear" w:color="auto" w:fill="auto"/>
            <w:vAlign w:val="center"/>
          </w:tcPr>
          <w:p w14:paraId="39640F9A" w14:textId="74300F28" w:rsidR="00B44DC5" w:rsidRPr="00F40C5D" w:rsidRDefault="00B44DC5" w:rsidP="00F40C5D">
            <w:pPr>
              <w:suppressAutoHyphens w:val="0"/>
              <w:ind w:right="141"/>
              <w:contextualSpacing/>
              <w:jc w:val="both"/>
              <w:rPr>
                <w:rFonts w:ascii="Arial" w:eastAsia="Calibri" w:hAnsi="Arial" w:cs="Arial"/>
                <w:b/>
                <w:lang w:val="en-US" w:eastAsia="en-US"/>
              </w:rPr>
            </w:pPr>
            <w:r w:rsidRPr="00F40C5D">
              <w:rPr>
                <w:rFonts w:ascii="Arial" w:eastAsia="Calibri" w:hAnsi="Arial" w:cs="Arial"/>
                <w:lang w:val="en-US" w:eastAsia="en-US"/>
              </w:rPr>
              <w:t xml:space="preserve">Cumulative quantity of Permethrin leached out of 1 m2 of </w:t>
            </w:r>
            <w:r w:rsidR="00173BEC">
              <w:rPr>
                <w:rFonts w:ascii="Arial" w:eastAsia="Calibri" w:hAnsi="Arial" w:cs="Arial"/>
                <w:lang w:val="en-US" w:eastAsia="en-US"/>
              </w:rPr>
              <w:t xml:space="preserve">TERMIFILM </w:t>
            </w:r>
            <w:r w:rsidRPr="00F40C5D">
              <w:rPr>
                <w:rFonts w:ascii="Arial" w:eastAsia="Calibri" w:hAnsi="Arial" w:cs="Arial"/>
                <w:lang w:val="en-US" w:eastAsia="en-US"/>
              </w:rPr>
              <w:t xml:space="preserve"> over the initial assessment period</w:t>
            </w:r>
          </w:p>
        </w:tc>
        <w:tc>
          <w:tcPr>
            <w:tcW w:w="1843" w:type="dxa"/>
            <w:shd w:val="clear" w:color="auto" w:fill="auto"/>
            <w:vAlign w:val="center"/>
          </w:tcPr>
          <w:p w14:paraId="4EB76C79"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en-US" w:eastAsia="en-US"/>
              </w:rPr>
              <w:t>QAapplic,product</w:t>
            </w:r>
          </w:p>
        </w:tc>
        <w:tc>
          <w:tcPr>
            <w:tcW w:w="1134" w:type="dxa"/>
            <w:shd w:val="clear" w:color="auto" w:fill="auto"/>
            <w:vAlign w:val="center"/>
          </w:tcPr>
          <w:p w14:paraId="6DC93C84"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9.35x10</w:t>
            </w:r>
            <w:r w:rsidRPr="007877BB">
              <w:rPr>
                <w:rFonts w:ascii="Arial" w:eastAsia="Calibri" w:hAnsi="Arial" w:cs="Arial"/>
                <w:vertAlign w:val="superscript"/>
                <w:lang w:val="fr-FR" w:eastAsia="en-US"/>
              </w:rPr>
              <w:t xml:space="preserve">-5 </w:t>
            </w:r>
          </w:p>
        </w:tc>
        <w:tc>
          <w:tcPr>
            <w:tcW w:w="1417" w:type="dxa"/>
            <w:gridSpan w:val="2"/>
            <w:shd w:val="clear" w:color="auto" w:fill="auto"/>
            <w:vAlign w:val="center"/>
          </w:tcPr>
          <w:p w14:paraId="5C2376A2"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-2</w:t>
            </w:r>
            <w:r w:rsidRPr="007877BB">
              <w:rPr>
                <w:rFonts w:ascii="Arial" w:eastAsia="Calibri" w:hAnsi="Arial" w:cs="Arial"/>
                <w:lang w:val="fr-FR" w:eastAsia="en-US"/>
              </w:rPr>
              <w:t>]</w:t>
            </w:r>
          </w:p>
        </w:tc>
        <w:tc>
          <w:tcPr>
            <w:tcW w:w="675" w:type="dxa"/>
            <w:shd w:val="clear" w:color="auto" w:fill="auto"/>
            <w:vAlign w:val="center"/>
          </w:tcPr>
          <w:p w14:paraId="578B073B"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S</w:t>
            </w:r>
          </w:p>
        </w:tc>
      </w:tr>
      <w:tr w:rsidR="00B44DC5" w:rsidRPr="007877BB" w14:paraId="0B6AB22A" w14:textId="77777777" w:rsidTr="00B338AF">
        <w:trPr>
          <w:jc w:val="center"/>
        </w:trPr>
        <w:tc>
          <w:tcPr>
            <w:tcW w:w="4219" w:type="dxa"/>
            <w:shd w:val="clear" w:color="auto" w:fill="auto"/>
            <w:vAlign w:val="center"/>
          </w:tcPr>
          <w:p w14:paraId="46695A62"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Duration of the initial assessment period</w:t>
            </w:r>
            <w:r w:rsidRPr="00F40C5D">
              <w:rPr>
                <w:rFonts w:ascii="Arial" w:eastAsia="Calibri" w:hAnsi="Arial" w:cs="Arial"/>
                <w:vertAlign w:val="superscript"/>
                <w:lang w:val="en-US" w:eastAsia="en-US"/>
              </w:rPr>
              <w:t>A</w:t>
            </w:r>
          </w:p>
        </w:tc>
        <w:tc>
          <w:tcPr>
            <w:tcW w:w="1843" w:type="dxa"/>
            <w:shd w:val="clear" w:color="auto" w:fill="auto"/>
            <w:vAlign w:val="center"/>
          </w:tcPr>
          <w:p w14:paraId="52BD342C"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734566">
              <w:rPr>
                <w:rFonts w:ascii="Arial" w:eastAsia="Calibri" w:hAnsi="Arial" w:cs="Arial"/>
                <w:i/>
                <w:iCs/>
                <w:lang w:val="fr-FR" w:eastAsia="en-US"/>
              </w:rPr>
              <w:t>TIME</w:t>
            </w:r>
          </w:p>
        </w:tc>
        <w:tc>
          <w:tcPr>
            <w:tcW w:w="1134" w:type="dxa"/>
            <w:shd w:val="clear" w:color="auto" w:fill="auto"/>
            <w:vAlign w:val="center"/>
          </w:tcPr>
          <w:p w14:paraId="3F875C45" w14:textId="77777777" w:rsidR="00B44DC5" w:rsidRPr="007877BB" w:rsidRDefault="00B44DC5" w:rsidP="00F40C5D">
            <w:pPr>
              <w:suppressAutoHyphens w:val="0"/>
              <w:ind w:right="141"/>
              <w:contextualSpacing/>
              <w:jc w:val="both"/>
              <w:rPr>
                <w:rFonts w:ascii="Arial" w:eastAsia="Calibri" w:hAnsi="Arial" w:cs="Arial"/>
                <w:lang w:val="sv-SE" w:eastAsia="en-US"/>
              </w:rPr>
            </w:pPr>
          </w:p>
        </w:tc>
        <w:tc>
          <w:tcPr>
            <w:tcW w:w="1417" w:type="dxa"/>
            <w:gridSpan w:val="2"/>
            <w:shd w:val="clear" w:color="auto" w:fill="auto"/>
            <w:vAlign w:val="center"/>
          </w:tcPr>
          <w:p w14:paraId="46EB8634"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sv-SE" w:eastAsia="en-US"/>
              </w:rPr>
              <w:t>[d]</w:t>
            </w:r>
          </w:p>
        </w:tc>
        <w:tc>
          <w:tcPr>
            <w:tcW w:w="675" w:type="dxa"/>
            <w:shd w:val="clear" w:color="auto" w:fill="auto"/>
            <w:vAlign w:val="center"/>
          </w:tcPr>
          <w:p w14:paraId="54884923"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23503597" w14:textId="77777777" w:rsidTr="00B338AF">
        <w:trPr>
          <w:jc w:val="center"/>
        </w:trPr>
        <w:tc>
          <w:tcPr>
            <w:tcW w:w="4219" w:type="dxa"/>
            <w:shd w:val="clear" w:color="auto" w:fill="auto"/>
            <w:vAlign w:val="center"/>
          </w:tcPr>
          <w:p w14:paraId="17419EB2"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sv-SE" w:eastAsia="en-US"/>
              </w:rPr>
            </w:pPr>
            <w:r w:rsidRPr="00F40C5D">
              <w:rPr>
                <w:rFonts w:ascii="Arial" w:eastAsia="Calibri" w:hAnsi="Arial" w:cs="Arial"/>
                <w:lang w:val="sv-SE" w:eastAsia="en-US"/>
              </w:rPr>
              <w:t>Density of (wet) soil</w:t>
            </w:r>
          </w:p>
        </w:tc>
        <w:tc>
          <w:tcPr>
            <w:tcW w:w="1843" w:type="dxa"/>
            <w:shd w:val="clear" w:color="auto" w:fill="auto"/>
            <w:vAlign w:val="center"/>
          </w:tcPr>
          <w:p w14:paraId="4B71D74C" w14:textId="77777777" w:rsidR="00B44DC5" w:rsidRPr="00734566" w:rsidRDefault="00B44DC5" w:rsidP="00F40C5D">
            <w:pPr>
              <w:suppressAutoHyphens w:val="0"/>
              <w:ind w:right="141"/>
              <w:contextualSpacing/>
              <w:jc w:val="both"/>
              <w:rPr>
                <w:rFonts w:ascii="Arial" w:eastAsia="Calibri" w:hAnsi="Arial" w:cs="Arial"/>
                <w:b/>
                <w:lang w:val="sv-SE" w:eastAsia="en-US"/>
              </w:rPr>
            </w:pPr>
            <w:r w:rsidRPr="00F40C5D">
              <w:rPr>
                <w:rFonts w:ascii="Arial" w:eastAsia="Calibri" w:hAnsi="Arial" w:cs="Arial"/>
                <w:i/>
                <w:iCs/>
                <w:lang w:val="fr-FR" w:eastAsia="en-US"/>
              </w:rPr>
              <w:t>RHOsoil</w:t>
            </w:r>
          </w:p>
        </w:tc>
        <w:tc>
          <w:tcPr>
            <w:tcW w:w="1134" w:type="dxa"/>
            <w:shd w:val="clear" w:color="auto" w:fill="auto"/>
            <w:vAlign w:val="center"/>
          </w:tcPr>
          <w:p w14:paraId="695D6722" w14:textId="77777777" w:rsidR="00B44DC5" w:rsidRPr="007877BB" w:rsidRDefault="00B44DC5" w:rsidP="00F40C5D">
            <w:pPr>
              <w:suppressAutoHyphens w:val="0"/>
              <w:ind w:right="141"/>
              <w:jc w:val="both"/>
              <w:rPr>
                <w:rFonts w:ascii="Arial" w:eastAsia="Calibri" w:hAnsi="Arial" w:cs="Arial"/>
                <w:lang w:val="fr-FR" w:eastAsia="en-US"/>
              </w:rPr>
            </w:pPr>
            <w:r w:rsidRPr="007877BB">
              <w:rPr>
                <w:rFonts w:ascii="Arial" w:eastAsia="Calibri" w:hAnsi="Arial" w:cs="Arial"/>
                <w:lang w:val="fr-FR" w:eastAsia="en-US"/>
              </w:rPr>
              <w:t>1700</w:t>
            </w:r>
          </w:p>
        </w:tc>
        <w:tc>
          <w:tcPr>
            <w:tcW w:w="1417" w:type="dxa"/>
            <w:gridSpan w:val="2"/>
            <w:shd w:val="clear" w:color="auto" w:fill="auto"/>
            <w:vAlign w:val="center"/>
          </w:tcPr>
          <w:p w14:paraId="3F4A6C1A"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[kg.m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2521F8BD"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3FB05A02" w14:textId="77777777" w:rsidTr="00B338AF">
        <w:trPr>
          <w:jc w:val="center"/>
        </w:trPr>
        <w:tc>
          <w:tcPr>
            <w:tcW w:w="4219" w:type="dxa"/>
            <w:shd w:val="clear" w:color="auto" w:fill="auto"/>
            <w:vAlign w:val="center"/>
          </w:tcPr>
          <w:p w14:paraId="5724ADE8"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Volume of untreated soil adjacent to the treated perimeter (distance of 0.1 m)</w:t>
            </w:r>
          </w:p>
        </w:tc>
        <w:tc>
          <w:tcPr>
            <w:tcW w:w="1843" w:type="dxa"/>
            <w:shd w:val="clear" w:color="auto" w:fill="auto"/>
            <w:vAlign w:val="center"/>
          </w:tcPr>
          <w:p w14:paraId="35308522"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val="sv-SE" w:eastAsia="en-US"/>
              </w:rPr>
            </w:pPr>
            <w:r w:rsidRPr="00F40C5D">
              <w:rPr>
                <w:rFonts w:ascii="Arial" w:eastAsia="Calibri" w:hAnsi="Arial" w:cs="Arial"/>
                <w:i/>
                <w:iCs/>
                <w:lang w:val="fr-FR" w:eastAsia="en-US"/>
              </w:rPr>
              <w:t xml:space="preserve">VOLUMEadj house,soil </w:t>
            </w:r>
          </w:p>
        </w:tc>
        <w:tc>
          <w:tcPr>
            <w:tcW w:w="1134" w:type="dxa"/>
            <w:shd w:val="clear" w:color="auto" w:fill="auto"/>
            <w:vAlign w:val="center"/>
          </w:tcPr>
          <w:p w14:paraId="217039C0"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5.04</w:t>
            </w:r>
          </w:p>
        </w:tc>
        <w:tc>
          <w:tcPr>
            <w:tcW w:w="1417" w:type="dxa"/>
            <w:gridSpan w:val="2"/>
            <w:shd w:val="clear" w:color="auto" w:fill="auto"/>
            <w:vAlign w:val="center"/>
          </w:tcPr>
          <w:p w14:paraId="696450C4"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fr-FR" w:eastAsia="en-US"/>
              </w:rPr>
              <w:t>[m</w:t>
            </w:r>
            <w:r w:rsidRPr="007877BB">
              <w:rPr>
                <w:rFonts w:ascii="Arial" w:eastAsia="Calibri" w:hAnsi="Arial" w:cs="Arial"/>
                <w:vertAlign w:val="superscript"/>
                <w:lang w:val="fr-FR" w:eastAsia="en-US"/>
              </w:rPr>
              <w:t>3</w:t>
            </w:r>
            <w:r w:rsidRPr="007877BB">
              <w:rPr>
                <w:rFonts w:ascii="Arial" w:eastAsia="Calibri" w:hAnsi="Arial" w:cs="Arial"/>
                <w:lang w:val="fr-FR" w:eastAsia="en-US"/>
              </w:rPr>
              <w:t>]</w:t>
            </w:r>
          </w:p>
        </w:tc>
        <w:tc>
          <w:tcPr>
            <w:tcW w:w="675" w:type="dxa"/>
            <w:shd w:val="clear" w:color="auto" w:fill="auto"/>
            <w:vAlign w:val="center"/>
          </w:tcPr>
          <w:p w14:paraId="487B5D1F"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348097B3" w14:textId="77777777" w:rsidTr="00B338AF">
        <w:trPr>
          <w:jc w:val="center"/>
        </w:trPr>
        <w:tc>
          <w:tcPr>
            <w:tcW w:w="4219" w:type="dxa"/>
            <w:shd w:val="clear" w:color="auto" w:fill="auto"/>
            <w:vAlign w:val="center"/>
          </w:tcPr>
          <w:p w14:paraId="6B79E035" w14:textId="77777777" w:rsidR="00B44DC5" w:rsidRPr="00F40C5D" w:rsidRDefault="00B44DC5" w:rsidP="00F40C5D">
            <w:pPr>
              <w:suppressAutoHyphens w:val="0"/>
              <w:ind w:right="141"/>
              <w:contextualSpacing/>
              <w:jc w:val="both"/>
              <w:rPr>
                <w:rFonts w:ascii="Arial" w:eastAsia="Calibri" w:hAnsi="Arial" w:cs="Arial"/>
                <w:lang w:val="en-US" w:eastAsia="en-US"/>
              </w:rPr>
            </w:pPr>
            <w:r w:rsidRPr="00F40C5D">
              <w:rPr>
                <w:rFonts w:ascii="Arial" w:eastAsia="Calibri" w:hAnsi="Arial" w:cs="Arial"/>
                <w:lang w:val="en-US" w:eastAsia="en-US"/>
              </w:rPr>
              <w:t>Fraction of product lost to surface adjacent non treated soil by run-off from the upper layer of soil</w:t>
            </w:r>
          </w:p>
        </w:tc>
        <w:tc>
          <w:tcPr>
            <w:tcW w:w="1843" w:type="dxa"/>
            <w:shd w:val="clear" w:color="auto" w:fill="auto"/>
            <w:vAlign w:val="center"/>
          </w:tcPr>
          <w:p w14:paraId="3D9B3728"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734566">
              <w:rPr>
                <w:rFonts w:ascii="Arial" w:eastAsia="Calibri" w:hAnsi="Arial" w:cs="Arial"/>
                <w:i/>
                <w:iCs/>
                <w:lang w:val="fr-FR" w:eastAsia="en-US"/>
              </w:rPr>
              <w:t>Frun-off</w:t>
            </w:r>
          </w:p>
        </w:tc>
        <w:tc>
          <w:tcPr>
            <w:tcW w:w="1134" w:type="dxa"/>
            <w:shd w:val="clear" w:color="auto" w:fill="auto"/>
            <w:vAlign w:val="center"/>
          </w:tcPr>
          <w:p w14:paraId="069FD493"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0.1</w:t>
            </w:r>
          </w:p>
        </w:tc>
        <w:tc>
          <w:tcPr>
            <w:tcW w:w="1417" w:type="dxa"/>
            <w:gridSpan w:val="2"/>
            <w:shd w:val="clear" w:color="auto" w:fill="auto"/>
            <w:vAlign w:val="center"/>
          </w:tcPr>
          <w:p w14:paraId="3CAAB31D"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w:t>
            </w:r>
          </w:p>
        </w:tc>
        <w:tc>
          <w:tcPr>
            <w:tcW w:w="675" w:type="dxa"/>
            <w:shd w:val="clear" w:color="auto" w:fill="auto"/>
            <w:vAlign w:val="center"/>
          </w:tcPr>
          <w:p w14:paraId="7BA643B6"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en-US" w:eastAsia="en-US"/>
              </w:rPr>
            </w:pPr>
            <w:r w:rsidRPr="007877BB">
              <w:rPr>
                <w:rFonts w:ascii="Arial" w:eastAsia="Calibri" w:hAnsi="Arial" w:cs="Arial"/>
                <w:lang w:val="en-US" w:eastAsia="en-US"/>
              </w:rPr>
              <w:t xml:space="preserve">D </w:t>
            </w:r>
          </w:p>
        </w:tc>
      </w:tr>
      <w:tr w:rsidR="00B44DC5" w:rsidRPr="007877BB" w14:paraId="642E6568" w14:textId="77777777" w:rsidTr="00B338AF">
        <w:trPr>
          <w:trHeight w:val="180"/>
          <w:jc w:val="center"/>
        </w:trPr>
        <w:tc>
          <w:tcPr>
            <w:tcW w:w="4219" w:type="dxa"/>
            <w:shd w:val="clear" w:color="auto" w:fill="auto"/>
            <w:vAlign w:val="center"/>
          </w:tcPr>
          <w:p w14:paraId="44488E29"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Fraction of product leaching to deeper soil layers, depending on the Koc</w:t>
            </w:r>
          </w:p>
          <w:p w14:paraId="2E829675"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&gt; 500 - 2000</w:t>
            </w:r>
          </w:p>
          <w:p w14:paraId="62D2DEFE" w14:textId="77777777" w:rsidR="00B44DC5" w:rsidRPr="007877BB" w:rsidRDefault="00B44DC5" w:rsidP="00F40C5D">
            <w:pPr>
              <w:suppressAutoHyphens w:val="0"/>
              <w:autoSpaceDE w:val="0"/>
              <w:autoSpaceDN w:val="0"/>
              <w:adjustRightInd w:val="0"/>
              <w:ind w:right="141"/>
              <w:jc w:val="both"/>
              <w:rPr>
                <w:rFonts w:ascii="Arial" w:eastAsia="Calibri" w:hAnsi="Arial" w:cs="Arial"/>
                <w:lang w:val="en-US" w:eastAsia="en-US"/>
              </w:rPr>
            </w:pPr>
            <w:r w:rsidRPr="007877BB">
              <w:rPr>
                <w:rFonts w:ascii="Arial" w:eastAsia="Calibri" w:hAnsi="Arial" w:cs="Arial"/>
                <w:lang w:val="en-US" w:eastAsia="en-US"/>
              </w:rPr>
              <w:t>&gt; 2000 - 5000</w:t>
            </w:r>
          </w:p>
          <w:p w14:paraId="4EC1A3F8"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&gt; 5000</w:t>
            </w:r>
          </w:p>
        </w:tc>
        <w:tc>
          <w:tcPr>
            <w:tcW w:w="1843" w:type="dxa"/>
            <w:shd w:val="clear" w:color="auto" w:fill="auto"/>
            <w:vAlign w:val="center"/>
          </w:tcPr>
          <w:p w14:paraId="75BC37EF"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i/>
                <w:iCs/>
                <w:lang w:val="en-US" w:eastAsia="en-US"/>
              </w:rPr>
              <w:t>FKoc</w:t>
            </w:r>
          </w:p>
        </w:tc>
        <w:tc>
          <w:tcPr>
            <w:tcW w:w="1134" w:type="dxa"/>
            <w:shd w:val="clear" w:color="auto" w:fill="auto"/>
            <w:vAlign w:val="center"/>
          </w:tcPr>
          <w:p w14:paraId="50BAB9AB" w14:textId="77777777" w:rsidR="00B44DC5" w:rsidRPr="007877BB" w:rsidRDefault="00B44DC5" w:rsidP="007877BB">
            <w:pPr>
              <w:suppressAutoHyphens w:val="0"/>
              <w:ind w:right="141"/>
              <w:contextualSpacing/>
              <w:jc w:val="both"/>
              <w:rPr>
                <w:rFonts w:ascii="Arial" w:eastAsia="Calibri" w:hAnsi="Arial" w:cs="Arial"/>
                <w:lang w:val="sv-SE" w:eastAsia="en-US"/>
              </w:rPr>
            </w:pPr>
          </w:p>
          <w:p w14:paraId="2671BA0D" w14:textId="77777777" w:rsidR="00B44DC5" w:rsidRPr="007877BB" w:rsidRDefault="00B44DC5" w:rsidP="007877BB">
            <w:pPr>
              <w:suppressAutoHyphens w:val="0"/>
              <w:ind w:right="141"/>
              <w:contextualSpacing/>
              <w:jc w:val="both"/>
              <w:rPr>
                <w:rFonts w:ascii="Arial" w:eastAsia="Calibri" w:hAnsi="Arial" w:cs="Arial"/>
                <w:lang w:val="sv-SE" w:eastAsia="en-US"/>
              </w:rPr>
            </w:pPr>
          </w:p>
          <w:p w14:paraId="73FB51E5"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0.5</w:t>
            </w:r>
          </w:p>
          <w:p w14:paraId="0B81C1D8"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0.1</w:t>
            </w:r>
          </w:p>
          <w:p w14:paraId="0BF6347E"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0</w:t>
            </w:r>
          </w:p>
        </w:tc>
        <w:tc>
          <w:tcPr>
            <w:tcW w:w="1417" w:type="dxa"/>
            <w:gridSpan w:val="2"/>
            <w:shd w:val="clear" w:color="auto" w:fill="auto"/>
            <w:vAlign w:val="center"/>
          </w:tcPr>
          <w:p w14:paraId="7F488203" w14:textId="77777777" w:rsidR="00B44DC5" w:rsidRPr="007877BB" w:rsidRDefault="00B44DC5" w:rsidP="007877BB">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w:t>
            </w:r>
          </w:p>
        </w:tc>
        <w:tc>
          <w:tcPr>
            <w:tcW w:w="675" w:type="dxa"/>
            <w:shd w:val="clear" w:color="auto" w:fill="auto"/>
            <w:vAlign w:val="center"/>
          </w:tcPr>
          <w:p w14:paraId="1BB0AECB"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D</w:t>
            </w:r>
          </w:p>
        </w:tc>
      </w:tr>
      <w:tr w:rsidR="00B44DC5" w:rsidRPr="007877BB" w14:paraId="25B6CC2D" w14:textId="77777777" w:rsidTr="00B338AF">
        <w:trPr>
          <w:jc w:val="center"/>
        </w:trPr>
        <w:tc>
          <w:tcPr>
            <w:tcW w:w="4219" w:type="dxa"/>
            <w:tcBorders>
              <w:bottom w:val="single" w:sz="4" w:space="0" w:color="000000"/>
            </w:tcBorders>
            <w:shd w:val="clear" w:color="auto" w:fill="auto"/>
            <w:vAlign w:val="center"/>
          </w:tcPr>
          <w:p w14:paraId="62F52171" w14:textId="77777777" w:rsidR="00B44DC5" w:rsidRPr="00F40C5D" w:rsidRDefault="00B44DC5" w:rsidP="00F40C5D">
            <w:pPr>
              <w:suppressAutoHyphens w:val="0"/>
              <w:ind w:right="141"/>
              <w:contextualSpacing/>
              <w:jc w:val="both"/>
              <w:rPr>
                <w:rFonts w:ascii="Arial" w:eastAsia="Calibri" w:hAnsi="Arial" w:cs="Arial"/>
                <w:b/>
                <w:bCs/>
                <w:lang w:val="sv-SE" w:eastAsia="en-US"/>
              </w:rPr>
            </w:pPr>
            <w:r w:rsidRPr="00F40C5D">
              <w:rPr>
                <w:rFonts w:ascii="Arial" w:eastAsia="Calibri" w:hAnsi="Arial" w:cs="Arial"/>
                <w:b/>
                <w:bCs/>
                <w:lang w:val="sv-SE" w:eastAsia="en-US"/>
              </w:rPr>
              <w:t>OUTPUTS</w:t>
            </w:r>
          </w:p>
        </w:tc>
        <w:tc>
          <w:tcPr>
            <w:tcW w:w="1843" w:type="dxa"/>
            <w:tcBorders>
              <w:bottom w:val="single" w:sz="4" w:space="0" w:color="000000"/>
            </w:tcBorders>
            <w:shd w:val="clear" w:color="auto" w:fill="auto"/>
            <w:vAlign w:val="center"/>
          </w:tcPr>
          <w:p w14:paraId="7110E402" w14:textId="77777777" w:rsidR="00B44DC5" w:rsidRPr="00F40C5D" w:rsidRDefault="00B44DC5" w:rsidP="00F40C5D">
            <w:pPr>
              <w:suppressAutoHyphens w:val="0"/>
              <w:ind w:right="141"/>
              <w:contextualSpacing/>
              <w:jc w:val="both"/>
              <w:rPr>
                <w:rFonts w:ascii="Arial" w:eastAsia="Calibri" w:hAnsi="Arial" w:cs="Arial"/>
                <w:b/>
                <w:lang w:val="sv-SE" w:eastAsia="en-US"/>
              </w:rPr>
            </w:pPr>
          </w:p>
        </w:tc>
        <w:tc>
          <w:tcPr>
            <w:tcW w:w="1134" w:type="dxa"/>
            <w:tcBorders>
              <w:bottom w:val="single" w:sz="4" w:space="0" w:color="000000"/>
            </w:tcBorders>
            <w:shd w:val="clear" w:color="auto" w:fill="auto"/>
            <w:vAlign w:val="center"/>
          </w:tcPr>
          <w:p w14:paraId="30081983" w14:textId="77777777" w:rsidR="00B44DC5" w:rsidRPr="00734566" w:rsidRDefault="00B44DC5" w:rsidP="00F40C5D">
            <w:pPr>
              <w:suppressAutoHyphens w:val="0"/>
              <w:ind w:right="141"/>
              <w:contextualSpacing/>
              <w:jc w:val="both"/>
              <w:rPr>
                <w:rFonts w:ascii="Arial" w:eastAsia="Calibri" w:hAnsi="Arial" w:cs="Arial"/>
                <w:lang w:val="sv-SE" w:eastAsia="en-US"/>
              </w:rPr>
            </w:pPr>
          </w:p>
        </w:tc>
        <w:tc>
          <w:tcPr>
            <w:tcW w:w="1417" w:type="dxa"/>
            <w:gridSpan w:val="2"/>
            <w:tcBorders>
              <w:bottom w:val="single" w:sz="4" w:space="0" w:color="000000"/>
            </w:tcBorders>
            <w:shd w:val="clear" w:color="auto" w:fill="auto"/>
            <w:vAlign w:val="center"/>
          </w:tcPr>
          <w:p w14:paraId="41C788F0" w14:textId="77777777" w:rsidR="00B44DC5" w:rsidRPr="00734566" w:rsidRDefault="00B44DC5" w:rsidP="00734566">
            <w:pPr>
              <w:suppressAutoHyphens w:val="0"/>
              <w:ind w:right="141"/>
              <w:contextualSpacing/>
              <w:jc w:val="both"/>
              <w:rPr>
                <w:rFonts w:ascii="Arial" w:eastAsia="Calibri" w:hAnsi="Arial" w:cs="Arial"/>
                <w:b/>
                <w:lang w:val="sv-SE" w:eastAsia="en-US"/>
              </w:rPr>
            </w:pPr>
          </w:p>
        </w:tc>
        <w:tc>
          <w:tcPr>
            <w:tcW w:w="675" w:type="dxa"/>
            <w:tcBorders>
              <w:bottom w:val="single" w:sz="4" w:space="0" w:color="000000"/>
            </w:tcBorders>
            <w:shd w:val="clear" w:color="auto" w:fill="auto"/>
            <w:vAlign w:val="center"/>
          </w:tcPr>
          <w:p w14:paraId="1EDD2A91" w14:textId="77777777" w:rsidR="00B44DC5" w:rsidRPr="007877BB" w:rsidRDefault="00B44DC5" w:rsidP="007877BB">
            <w:pPr>
              <w:suppressAutoHyphens w:val="0"/>
              <w:ind w:right="141"/>
              <w:contextualSpacing/>
              <w:jc w:val="both"/>
              <w:rPr>
                <w:rFonts w:ascii="Arial" w:eastAsia="Calibri" w:hAnsi="Arial" w:cs="Arial"/>
                <w:lang w:val="sv-SE" w:eastAsia="en-US"/>
              </w:rPr>
            </w:pPr>
          </w:p>
        </w:tc>
      </w:tr>
      <w:tr w:rsidR="00B44DC5" w:rsidRPr="007877BB" w14:paraId="35A9F606" w14:textId="77777777" w:rsidTr="00B338AF">
        <w:trPr>
          <w:jc w:val="center"/>
        </w:trPr>
        <w:tc>
          <w:tcPr>
            <w:tcW w:w="4219" w:type="dxa"/>
            <w:shd w:val="clear" w:color="auto" w:fill="C6D9F1"/>
            <w:vAlign w:val="center"/>
          </w:tcPr>
          <w:p w14:paraId="70C3A978"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Total volume of product leaching out from the treated perimeter</w:t>
            </w:r>
          </w:p>
        </w:tc>
        <w:tc>
          <w:tcPr>
            <w:tcW w:w="1843" w:type="dxa"/>
            <w:shd w:val="clear" w:color="auto" w:fill="C6D9F1"/>
            <w:vAlign w:val="center"/>
          </w:tcPr>
          <w:p w14:paraId="1D49599B"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en-US" w:eastAsia="en-US"/>
              </w:rPr>
              <w:t>Totalproduct, leach</w:t>
            </w:r>
          </w:p>
        </w:tc>
        <w:tc>
          <w:tcPr>
            <w:tcW w:w="1134" w:type="dxa"/>
            <w:shd w:val="clear" w:color="auto" w:fill="C6D9F1"/>
            <w:vAlign w:val="center"/>
          </w:tcPr>
          <w:p w14:paraId="21FF5046"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4.7x10</w:t>
            </w:r>
            <w:r w:rsidRPr="007877BB">
              <w:rPr>
                <w:rFonts w:ascii="Arial" w:eastAsia="Calibri" w:hAnsi="Arial" w:cs="Arial"/>
                <w:vertAlign w:val="superscript"/>
                <w:lang w:val="sv-SE" w:eastAsia="en-US"/>
              </w:rPr>
              <w:t>-3</w:t>
            </w:r>
          </w:p>
        </w:tc>
        <w:tc>
          <w:tcPr>
            <w:tcW w:w="1417" w:type="dxa"/>
            <w:gridSpan w:val="2"/>
            <w:shd w:val="clear" w:color="auto" w:fill="C6D9F1"/>
            <w:vAlign w:val="center"/>
          </w:tcPr>
          <w:p w14:paraId="5AB75369" w14:textId="77777777" w:rsidR="00B44DC5" w:rsidRPr="007877BB" w:rsidRDefault="00B44DC5" w:rsidP="00734566">
            <w:pPr>
              <w:suppressAutoHyphens w:val="0"/>
              <w:ind w:right="141"/>
              <w:contextualSpacing/>
              <w:jc w:val="both"/>
              <w:rPr>
                <w:rFonts w:ascii="Arial" w:eastAsia="Calibri" w:hAnsi="Arial" w:cs="Arial"/>
                <w:b/>
                <w:lang w:val="sv-SE" w:eastAsia="en-US"/>
              </w:rPr>
            </w:pPr>
            <w:r w:rsidRPr="007877BB">
              <w:rPr>
                <w:rFonts w:ascii="Arial" w:eastAsia="Calibri" w:hAnsi="Arial" w:cs="Arial"/>
                <w:lang w:val="en-US" w:eastAsia="en-US"/>
              </w:rPr>
              <w:t>[Kg]</w:t>
            </w:r>
          </w:p>
        </w:tc>
        <w:tc>
          <w:tcPr>
            <w:tcW w:w="675" w:type="dxa"/>
            <w:shd w:val="clear" w:color="auto" w:fill="C6D9F1"/>
            <w:vAlign w:val="center"/>
          </w:tcPr>
          <w:p w14:paraId="4607D602"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012D0F63" w14:textId="77777777" w:rsidTr="00B338AF">
        <w:trPr>
          <w:jc w:val="center"/>
        </w:trPr>
        <w:tc>
          <w:tcPr>
            <w:tcW w:w="4219" w:type="dxa"/>
            <w:shd w:val="clear" w:color="auto" w:fill="C6D9F1"/>
            <w:vAlign w:val="center"/>
          </w:tcPr>
          <w:p w14:paraId="54502237"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Cumulative quantity of a.i. leaching to the</w:t>
            </w:r>
          </w:p>
          <w:p w14:paraId="213D7040"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receiving soil adjacent and below the perimeter</w:t>
            </w:r>
          </w:p>
        </w:tc>
        <w:tc>
          <w:tcPr>
            <w:tcW w:w="1843" w:type="dxa"/>
            <w:shd w:val="clear" w:color="auto" w:fill="C6D9F1"/>
            <w:vAlign w:val="center"/>
          </w:tcPr>
          <w:p w14:paraId="4D07F9AD"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i/>
                <w:iCs/>
                <w:lang w:val="fr-FR" w:eastAsia="en-US"/>
              </w:rPr>
              <w:t>Qadj house soil</w:t>
            </w:r>
          </w:p>
        </w:tc>
        <w:tc>
          <w:tcPr>
            <w:tcW w:w="1134" w:type="dxa"/>
            <w:shd w:val="clear" w:color="auto" w:fill="C6D9F1"/>
            <w:vAlign w:val="center"/>
          </w:tcPr>
          <w:p w14:paraId="4602450D" w14:textId="77777777" w:rsidR="00B44DC5" w:rsidRPr="007877BB" w:rsidRDefault="00B44DC5" w:rsidP="00734566">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4.7x10</w:t>
            </w:r>
            <w:r w:rsidRPr="007877BB">
              <w:rPr>
                <w:rFonts w:ascii="Arial" w:eastAsia="Calibri" w:hAnsi="Arial" w:cs="Arial"/>
                <w:vertAlign w:val="superscript"/>
                <w:lang w:val="sv-SE" w:eastAsia="en-US"/>
              </w:rPr>
              <w:t>-3</w:t>
            </w:r>
            <w:r w:rsidRPr="007877BB">
              <w:rPr>
                <w:rFonts w:ascii="Arial" w:eastAsia="Calibri" w:hAnsi="Arial" w:cs="Arial"/>
                <w:lang w:val="sv-SE" w:eastAsia="en-US"/>
              </w:rPr>
              <w:t xml:space="preserve">  </w:t>
            </w:r>
          </w:p>
        </w:tc>
        <w:tc>
          <w:tcPr>
            <w:tcW w:w="1417" w:type="dxa"/>
            <w:gridSpan w:val="2"/>
            <w:shd w:val="clear" w:color="auto" w:fill="C6D9F1"/>
            <w:vAlign w:val="center"/>
          </w:tcPr>
          <w:p w14:paraId="601FF071" w14:textId="77777777" w:rsidR="00B44DC5" w:rsidRPr="007877BB" w:rsidRDefault="00B44DC5" w:rsidP="007877BB">
            <w:pPr>
              <w:suppressAutoHyphens w:val="0"/>
              <w:autoSpaceDE w:val="0"/>
              <w:autoSpaceDN w:val="0"/>
              <w:adjustRightInd w:val="0"/>
              <w:ind w:right="141"/>
              <w:jc w:val="both"/>
              <w:rPr>
                <w:rFonts w:ascii="Arial" w:eastAsia="Calibri" w:hAnsi="Arial" w:cs="Arial"/>
                <w:lang w:val="fr-FR" w:eastAsia="en-US"/>
              </w:rPr>
            </w:pPr>
            <w:r w:rsidRPr="007877BB">
              <w:rPr>
                <w:rFonts w:ascii="Arial" w:eastAsia="Calibri" w:hAnsi="Arial" w:cs="Arial"/>
                <w:lang w:val="fr-FR" w:eastAsia="en-US"/>
              </w:rPr>
              <w:t>[kg]</w:t>
            </w:r>
          </w:p>
        </w:tc>
        <w:tc>
          <w:tcPr>
            <w:tcW w:w="675" w:type="dxa"/>
            <w:shd w:val="clear" w:color="auto" w:fill="C6D9F1"/>
            <w:vAlign w:val="center"/>
          </w:tcPr>
          <w:p w14:paraId="44580E65"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r w:rsidR="00B44DC5" w:rsidRPr="007877BB" w14:paraId="1E6B2A1B" w14:textId="77777777" w:rsidTr="00B338AF">
        <w:trPr>
          <w:jc w:val="center"/>
        </w:trPr>
        <w:tc>
          <w:tcPr>
            <w:tcW w:w="4219" w:type="dxa"/>
            <w:shd w:val="clear" w:color="auto" w:fill="C6D9F1"/>
            <w:vAlign w:val="center"/>
          </w:tcPr>
          <w:p w14:paraId="38B40283" w14:textId="77777777" w:rsidR="00B44DC5" w:rsidRPr="00F40C5D"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Concentration of a.i. in the receiving untreated soil adjacent to perimeter</w:t>
            </w:r>
          </w:p>
        </w:tc>
        <w:tc>
          <w:tcPr>
            <w:tcW w:w="1843" w:type="dxa"/>
            <w:shd w:val="clear" w:color="auto" w:fill="C6D9F1"/>
            <w:vAlign w:val="center"/>
          </w:tcPr>
          <w:p w14:paraId="6CD1223F" w14:textId="77777777" w:rsidR="00B44DC5" w:rsidRPr="00734566" w:rsidRDefault="00B44DC5" w:rsidP="00F40C5D">
            <w:pPr>
              <w:suppressAutoHyphens w:val="0"/>
              <w:ind w:right="141"/>
              <w:contextualSpacing/>
              <w:jc w:val="both"/>
              <w:rPr>
                <w:rFonts w:ascii="Arial" w:eastAsia="Calibri" w:hAnsi="Arial" w:cs="Arial"/>
                <w:lang w:val="sv-SE" w:eastAsia="en-US"/>
              </w:rPr>
            </w:pPr>
            <w:r w:rsidRPr="00F40C5D">
              <w:rPr>
                <w:rFonts w:ascii="Arial" w:eastAsia="Calibri" w:hAnsi="Arial" w:cs="Arial"/>
                <w:i/>
                <w:iCs/>
                <w:lang w:val="fr-FR" w:eastAsia="en-US"/>
              </w:rPr>
              <w:t>Cadj house soil</w:t>
            </w:r>
          </w:p>
        </w:tc>
        <w:tc>
          <w:tcPr>
            <w:tcW w:w="1134" w:type="dxa"/>
            <w:shd w:val="clear" w:color="auto" w:fill="C6D9F1"/>
            <w:vAlign w:val="center"/>
          </w:tcPr>
          <w:p w14:paraId="2E1BBB35" w14:textId="77777777" w:rsidR="00B44DC5" w:rsidRPr="007877BB" w:rsidRDefault="00B44DC5" w:rsidP="00F40C5D">
            <w:pPr>
              <w:suppressAutoHyphens w:val="0"/>
              <w:ind w:right="141"/>
              <w:contextualSpacing/>
              <w:jc w:val="both"/>
              <w:rPr>
                <w:rFonts w:ascii="Arial" w:eastAsia="Calibri" w:hAnsi="Arial" w:cs="Arial"/>
                <w:lang w:val="sv-SE" w:eastAsia="en-US"/>
              </w:rPr>
            </w:pPr>
            <w:r w:rsidRPr="007877BB">
              <w:rPr>
                <w:rFonts w:ascii="Arial" w:eastAsia="Calibri" w:hAnsi="Arial" w:cs="Arial"/>
                <w:iCs/>
                <w:lang w:val="en-US" w:eastAsia="en-US"/>
              </w:rPr>
              <w:t>See below</w:t>
            </w:r>
          </w:p>
        </w:tc>
        <w:tc>
          <w:tcPr>
            <w:tcW w:w="1417" w:type="dxa"/>
            <w:gridSpan w:val="2"/>
            <w:shd w:val="clear" w:color="auto" w:fill="C6D9F1"/>
            <w:vAlign w:val="center"/>
          </w:tcPr>
          <w:p w14:paraId="78E99E84" w14:textId="77777777" w:rsidR="00B44DC5" w:rsidRPr="007877BB" w:rsidRDefault="00B44DC5" w:rsidP="00734566">
            <w:pPr>
              <w:suppressAutoHyphens w:val="0"/>
              <w:autoSpaceDE w:val="0"/>
              <w:autoSpaceDN w:val="0"/>
              <w:adjustRightInd w:val="0"/>
              <w:ind w:right="141"/>
              <w:jc w:val="both"/>
              <w:rPr>
                <w:rFonts w:ascii="Arial" w:eastAsia="Calibri" w:hAnsi="Arial" w:cs="Arial"/>
                <w:lang w:val="sv-SE" w:eastAsia="en-US"/>
              </w:rPr>
            </w:pPr>
            <w:r w:rsidRPr="007877BB">
              <w:rPr>
                <w:rFonts w:ascii="Arial" w:eastAsia="Calibri" w:hAnsi="Arial" w:cs="Arial"/>
                <w:lang w:val="fr-FR" w:eastAsia="en-US"/>
              </w:rPr>
              <w:t>[kg.kgwwt</w:t>
            </w:r>
            <w:r w:rsidRPr="007877BB">
              <w:rPr>
                <w:rFonts w:ascii="Arial" w:eastAsia="Calibri" w:hAnsi="Arial" w:cs="Arial"/>
                <w:vertAlign w:val="superscript"/>
                <w:lang w:val="fr-FR" w:eastAsia="en-US"/>
              </w:rPr>
              <w:t>-1</w:t>
            </w:r>
            <w:r w:rsidRPr="007877BB">
              <w:rPr>
                <w:rFonts w:ascii="Arial" w:eastAsia="Calibri" w:hAnsi="Arial" w:cs="Arial"/>
                <w:lang w:val="fr-FR" w:eastAsia="en-US"/>
              </w:rPr>
              <w:t>]</w:t>
            </w:r>
          </w:p>
        </w:tc>
        <w:tc>
          <w:tcPr>
            <w:tcW w:w="675" w:type="dxa"/>
            <w:shd w:val="clear" w:color="auto" w:fill="C6D9F1"/>
            <w:vAlign w:val="center"/>
          </w:tcPr>
          <w:p w14:paraId="35732BFC"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O</w:t>
            </w:r>
          </w:p>
        </w:tc>
      </w:tr>
    </w:tbl>
    <w:p w14:paraId="103B1332" w14:textId="77777777" w:rsidR="00CB5D1B" w:rsidRPr="00F40C5D" w:rsidRDefault="00CB5D1B" w:rsidP="00F40C5D">
      <w:pPr>
        <w:suppressAutoHyphens w:val="0"/>
        <w:autoSpaceDE w:val="0"/>
        <w:autoSpaceDN w:val="0"/>
        <w:adjustRightInd w:val="0"/>
        <w:ind w:right="141"/>
        <w:jc w:val="both"/>
        <w:rPr>
          <w:rFonts w:ascii="Arial" w:eastAsia="Calibri" w:hAnsi="Arial" w:cs="Arial"/>
          <w:lang w:val="en-US" w:eastAsia="en-US"/>
        </w:rPr>
      </w:pPr>
    </w:p>
    <w:p w14:paraId="455C2048" w14:textId="77777777" w:rsidR="00B44DC5" w:rsidRPr="00734566" w:rsidRDefault="00B44DC5" w:rsidP="00F40C5D">
      <w:pPr>
        <w:suppressAutoHyphens w:val="0"/>
        <w:autoSpaceDE w:val="0"/>
        <w:autoSpaceDN w:val="0"/>
        <w:adjustRightInd w:val="0"/>
        <w:ind w:right="141"/>
        <w:jc w:val="both"/>
        <w:rPr>
          <w:rFonts w:ascii="Arial" w:eastAsia="Calibri" w:hAnsi="Arial" w:cs="Arial"/>
          <w:lang w:val="en-US" w:eastAsia="en-US"/>
        </w:rPr>
      </w:pPr>
      <w:r w:rsidRPr="00F40C5D">
        <w:rPr>
          <w:rFonts w:ascii="Arial" w:eastAsia="Calibri" w:hAnsi="Arial" w:cs="Arial"/>
          <w:lang w:val="en-US" w:eastAsia="en-US"/>
        </w:rPr>
        <w:t>A) Parameter is provided as information but not further considered in the equations since it is assumed that the total quantity applied is leaching over the assessment period, thus no daily leaching is used for the calculation which would be needed to be multiplied with TIME.</w:t>
      </w:r>
    </w:p>
    <w:p w14:paraId="7A4F500E" w14:textId="77777777" w:rsidR="00CB5D1B" w:rsidRPr="007877BB" w:rsidRDefault="00CB5D1B" w:rsidP="00F40C5D">
      <w:pPr>
        <w:suppressAutoHyphens w:val="0"/>
        <w:autoSpaceDE w:val="0"/>
        <w:autoSpaceDN w:val="0"/>
        <w:adjustRightInd w:val="0"/>
        <w:ind w:right="141"/>
        <w:jc w:val="both"/>
        <w:rPr>
          <w:rFonts w:ascii="Arial" w:eastAsia="Calibri" w:hAnsi="Arial" w:cs="Arial"/>
          <w:b/>
          <w:lang w:val="en-US" w:eastAsia="en-US"/>
        </w:rPr>
      </w:pPr>
    </w:p>
    <w:p w14:paraId="4FBF2A7D" w14:textId="77777777" w:rsidR="00B44DC5" w:rsidRPr="007877BB" w:rsidRDefault="00B44DC5" w:rsidP="00734566">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Calculations :</w:t>
      </w:r>
    </w:p>
    <w:p w14:paraId="73CDCB8F" w14:textId="77777777" w:rsidR="00CB5D1B" w:rsidRPr="007877BB" w:rsidRDefault="00CB5D1B" w:rsidP="007877BB">
      <w:pPr>
        <w:suppressAutoHyphens w:val="0"/>
        <w:ind w:right="141"/>
        <w:jc w:val="both"/>
        <w:rPr>
          <w:rFonts w:ascii="Arial" w:eastAsia="Calibri" w:hAnsi="Arial" w:cs="Arial"/>
          <w:lang w:val="en-US" w:eastAsia="en-US"/>
        </w:rPr>
      </w:pPr>
    </w:p>
    <w:p w14:paraId="3907181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As a tier 2, we have taking into account the total amount of active ingredient leached out at the end of the assessment period for vertical application, obtained according to the semi-field done (Test report N° BK_2012_SemiFieldLeaching_TERMIFILM_05_2012).   </w:t>
      </w:r>
    </w:p>
    <w:p w14:paraId="6034475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QA</w:t>
      </w:r>
      <w:r w:rsidRPr="007877BB">
        <w:rPr>
          <w:rFonts w:ascii="Arial" w:eastAsia="Calibri" w:hAnsi="Arial" w:cs="Arial"/>
          <w:vertAlign w:val="subscript"/>
          <w:lang w:val="en-US" w:eastAsia="en-US"/>
        </w:rPr>
        <w:t xml:space="preserve">applic,product </w:t>
      </w:r>
      <w:r w:rsidRPr="007877BB">
        <w:rPr>
          <w:rFonts w:ascii="Arial" w:eastAsia="Calibri" w:hAnsi="Arial" w:cs="Arial"/>
          <w:lang w:val="en-US" w:eastAsia="en-US"/>
        </w:rPr>
        <w:t>= 93.509 mg/m² = 9.35x10</w:t>
      </w:r>
      <w:r w:rsidRPr="007877BB">
        <w:rPr>
          <w:rFonts w:ascii="Arial" w:eastAsia="Calibri" w:hAnsi="Arial" w:cs="Arial"/>
          <w:vertAlign w:val="superscript"/>
          <w:lang w:val="en-US" w:eastAsia="en-US"/>
        </w:rPr>
        <w:t xml:space="preserve">-5 </w:t>
      </w:r>
      <w:r w:rsidRPr="007877BB">
        <w:rPr>
          <w:rFonts w:ascii="Arial" w:eastAsia="Calibri" w:hAnsi="Arial" w:cs="Arial"/>
          <w:lang w:val="en-US" w:eastAsia="en-US"/>
        </w:rPr>
        <w:t>Kg/m²</w:t>
      </w:r>
    </w:p>
    <w:p w14:paraId="50A14FF6" w14:textId="77777777" w:rsidR="00B44DC5" w:rsidRPr="007877BB" w:rsidRDefault="00B44DC5" w:rsidP="007877BB">
      <w:pPr>
        <w:suppressAutoHyphens w:val="0"/>
        <w:ind w:right="141"/>
        <w:jc w:val="both"/>
        <w:rPr>
          <w:rFonts w:ascii="Arial" w:eastAsia="Calibri" w:hAnsi="Arial" w:cs="Arial"/>
          <w:lang w:val="en-US" w:eastAsia="en-US"/>
        </w:rPr>
      </w:pPr>
    </w:p>
    <w:p w14:paraId="5785602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Total</w:t>
      </w:r>
      <w:r w:rsidRPr="007877BB">
        <w:rPr>
          <w:rFonts w:ascii="Arial" w:eastAsia="Calibri" w:hAnsi="Arial" w:cs="Arial"/>
          <w:vertAlign w:val="subscript"/>
          <w:lang w:val="en-US" w:eastAsia="en-US"/>
        </w:rPr>
        <w:t xml:space="preserve">product,leach </w:t>
      </w:r>
      <w:r w:rsidRPr="007877BB">
        <w:rPr>
          <w:rFonts w:ascii="Arial" w:eastAsia="Calibri" w:hAnsi="Arial" w:cs="Arial"/>
          <w:lang w:val="en-US" w:eastAsia="en-US"/>
        </w:rPr>
        <w:t>= AREA</w:t>
      </w:r>
      <w:r w:rsidRPr="007877BB">
        <w:rPr>
          <w:rFonts w:ascii="Arial" w:eastAsia="Calibri" w:hAnsi="Arial" w:cs="Arial"/>
          <w:vertAlign w:val="subscript"/>
          <w:lang w:val="en-US" w:eastAsia="en-US"/>
        </w:rPr>
        <w:t>treatedperimeter</w:t>
      </w:r>
      <w:r w:rsidRPr="007877BB">
        <w:rPr>
          <w:rFonts w:ascii="Arial" w:eastAsia="Calibri" w:hAnsi="Arial" w:cs="Arial"/>
          <w:lang w:val="en-US" w:eastAsia="en-US"/>
        </w:rPr>
        <w:t xml:space="preserve"> x QA</w:t>
      </w:r>
      <w:r w:rsidRPr="007877BB">
        <w:rPr>
          <w:rFonts w:ascii="Arial" w:eastAsia="Calibri" w:hAnsi="Arial" w:cs="Arial"/>
          <w:vertAlign w:val="subscript"/>
          <w:lang w:val="en-US" w:eastAsia="en-US"/>
        </w:rPr>
        <w:t>applic,product</w:t>
      </w:r>
    </w:p>
    <w:p w14:paraId="32C71642"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50 x 9.35x10</w:t>
      </w:r>
      <w:r w:rsidRPr="007877BB">
        <w:rPr>
          <w:rFonts w:ascii="Arial" w:eastAsia="Calibri" w:hAnsi="Arial" w:cs="Arial"/>
          <w:vertAlign w:val="superscript"/>
          <w:lang w:val="en-US" w:eastAsia="en-US"/>
        </w:rPr>
        <w:t>-5</w:t>
      </w:r>
    </w:p>
    <w:p w14:paraId="1AADA424"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4.7x10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Kg</w:t>
      </w:r>
    </w:p>
    <w:p w14:paraId="127EBB78" w14:textId="77777777" w:rsidR="00B44DC5" w:rsidRPr="007877BB" w:rsidRDefault="00B44DC5" w:rsidP="007877BB">
      <w:pPr>
        <w:suppressAutoHyphens w:val="0"/>
        <w:ind w:right="141"/>
        <w:jc w:val="both"/>
        <w:rPr>
          <w:rFonts w:ascii="Arial" w:eastAsia="Calibri" w:hAnsi="Arial" w:cs="Arial"/>
          <w:b/>
          <w:lang w:val="en-US" w:eastAsia="en-US"/>
        </w:rPr>
      </w:pPr>
    </w:p>
    <w:p w14:paraId="22EA9B86" w14:textId="77777777" w:rsidR="00B44DC5" w:rsidRPr="007877BB" w:rsidRDefault="00B44DC5" w:rsidP="007877BB">
      <w:pPr>
        <w:suppressAutoHyphens w:val="0"/>
        <w:ind w:right="141"/>
        <w:jc w:val="both"/>
        <w:rPr>
          <w:rFonts w:ascii="Arial" w:eastAsia="Calibri" w:hAnsi="Arial" w:cs="Arial"/>
          <w:b/>
          <w:lang w:val="en-US" w:eastAsia="en-US"/>
        </w:rPr>
      </w:pPr>
      <w:r w:rsidRPr="007877BB">
        <w:rPr>
          <w:rFonts w:ascii="Arial" w:eastAsia="Calibri" w:hAnsi="Arial" w:cs="Arial"/>
          <w:b/>
          <w:lang w:val="en-US" w:eastAsia="en-US"/>
        </w:rPr>
        <w:t>Emission to soil after treatment:</w:t>
      </w:r>
    </w:p>
    <w:p w14:paraId="1D5D2E9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Q</w:t>
      </w:r>
      <w:r w:rsidRPr="007877BB">
        <w:rPr>
          <w:rFonts w:ascii="Arial" w:eastAsia="Calibri" w:hAnsi="Arial" w:cs="Arial"/>
          <w:vertAlign w:val="subscript"/>
          <w:lang w:val="en-US" w:eastAsia="en-US"/>
        </w:rPr>
        <w:t xml:space="preserve">adjhouse,soil </w:t>
      </w:r>
      <w:r w:rsidRPr="007877BB">
        <w:rPr>
          <w:rFonts w:ascii="Arial" w:eastAsia="Calibri" w:hAnsi="Arial" w:cs="Arial"/>
          <w:lang w:val="en-US" w:eastAsia="en-US"/>
        </w:rPr>
        <w:t>= Total</w:t>
      </w:r>
      <w:r w:rsidRPr="007877BB">
        <w:rPr>
          <w:rFonts w:ascii="Arial" w:eastAsia="Calibri" w:hAnsi="Arial" w:cs="Arial"/>
          <w:vertAlign w:val="subscript"/>
          <w:lang w:val="en-US" w:eastAsia="en-US"/>
        </w:rPr>
        <w:t xml:space="preserve">product,leach  </w:t>
      </w:r>
    </w:p>
    <w:p w14:paraId="1AD1E2B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ab/>
        <w:t>= 4.7x10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kg</w:t>
      </w:r>
      <w:r w:rsidRPr="007877BB">
        <w:rPr>
          <w:rFonts w:ascii="Arial" w:eastAsia="Calibri" w:hAnsi="Arial" w:cs="Arial"/>
          <w:lang w:val="en-US" w:eastAsia="en-US"/>
        </w:rPr>
        <w:tab/>
      </w:r>
    </w:p>
    <w:p w14:paraId="00F3BB10" w14:textId="77777777" w:rsidR="00B44DC5" w:rsidRPr="007877BB" w:rsidRDefault="00B44DC5" w:rsidP="007877BB">
      <w:pPr>
        <w:suppressAutoHyphens w:val="0"/>
        <w:ind w:right="141"/>
        <w:jc w:val="both"/>
        <w:rPr>
          <w:rFonts w:ascii="Arial" w:eastAsia="Calibri" w:hAnsi="Arial" w:cs="Arial"/>
          <w:lang w:val="en-US" w:eastAsia="en-US"/>
        </w:rPr>
      </w:pPr>
    </w:p>
    <w:p w14:paraId="215BFED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xml:space="preserve">Concentration of a.i. in the receiving untreated soil adjacent to perimeter, without Fkoc </w:t>
      </w:r>
    </w:p>
    <w:p w14:paraId="614CA0D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w:t>
      </w:r>
      <w:r w:rsidRPr="007877BB">
        <w:rPr>
          <w:rFonts w:ascii="Arial" w:eastAsia="Calibri" w:hAnsi="Arial" w:cs="Arial"/>
          <w:vertAlign w:val="subscript"/>
          <w:lang w:val="en-US" w:eastAsia="en-US"/>
        </w:rPr>
        <w:t xml:space="preserve">adjhouse,soil,withoutFkoc </w:t>
      </w:r>
      <w:r w:rsidRPr="007877BB">
        <w:rPr>
          <w:rFonts w:ascii="Arial" w:eastAsia="Calibri" w:hAnsi="Arial" w:cs="Arial"/>
          <w:lang w:val="en-US" w:eastAsia="en-US"/>
        </w:rPr>
        <w:t>= (Q</w:t>
      </w:r>
      <w:r w:rsidRPr="007877BB">
        <w:rPr>
          <w:rFonts w:ascii="Arial" w:eastAsia="Calibri" w:hAnsi="Arial" w:cs="Arial"/>
          <w:vertAlign w:val="subscript"/>
          <w:lang w:val="en-US" w:eastAsia="en-US"/>
        </w:rPr>
        <w:t xml:space="preserve">adjhouse,soil </w:t>
      </w:r>
      <w:r w:rsidRPr="007877BB">
        <w:rPr>
          <w:rFonts w:ascii="Arial" w:eastAsia="Calibri" w:hAnsi="Arial" w:cs="Arial"/>
          <w:lang w:val="en-US" w:eastAsia="en-US"/>
        </w:rPr>
        <w:t>/ (RHO</w:t>
      </w:r>
      <w:r w:rsidRPr="007877BB">
        <w:rPr>
          <w:rFonts w:ascii="Arial" w:eastAsia="Calibri" w:hAnsi="Arial" w:cs="Arial"/>
          <w:vertAlign w:val="subscript"/>
          <w:lang w:val="en-US" w:eastAsia="en-US"/>
        </w:rPr>
        <w:t>soil</w:t>
      </w:r>
      <w:r w:rsidRPr="007877BB">
        <w:rPr>
          <w:rFonts w:ascii="Arial" w:eastAsia="Calibri" w:hAnsi="Arial" w:cs="Arial"/>
          <w:lang w:val="en-US" w:eastAsia="en-US"/>
        </w:rPr>
        <w:t xml:space="preserve"> x VOLUME</w:t>
      </w:r>
      <w:r w:rsidRPr="007877BB">
        <w:rPr>
          <w:rFonts w:ascii="Arial" w:eastAsia="Calibri" w:hAnsi="Arial" w:cs="Arial"/>
          <w:vertAlign w:val="subscript"/>
          <w:lang w:val="en-US" w:eastAsia="en-US"/>
        </w:rPr>
        <w:t xml:space="preserve">adjhouse,soil)) </w:t>
      </w:r>
      <w:r w:rsidRPr="007877BB">
        <w:rPr>
          <w:rFonts w:ascii="Arial" w:eastAsia="Calibri" w:hAnsi="Arial" w:cs="Arial"/>
          <w:lang w:val="en-US" w:eastAsia="en-US"/>
        </w:rPr>
        <w:t>x F</w:t>
      </w:r>
      <w:r w:rsidRPr="007877BB">
        <w:rPr>
          <w:rFonts w:ascii="Arial" w:eastAsia="Calibri" w:hAnsi="Arial" w:cs="Arial"/>
          <w:vertAlign w:val="subscript"/>
          <w:lang w:val="en-US" w:eastAsia="en-US"/>
        </w:rPr>
        <w:t xml:space="preserve">runoff </w:t>
      </w:r>
    </w:p>
    <w:p w14:paraId="53C39E41"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 (4.7x10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 (1700 x 5.04)) x 0.1 = 5.5x10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p>
    <w:p w14:paraId="129AF7B0" w14:textId="77777777" w:rsidR="00B44DC5" w:rsidRPr="007877BB" w:rsidRDefault="00B44DC5" w:rsidP="007877BB">
      <w:pPr>
        <w:suppressAutoHyphens w:val="0"/>
        <w:ind w:right="141"/>
        <w:jc w:val="both"/>
        <w:rPr>
          <w:rFonts w:ascii="Arial" w:eastAsia="Calibri" w:hAnsi="Arial" w:cs="Arial"/>
          <w:lang w:val="en-US" w:eastAsia="en-US"/>
        </w:rPr>
      </w:pPr>
    </w:p>
    <w:p w14:paraId="5E1CC6C5"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lastRenderedPageBreak/>
        <w:t>Due to Permethrin degradation in soil leading to DCVA (observed level: 11.3%) and PBA (observed level 15.0%) as principal metabolites, it has been assumed that 73.7% of Permethrin concentration left in soil.</w:t>
      </w:r>
    </w:p>
    <w:p w14:paraId="11025760" w14:textId="77777777" w:rsidR="00B44DC5" w:rsidRPr="007877BB" w:rsidRDefault="00B44DC5" w:rsidP="007877BB">
      <w:pPr>
        <w:suppressAutoHyphens w:val="0"/>
        <w:ind w:right="141"/>
        <w:jc w:val="both"/>
        <w:rPr>
          <w:rFonts w:ascii="Arial" w:eastAsia="Calibri" w:hAnsi="Arial" w:cs="Arial"/>
          <w:b/>
          <w:lang w:val="en-US" w:eastAsia="en-US"/>
        </w:rPr>
      </w:pPr>
    </w:p>
    <w:p w14:paraId="21DEAF41" w14:textId="77777777" w:rsidR="00CB5D1B" w:rsidRPr="007877BB" w:rsidRDefault="00CB5D1B" w:rsidP="007877BB">
      <w:pPr>
        <w:suppressAutoHyphens w:val="0"/>
        <w:ind w:right="141"/>
        <w:jc w:val="both"/>
        <w:rPr>
          <w:rFonts w:ascii="Arial" w:eastAsia="Calibri" w:hAnsi="Arial" w:cs="Arial"/>
          <w:b/>
          <w:lang w:val="en-US" w:eastAsia="en-US"/>
        </w:rPr>
      </w:pPr>
    </w:p>
    <w:p w14:paraId="76F61EFC"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Permethrin</w:t>
      </w:r>
    </w:p>
    <w:p w14:paraId="5B0FA99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5.5x10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x 73.7% = 4.1x10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02EA3CC2" w14:textId="77777777" w:rsidR="00B44DC5" w:rsidRPr="007877BB" w:rsidRDefault="00B44DC5" w:rsidP="007877BB">
      <w:pPr>
        <w:suppressAutoHyphens w:val="0"/>
        <w:ind w:right="141"/>
        <w:jc w:val="both"/>
        <w:rPr>
          <w:rFonts w:ascii="Arial" w:eastAsia="Calibri" w:hAnsi="Arial" w:cs="Arial"/>
          <w:lang w:val="en-US" w:eastAsia="en-US"/>
        </w:rPr>
      </w:pPr>
    </w:p>
    <w:p w14:paraId="6F29A0B6"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DCVA</w:t>
      </w:r>
    </w:p>
    <w:p w14:paraId="2B0755D7"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w:t>
      </w:r>
    </w:p>
    <w:p w14:paraId="5374DCEA"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DCVA (209.07) * % metabolite in soil (0.113) / Molecular weight of Permethrin (391.29)</w:t>
      </w:r>
    </w:p>
    <w:p w14:paraId="454BE59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0BB45B08"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DCVA in soil = (5.5x10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x 209.07 x 0.113)/391.29=3.3x10</w:t>
      </w:r>
      <w:r w:rsidRPr="007877BB">
        <w:rPr>
          <w:rFonts w:ascii="Arial" w:eastAsia="Calibri" w:hAnsi="Arial" w:cs="Arial"/>
          <w:vertAlign w:val="superscript"/>
          <w:lang w:val="en-US" w:eastAsia="en-US"/>
        </w:rPr>
        <w:t xml:space="preserve">-9 </w:t>
      </w:r>
      <w:r w:rsidRPr="007877BB">
        <w:rPr>
          <w:rFonts w:ascii="Arial" w:eastAsia="Calibri" w:hAnsi="Arial" w:cs="Arial"/>
          <w:lang w:val="en-US" w:eastAsia="en-US"/>
        </w:rPr>
        <w:t>[kg.kgwwt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2114EEB7" w14:textId="77777777" w:rsidR="00B44DC5" w:rsidRPr="007877BB" w:rsidRDefault="00B44DC5" w:rsidP="007877BB">
      <w:pPr>
        <w:suppressAutoHyphens w:val="0"/>
        <w:ind w:right="141"/>
        <w:jc w:val="both"/>
        <w:rPr>
          <w:rFonts w:ascii="Arial" w:eastAsia="Calibri" w:hAnsi="Arial" w:cs="Arial"/>
          <w:lang w:val="en-US" w:eastAsia="en-US"/>
        </w:rPr>
      </w:pPr>
    </w:p>
    <w:p w14:paraId="3B16ADC9"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PBA</w:t>
      </w:r>
    </w:p>
    <w:p w14:paraId="7015C08C"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w:t>
      </w:r>
    </w:p>
    <w:p w14:paraId="0D88B479"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Permethrin in Soil * Molecular weight of PBA (214.22) * % metabolite in soil (0.15) / Molecular weight of Permethrin (391.29)</w:t>
      </w:r>
    </w:p>
    <w:p w14:paraId="508031F0"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(Refer to LANXESS Permethrin endpoints, Dr. Claudia Bickers, the 3rd of July 2015.)</w:t>
      </w:r>
    </w:p>
    <w:p w14:paraId="6108B5ED" w14:textId="77777777" w:rsidR="00B44DC5" w:rsidRPr="007877BB" w:rsidRDefault="00B44DC5" w:rsidP="007877BB">
      <w:pPr>
        <w:suppressAutoHyphens w:val="0"/>
        <w:ind w:right="141"/>
        <w:jc w:val="both"/>
        <w:rPr>
          <w:rFonts w:ascii="Arial" w:eastAsia="Calibri" w:hAnsi="Arial" w:cs="Arial"/>
          <w:lang w:val="en-US" w:eastAsia="en-US"/>
        </w:rPr>
      </w:pPr>
      <w:r w:rsidRPr="007877BB">
        <w:rPr>
          <w:rFonts w:ascii="Arial" w:eastAsia="Calibri" w:hAnsi="Arial" w:cs="Arial"/>
          <w:lang w:val="en-US" w:eastAsia="en-US"/>
        </w:rPr>
        <w:t>Concentration of PBA in soil = (5.5x10</w:t>
      </w:r>
      <w:r w:rsidRPr="007877BB">
        <w:rPr>
          <w:rFonts w:ascii="Arial" w:eastAsia="Calibri" w:hAnsi="Arial" w:cs="Arial"/>
          <w:vertAlign w:val="superscript"/>
          <w:lang w:val="en-US" w:eastAsia="en-US"/>
        </w:rPr>
        <w:t>-8</w:t>
      </w:r>
      <w:r w:rsidRPr="007877BB">
        <w:rPr>
          <w:rFonts w:ascii="Arial" w:eastAsia="Calibri" w:hAnsi="Arial" w:cs="Arial"/>
          <w:lang w:val="en-US" w:eastAsia="en-US"/>
        </w:rPr>
        <w:t xml:space="preserve"> x 214.22 x 0.15)/391.29=4.5x10</w:t>
      </w:r>
      <w:r w:rsidRPr="007877BB">
        <w:rPr>
          <w:rFonts w:ascii="Arial" w:eastAsia="Calibri" w:hAnsi="Arial" w:cs="Arial"/>
          <w:vertAlign w:val="superscript"/>
          <w:lang w:val="en-US" w:eastAsia="en-US"/>
        </w:rPr>
        <w:t>-9</w:t>
      </w:r>
      <w:r w:rsidRPr="007877BB">
        <w:rPr>
          <w:rFonts w:ascii="Arial" w:eastAsia="Calibri" w:hAnsi="Arial" w:cs="Arial"/>
          <w:lang w:val="en-US" w:eastAsia="en-US"/>
        </w:rPr>
        <w:t xml:space="preserve"> [kg.kgwwt</w:t>
      </w:r>
      <w:r w:rsidRPr="007877BB">
        <w:rPr>
          <w:rFonts w:ascii="Arial" w:eastAsia="Calibri" w:hAnsi="Arial" w:cs="Arial"/>
          <w:vertAlign w:val="superscript"/>
          <w:lang w:val="en-US" w:eastAsia="en-US"/>
        </w:rPr>
        <w:t>-1</w:t>
      </w:r>
      <w:r w:rsidRPr="007877BB">
        <w:rPr>
          <w:rFonts w:ascii="Arial" w:eastAsia="Calibri" w:hAnsi="Arial" w:cs="Arial"/>
          <w:lang w:val="en-US" w:eastAsia="en-US"/>
        </w:rPr>
        <w:t>]</w:t>
      </w:r>
    </w:p>
    <w:p w14:paraId="26383AF6" w14:textId="77777777" w:rsidR="00B44DC5" w:rsidRPr="007877BB" w:rsidRDefault="00B44DC5" w:rsidP="007877BB">
      <w:pPr>
        <w:suppressAutoHyphens w:val="0"/>
        <w:ind w:right="141"/>
        <w:jc w:val="both"/>
        <w:rPr>
          <w:rFonts w:ascii="Arial" w:eastAsia="Calibri" w:hAnsi="Arial" w:cs="Arial"/>
          <w:b/>
          <w:lang w:val="en-US" w:eastAsia="en-US"/>
        </w:rPr>
      </w:pPr>
    </w:p>
    <w:p w14:paraId="563ABE7E" w14:textId="77777777" w:rsidR="00B44DC5" w:rsidRPr="007877BB" w:rsidRDefault="00B44DC5" w:rsidP="007877BB">
      <w:pPr>
        <w:suppressAutoHyphens w:val="0"/>
        <w:ind w:right="141"/>
        <w:jc w:val="both"/>
        <w:rPr>
          <w:rFonts w:ascii="Arial" w:eastAsia="Calibri" w:hAnsi="Arial" w:cs="Arial"/>
          <w:b/>
          <w:u w:val="single"/>
          <w:lang w:val="en-US" w:eastAsia="en-US"/>
        </w:rPr>
      </w:pPr>
      <w:r w:rsidRPr="007877BB">
        <w:rPr>
          <w:rFonts w:ascii="Arial" w:eastAsia="Calibri" w:hAnsi="Arial" w:cs="Arial"/>
          <w:b/>
          <w:u w:val="single"/>
          <w:lang w:val="en-US" w:eastAsia="en-US"/>
        </w:rPr>
        <w:t>Summary of estimated local concentration in soil from Permethrin:</w:t>
      </w:r>
    </w:p>
    <w:p w14:paraId="26AABA6C" w14:textId="77777777" w:rsidR="00B44DC5" w:rsidRPr="007877BB" w:rsidRDefault="00B44DC5" w:rsidP="007877BB">
      <w:pPr>
        <w:suppressAutoHyphens w:val="0"/>
        <w:ind w:right="141"/>
        <w:jc w:val="both"/>
        <w:rPr>
          <w:rFonts w:ascii="Arial" w:eastAsia="Calibri" w:hAnsi="Arial" w:cs="Arial"/>
          <w:b/>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3095"/>
      </w:tblGrid>
      <w:tr w:rsidR="00B44DC5" w:rsidRPr="007877BB" w14:paraId="328E9847" w14:textId="77777777" w:rsidTr="00B338AF">
        <w:trPr>
          <w:trHeight w:val="329"/>
        </w:trPr>
        <w:tc>
          <w:tcPr>
            <w:tcW w:w="2542" w:type="dxa"/>
            <w:shd w:val="clear" w:color="auto" w:fill="auto"/>
            <w:vAlign w:val="center"/>
          </w:tcPr>
          <w:p w14:paraId="7EBE821E"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095" w:type="dxa"/>
            <w:shd w:val="clear" w:color="auto" w:fill="auto"/>
            <w:vAlign w:val="center"/>
          </w:tcPr>
          <w:p w14:paraId="6D92C4A3"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PEC</w:t>
            </w:r>
            <w:r w:rsidRPr="007877BB">
              <w:rPr>
                <w:rFonts w:ascii="Arial" w:eastAsia="Calibri" w:hAnsi="Arial" w:cs="Arial"/>
                <w:b/>
                <w:iCs/>
                <w:vertAlign w:val="subscript"/>
                <w:lang w:val="en-US" w:eastAsia="en-US"/>
              </w:rPr>
              <w:t xml:space="preserve">soil,leach,time2    </w:t>
            </w: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2C2B2BD8" w14:textId="77777777" w:rsidTr="00B338AF">
        <w:trPr>
          <w:trHeight w:val="309"/>
        </w:trPr>
        <w:tc>
          <w:tcPr>
            <w:tcW w:w="2542" w:type="dxa"/>
            <w:shd w:val="clear" w:color="auto" w:fill="auto"/>
            <w:vAlign w:val="center"/>
          </w:tcPr>
          <w:p w14:paraId="2374A766"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095" w:type="dxa"/>
            <w:shd w:val="clear" w:color="auto" w:fill="auto"/>
            <w:vAlign w:val="center"/>
          </w:tcPr>
          <w:p w14:paraId="4D46B218"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4.1x10</w:t>
            </w:r>
            <w:r w:rsidRPr="00734566">
              <w:rPr>
                <w:rFonts w:ascii="Arial" w:eastAsia="Calibri" w:hAnsi="Arial" w:cs="Arial"/>
                <w:iCs/>
                <w:vertAlign w:val="superscript"/>
                <w:lang w:val="en-US" w:eastAsia="en-US"/>
              </w:rPr>
              <w:t xml:space="preserve">-8 </w:t>
            </w:r>
          </w:p>
        </w:tc>
      </w:tr>
      <w:tr w:rsidR="00B44DC5" w:rsidRPr="007877BB" w14:paraId="40016BC2" w14:textId="77777777" w:rsidTr="00B338AF">
        <w:trPr>
          <w:trHeight w:val="329"/>
        </w:trPr>
        <w:tc>
          <w:tcPr>
            <w:tcW w:w="2542" w:type="dxa"/>
            <w:shd w:val="clear" w:color="auto" w:fill="auto"/>
            <w:vAlign w:val="center"/>
          </w:tcPr>
          <w:p w14:paraId="0F3DD13E"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DCVA</w:t>
            </w:r>
          </w:p>
        </w:tc>
        <w:tc>
          <w:tcPr>
            <w:tcW w:w="3095" w:type="dxa"/>
            <w:shd w:val="clear" w:color="auto" w:fill="auto"/>
            <w:vAlign w:val="center"/>
          </w:tcPr>
          <w:p w14:paraId="5190EDD9"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3.3x10</w:t>
            </w:r>
            <w:r w:rsidRPr="00734566">
              <w:rPr>
                <w:rFonts w:ascii="Arial" w:eastAsia="Calibri" w:hAnsi="Arial" w:cs="Arial"/>
                <w:iCs/>
                <w:vertAlign w:val="superscript"/>
                <w:lang w:val="en-US" w:eastAsia="en-US"/>
              </w:rPr>
              <w:t>-9</w:t>
            </w:r>
          </w:p>
        </w:tc>
      </w:tr>
      <w:tr w:rsidR="00B44DC5" w:rsidRPr="007877BB" w14:paraId="621121B8" w14:textId="77777777" w:rsidTr="00B338AF">
        <w:trPr>
          <w:trHeight w:val="350"/>
        </w:trPr>
        <w:tc>
          <w:tcPr>
            <w:tcW w:w="2542" w:type="dxa"/>
            <w:shd w:val="clear" w:color="auto" w:fill="auto"/>
            <w:vAlign w:val="center"/>
          </w:tcPr>
          <w:p w14:paraId="118FC7B9"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095" w:type="dxa"/>
            <w:shd w:val="clear" w:color="auto" w:fill="auto"/>
            <w:vAlign w:val="center"/>
          </w:tcPr>
          <w:p w14:paraId="53EDBA4E"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4.5x10</w:t>
            </w:r>
            <w:r w:rsidRPr="00734566">
              <w:rPr>
                <w:rFonts w:ascii="Arial" w:eastAsia="Calibri" w:hAnsi="Arial" w:cs="Arial"/>
                <w:iCs/>
                <w:vertAlign w:val="superscript"/>
                <w:lang w:val="en-US" w:eastAsia="en-US"/>
              </w:rPr>
              <w:t>-9</w:t>
            </w:r>
          </w:p>
        </w:tc>
      </w:tr>
    </w:tbl>
    <w:p w14:paraId="46477273" w14:textId="77777777" w:rsidR="00B44DC5" w:rsidRPr="00F40C5D" w:rsidRDefault="00B44DC5" w:rsidP="00F40C5D">
      <w:pPr>
        <w:suppressAutoHyphens w:val="0"/>
        <w:ind w:right="141"/>
        <w:jc w:val="both"/>
        <w:rPr>
          <w:rFonts w:ascii="Arial" w:eastAsia="Calibri" w:hAnsi="Arial" w:cs="Arial"/>
          <w:b/>
          <w:lang w:val="en-US" w:eastAsia="en-US"/>
        </w:rPr>
      </w:pPr>
    </w:p>
    <w:p w14:paraId="3DFE811E" w14:textId="77777777" w:rsidR="00B44DC5" w:rsidRPr="007877BB" w:rsidRDefault="00B44DC5" w:rsidP="00F40C5D">
      <w:pPr>
        <w:suppressAutoHyphens w:val="0"/>
        <w:ind w:right="141"/>
        <w:jc w:val="both"/>
        <w:rPr>
          <w:rFonts w:ascii="Arial" w:eastAsia="Calibri" w:hAnsi="Arial" w:cs="Arial"/>
          <w:b/>
          <w:lang w:val="en-US" w:eastAsia="en-US"/>
        </w:rPr>
      </w:pPr>
      <w:r w:rsidRPr="00F40C5D">
        <w:rPr>
          <w:rFonts w:ascii="Arial" w:eastAsia="Calibri" w:hAnsi="Arial" w:cs="Arial"/>
          <w:i/>
          <w:iCs/>
          <w:lang w:val="en-US" w:eastAsia="en-US"/>
        </w:rPr>
        <w:t>C</w:t>
      </w:r>
      <w:r w:rsidRPr="00F40C5D">
        <w:rPr>
          <w:rFonts w:ascii="Arial" w:eastAsia="Calibri" w:hAnsi="Arial" w:cs="Arial"/>
          <w:i/>
          <w:iCs/>
          <w:vertAlign w:val="subscript"/>
          <w:lang w:val="en-US" w:eastAsia="en-US"/>
        </w:rPr>
        <w:t xml:space="preserve">adjhouse,soil </w:t>
      </w:r>
      <w:r w:rsidRPr="00734566">
        <w:rPr>
          <w:rFonts w:ascii="Arial" w:eastAsia="Calibri" w:hAnsi="Arial" w:cs="Arial"/>
          <w:b/>
          <w:lang w:val="en-US" w:eastAsia="en-US"/>
        </w:rPr>
        <w:t xml:space="preserve">= </w:t>
      </w:r>
      <w:r w:rsidRPr="00734566">
        <w:rPr>
          <w:rFonts w:ascii="Arial" w:eastAsia="Calibri" w:hAnsi="Arial" w:cs="Arial"/>
          <w:i/>
          <w:iCs/>
          <w:lang w:val="en-US" w:eastAsia="en-US"/>
        </w:rPr>
        <w:t>C</w:t>
      </w:r>
      <w:r w:rsidRPr="00734566">
        <w:rPr>
          <w:rFonts w:ascii="Arial" w:eastAsia="Calibri" w:hAnsi="Arial" w:cs="Arial"/>
          <w:i/>
          <w:iCs/>
          <w:vertAlign w:val="subscript"/>
          <w:lang w:val="en-US" w:eastAsia="en-US"/>
        </w:rPr>
        <w:t>adj</w:t>
      </w:r>
      <w:r w:rsidRPr="007877BB">
        <w:rPr>
          <w:rFonts w:ascii="Arial" w:eastAsia="Calibri" w:hAnsi="Arial" w:cs="Arial"/>
          <w:i/>
          <w:iCs/>
          <w:vertAlign w:val="subscript"/>
          <w:lang w:val="en-US" w:eastAsia="en-US"/>
        </w:rPr>
        <w:t xml:space="preserve">house,soil,withoutFkoc </w:t>
      </w:r>
      <w:r w:rsidRPr="007877BB">
        <w:rPr>
          <w:rFonts w:ascii="Arial" w:eastAsia="Calibri" w:hAnsi="Arial" w:cs="Arial"/>
          <w:i/>
          <w:iCs/>
          <w:lang w:val="en-US" w:eastAsia="en-US"/>
        </w:rPr>
        <w:t>x FKoc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3013"/>
        <w:gridCol w:w="1863"/>
        <w:gridCol w:w="2067"/>
      </w:tblGrid>
      <w:tr w:rsidR="00B44DC5" w:rsidRPr="007877BB" w14:paraId="5412E1C3" w14:textId="77777777" w:rsidTr="00B338AF">
        <w:trPr>
          <w:trHeight w:val="329"/>
        </w:trPr>
        <w:tc>
          <w:tcPr>
            <w:tcW w:w="2345" w:type="dxa"/>
            <w:shd w:val="clear" w:color="auto" w:fill="auto"/>
            <w:vAlign w:val="center"/>
          </w:tcPr>
          <w:p w14:paraId="67AC1F7B" w14:textId="77777777" w:rsidR="00B44DC5" w:rsidRPr="007877BB" w:rsidRDefault="00B44DC5" w:rsidP="00F40C5D">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Substance</w:t>
            </w:r>
          </w:p>
        </w:tc>
        <w:tc>
          <w:tcPr>
            <w:tcW w:w="3013" w:type="dxa"/>
            <w:shd w:val="clear" w:color="auto" w:fill="auto"/>
          </w:tcPr>
          <w:p w14:paraId="5140ABBE" w14:textId="77777777" w:rsidR="00B44DC5" w:rsidRPr="007877BB" w:rsidRDefault="00B44DC5" w:rsidP="00734566">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K</w:t>
            </w:r>
            <w:r w:rsidRPr="007877BB">
              <w:rPr>
                <w:rFonts w:ascii="Arial" w:eastAsia="Calibri" w:hAnsi="Arial" w:cs="Arial"/>
                <w:b/>
                <w:iCs/>
                <w:vertAlign w:val="subscript"/>
                <w:lang w:val="en-US" w:eastAsia="en-US"/>
              </w:rPr>
              <w:t>oc</w:t>
            </w:r>
          </w:p>
        </w:tc>
        <w:tc>
          <w:tcPr>
            <w:tcW w:w="1863" w:type="dxa"/>
            <w:shd w:val="clear" w:color="auto" w:fill="auto"/>
          </w:tcPr>
          <w:p w14:paraId="39096DBE"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iCs/>
                <w:lang w:val="en-US" w:eastAsia="en-US"/>
              </w:rPr>
              <w:t>F</w:t>
            </w:r>
            <w:r w:rsidRPr="007877BB">
              <w:rPr>
                <w:rFonts w:ascii="Arial" w:eastAsia="Calibri" w:hAnsi="Arial" w:cs="Arial"/>
                <w:b/>
                <w:iCs/>
                <w:vertAlign w:val="subscript"/>
                <w:lang w:val="en-US" w:eastAsia="en-US"/>
              </w:rPr>
              <w:t>Koc</w:t>
            </w:r>
          </w:p>
        </w:tc>
        <w:tc>
          <w:tcPr>
            <w:tcW w:w="2067" w:type="dxa"/>
            <w:shd w:val="clear" w:color="auto" w:fill="auto"/>
            <w:vAlign w:val="center"/>
          </w:tcPr>
          <w:p w14:paraId="39C3E412" w14:textId="77777777" w:rsidR="00B44DC5" w:rsidRPr="007877BB" w:rsidRDefault="00B44DC5" w:rsidP="007877BB">
            <w:pPr>
              <w:suppressAutoHyphens w:val="0"/>
              <w:ind w:right="141"/>
              <w:contextualSpacing/>
              <w:jc w:val="both"/>
              <w:rPr>
                <w:rFonts w:ascii="Arial" w:eastAsia="Calibri" w:hAnsi="Arial" w:cs="Arial"/>
                <w:b/>
                <w:iCs/>
                <w:vertAlign w:val="subscript"/>
                <w:lang w:val="en-US" w:eastAsia="en-US"/>
              </w:rPr>
            </w:pPr>
            <w:r w:rsidRPr="007877BB">
              <w:rPr>
                <w:rFonts w:ascii="Arial" w:eastAsia="Calibri" w:hAnsi="Arial" w:cs="Arial"/>
                <w:b/>
                <w:iCs/>
                <w:lang w:val="en-US" w:eastAsia="en-US"/>
              </w:rPr>
              <w:t>C</w:t>
            </w:r>
            <w:r w:rsidRPr="007877BB">
              <w:rPr>
                <w:rFonts w:ascii="Arial" w:eastAsia="Calibri" w:hAnsi="Arial" w:cs="Arial"/>
                <w:b/>
                <w:iCs/>
                <w:vertAlign w:val="subscript"/>
                <w:lang w:val="en-US" w:eastAsia="en-US"/>
              </w:rPr>
              <w:t>adjhouse,soil</w:t>
            </w:r>
          </w:p>
          <w:p w14:paraId="2B115C69" w14:textId="77777777" w:rsidR="00B44DC5" w:rsidRPr="007877BB" w:rsidRDefault="00B44DC5" w:rsidP="007877BB">
            <w:pPr>
              <w:suppressAutoHyphens w:val="0"/>
              <w:ind w:right="141"/>
              <w:contextualSpacing/>
              <w:jc w:val="both"/>
              <w:rPr>
                <w:rFonts w:ascii="Arial" w:eastAsia="Calibri" w:hAnsi="Arial" w:cs="Arial"/>
                <w:b/>
                <w:iCs/>
                <w:lang w:val="en-US" w:eastAsia="en-US"/>
              </w:rPr>
            </w:pPr>
            <w:r w:rsidRPr="007877BB">
              <w:rPr>
                <w:rFonts w:ascii="Arial" w:eastAsia="Calibri" w:hAnsi="Arial" w:cs="Arial"/>
                <w:b/>
                <w:lang w:val="en-US" w:eastAsia="en-US"/>
              </w:rPr>
              <w:t>[kg.kg</w:t>
            </w:r>
            <w:r w:rsidRPr="007877BB">
              <w:rPr>
                <w:rFonts w:ascii="Arial" w:eastAsia="Calibri" w:hAnsi="Arial" w:cs="Arial"/>
                <w:b/>
                <w:vertAlign w:val="subscript"/>
                <w:lang w:val="en-US" w:eastAsia="en-US"/>
              </w:rPr>
              <w:t>wwt</w:t>
            </w:r>
            <w:r w:rsidRPr="007877BB">
              <w:rPr>
                <w:rFonts w:ascii="Arial" w:eastAsia="Calibri" w:hAnsi="Arial" w:cs="Arial"/>
                <w:b/>
                <w:vertAlign w:val="superscript"/>
                <w:lang w:val="en-US" w:eastAsia="en-US"/>
              </w:rPr>
              <w:t>-1</w:t>
            </w:r>
            <w:r w:rsidRPr="007877BB">
              <w:rPr>
                <w:rFonts w:ascii="Arial" w:eastAsia="Calibri" w:hAnsi="Arial" w:cs="Arial"/>
                <w:b/>
                <w:lang w:val="en-US" w:eastAsia="en-US"/>
              </w:rPr>
              <w:t>]</w:t>
            </w:r>
          </w:p>
        </w:tc>
      </w:tr>
      <w:tr w:rsidR="00B44DC5" w:rsidRPr="007877BB" w14:paraId="5033E36C" w14:textId="77777777" w:rsidTr="00B338AF">
        <w:trPr>
          <w:trHeight w:val="309"/>
        </w:trPr>
        <w:tc>
          <w:tcPr>
            <w:tcW w:w="2345" w:type="dxa"/>
            <w:shd w:val="clear" w:color="auto" w:fill="auto"/>
            <w:vAlign w:val="center"/>
          </w:tcPr>
          <w:p w14:paraId="736BE9D3"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Permethrin</w:t>
            </w:r>
          </w:p>
        </w:tc>
        <w:tc>
          <w:tcPr>
            <w:tcW w:w="3013" w:type="dxa"/>
            <w:shd w:val="clear" w:color="auto" w:fill="auto"/>
          </w:tcPr>
          <w:p w14:paraId="0DF64AC0"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26930</w:t>
            </w:r>
          </w:p>
        </w:tc>
        <w:tc>
          <w:tcPr>
            <w:tcW w:w="1863" w:type="dxa"/>
            <w:shd w:val="clear" w:color="auto" w:fill="auto"/>
          </w:tcPr>
          <w:p w14:paraId="3C9E6E68" w14:textId="77777777" w:rsidR="00B44DC5" w:rsidRPr="007877BB" w:rsidRDefault="00B44DC5" w:rsidP="00F40C5D">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0</w:t>
            </w:r>
          </w:p>
        </w:tc>
        <w:tc>
          <w:tcPr>
            <w:tcW w:w="2067" w:type="dxa"/>
            <w:shd w:val="clear" w:color="auto" w:fill="auto"/>
            <w:vAlign w:val="center"/>
          </w:tcPr>
          <w:p w14:paraId="24FE70A3" w14:textId="77777777" w:rsidR="00B44DC5" w:rsidRPr="007877BB" w:rsidRDefault="00B44DC5" w:rsidP="00734566">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0</w:t>
            </w:r>
          </w:p>
        </w:tc>
      </w:tr>
      <w:tr w:rsidR="00B44DC5" w:rsidRPr="007877BB" w14:paraId="1607E55F" w14:textId="77777777" w:rsidTr="00B338AF">
        <w:trPr>
          <w:trHeight w:val="329"/>
        </w:trPr>
        <w:tc>
          <w:tcPr>
            <w:tcW w:w="2345" w:type="dxa"/>
            <w:shd w:val="clear" w:color="auto" w:fill="auto"/>
            <w:vAlign w:val="center"/>
          </w:tcPr>
          <w:p w14:paraId="71A887A3"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DCVA</w:t>
            </w:r>
          </w:p>
        </w:tc>
        <w:tc>
          <w:tcPr>
            <w:tcW w:w="3013" w:type="dxa"/>
            <w:shd w:val="clear" w:color="auto" w:fill="auto"/>
          </w:tcPr>
          <w:p w14:paraId="69687D83"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93</w:t>
            </w:r>
          </w:p>
        </w:tc>
        <w:tc>
          <w:tcPr>
            <w:tcW w:w="1863" w:type="dxa"/>
            <w:shd w:val="clear" w:color="auto" w:fill="auto"/>
          </w:tcPr>
          <w:p w14:paraId="68A3E9D2" w14:textId="77777777" w:rsidR="00B44DC5" w:rsidRPr="007877BB" w:rsidRDefault="00B44DC5" w:rsidP="00F40C5D">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1</w:t>
            </w:r>
          </w:p>
        </w:tc>
        <w:tc>
          <w:tcPr>
            <w:tcW w:w="2067" w:type="dxa"/>
            <w:shd w:val="clear" w:color="auto" w:fill="auto"/>
            <w:vAlign w:val="center"/>
          </w:tcPr>
          <w:p w14:paraId="734E1852" w14:textId="77777777" w:rsidR="00B44DC5" w:rsidRPr="007877BB" w:rsidRDefault="00B44DC5" w:rsidP="00734566">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3.3x10</w:t>
            </w:r>
            <w:r w:rsidRPr="007877BB">
              <w:rPr>
                <w:rFonts w:ascii="Arial" w:eastAsia="Calibri" w:hAnsi="Arial" w:cs="Arial"/>
                <w:iCs/>
                <w:vertAlign w:val="superscript"/>
                <w:lang w:val="en-US" w:eastAsia="en-US"/>
              </w:rPr>
              <w:t>-9</w:t>
            </w:r>
          </w:p>
        </w:tc>
      </w:tr>
      <w:tr w:rsidR="00B44DC5" w:rsidRPr="007877BB" w14:paraId="7AEC3621" w14:textId="77777777" w:rsidTr="00B338AF">
        <w:trPr>
          <w:trHeight w:val="350"/>
        </w:trPr>
        <w:tc>
          <w:tcPr>
            <w:tcW w:w="2345" w:type="dxa"/>
            <w:shd w:val="clear" w:color="auto" w:fill="auto"/>
            <w:vAlign w:val="center"/>
          </w:tcPr>
          <w:p w14:paraId="47F7306C" w14:textId="77777777" w:rsidR="00B44DC5" w:rsidRPr="00F40C5D"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PBA</w:t>
            </w:r>
          </w:p>
        </w:tc>
        <w:tc>
          <w:tcPr>
            <w:tcW w:w="3013" w:type="dxa"/>
            <w:shd w:val="clear" w:color="auto" w:fill="auto"/>
          </w:tcPr>
          <w:p w14:paraId="710980F0" w14:textId="77777777" w:rsidR="00B44DC5" w:rsidRPr="00734566" w:rsidRDefault="00B44DC5" w:rsidP="00F40C5D">
            <w:pPr>
              <w:suppressAutoHyphens w:val="0"/>
              <w:ind w:right="141"/>
              <w:contextualSpacing/>
              <w:jc w:val="both"/>
              <w:rPr>
                <w:rFonts w:ascii="Arial" w:eastAsia="Calibri" w:hAnsi="Arial" w:cs="Arial"/>
                <w:iCs/>
                <w:lang w:val="en-US" w:eastAsia="en-US"/>
              </w:rPr>
            </w:pPr>
            <w:r w:rsidRPr="00F40C5D">
              <w:rPr>
                <w:rFonts w:ascii="Arial" w:eastAsia="Calibri" w:hAnsi="Arial" w:cs="Arial"/>
                <w:iCs/>
                <w:lang w:val="en-US" w:eastAsia="en-US"/>
              </w:rPr>
              <w:t>141</w:t>
            </w:r>
          </w:p>
        </w:tc>
        <w:tc>
          <w:tcPr>
            <w:tcW w:w="1863" w:type="dxa"/>
            <w:shd w:val="clear" w:color="auto" w:fill="auto"/>
          </w:tcPr>
          <w:p w14:paraId="14A471FF" w14:textId="77777777" w:rsidR="00B44DC5" w:rsidRPr="007877BB" w:rsidRDefault="00B44DC5" w:rsidP="00F40C5D">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1</w:t>
            </w:r>
          </w:p>
        </w:tc>
        <w:tc>
          <w:tcPr>
            <w:tcW w:w="2067" w:type="dxa"/>
            <w:shd w:val="clear" w:color="auto" w:fill="auto"/>
            <w:vAlign w:val="center"/>
          </w:tcPr>
          <w:p w14:paraId="03B61264" w14:textId="77777777" w:rsidR="00B44DC5" w:rsidRPr="007877BB" w:rsidRDefault="00B44DC5" w:rsidP="00734566">
            <w:pPr>
              <w:suppressAutoHyphens w:val="0"/>
              <w:ind w:right="141"/>
              <w:contextualSpacing/>
              <w:jc w:val="both"/>
              <w:rPr>
                <w:rFonts w:ascii="Arial" w:eastAsia="Calibri" w:hAnsi="Arial" w:cs="Arial"/>
                <w:iCs/>
                <w:lang w:val="en-US" w:eastAsia="en-US"/>
              </w:rPr>
            </w:pPr>
            <w:r w:rsidRPr="007877BB">
              <w:rPr>
                <w:rFonts w:ascii="Arial" w:eastAsia="Calibri" w:hAnsi="Arial" w:cs="Arial"/>
                <w:iCs/>
                <w:lang w:val="en-US" w:eastAsia="en-US"/>
              </w:rPr>
              <w:t>4.5x10</w:t>
            </w:r>
            <w:r w:rsidRPr="007877BB">
              <w:rPr>
                <w:rFonts w:ascii="Arial" w:eastAsia="Calibri" w:hAnsi="Arial" w:cs="Arial"/>
                <w:iCs/>
                <w:vertAlign w:val="superscript"/>
                <w:lang w:val="en-US" w:eastAsia="en-US"/>
              </w:rPr>
              <w:t>-9</w:t>
            </w:r>
          </w:p>
        </w:tc>
      </w:tr>
    </w:tbl>
    <w:p w14:paraId="52E58BD8" w14:textId="77777777" w:rsidR="00B44DC5" w:rsidRPr="00F40C5D" w:rsidRDefault="00B44DC5" w:rsidP="00F40C5D">
      <w:pPr>
        <w:suppressAutoHyphens w:val="0"/>
        <w:ind w:right="141"/>
        <w:jc w:val="both"/>
        <w:rPr>
          <w:rFonts w:ascii="Arial" w:eastAsia="Calibri" w:hAnsi="Arial" w:cs="Arial"/>
          <w:b/>
          <w:lang w:val="en-US" w:eastAsia="en-US"/>
        </w:rPr>
      </w:pPr>
    </w:p>
    <w:p w14:paraId="4B32C10C" w14:textId="77777777" w:rsidR="00B44DC5" w:rsidRPr="00F40C5D" w:rsidRDefault="00B44DC5" w:rsidP="00F40C5D">
      <w:pPr>
        <w:suppressAutoHyphens w:val="0"/>
        <w:ind w:right="141"/>
        <w:jc w:val="both"/>
        <w:rPr>
          <w:rFonts w:ascii="Arial" w:eastAsia="Calibri" w:hAnsi="Arial" w:cs="Arial"/>
          <w:lang w:val="sv-SE" w:eastAsia="en-US"/>
        </w:rPr>
      </w:pPr>
    </w:p>
    <w:tbl>
      <w:tblPr>
        <w:tblStyle w:val="Grilledutableau4"/>
        <w:tblW w:w="9781" w:type="dxa"/>
        <w:tblInd w:w="108" w:type="dxa"/>
        <w:tblLook w:val="04A0" w:firstRow="1" w:lastRow="0" w:firstColumn="1" w:lastColumn="0" w:noHBand="0" w:noVBand="1"/>
      </w:tblPr>
      <w:tblGrid>
        <w:gridCol w:w="9781"/>
      </w:tblGrid>
      <w:tr w:rsidR="00B44DC5" w:rsidRPr="007877BB" w14:paraId="1BACD80D" w14:textId="77777777" w:rsidTr="00B338AF">
        <w:trPr>
          <w:trHeight w:val="1352"/>
        </w:trPr>
        <w:tc>
          <w:tcPr>
            <w:tcW w:w="9781" w:type="dxa"/>
            <w:shd w:val="clear" w:color="auto" w:fill="D6E3BC" w:themeFill="accent3" w:themeFillTint="66"/>
          </w:tcPr>
          <w:p w14:paraId="7524D28E" w14:textId="77777777" w:rsidR="00B44DC5" w:rsidRPr="00F40C5D" w:rsidRDefault="00B44DC5" w:rsidP="00F40C5D">
            <w:pPr>
              <w:tabs>
                <w:tab w:val="left" w:pos="1418"/>
              </w:tabs>
              <w:suppressAutoHyphens w:val="0"/>
              <w:ind w:left="1418" w:right="141" w:hanging="1418"/>
              <w:jc w:val="both"/>
              <w:rPr>
                <w:rFonts w:ascii="Arial" w:hAnsi="Arial" w:cs="Arial"/>
                <w:b/>
                <w:sz w:val="20"/>
                <w:szCs w:val="20"/>
                <w:lang w:eastAsia="de-DE"/>
              </w:rPr>
            </w:pPr>
            <w:r w:rsidRPr="00F40C5D">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19</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20AE92B1" w14:textId="77777777" w:rsidR="004F083C" w:rsidRPr="00F40C5D" w:rsidRDefault="004F083C" w:rsidP="00734566">
            <w:pPr>
              <w:tabs>
                <w:tab w:val="left" w:pos="1418"/>
              </w:tabs>
              <w:suppressAutoHyphens w:val="0"/>
              <w:ind w:left="1418" w:right="141" w:hanging="1418"/>
              <w:jc w:val="both"/>
              <w:rPr>
                <w:rFonts w:ascii="Arial" w:hAnsi="Arial" w:cs="Arial"/>
                <w:b/>
                <w:sz w:val="20"/>
                <w:szCs w:val="20"/>
                <w:lang w:eastAsia="de-DE"/>
              </w:rPr>
            </w:pPr>
          </w:p>
          <w:p w14:paraId="643E4293" w14:textId="77777777" w:rsidR="00B44DC5" w:rsidRPr="00734566" w:rsidRDefault="00B44DC5" w:rsidP="00734566">
            <w:pPr>
              <w:numPr>
                <w:ilvl w:val="0"/>
                <w:numId w:val="14"/>
              </w:numPr>
              <w:suppressAutoHyphens w:val="0"/>
              <w:ind w:right="141"/>
              <w:jc w:val="both"/>
              <w:rPr>
                <w:rFonts w:ascii="Arial" w:hAnsi="Arial" w:cs="Arial"/>
                <w:b/>
                <w:bCs/>
                <w:i/>
                <w:sz w:val="20"/>
                <w:szCs w:val="20"/>
                <w:lang w:eastAsia="en-US"/>
              </w:rPr>
            </w:pPr>
            <w:r w:rsidRPr="00734566">
              <w:rPr>
                <w:rFonts w:ascii="Arial" w:hAnsi="Arial" w:cs="Arial"/>
                <w:b/>
                <w:bCs/>
                <w:i/>
                <w:sz w:val="20"/>
                <w:szCs w:val="20"/>
                <w:lang w:eastAsia="en-US"/>
              </w:rPr>
              <w:t xml:space="preserve">Construction step </w:t>
            </w:r>
          </w:p>
          <w:p w14:paraId="438CFD09" w14:textId="13970A2F" w:rsidR="00B44DC5" w:rsidRPr="007877BB" w:rsidRDefault="00B44DC5" w:rsidP="007877BB">
            <w:pPr>
              <w:suppressAutoHyphens w:val="0"/>
              <w:ind w:right="141"/>
              <w:jc w:val="both"/>
              <w:rPr>
                <w:rFonts w:ascii="Arial" w:hAnsi="Arial" w:cs="Arial"/>
                <w:bCs/>
                <w:sz w:val="20"/>
                <w:szCs w:val="20"/>
                <w:lang w:eastAsia="en-US"/>
              </w:rPr>
            </w:pPr>
            <w:r w:rsidRPr="007877BB">
              <w:rPr>
                <w:rFonts w:ascii="Arial" w:hAnsi="Arial" w:cs="Arial"/>
                <w:bCs/>
                <w:sz w:val="20"/>
                <w:szCs w:val="20"/>
                <w:lang w:eastAsia="en-US"/>
              </w:rPr>
              <w:t xml:space="preserve">The following scenarios consider that the </w:t>
            </w:r>
            <w:r w:rsidR="00173BEC">
              <w:rPr>
                <w:rFonts w:ascii="Arial" w:hAnsi="Arial" w:cs="Arial"/>
                <w:color w:val="000000"/>
                <w:sz w:val="20"/>
                <w:szCs w:val="20"/>
                <w:lang w:eastAsia="en-US"/>
              </w:rPr>
              <w:t>TERMIFILM</w:t>
            </w:r>
            <w:r w:rsidRPr="007877BB">
              <w:rPr>
                <w:rFonts w:ascii="Arial" w:hAnsi="Arial" w:cs="Arial"/>
                <w:color w:val="000000"/>
                <w:sz w:val="20"/>
                <w:szCs w:val="20"/>
                <w:lang w:eastAsia="en-US"/>
              </w:rPr>
              <w:t xml:space="preserve"> installation may occur during rainfall events which can cause emissions of active substance in environmental compartments.</w:t>
            </w:r>
          </w:p>
          <w:p w14:paraId="12D410DF" w14:textId="246E564A" w:rsidR="00B44DC5" w:rsidRPr="007877BB" w:rsidRDefault="00B44DC5" w:rsidP="007877BB">
            <w:pPr>
              <w:suppressAutoHyphens w:val="0"/>
              <w:ind w:right="141"/>
              <w:jc w:val="both"/>
              <w:rPr>
                <w:rFonts w:ascii="Arial" w:hAnsi="Arial" w:cs="Arial"/>
                <w:color w:val="000000"/>
                <w:sz w:val="20"/>
                <w:szCs w:val="20"/>
                <w:lang w:eastAsia="en-US"/>
              </w:rPr>
            </w:pPr>
            <w:r w:rsidRPr="007877BB">
              <w:rPr>
                <w:rFonts w:ascii="Arial" w:hAnsi="Arial" w:cs="Arial"/>
                <w:color w:val="000000"/>
                <w:sz w:val="20"/>
                <w:szCs w:val="20"/>
                <w:lang w:eastAsia="en-US"/>
              </w:rPr>
              <w:t xml:space="preserve">In urban area, only releases to STP are foreseen. To calculate the total amount of the active substance reaching the STP, assumptions have to be made about the number of buildings in which </w:t>
            </w:r>
            <w:r w:rsidR="00173BEC">
              <w:rPr>
                <w:rFonts w:ascii="Arial" w:hAnsi="Arial" w:cs="Arial"/>
                <w:color w:val="000000"/>
                <w:sz w:val="20"/>
                <w:szCs w:val="20"/>
                <w:lang w:eastAsia="en-US"/>
              </w:rPr>
              <w:t xml:space="preserve">TERMIFILM </w:t>
            </w:r>
            <w:r w:rsidRPr="007877BB">
              <w:rPr>
                <w:rFonts w:ascii="Arial" w:hAnsi="Arial" w:cs="Arial"/>
                <w:color w:val="000000"/>
                <w:sz w:val="20"/>
                <w:szCs w:val="20"/>
                <w:lang w:eastAsia="en-US"/>
              </w:rPr>
              <w:t xml:space="preserve"> is installed per day, within a typical STP catchment area. No information is available in the ESDs for insecticides (PT18) or wood preservatives (PT8) regarding the prevalence of preventive termite treatments. Therefore this risk assessment has been performed considering a value of 1 house per day where the </w:t>
            </w:r>
            <w:r w:rsidR="00173BEC">
              <w:rPr>
                <w:rFonts w:ascii="Arial" w:hAnsi="Arial" w:cs="Arial"/>
                <w:color w:val="000000"/>
                <w:sz w:val="20"/>
                <w:szCs w:val="20"/>
                <w:lang w:eastAsia="en-US"/>
              </w:rPr>
              <w:t>TERMIFILM</w:t>
            </w:r>
            <w:r w:rsidRPr="007877BB">
              <w:rPr>
                <w:rFonts w:ascii="Arial" w:hAnsi="Arial" w:cs="Arial"/>
                <w:color w:val="000000"/>
                <w:sz w:val="20"/>
                <w:szCs w:val="20"/>
                <w:lang w:eastAsia="en-US"/>
              </w:rPr>
              <w:t xml:space="preserve"> product is installed.</w:t>
            </w:r>
          </w:p>
          <w:p w14:paraId="6C98033D" w14:textId="77777777" w:rsidR="004F083C" w:rsidRPr="007877BB" w:rsidRDefault="004F083C" w:rsidP="007877BB">
            <w:pPr>
              <w:suppressAutoHyphens w:val="0"/>
              <w:ind w:right="141"/>
              <w:jc w:val="both"/>
              <w:rPr>
                <w:rFonts w:ascii="Arial" w:hAnsi="Arial" w:cs="Arial"/>
                <w:color w:val="000000"/>
                <w:sz w:val="20"/>
                <w:szCs w:val="20"/>
                <w:lang w:eastAsia="en-US"/>
              </w:rPr>
            </w:pPr>
          </w:p>
          <w:p w14:paraId="1EC13F43" w14:textId="695F7D97" w:rsidR="00B44DC5" w:rsidRPr="007877BB" w:rsidRDefault="00B44DC5" w:rsidP="007877BB">
            <w:pPr>
              <w:suppressAutoHyphens w:val="0"/>
              <w:ind w:right="141"/>
              <w:jc w:val="both"/>
              <w:rPr>
                <w:rFonts w:ascii="Arial" w:hAnsi="Arial" w:cs="Arial"/>
                <w:color w:val="000000"/>
                <w:sz w:val="20"/>
                <w:szCs w:val="20"/>
                <w:lang w:eastAsia="en-US"/>
              </w:rPr>
            </w:pPr>
            <w:r w:rsidRPr="007877BB">
              <w:rPr>
                <w:rFonts w:ascii="Arial" w:hAnsi="Arial" w:cs="Arial"/>
                <w:color w:val="000000"/>
                <w:sz w:val="20"/>
                <w:szCs w:val="20"/>
                <w:lang w:eastAsia="en-US"/>
              </w:rPr>
              <w:t xml:space="preserve">In rural area, only releases to the adjacent soil (and groundwater) are foreseen. In the absence of significant soil disturbance, permethrin emitted from the </w:t>
            </w:r>
            <w:r w:rsidR="00173BEC">
              <w:rPr>
                <w:rFonts w:ascii="Arial" w:hAnsi="Arial" w:cs="Arial"/>
                <w:color w:val="000000"/>
                <w:sz w:val="20"/>
                <w:szCs w:val="20"/>
                <w:lang w:eastAsia="en-US"/>
              </w:rPr>
              <w:t xml:space="preserve">TERMIFILM </w:t>
            </w:r>
            <w:r w:rsidRPr="007877BB">
              <w:rPr>
                <w:rFonts w:ascii="Arial" w:hAnsi="Arial" w:cs="Arial"/>
                <w:color w:val="000000"/>
                <w:sz w:val="20"/>
                <w:szCs w:val="20"/>
                <w:lang w:eastAsia="en-US"/>
              </w:rPr>
              <w:t xml:space="preserve"> barrier is likely to remain in the immediate proximity of its release point, with any potential impact highly localised to the layer of soil immediately adjacent to the barrier (based on a distance of 0.5 m vertically and horizontally). </w:t>
            </w:r>
          </w:p>
          <w:p w14:paraId="76A4A9CE" w14:textId="77777777" w:rsidR="00B44DC5" w:rsidRPr="007877BB" w:rsidRDefault="00B44DC5" w:rsidP="007877BB">
            <w:pPr>
              <w:suppressAutoHyphens w:val="0"/>
              <w:ind w:right="141"/>
              <w:jc w:val="both"/>
              <w:rPr>
                <w:rFonts w:ascii="Arial" w:hAnsi="Arial" w:cs="Arial"/>
                <w:bCs/>
                <w:sz w:val="20"/>
                <w:szCs w:val="20"/>
                <w:lang w:eastAsia="en-US"/>
              </w:rPr>
            </w:pPr>
            <w:r w:rsidRPr="007877BB">
              <w:rPr>
                <w:rFonts w:ascii="Arial" w:hAnsi="Arial" w:cs="Arial"/>
                <w:color w:val="000000"/>
                <w:sz w:val="20"/>
                <w:szCs w:val="20"/>
                <w:lang w:eastAsia="en-US"/>
              </w:rPr>
              <w:t>The parameters used in the assessment have been taken from the ESD PT18 (OECD, 2008) or ESD PT8 (OECD, 2013) such as dimensions of house, volume of the receiving soil compartment adjacent to the film.</w:t>
            </w:r>
          </w:p>
          <w:p w14:paraId="26133415" w14:textId="77777777" w:rsidR="00B44DC5" w:rsidRPr="007877BB" w:rsidRDefault="00B44DC5" w:rsidP="007877BB">
            <w:pPr>
              <w:suppressAutoHyphens w:val="0"/>
              <w:ind w:right="141"/>
              <w:jc w:val="both"/>
              <w:rPr>
                <w:rFonts w:ascii="Arial" w:hAnsi="Arial" w:cs="Arial"/>
                <w:bCs/>
                <w:sz w:val="20"/>
                <w:szCs w:val="20"/>
                <w:u w:val="single"/>
                <w:lang w:eastAsia="en-US"/>
              </w:rPr>
            </w:pPr>
            <w:r w:rsidRPr="007877BB">
              <w:rPr>
                <w:rFonts w:ascii="Arial" w:hAnsi="Arial" w:cs="Arial"/>
                <w:bCs/>
                <w:sz w:val="20"/>
                <w:szCs w:val="20"/>
                <w:u w:val="single"/>
                <w:lang w:eastAsia="en-US"/>
              </w:rPr>
              <w:t>Scenario 1 and 3: Emission during the construction step with VERTICAL application of the product in urban and rural area</w:t>
            </w:r>
          </w:p>
          <w:p w14:paraId="49C1C100" w14:textId="77777777" w:rsidR="004F083C" w:rsidRPr="007877BB" w:rsidRDefault="004F083C" w:rsidP="007877BB">
            <w:pPr>
              <w:suppressAutoHyphens w:val="0"/>
              <w:ind w:right="141"/>
              <w:jc w:val="both"/>
              <w:rPr>
                <w:rFonts w:ascii="Arial" w:hAnsi="Arial" w:cs="Arial"/>
                <w:bCs/>
                <w:sz w:val="20"/>
                <w:szCs w:val="20"/>
                <w:u w:val="single"/>
                <w:lang w:eastAsia="en-US"/>
              </w:rPr>
            </w:pPr>
          </w:p>
          <w:p w14:paraId="2915FFC2" w14:textId="360405B6" w:rsidR="00B44DC5" w:rsidRPr="007877BB" w:rsidRDefault="00B44DC5" w:rsidP="007877BB">
            <w:pPr>
              <w:suppressAutoHyphens w:val="0"/>
              <w:ind w:right="141"/>
              <w:jc w:val="both"/>
              <w:rPr>
                <w:rFonts w:ascii="Arial" w:hAnsi="Arial" w:cs="Arial"/>
                <w:color w:val="000000"/>
                <w:sz w:val="20"/>
                <w:szCs w:val="20"/>
                <w:lang w:eastAsia="en-US"/>
              </w:rPr>
            </w:pPr>
            <w:r w:rsidRPr="007877BB">
              <w:rPr>
                <w:rFonts w:ascii="Arial" w:hAnsi="Arial" w:cs="Arial"/>
                <w:color w:val="000000"/>
                <w:sz w:val="20"/>
                <w:szCs w:val="20"/>
                <w:lang w:eastAsia="en-US"/>
              </w:rPr>
              <w:t>As mentioned by the applicant,</w:t>
            </w:r>
            <w:r w:rsidRPr="007877BB">
              <w:rPr>
                <w:rFonts w:ascii="Arial" w:hAnsi="Arial" w:cs="Arial"/>
                <w:sz w:val="20"/>
                <w:szCs w:val="20"/>
                <w:lang w:eastAsia="de-DE"/>
              </w:rPr>
              <w:t xml:space="preserve"> </w:t>
            </w:r>
            <w:r w:rsidR="00173BEC">
              <w:rPr>
                <w:rFonts w:ascii="Arial" w:hAnsi="Arial" w:cs="Arial"/>
                <w:sz w:val="20"/>
                <w:szCs w:val="20"/>
                <w:lang w:eastAsia="de-DE"/>
              </w:rPr>
              <w:t xml:space="preserve">TERMIFILM </w:t>
            </w:r>
            <w:r w:rsidRPr="007877BB">
              <w:rPr>
                <w:rFonts w:ascii="Arial" w:hAnsi="Arial" w:cs="Arial"/>
                <w:sz w:val="20"/>
                <w:szCs w:val="20"/>
                <w:lang w:eastAsia="de-DE"/>
              </w:rPr>
              <w:t xml:space="preserve"> </w:t>
            </w:r>
            <w:r w:rsidRPr="007877BB">
              <w:rPr>
                <w:rFonts w:ascii="Arial" w:hAnsi="Arial" w:cs="Arial"/>
                <w:color w:val="000000"/>
                <w:sz w:val="20"/>
                <w:szCs w:val="20"/>
                <w:lang w:eastAsia="en-US"/>
              </w:rPr>
              <w:t xml:space="preserve">is placed around the entire external perimeter, with a height </w:t>
            </w:r>
            <w:r w:rsidRPr="007877BB">
              <w:rPr>
                <w:rFonts w:ascii="Arial" w:hAnsi="Arial" w:cs="Arial"/>
                <w:color w:val="000000"/>
                <w:sz w:val="20"/>
                <w:szCs w:val="20"/>
                <w:lang w:eastAsia="en-US"/>
              </w:rPr>
              <w:lastRenderedPageBreak/>
              <w:t xml:space="preserve">of 100 cm. The total area of </w:t>
            </w:r>
            <w:r w:rsidR="00173BEC">
              <w:rPr>
                <w:rFonts w:ascii="Arial" w:hAnsi="Arial" w:cs="Arial"/>
                <w:sz w:val="20"/>
                <w:szCs w:val="20"/>
                <w:lang w:eastAsia="de-DE"/>
              </w:rPr>
              <w:t>TERMIFILM</w:t>
            </w:r>
            <w:r w:rsidRPr="007877BB">
              <w:rPr>
                <w:rFonts w:ascii="Arial" w:hAnsi="Arial" w:cs="Arial"/>
                <w:color w:val="000000"/>
                <w:sz w:val="20"/>
                <w:szCs w:val="20"/>
                <w:lang w:eastAsia="en-US"/>
              </w:rPr>
              <w:t xml:space="preserve"> applied to a single house (</w:t>
            </w:r>
            <w:r w:rsidRPr="007877BB">
              <w:rPr>
                <w:rFonts w:ascii="Arial" w:hAnsi="Arial" w:cs="Arial"/>
                <w:i/>
                <w:iCs/>
                <w:color w:val="000000"/>
                <w:sz w:val="20"/>
                <w:szCs w:val="20"/>
                <w:lang w:eastAsia="en-US"/>
              </w:rPr>
              <w:t>AREAbarrier</w:t>
            </w:r>
            <w:r w:rsidRPr="007877BB">
              <w:rPr>
                <w:rFonts w:ascii="Arial" w:hAnsi="Arial" w:cs="Arial"/>
                <w:color w:val="000000"/>
                <w:sz w:val="20"/>
                <w:szCs w:val="20"/>
                <w:lang w:eastAsia="en-US"/>
              </w:rPr>
              <w:t>) is therefore 50 m</w:t>
            </w:r>
            <w:r w:rsidRPr="007877BB">
              <w:rPr>
                <w:rFonts w:ascii="Arial" w:hAnsi="Arial" w:cs="Arial"/>
                <w:color w:val="000000"/>
                <w:sz w:val="20"/>
                <w:szCs w:val="20"/>
                <w:vertAlign w:val="superscript"/>
                <w:lang w:eastAsia="en-US"/>
              </w:rPr>
              <w:t>2</w:t>
            </w:r>
            <w:r w:rsidRPr="007877BB">
              <w:rPr>
                <w:rFonts w:ascii="Arial" w:hAnsi="Arial" w:cs="Arial"/>
                <w:color w:val="000000"/>
                <w:sz w:val="20"/>
                <w:szCs w:val="20"/>
                <w:lang w:eastAsia="en-US"/>
              </w:rPr>
              <w:t xml:space="preserve"> ((2 × 17.5 m + 2 × 7.5 m) × 1 m). The results of the semi-field leaching test are taken into account considering that the percentage of permethrin leached out from </w:t>
            </w:r>
            <w:r w:rsidR="00173BEC">
              <w:rPr>
                <w:rFonts w:ascii="Arial" w:hAnsi="Arial" w:cs="Arial"/>
                <w:color w:val="000000"/>
                <w:sz w:val="20"/>
                <w:szCs w:val="20"/>
                <w:lang w:eastAsia="en-US"/>
              </w:rPr>
              <w:t>TERMIFILM</w:t>
            </w:r>
            <w:r w:rsidRPr="007877BB">
              <w:rPr>
                <w:rFonts w:ascii="Arial" w:hAnsi="Arial" w:cs="Arial"/>
                <w:color w:val="000000"/>
                <w:sz w:val="20"/>
                <w:szCs w:val="20"/>
                <w:lang w:eastAsia="en-US"/>
              </w:rPr>
              <w:t xml:space="preserve"> during the first days of its use when it is applied vertically is 6</w:t>
            </w:r>
            <w:r w:rsidR="0021777E" w:rsidRPr="007877BB">
              <w:rPr>
                <w:rFonts w:ascii="Arial" w:hAnsi="Arial" w:cs="Arial"/>
                <w:color w:val="000000"/>
                <w:sz w:val="20"/>
                <w:szCs w:val="20"/>
                <w:lang w:eastAsia="en-US"/>
              </w:rPr>
              <w:t xml:space="preserve"> </w:t>
            </w:r>
            <w:r w:rsidRPr="007877BB">
              <w:rPr>
                <w:rFonts w:ascii="Arial" w:hAnsi="Arial" w:cs="Arial"/>
                <w:color w:val="000000"/>
                <w:sz w:val="20"/>
                <w:szCs w:val="20"/>
                <w:lang w:eastAsia="en-US"/>
              </w:rPr>
              <w:t>%.</w:t>
            </w:r>
          </w:p>
          <w:p w14:paraId="4C017863" w14:textId="77777777" w:rsidR="004F083C" w:rsidRPr="007877BB" w:rsidRDefault="004F083C" w:rsidP="007877BB">
            <w:pPr>
              <w:suppressAutoHyphens w:val="0"/>
              <w:ind w:right="141"/>
              <w:jc w:val="both"/>
              <w:rPr>
                <w:rFonts w:ascii="Arial" w:hAnsi="Arial" w:cs="Arial"/>
                <w:color w:val="000000"/>
                <w:sz w:val="20"/>
                <w:szCs w:val="20"/>
                <w:lang w:eastAsia="en-US"/>
              </w:rPr>
            </w:pPr>
          </w:p>
          <w:p w14:paraId="6F744FAB" w14:textId="77777777" w:rsidR="00B44DC5" w:rsidRPr="007877BB" w:rsidRDefault="00B44DC5" w:rsidP="007877BB">
            <w:pPr>
              <w:suppressAutoHyphens w:val="0"/>
              <w:ind w:right="141"/>
              <w:jc w:val="both"/>
              <w:rPr>
                <w:rFonts w:ascii="Arial" w:hAnsi="Arial" w:cs="Arial"/>
                <w:bCs/>
                <w:sz w:val="20"/>
                <w:szCs w:val="20"/>
                <w:u w:val="single"/>
                <w:lang w:eastAsia="en-US"/>
              </w:rPr>
            </w:pPr>
            <w:r w:rsidRPr="007877BB">
              <w:rPr>
                <w:rFonts w:ascii="Arial" w:hAnsi="Arial" w:cs="Arial"/>
                <w:bCs/>
                <w:sz w:val="20"/>
                <w:szCs w:val="20"/>
                <w:u w:val="single"/>
                <w:lang w:eastAsia="en-US"/>
              </w:rPr>
              <w:t>Scenario 2 and 4: Emission during the construction step with HORIZONTAL application of the product in urban and rural area</w:t>
            </w:r>
          </w:p>
          <w:p w14:paraId="5C214DED" w14:textId="77777777" w:rsidR="004F083C" w:rsidRPr="007877BB" w:rsidRDefault="004F083C" w:rsidP="007877BB">
            <w:pPr>
              <w:suppressAutoHyphens w:val="0"/>
              <w:ind w:right="141"/>
              <w:jc w:val="both"/>
              <w:rPr>
                <w:rFonts w:ascii="Arial" w:hAnsi="Arial" w:cs="Arial"/>
                <w:bCs/>
                <w:sz w:val="20"/>
                <w:szCs w:val="20"/>
                <w:u w:val="single"/>
                <w:lang w:eastAsia="en-US"/>
              </w:rPr>
            </w:pPr>
          </w:p>
          <w:p w14:paraId="04B77237" w14:textId="535BD8D4" w:rsidR="00B44DC5" w:rsidRPr="007877BB" w:rsidRDefault="00173BEC" w:rsidP="007877BB">
            <w:pPr>
              <w:suppressAutoHyphens w:val="0"/>
              <w:ind w:right="141"/>
              <w:jc w:val="both"/>
              <w:rPr>
                <w:rFonts w:ascii="Arial" w:hAnsi="Arial" w:cs="Arial"/>
                <w:color w:val="000000"/>
                <w:sz w:val="20"/>
                <w:szCs w:val="20"/>
                <w:lang w:eastAsia="en-US"/>
              </w:rPr>
            </w:pPr>
            <w:r>
              <w:rPr>
                <w:rFonts w:ascii="Arial" w:hAnsi="Arial" w:cs="Arial"/>
                <w:sz w:val="20"/>
                <w:szCs w:val="20"/>
                <w:lang w:eastAsia="de-DE"/>
              </w:rPr>
              <w:t>TERMIFILM</w:t>
            </w:r>
            <w:r w:rsidR="00B44DC5" w:rsidRPr="007877BB">
              <w:rPr>
                <w:rFonts w:ascii="Arial" w:hAnsi="Arial" w:cs="Arial"/>
                <w:sz w:val="20"/>
                <w:szCs w:val="20"/>
                <w:lang w:eastAsia="de-DE"/>
              </w:rPr>
              <w:t xml:space="preserve"> is installed underneath the building, covering its whole footprint. The total area of film installed underneath the house (AREAbarrier) is therefore 131.25 m</w:t>
            </w:r>
            <w:r w:rsidR="00B44DC5" w:rsidRPr="007877BB">
              <w:rPr>
                <w:rFonts w:ascii="Arial" w:hAnsi="Arial" w:cs="Arial"/>
                <w:sz w:val="20"/>
                <w:szCs w:val="20"/>
                <w:vertAlign w:val="superscript"/>
                <w:lang w:eastAsia="de-DE"/>
              </w:rPr>
              <w:t>2</w:t>
            </w:r>
            <w:r w:rsidR="00B44DC5" w:rsidRPr="007877BB">
              <w:rPr>
                <w:rFonts w:ascii="Arial" w:hAnsi="Arial" w:cs="Arial"/>
                <w:sz w:val="20"/>
                <w:szCs w:val="20"/>
                <w:lang w:eastAsia="de-DE"/>
              </w:rPr>
              <w:t xml:space="preserve"> (17.5 m × 7.5 m). Furthermore, d</w:t>
            </w:r>
            <w:r w:rsidR="00B44DC5" w:rsidRPr="007877BB">
              <w:rPr>
                <w:rFonts w:ascii="Arial" w:hAnsi="Arial" w:cs="Arial"/>
                <w:color w:val="000000"/>
                <w:sz w:val="20"/>
                <w:szCs w:val="20"/>
                <w:lang w:eastAsia="en-US"/>
              </w:rPr>
              <w:t>ata from the semi-field leaching test show that 23</w:t>
            </w:r>
            <w:r w:rsidR="00033190" w:rsidRPr="007877BB">
              <w:rPr>
                <w:rFonts w:ascii="Arial" w:hAnsi="Arial" w:cs="Arial"/>
                <w:color w:val="000000"/>
                <w:sz w:val="20"/>
                <w:szCs w:val="20"/>
                <w:lang w:eastAsia="en-US"/>
              </w:rPr>
              <w:t xml:space="preserve"> </w:t>
            </w:r>
            <w:r w:rsidR="00B44DC5" w:rsidRPr="007877BB">
              <w:rPr>
                <w:rFonts w:ascii="Arial" w:hAnsi="Arial" w:cs="Arial"/>
                <w:color w:val="000000"/>
                <w:sz w:val="20"/>
                <w:szCs w:val="20"/>
                <w:lang w:eastAsia="en-US"/>
              </w:rPr>
              <w:t xml:space="preserve">% of permethrin leached out from </w:t>
            </w:r>
            <w:r>
              <w:rPr>
                <w:rFonts w:ascii="Arial" w:hAnsi="Arial" w:cs="Arial"/>
                <w:color w:val="000000"/>
                <w:sz w:val="20"/>
                <w:szCs w:val="20"/>
                <w:lang w:eastAsia="en-US"/>
              </w:rPr>
              <w:t xml:space="preserve">TERMIFILM </w:t>
            </w:r>
            <w:r w:rsidR="00B44DC5" w:rsidRPr="007877BB">
              <w:rPr>
                <w:rFonts w:ascii="Arial" w:hAnsi="Arial" w:cs="Arial"/>
                <w:color w:val="000000"/>
                <w:sz w:val="20"/>
                <w:szCs w:val="20"/>
                <w:lang w:eastAsia="en-US"/>
              </w:rPr>
              <w:t xml:space="preserve"> during the first days of its use when it is applied horizontally.</w:t>
            </w:r>
          </w:p>
          <w:p w14:paraId="0CA557CA" w14:textId="77777777" w:rsidR="004F083C" w:rsidRPr="007877BB" w:rsidRDefault="004F083C" w:rsidP="007877BB">
            <w:pPr>
              <w:suppressAutoHyphens w:val="0"/>
              <w:ind w:right="141"/>
              <w:jc w:val="both"/>
              <w:rPr>
                <w:rFonts w:ascii="Arial" w:hAnsi="Arial" w:cs="Arial"/>
                <w:color w:val="000000"/>
                <w:sz w:val="20"/>
                <w:szCs w:val="20"/>
                <w:lang w:eastAsia="en-US"/>
              </w:rPr>
            </w:pPr>
          </w:p>
          <w:p w14:paraId="3E258F83" w14:textId="77777777" w:rsidR="00B44DC5" w:rsidRPr="007877BB" w:rsidRDefault="00B44DC5" w:rsidP="007877BB">
            <w:pPr>
              <w:suppressAutoHyphens w:val="0"/>
              <w:ind w:right="141"/>
              <w:jc w:val="both"/>
              <w:rPr>
                <w:rFonts w:ascii="Arial" w:hAnsi="Arial" w:cs="Arial"/>
                <w:bCs/>
                <w:sz w:val="20"/>
                <w:szCs w:val="20"/>
                <w:lang w:eastAsia="en-US"/>
              </w:rPr>
            </w:pPr>
            <w:r w:rsidRPr="007877BB">
              <w:rPr>
                <w:rFonts w:ascii="Arial" w:hAnsi="Arial" w:cs="Arial"/>
                <w:bCs/>
                <w:sz w:val="20"/>
                <w:szCs w:val="20"/>
                <w:lang w:eastAsia="en-US"/>
              </w:rPr>
              <w:t>The table below presents input parameters needed to calculate the local emission for the scenario 1,2,3 and 4</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1417"/>
              <w:gridCol w:w="1417"/>
              <w:gridCol w:w="1276"/>
              <w:gridCol w:w="2553"/>
            </w:tblGrid>
            <w:tr w:rsidR="00B44DC5" w:rsidRPr="007877BB" w14:paraId="00AF12F4" w14:textId="77777777" w:rsidTr="00B338AF">
              <w:trPr>
                <w:trHeight w:val="397"/>
              </w:trPr>
              <w:tc>
                <w:tcPr>
                  <w:tcW w:w="5000" w:type="pct"/>
                  <w:gridSpan w:val="5"/>
                  <w:shd w:val="clear" w:color="auto" w:fill="FFFFCC"/>
                  <w:vAlign w:val="center"/>
                </w:tcPr>
                <w:p w14:paraId="41FF7818"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Input parameters for </w:t>
                  </w:r>
                  <w:r w:rsidRPr="007877BB">
                    <w:rPr>
                      <w:rFonts w:ascii="Arial" w:eastAsia="Calibri" w:hAnsi="Arial" w:cs="Arial"/>
                      <w:b/>
                      <w:lang w:eastAsia="en-US"/>
                    </w:rPr>
                    <w:t xml:space="preserve">calculating the local emission in scenarios </w:t>
                  </w:r>
                </w:p>
              </w:tc>
            </w:tr>
            <w:tr w:rsidR="00B44DC5" w:rsidRPr="007877BB" w14:paraId="377A4089" w14:textId="77777777" w:rsidTr="00B338AF">
              <w:trPr>
                <w:trHeight w:val="397"/>
              </w:trPr>
              <w:tc>
                <w:tcPr>
                  <w:tcW w:w="1450" w:type="pct"/>
                  <w:shd w:val="clear" w:color="auto" w:fill="D9D9D9" w:themeFill="background1" w:themeFillShade="D9"/>
                  <w:vAlign w:val="center"/>
                </w:tcPr>
                <w:p w14:paraId="5776D323"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t>Parameter</w:t>
                  </w:r>
                </w:p>
              </w:tc>
              <w:tc>
                <w:tcPr>
                  <w:tcW w:w="755" w:type="pct"/>
                  <w:shd w:val="clear" w:color="auto" w:fill="D9D9D9" w:themeFill="background1" w:themeFillShade="D9"/>
                  <w:vAlign w:val="center"/>
                </w:tcPr>
                <w:p w14:paraId="048EBDE9"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755" w:type="pct"/>
                  <w:shd w:val="clear" w:color="auto" w:fill="D9D9D9" w:themeFill="background1" w:themeFillShade="D9"/>
                  <w:vAlign w:val="center"/>
                </w:tcPr>
                <w:p w14:paraId="73184A90"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Value</w:t>
                  </w:r>
                </w:p>
              </w:tc>
              <w:tc>
                <w:tcPr>
                  <w:tcW w:w="680" w:type="pct"/>
                  <w:shd w:val="clear" w:color="auto" w:fill="D9D9D9" w:themeFill="background1" w:themeFillShade="D9"/>
                  <w:vAlign w:val="center"/>
                </w:tcPr>
                <w:p w14:paraId="05F17BFD"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360" w:type="pct"/>
                  <w:shd w:val="clear" w:color="auto" w:fill="D9D9D9" w:themeFill="background1" w:themeFillShade="D9"/>
                  <w:vAlign w:val="center"/>
                </w:tcPr>
                <w:p w14:paraId="1C2E4E30"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77829666" w14:textId="77777777" w:rsidTr="00B338AF">
              <w:trPr>
                <w:trHeight w:val="340"/>
              </w:trPr>
              <w:tc>
                <w:tcPr>
                  <w:tcW w:w="5000" w:type="pct"/>
                  <w:gridSpan w:val="5"/>
                  <w:shd w:val="clear" w:color="auto" w:fill="D9D9D9" w:themeFill="background1" w:themeFillShade="D9"/>
                  <w:vAlign w:val="center"/>
                </w:tcPr>
                <w:p w14:paraId="680A8AFA"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US"/>
                    </w:rPr>
                  </w:pPr>
                  <w:r w:rsidRPr="00F40C5D">
                    <w:rPr>
                      <w:rFonts w:ascii="Arial" w:eastAsia="Arial" w:hAnsi="Arial" w:cs="Arial"/>
                      <w:b/>
                      <w:bCs/>
                      <w:color w:val="000000"/>
                      <w:shd w:val="clear" w:color="auto" w:fill="FFFFFF"/>
                      <w:lang w:eastAsia="en-GB" w:bidi="en-GB"/>
                    </w:rPr>
                    <w:t>INPUTS</w:t>
                  </w:r>
                </w:p>
              </w:tc>
            </w:tr>
            <w:tr w:rsidR="00B44DC5" w:rsidRPr="007877BB" w14:paraId="6ED16BCB" w14:textId="77777777" w:rsidTr="00B338AF">
              <w:trPr>
                <w:trHeight w:val="487"/>
              </w:trPr>
              <w:tc>
                <w:tcPr>
                  <w:tcW w:w="1450" w:type="pct"/>
                  <w:shd w:val="clear" w:color="auto" w:fill="FFFFFF"/>
                  <w:vAlign w:val="center"/>
                </w:tcPr>
                <w:p w14:paraId="67D0B160" w14:textId="77777777" w:rsidR="00B44DC5" w:rsidRPr="00F40C5D"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Length of the house</w:t>
                  </w:r>
                </w:p>
              </w:tc>
              <w:tc>
                <w:tcPr>
                  <w:tcW w:w="755" w:type="pct"/>
                  <w:shd w:val="clear" w:color="auto" w:fill="FFFFFF"/>
                  <w:vAlign w:val="center"/>
                </w:tcPr>
                <w:p w14:paraId="4C31A67C"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L</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27CCD17E" w14:textId="77777777" w:rsidR="00B44DC5" w:rsidRPr="007877BB" w:rsidRDefault="00B44DC5" w:rsidP="00F40C5D">
                  <w:pPr>
                    <w:widowControl w:val="0"/>
                    <w:suppressAutoHyphens w:val="0"/>
                    <w:ind w:right="141"/>
                    <w:jc w:val="both"/>
                    <w:rPr>
                      <w:rFonts w:ascii="Arial" w:eastAsia="Arial" w:hAnsi="Arial" w:cs="Arial"/>
                      <w:bCs/>
                      <w:color w:val="76923C"/>
                      <w:shd w:val="clear" w:color="auto" w:fill="FFFFFF"/>
                      <w:lang w:eastAsia="en-GB" w:bidi="en-GB"/>
                    </w:rPr>
                  </w:pPr>
                  <w:r w:rsidRPr="007877BB">
                    <w:rPr>
                      <w:rFonts w:ascii="Arial" w:eastAsia="Arial" w:hAnsi="Arial" w:cs="Arial"/>
                      <w:bCs/>
                      <w:shd w:val="clear" w:color="auto" w:fill="FFFFFF"/>
                      <w:lang w:eastAsia="en-GB" w:bidi="en-GB"/>
                    </w:rPr>
                    <w:t>17.5</w:t>
                  </w:r>
                </w:p>
              </w:tc>
              <w:tc>
                <w:tcPr>
                  <w:tcW w:w="680" w:type="pct"/>
                  <w:shd w:val="clear" w:color="auto" w:fill="FFFFFF"/>
                  <w:vAlign w:val="center"/>
                </w:tcPr>
                <w:p w14:paraId="778D9E92"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0F09320A"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 value - ESD PT18</w:t>
                  </w:r>
                </w:p>
              </w:tc>
            </w:tr>
            <w:tr w:rsidR="00B44DC5" w:rsidRPr="007877BB" w14:paraId="15E8FD32" w14:textId="77777777" w:rsidTr="00B338AF">
              <w:trPr>
                <w:trHeight w:val="409"/>
              </w:trPr>
              <w:tc>
                <w:tcPr>
                  <w:tcW w:w="1450" w:type="pct"/>
                  <w:shd w:val="clear" w:color="auto" w:fill="FFFFFF"/>
                  <w:vAlign w:val="center"/>
                </w:tcPr>
                <w:p w14:paraId="7321337E"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Width of the house</w:t>
                  </w:r>
                </w:p>
              </w:tc>
              <w:tc>
                <w:tcPr>
                  <w:tcW w:w="755" w:type="pct"/>
                  <w:shd w:val="clear" w:color="auto" w:fill="FFFFFF"/>
                  <w:vAlign w:val="center"/>
                </w:tcPr>
                <w:p w14:paraId="5BC16694"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W</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258914B5"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7.5</w:t>
                  </w:r>
                </w:p>
              </w:tc>
              <w:tc>
                <w:tcPr>
                  <w:tcW w:w="680" w:type="pct"/>
                  <w:shd w:val="clear" w:color="auto" w:fill="FFFFFF"/>
                  <w:vAlign w:val="center"/>
                </w:tcPr>
                <w:p w14:paraId="16EC2E89"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7DC1FBE2"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 value - ESD PT18</w:t>
                  </w:r>
                </w:p>
              </w:tc>
            </w:tr>
            <w:tr w:rsidR="00B44DC5" w:rsidRPr="007877BB" w14:paraId="4BC3BD8B" w14:textId="77777777" w:rsidTr="00B338AF">
              <w:trPr>
                <w:trHeight w:val="466"/>
              </w:trPr>
              <w:tc>
                <w:tcPr>
                  <w:tcW w:w="1450" w:type="pct"/>
                  <w:shd w:val="clear" w:color="auto" w:fill="FFFFFF"/>
                  <w:vAlign w:val="center"/>
                </w:tcPr>
                <w:p w14:paraId="264636D1"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Quantity of permethrin in the product applied</w:t>
                  </w:r>
                </w:p>
              </w:tc>
              <w:tc>
                <w:tcPr>
                  <w:tcW w:w="755" w:type="pct"/>
                  <w:shd w:val="clear" w:color="auto" w:fill="FFFFFF"/>
                  <w:vAlign w:val="center"/>
                </w:tcPr>
                <w:p w14:paraId="6EB1A69F"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Dose</w:t>
                  </w:r>
                </w:p>
              </w:tc>
              <w:tc>
                <w:tcPr>
                  <w:tcW w:w="755" w:type="pct"/>
                  <w:shd w:val="clear" w:color="auto" w:fill="FFFFFF"/>
                  <w:vAlign w:val="center"/>
                </w:tcPr>
                <w:p w14:paraId="30521288"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GB"/>
                    </w:rPr>
                    <w:t>1.45</w:t>
                  </w:r>
                </w:p>
              </w:tc>
              <w:tc>
                <w:tcPr>
                  <w:tcW w:w="680" w:type="pct"/>
                  <w:shd w:val="clear" w:color="auto" w:fill="FFFFFF"/>
                  <w:vAlign w:val="center"/>
                </w:tcPr>
                <w:p w14:paraId="579DAD1E"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color w:val="000000"/>
                      <w:lang w:eastAsia="en-US"/>
                    </w:rPr>
                    <w:t>[g.m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57073D33"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7B8FCB50" w14:textId="77777777" w:rsidTr="00B338AF">
              <w:trPr>
                <w:trHeight w:val="361"/>
              </w:trPr>
              <w:tc>
                <w:tcPr>
                  <w:tcW w:w="5000" w:type="pct"/>
                  <w:gridSpan w:val="5"/>
                  <w:shd w:val="clear" w:color="auto" w:fill="D99594" w:themeFill="accent2" w:themeFillTint="99"/>
                  <w:vAlign w:val="center"/>
                </w:tcPr>
                <w:p w14:paraId="2F4B6C8B" w14:textId="77777777" w:rsidR="00B44DC5" w:rsidRPr="00F40C5D"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b/>
                      <w:lang w:eastAsia="en-US"/>
                    </w:rPr>
                    <w:t>Scenario 1: Emission during the construction step with vertical application of the product in urban area</w:t>
                  </w:r>
                </w:p>
              </w:tc>
            </w:tr>
            <w:tr w:rsidR="00B44DC5" w:rsidRPr="007877BB" w14:paraId="66660AB2" w14:textId="77777777" w:rsidTr="00B338AF">
              <w:trPr>
                <w:trHeight w:val="523"/>
              </w:trPr>
              <w:tc>
                <w:tcPr>
                  <w:tcW w:w="1450" w:type="pct"/>
                  <w:shd w:val="clear" w:color="auto" w:fill="FFFFFF"/>
                  <w:vAlign w:val="center"/>
                </w:tcPr>
                <w:p w14:paraId="5677AC74"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Depth of the vertical barrier around the building</w:t>
                  </w:r>
                </w:p>
              </w:tc>
              <w:tc>
                <w:tcPr>
                  <w:tcW w:w="755" w:type="pct"/>
                  <w:shd w:val="clear" w:color="auto" w:fill="FFFFFF"/>
                  <w:vAlign w:val="center"/>
                </w:tcPr>
                <w:p w14:paraId="481FC9AA"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34566">
                    <w:rPr>
                      <w:rFonts w:ascii="Arial" w:eastAsia="Arial" w:hAnsi="Arial" w:cs="Arial"/>
                      <w:bCs/>
                      <w:color w:val="000000"/>
                      <w:shd w:val="clear" w:color="auto" w:fill="FFFFFF"/>
                      <w:lang w:eastAsia="en-GB" w:bidi="en-GB"/>
                    </w:rPr>
                    <w:t>D</w:t>
                  </w:r>
                  <w:r w:rsidRPr="00734566">
                    <w:rPr>
                      <w:rFonts w:ascii="Arial" w:eastAsia="Arial" w:hAnsi="Arial" w:cs="Arial"/>
                      <w:bCs/>
                      <w:color w:val="000000"/>
                      <w:shd w:val="clear" w:color="auto" w:fill="FFFFFF"/>
                      <w:vertAlign w:val="subscript"/>
                      <w:lang w:eastAsia="en-GB" w:bidi="en-GB"/>
                    </w:rPr>
                    <w:t>barrier</w:t>
                  </w:r>
                </w:p>
              </w:tc>
              <w:tc>
                <w:tcPr>
                  <w:tcW w:w="755" w:type="pct"/>
                  <w:shd w:val="clear" w:color="auto" w:fill="FFFFFF"/>
                  <w:vAlign w:val="center"/>
                </w:tcPr>
                <w:p w14:paraId="06884B57"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1</w:t>
                  </w:r>
                </w:p>
              </w:tc>
              <w:tc>
                <w:tcPr>
                  <w:tcW w:w="680" w:type="pct"/>
                  <w:shd w:val="clear" w:color="auto" w:fill="FFFFFF"/>
                  <w:vAlign w:val="center"/>
                </w:tcPr>
                <w:p w14:paraId="35BEEE25"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78C2DB5A"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29A5F28D" w14:textId="77777777" w:rsidTr="00B338AF">
              <w:trPr>
                <w:trHeight w:val="559"/>
              </w:trPr>
              <w:tc>
                <w:tcPr>
                  <w:tcW w:w="1450" w:type="pct"/>
                  <w:shd w:val="clear" w:color="auto" w:fill="FFFFFF"/>
                  <w:vAlign w:val="center"/>
                </w:tcPr>
                <w:p w14:paraId="73B54A5E"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 of the vertical barrier around the building</w:t>
                  </w:r>
                </w:p>
              </w:tc>
              <w:tc>
                <w:tcPr>
                  <w:tcW w:w="755" w:type="pct"/>
                  <w:shd w:val="clear" w:color="auto" w:fill="FFFFFF"/>
                  <w:vAlign w:val="center"/>
                </w:tcPr>
                <w:p w14:paraId="0CF2F415"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w:t>
                  </w:r>
                  <w:r w:rsidRPr="00734566">
                    <w:rPr>
                      <w:rFonts w:ascii="Arial" w:eastAsia="Arial" w:hAnsi="Arial" w:cs="Arial"/>
                      <w:bCs/>
                      <w:color w:val="000000"/>
                      <w:shd w:val="clear" w:color="auto" w:fill="FFFFFF"/>
                      <w:vertAlign w:val="subscript"/>
                      <w:lang w:eastAsia="en-GB" w:bidi="en-GB"/>
                    </w:rPr>
                    <w:t>barrier</w:t>
                  </w:r>
                </w:p>
              </w:tc>
              <w:tc>
                <w:tcPr>
                  <w:tcW w:w="755" w:type="pct"/>
                  <w:shd w:val="clear" w:color="auto" w:fill="FFFFFF"/>
                  <w:vAlign w:val="center"/>
                </w:tcPr>
                <w:p w14:paraId="5F8A8DE3"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50</w:t>
                  </w:r>
                </w:p>
              </w:tc>
              <w:tc>
                <w:tcPr>
                  <w:tcW w:w="680" w:type="pct"/>
                  <w:shd w:val="clear" w:color="auto" w:fill="FFFFFF"/>
                  <w:vAlign w:val="center"/>
                </w:tcPr>
                <w:p w14:paraId="61722982"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73AF5D94"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26C15D6E" w14:textId="77777777" w:rsidTr="00B338AF">
              <w:trPr>
                <w:trHeight w:val="340"/>
              </w:trPr>
              <w:tc>
                <w:tcPr>
                  <w:tcW w:w="1450" w:type="pct"/>
                  <w:shd w:val="clear" w:color="auto" w:fill="FFFFFF"/>
                  <w:vAlign w:val="center"/>
                </w:tcPr>
                <w:p w14:paraId="5E56C165"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Fraction of permethrin leached out from vertical film</w:t>
                  </w:r>
                </w:p>
              </w:tc>
              <w:tc>
                <w:tcPr>
                  <w:tcW w:w="755" w:type="pct"/>
                  <w:shd w:val="clear" w:color="auto" w:fill="FFFFFF"/>
                  <w:vAlign w:val="center"/>
                </w:tcPr>
                <w:p w14:paraId="4146260B"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color w:val="000000"/>
                      <w:lang w:eastAsia="en-US"/>
                    </w:rPr>
                    <w:t>F</w:t>
                  </w:r>
                  <w:r w:rsidRPr="00734566">
                    <w:rPr>
                      <w:rFonts w:ascii="Arial" w:eastAsia="Arial" w:hAnsi="Arial" w:cs="Arial"/>
                      <w:color w:val="000000"/>
                      <w:vertAlign w:val="subscript"/>
                      <w:lang w:eastAsia="en-US"/>
                    </w:rPr>
                    <w:t>leach</w:t>
                  </w:r>
                </w:p>
              </w:tc>
              <w:tc>
                <w:tcPr>
                  <w:tcW w:w="755" w:type="pct"/>
                  <w:shd w:val="clear" w:color="auto" w:fill="FFFFFF"/>
                  <w:vAlign w:val="center"/>
                </w:tcPr>
                <w:p w14:paraId="3B2E527B"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0.06</w:t>
                  </w:r>
                </w:p>
              </w:tc>
              <w:tc>
                <w:tcPr>
                  <w:tcW w:w="680" w:type="pct"/>
                  <w:shd w:val="clear" w:color="auto" w:fill="FFFFFF"/>
                  <w:vAlign w:val="center"/>
                </w:tcPr>
                <w:p w14:paraId="7B1F1464"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c>
                <w:tcPr>
                  <w:tcW w:w="1360" w:type="pct"/>
                  <w:shd w:val="clear" w:color="auto" w:fill="FFFFFF"/>
                  <w:vAlign w:val="center"/>
                </w:tcPr>
                <w:p w14:paraId="725E4D1E"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lang w:eastAsia="en-US"/>
                    </w:rPr>
                    <w:t>See info box 11</w:t>
                  </w:r>
                </w:p>
              </w:tc>
            </w:tr>
            <w:tr w:rsidR="00B44DC5" w:rsidRPr="007877BB" w14:paraId="5CE4AA15" w14:textId="77777777" w:rsidTr="00B338AF">
              <w:trPr>
                <w:trHeight w:val="507"/>
              </w:trPr>
              <w:tc>
                <w:tcPr>
                  <w:tcW w:w="5000" w:type="pct"/>
                  <w:gridSpan w:val="5"/>
                  <w:shd w:val="clear" w:color="auto" w:fill="E5DFEC" w:themeFill="accent4" w:themeFillTint="33"/>
                  <w:vAlign w:val="center"/>
                </w:tcPr>
                <w:p w14:paraId="6329FD3B"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sv-SE"/>
                    </w:rPr>
                  </w:pPr>
                  <w:r w:rsidRPr="00F40C5D">
                    <w:rPr>
                      <w:rFonts w:ascii="Arial" w:eastAsia="Arial" w:hAnsi="Arial" w:cs="Arial"/>
                      <w:b/>
                      <w:bCs/>
                      <w:color w:val="000000"/>
                      <w:shd w:val="clear" w:color="auto" w:fill="FFFFFF"/>
                      <w:lang w:eastAsia="en-GB" w:bidi="en-GB"/>
                    </w:rPr>
                    <w:t>OUTPUT SCENARIO 1</w:t>
                  </w:r>
                </w:p>
              </w:tc>
            </w:tr>
            <w:tr w:rsidR="00B44DC5" w:rsidRPr="007877BB" w14:paraId="5BF759AC" w14:textId="77777777" w:rsidTr="00B338AF">
              <w:trPr>
                <w:trHeight w:val="485"/>
              </w:trPr>
              <w:tc>
                <w:tcPr>
                  <w:tcW w:w="1450" w:type="pct"/>
                  <w:shd w:val="clear" w:color="auto" w:fill="FFFFFF"/>
                  <w:vAlign w:val="center"/>
                </w:tcPr>
                <w:p w14:paraId="4B5DC5D0"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waste water</w:t>
                  </w:r>
                </w:p>
              </w:tc>
              <w:tc>
                <w:tcPr>
                  <w:tcW w:w="755" w:type="pct"/>
                  <w:shd w:val="clear" w:color="auto" w:fill="FFFFFF"/>
                  <w:vAlign w:val="center"/>
                </w:tcPr>
                <w:p w14:paraId="677AA2C3"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E</w:t>
                  </w:r>
                  <w:r w:rsidRPr="00734566">
                    <w:rPr>
                      <w:rFonts w:ascii="Arial" w:eastAsia="Arial" w:hAnsi="Arial" w:cs="Arial"/>
                      <w:color w:val="000000"/>
                      <w:vertAlign w:val="subscript"/>
                      <w:lang w:eastAsia="en-US"/>
                    </w:rPr>
                    <w:t>local,ww</w:t>
                  </w:r>
                  <w:r w:rsidRPr="00734566">
                    <w:rPr>
                      <w:rFonts w:ascii="Arial" w:eastAsia="Arial" w:hAnsi="Arial" w:cs="Arial"/>
                      <w:b/>
                      <w:bCs/>
                      <w:color w:val="000000"/>
                      <w:shd w:val="clear" w:color="auto" w:fill="FFFFFF"/>
                      <w:vertAlign w:val="subscript"/>
                      <w:lang w:eastAsia="en-GB" w:bidi="en-GB"/>
                    </w:rPr>
                    <w:t xml:space="preserve"> </w:t>
                  </w:r>
                </w:p>
              </w:tc>
              <w:tc>
                <w:tcPr>
                  <w:tcW w:w="755" w:type="pct"/>
                  <w:shd w:val="clear" w:color="auto" w:fill="FFFFFF"/>
                  <w:vAlign w:val="center"/>
                </w:tcPr>
                <w:p w14:paraId="66C309C0"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4.35E-03</w:t>
                  </w:r>
                </w:p>
              </w:tc>
              <w:tc>
                <w:tcPr>
                  <w:tcW w:w="680" w:type="pct"/>
                  <w:shd w:val="clear" w:color="auto" w:fill="FFFFFF"/>
                  <w:vAlign w:val="center"/>
                </w:tcPr>
                <w:p w14:paraId="6359EEB4"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[kg.d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0C275512"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6CE241CA" w14:textId="77777777" w:rsidTr="00B338AF">
              <w:trPr>
                <w:trHeight w:val="435"/>
              </w:trPr>
              <w:tc>
                <w:tcPr>
                  <w:tcW w:w="5000" w:type="pct"/>
                  <w:gridSpan w:val="5"/>
                  <w:shd w:val="clear" w:color="auto" w:fill="D99594" w:themeFill="accent2" w:themeFillTint="99"/>
                  <w:vAlign w:val="center"/>
                </w:tcPr>
                <w:p w14:paraId="3B37F5EC"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b/>
                      <w:lang w:eastAsia="en-US"/>
                    </w:rPr>
                    <w:t>Scenario 2: Emission during the construction step with horizontal application of the product in urban area</w:t>
                  </w:r>
                </w:p>
              </w:tc>
            </w:tr>
            <w:tr w:rsidR="00B44DC5" w:rsidRPr="007877BB" w14:paraId="4DDA28F8" w14:textId="77777777" w:rsidTr="00B338AF">
              <w:trPr>
                <w:trHeight w:val="485"/>
              </w:trPr>
              <w:tc>
                <w:tcPr>
                  <w:tcW w:w="1450" w:type="pct"/>
                  <w:shd w:val="clear" w:color="auto" w:fill="FFFFFF"/>
                  <w:vAlign w:val="center"/>
                </w:tcPr>
                <w:p w14:paraId="3F02C12B"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 of a house where leaching occurs</w:t>
                  </w:r>
                </w:p>
              </w:tc>
              <w:tc>
                <w:tcPr>
                  <w:tcW w:w="755" w:type="pct"/>
                  <w:shd w:val="clear" w:color="auto" w:fill="FFFFFF"/>
                  <w:vAlign w:val="center"/>
                </w:tcPr>
                <w:p w14:paraId="67B95FEB"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4DA19748"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131.25</w:t>
                  </w:r>
                </w:p>
              </w:tc>
              <w:tc>
                <w:tcPr>
                  <w:tcW w:w="680" w:type="pct"/>
                  <w:shd w:val="clear" w:color="auto" w:fill="FFFFFF"/>
                  <w:vAlign w:val="center"/>
                </w:tcPr>
                <w:p w14:paraId="4B3587FC"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5FAEBECA"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2D965651" w14:textId="77777777" w:rsidTr="00B338AF">
              <w:trPr>
                <w:trHeight w:val="489"/>
              </w:trPr>
              <w:tc>
                <w:tcPr>
                  <w:tcW w:w="1450" w:type="pct"/>
                  <w:shd w:val="clear" w:color="auto" w:fill="FFFFFF"/>
                  <w:vAlign w:val="center"/>
                </w:tcPr>
                <w:p w14:paraId="456286EA"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Fraction of permethrin leached out from horizontal film</w:t>
                  </w:r>
                </w:p>
              </w:tc>
              <w:tc>
                <w:tcPr>
                  <w:tcW w:w="755" w:type="pct"/>
                  <w:shd w:val="clear" w:color="auto" w:fill="FFFFFF"/>
                  <w:vAlign w:val="center"/>
                </w:tcPr>
                <w:p w14:paraId="6FDE8A29"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34566">
                    <w:rPr>
                      <w:rFonts w:ascii="Arial" w:eastAsia="Arial" w:hAnsi="Arial" w:cs="Arial"/>
                      <w:color w:val="000000"/>
                      <w:lang w:eastAsia="en-US"/>
                    </w:rPr>
                    <w:t>F</w:t>
                  </w:r>
                  <w:r w:rsidRPr="00734566">
                    <w:rPr>
                      <w:rFonts w:ascii="Arial" w:eastAsia="Arial" w:hAnsi="Arial" w:cs="Arial"/>
                      <w:color w:val="000000"/>
                      <w:vertAlign w:val="subscript"/>
                      <w:lang w:eastAsia="en-US"/>
                    </w:rPr>
                    <w:t>leach</w:t>
                  </w:r>
                </w:p>
              </w:tc>
              <w:tc>
                <w:tcPr>
                  <w:tcW w:w="755" w:type="pct"/>
                  <w:shd w:val="clear" w:color="auto" w:fill="FFFFFF"/>
                  <w:vAlign w:val="center"/>
                </w:tcPr>
                <w:p w14:paraId="476727DA"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0.23</w:t>
                  </w:r>
                </w:p>
              </w:tc>
              <w:tc>
                <w:tcPr>
                  <w:tcW w:w="680" w:type="pct"/>
                  <w:shd w:val="clear" w:color="auto" w:fill="FFFFFF"/>
                  <w:vAlign w:val="center"/>
                </w:tcPr>
                <w:p w14:paraId="5B70B1D5"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c>
                <w:tcPr>
                  <w:tcW w:w="1360" w:type="pct"/>
                  <w:shd w:val="clear" w:color="auto" w:fill="FFFFFF"/>
                  <w:vAlign w:val="center"/>
                </w:tcPr>
                <w:p w14:paraId="0D6317D7"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lang w:eastAsia="en-US"/>
                    </w:rPr>
                    <w:t>See info box 11</w:t>
                  </w:r>
                </w:p>
              </w:tc>
            </w:tr>
            <w:tr w:rsidR="00B44DC5" w:rsidRPr="007877BB" w14:paraId="1ADBD5E7" w14:textId="77777777" w:rsidTr="00B338AF">
              <w:trPr>
                <w:trHeight w:val="485"/>
              </w:trPr>
              <w:tc>
                <w:tcPr>
                  <w:tcW w:w="5000" w:type="pct"/>
                  <w:gridSpan w:val="5"/>
                  <w:shd w:val="clear" w:color="auto" w:fill="E5DFEC" w:themeFill="accent4" w:themeFillTint="33"/>
                  <w:vAlign w:val="center"/>
                </w:tcPr>
                <w:p w14:paraId="7B7A38A4"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sv-SE"/>
                    </w:rPr>
                  </w:pPr>
                  <w:r w:rsidRPr="00F40C5D">
                    <w:rPr>
                      <w:rFonts w:ascii="Arial" w:eastAsia="Arial" w:hAnsi="Arial" w:cs="Arial"/>
                      <w:b/>
                      <w:bCs/>
                      <w:color w:val="000000"/>
                      <w:shd w:val="clear" w:color="auto" w:fill="FFFFFF"/>
                      <w:lang w:eastAsia="en-GB" w:bidi="en-GB"/>
                    </w:rPr>
                    <w:t>OUTPUT SCENARIO 2</w:t>
                  </w:r>
                </w:p>
              </w:tc>
            </w:tr>
            <w:tr w:rsidR="00B44DC5" w:rsidRPr="007877BB" w14:paraId="451B44FD" w14:textId="77777777" w:rsidTr="00B338AF">
              <w:trPr>
                <w:trHeight w:val="485"/>
              </w:trPr>
              <w:tc>
                <w:tcPr>
                  <w:tcW w:w="1450" w:type="pct"/>
                  <w:shd w:val="clear" w:color="auto" w:fill="FFFFFF"/>
                  <w:vAlign w:val="center"/>
                </w:tcPr>
                <w:p w14:paraId="7EA9CF2A"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waste water</w:t>
                  </w:r>
                </w:p>
              </w:tc>
              <w:tc>
                <w:tcPr>
                  <w:tcW w:w="755" w:type="pct"/>
                  <w:shd w:val="clear" w:color="auto" w:fill="FFFFFF"/>
                  <w:vAlign w:val="center"/>
                </w:tcPr>
                <w:p w14:paraId="537D6CB4"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local,ww</w:t>
                  </w:r>
                  <w:r w:rsidRPr="00734566">
                    <w:rPr>
                      <w:rFonts w:ascii="Arial" w:eastAsia="Arial" w:hAnsi="Arial" w:cs="Arial"/>
                      <w:b/>
                      <w:bCs/>
                      <w:color w:val="000000"/>
                      <w:shd w:val="clear" w:color="auto" w:fill="FFFFFF"/>
                      <w:vertAlign w:val="subscript"/>
                      <w:lang w:eastAsia="en-GB" w:bidi="en-GB"/>
                    </w:rPr>
                    <w:t xml:space="preserve"> </w:t>
                  </w:r>
                </w:p>
              </w:tc>
              <w:tc>
                <w:tcPr>
                  <w:tcW w:w="755" w:type="pct"/>
                  <w:shd w:val="clear" w:color="auto" w:fill="FFFFFF"/>
                  <w:vAlign w:val="center"/>
                </w:tcPr>
                <w:p w14:paraId="0DC00558"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4.38E-02</w:t>
                  </w:r>
                </w:p>
              </w:tc>
              <w:tc>
                <w:tcPr>
                  <w:tcW w:w="680" w:type="pct"/>
                  <w:shd w:val="clear" w:color="auto" w:fill="FFFFFF"/>
                  <w:vAlign w:val="center"/>
                </w:tcPr>
                <w:p w14:paraId="1A99AD2E"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[kg.d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149577A2"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23B8E2FA" w14:textId="77777777" w:rsidTr="00B338AF">
              <w:trPr>
                <w:trHeight w:val="485"/>
              </w:trPr>
              <w:tc>
                <w:tcPr>
                  <w:tcW w:w="5000" w:type="pct"/>
                  <w:gridSpan w:val="5"/>
                  <w:shd w:val="clear" w:color="auto" w:fill="D99594" w:themeFill="accent2" w:themeFillTint="99"/>
                  <w:vAlign w:val="center"/>
                </w:tcPr>
                <w:p w14:paraId="42326E29"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b/>
                      <w:lang w:eastAsia="en-US"/>
                    </w:rPr>
                    <w:t>Scenario 3: Emission during the construction step with vertical application of the product in rural area</w:t>
                  </w:r>
                </w:p>
              </w:tc>
            </w:tr>
            <w:tr w:rsidR="00B44DC5" w:rsidRPr="007877BB" w14:paraId="1BCF7866" w14:textId="77777777" w:rsidTr="00B338AF">
              <w:trPr>
                <w:trHeight w:val="485"/>
              </w:trPr>
              <w:tc>
                <w:tcPr>
                  <w:tcW w:w="5000" w:type="pct"/>
                  <w:gridSpan w:val="5"/>
                  <w:shd w:val="clear" w:color="auto" w:fill="E5DFEC" w:themeFill="accent4" w:themeFillTint="33"/>
                  <w:vAlign w:val="center"/>
                </w:tcPr>
                <w:p w14:paraId="06E8609F"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b/>
                      <w:bCs/>
                      <w:color w:val="000000"/>
                      <w:shd w:val="clear" w:color="auto" w:fill="FFFFFF"/>
                      <w:lang w:eastAsia="en-GB" w:bidi="en-GB"/>
                    </w:rPr>
                    <w:t>OUTPUT SCENARIO 3</w:t>
                  </w:r>
                </w:p>
              </w:tc>
            </w:tr>
            <w:tr w:rsidR="00B44DC5" w:rsidRPr="007877BB" w14:paraId="5E6D9F01" w14:textId="77777777" w:rsidTr="00B338AF">
              <w:trPr>
                <w:trHeight w:val="485"/>
              </w:trPr>
              <w:tc>
                <w:tcPr>
                  <w:tcW w:w="1450" w:type="pct"/>
                  <w:shd w:val="clear" w:color="auto" w:fill="FFFFFF"/>
                  <w:vAlign w:val="center"/>
                </w:tcPr>
                <w:p w14:paraId="014AA338"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w:t>
                  </w:r>
                </w:p>
              </w:tc>
              <w:tc>
                <w:tcPr>
                  <w:tcW w:w="755" w:type="pct"/>
                  <w:shd w:val="clear" w:color="auto" w:fill="FFFFFF"/>
                  <w:vAlign w:val="center"/>
                </w:tcPr>
                <w:p w14:paraId="27645DBB"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755" w:type="pct"/>
                  <w:shd w:val="clear" w:color="auto" w:fill="FFFFFF"/>
                  <w:vAlign w:val="center"/>
                </w:tcPr>
                <w:p w14:paraId="506CA63A"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4.35E+03</w:t>
                  </w:r>
                </w:p>
              </w:tc>
              <w:tc>
                <w:tcPr>
                  <w:tcW w:w="680" w:type="pct"/>
                  <w:shd w:val="clear" w:color="auto" w:fill="FFFFFF"/>
                  <w:vAlign w:val="center"/>
                </w:tcPr>
                <w:p w14:paraId="7331D57F"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59D86A29"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113C8850" w14:textId="77777777" w:rsidTr="00B338AF">
              <w:trPr>
                <w:trHeight w:val="485"/>
              </w:trPr>
              <w:tc>
                <w:tcPr>
                  <w:tcW w:w="5000" w:type="pct"/>
                  <w:gridSpan w:val="5"/>
                  <w:shd w:val="clear" w:color="auto" w:fill="D99594" w:themeFill="accent2" w:themeFillTint="99"/>
                  <w:vAlign w:val="center"/>
                </w:tcPr>
                <w:p w14:paraId="2E79C9B9"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b/>
                      <w:lang w:eastAsia="en-US"/>
                    </w:rPr>
                    <w:t>Scenario 4: Emission during the construction step with horizontal application of the product in rural area</w:t>
                  </w:r>
                </w:p>
              </w:tc>
            </w:tr>
            <w:tr w:rsidR="00B44DC5" w:rsidRPr="007877BB" w14:paraId="51D9ED41" w14:textId="77777777" w:rsidTr="00B338AF">
              <w:trPr>
                <w:trHeight w:val="485"/>
              </w:trPr>
              <w:tc>
                <w:tcPr>
                  <w:tcW w:w="5000" w:type="pct"/>
                  <w:gridSpan w:val="5"/>
                  <w:shd w:val="clear" w:color="auto" w:fill="CCC0D9" w:themeFill="accent4" w:themeFillTint="66"/>
                  <w:vAlign w:val="center"/>
                </w:tcPr>
                <w:p w14:paraId="5A463130"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b/>
                      <w:bCs/>
                      <w:color w:val="000000"/>
                      <w:shd w:val="clear" w:color="auto" w:fill="FFFFFF"/>
                      <w:lang w:eastAsia="en-GB" w:bidi="en-GB"/>
                    </w:rPr>
                    <w:t>OUTPUT SCENARIO 4</w:t>
                  </w:r>
                </w:p>
              </w:tc>
            </w:tr>
            <w:tr w:rsidR="00B44DC5" w:rsidRPr="007877BB" w14:paraId="3968026E" w14:textId="77777777" w:rsidTr="00B338AF">
              <w:trPr>
                <w:trHeight w:val="485"/>
              </w:trPr>
              <w:tc>
                <w:tcPr>
                  <w:tcW w:w="1450" w:type="pct"/>
                  <w:shd w:val="clear" w:color="auto" w:fill="FFFFFF"/>
                  <w:vAlign w:val="center"/>
                </w:tcPr>
                <w:p w14:paraId="306FC941"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lastRenderedPageBreak/>
                    <w:t>Local emission to adjacent soil</w:t>
                  </w:r>
                </w:p>
              </w:tc>
              <w:tc>
                <w:tcPr>
                  <w:tcW w:w="755" w:type="pct"/>
                  <w:shd w:val="clear" w:color="auto" w:fill="FFFFFF"/>
                  <w:vAlign w:val="center"/>
                </w:tcPr>
                <w:p w14:paraId="4B889901"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755" w:type="pct"/>
                  <w:shd w:val="clear" w:color="auto" w:fill="FFFFFF"/>
                  <w:vAlign w:val="center"/>
                </w:tcPr>
                <w:p w14:paraId="5262A5C3"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4.38E+04</w:t>
                  </w:r>
                </w:p>
              </w:tc>
              <w:tc>
                <w:tcPr>
                  <w:tcW w:w="680" w:type="pct"/>
                  <w:shd w:val="clear" w:color="auto" w:fill="FFFFFF"/>
                  <w:vAlign w:val="center"/>
                </w:tcPr>
                <w:p w14:paraId="2D7E00FC"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55F8808A"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bl>
          <w:p w14:paraId="6631F6B2" w14:textId="77777777" w:rsidR="00B44DC5" w:rsidRPr="00F40C5D" w:rsidRDefault="00B44DC5" w:rsidP="00F40C5D">
            <w:pPr>
              <w:suppressAutoHyphens w:val="0"/>
              <w:ind w:right="141"/>
              <w:jc w:val="both"/>
              <w:rPr>
                <w:rFonts w:ascii="Arial" w:hAnsi="Arial" w:cs="Arial"/>
                <w:bCs/>
                <w:sz w:val="20"/>
                <w:szCs w:val="20"/>
                <w:u w:val="single"/>
                <w:lang w:eastAsia="en-US"/>
              </w:rPr>
            </w:pPr>
          </w:p>
          <w:p w14:paraId="25D20878" w14:textId="77777777" w:rsidR="00B44DC5" w:rsidRPr="00F40C5D" w:rsidRDefault="00B44DC5" w:rsidP="00F40C5D">
            <w:pPr>
              <w:numPr>
                <w:ilvl w:val="0"/>
                <w:numId w:val="14"/>
              </w:numPr>
              <w:suppressAutoHyphens w:val="0"/>
              <w:ind w:right="141"/>
              <w:jc w:val="both"/>
              <w:rPr>
                <w:rFonts w:ascii="Arial" w:hAnsi="Arial" w:cs="Arial"/>
                <w:b/>
                <w:bCs/>
                <w:i/>
                <w:sz w:val="20"/>
                <w:szCs w:val="20"/>
                <w:lang w:eastAsia="en-US"/>
              </w:rPr>
            </w:pPr>
            <w:r w:rsidRPr="00F40C5D">
              <w:rPr>
                <w:rFonts w:ascii="Arial" w:hAnsi="Arial" w:cs="Arial"/>
                <w:b/>
                <w:bCs/>
                <w:i/>
                <w:sz w:val="20"/>
                <w:szCs w:val="20"/>
                <w:lang w:eastAsia="en-US"/>
              </w:rPr>
              <w:t xml:space="preserve">Service life step </w:t>
            </w:r>
          </w:p>
          <w:p w14:paraId="059BBC76" w14:textId="77777777" w:rsidR="004F083C" w:rsidRPr="00734566" w:rsidRDefault="004F083C" w:rsidP="00F40C5D">
            <w:pPr>
              <w:suppressAutoHyphens w:val="0"/>
              <w:ind w:right="141"/>
              <w:jc w:val="both"/>
              <w:rPr>
                <w:rFonts w:ascii="Arial" w:hAnsi="Arial" w:cs="Arial"/>
                <w:bCs/>
                <w:sz w:val="20"/>
                <w:szCs w:val="20"/>
                <w:u w:val="single"/>
                <w:lang w:eastAsia="en-US"/>
              </w:rPr>
            </w:pPr>
          </w:p>
          <w:p w14:paraId="4299BEAD" w14:textId="77777777" w:rsidR="00B44DC5" w:rsidRPr="00734566" w:rsidRDefault="00B44DC5" w:rsidP="00734566">
            <w:pPr>
              <w:suppressAutoHyphens w:val="0"/>
              <w:ind w:right="141"/>
              <w:jc w:val="both"/>
              <w:rPr>
                <w:rFonts w:ascii="Arial" w:hAnsi="Arial" w:cs="Arial"/>
                <w:bCs/>
                <w:sz w:val="20"/>
                <w:szCs w:val="20"/>
                <w:u w:val="single"/>
                <w:lang w:eastAsia="en-US"/>
              </w:rPr>
            </w:pPr>
            <w:r w:rsidRPr="00734566">
              <w:rPr>
                <w:rFonts w:ascii="Arial" w:hAnsi="Arial" w:cs="Arial"/>
                <w:bCs/>
                <w:sz w:val="20"/>
                <w:szCs w:val="20"/>
                <w:u w:val="single"/>
                <w:lang w:eastAsia="en-US"/>
              </w:rPr>
              <w:t xml:space="preserve">Scenario 5: Emission during the service life with VERTICAL application of the product </w:t>
            </w:r>
          </w:p>
          <w:p w14:paraId="1F34DB73" w14:textId="05236D73" w:rsidR="00B44DC5" w:rsidRPr="007877BB" w:rsidRDefault="00B44DC5" w:rsidP="007877BB">
            <w:pPr>
              <w:keepNext/>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The use of </w:t>
            </w:r>
            <w:r w:rsidR="00173BEC">
              <w:rPr>
                <w:rFonts w:ascii="Arial" w:hAnsi="Arial" w:cs="Arial"/>
                <w:sz w:val="20"/>
                <w:szCs w:val="20"/>
                <w:lang w:eastAsia="sv-SE"/>
              </w:rPr>
              <w:t xml:space="preserve">TERMIFILM </w:t>
            </w:r>
            <w:r w:rsidRPr="007877BB">
              <w:rPr>
                <w:rFonts w:ascii="Arial" w:hAnsi="Arial" w:cs="Arial"/>
                <w:sz w:val="20"/>
                <w:szCs w:val="20"/>
                <w:lang w:eastAsia="sv-SE"/>
              </w:rPr>
              <w:t xml:space="preserve">around the external perimeter of a building may result in emission to the adjacent soil around the foundations of the building, only due to the level of containment of the film achieved at construction. Any quantity of permethrin emitted from the </w:t>
            </w:r>
            <w:r w:rsidR="00173BEC">
              <w:rPr>
                <w:rFonts w:ascii="Arial" w:hAnsi="Arial" w:cs="Arial"/>
                <w:sz w:val="20"/>
                <w:szCs w:val="20"/>
                <w:lang w:eastAsia="sv-SE"/>
              </w:rPr>
              <w:t xml:space="preserve">TERMIFILM </w:t>
            </w:r>
            <w:r w:rsidRPr="007877BB">
              <w:rPr>
                <w:rFonts w:ascii="Arial" w:hAnsi="Arial" w:cs="Arial"/>
                <w:sz w:val="20"/>
                <w:szCs w:val="20"/>
                <w:lang w:eastAsia="sv-SE"/>
              </w:rPr>
              <w:t>barrier is likely to remain in the immediate proximity of its release point, with any potential impact highly localised to the layer of soil immediately adjacent to the barrier.</w:t>
            </w:r>
          </w:p>
          <w:p w14:paraId="49D39422" w14:textId="77777777" w:rsidR="0021777E" w:rsidRPr="007877BB" w:rsidRDefault="0021777E" w:rsidP="007877BB">
            <w:pPr>
              <w:keepNext/>
              <w:suppressAutoHyphens w:val="0"/>
              <w:ind w:right="141"/>
              <w:jc w:val="both"/>
              <w:rPr>
                <w:rFonts w:ascii="Arial" w:hAnsi="Arial" w:cs="Arial"/>
                <w:sz w:val="20"/>
                <w:szCs w:val="20"/>
                <w:lang w:eastAsia="sv-SE"/>
              </w:rPr>
            </w:pPr>
          </w:p>
          <w:p w14:paraId="54E6AF85" w14:textId="77777777" w:rsidR="00B44DC5" w:rsidRPr="007877BB" w:rsidRDefault="00B44DC5" w:rsidP="007877BB">
            <w:pPr>
              <w:suppressAutoHyphens w:val="0"/>
              <w:autoSpaceDE w:val="0"/>
              <w:autoSpaceDN w:val="0"/>
              <w:adjustRightInd w:val="0"/>
              <w:ind w:right="141"/>
              <w:jc w:val="both"/>
              <w:rPr>
                <w:rFonts w:ascii="Arial" w:hAnsi="Arial" w:cs="Arial"/>
                <w:color w:val="000000"/>
                <w:sz w:val="20"/>
                <w:szCs w:val="20"/>
                <w:lang w:eastAsia="en-US"/>
              </w:rPr>
            </w:pPr>
            <w:r w:rsidRPr="007877BB">
              <w:rPr>
                <w:rFonts w:ascii="Arial" w:hAnsi="Arial" w:cs="Arial"/>
                <w:color w:val="000000"/>
                <w:sz w:val="20"/>
                <w:szCs w:val="20"/>
                <w:lang w:eastAsia="en-US"/>
              </w:rPr>
              <w:t>Assuming 100</w:t>
            </w:r>
            <w:r w:rsidR="0021777E" w:rsidRPr="007877BB">
              <w:rPr>
                <w:rFonts w:ascii="Arial" w:hAnsi="Arial" w:cs="Arial"/>
                <w:color w:val="000000"/>
                <w:sz w:val="20"/>
                <w:szCs w:val="20"/>
                <w:lang w:eastAsia="en-US"/>
              </w:rPr>
              <w:t xml:space="preserve"> </w:t>
            </w:r>
            <w:r w:rsidRPr="007877BB">
              <w:rPr>
                <w:rFonts w:ascii="Arial" w:hAnsi="Arial" w:cs="Arial"/>
                <w:color w:val="000000"/>
                <w:sz w:val="20"/>
                <w:szCs w:val="20"/>
                <w:lang w:eastAsia="en-US"/>
              </w:rPr>
              <w:t>% release to soil over the life span of the barrier (30 years) provides a worst-case assessment where no active substance is lost to other compartments via wash-off and considering the leaching values from the semi-field study demonstrating no emission from the film on the long-term period.</w:t>
            </w:r>
          </w:p>
          <w:p w14:paraId="30E872FC" w14:textId="77777777" w:rsidR="00B44DC5" w:rsidRPr="007877BB" w:rsidRDefault="00B44DC5" w:rsidP="007877BB">
            <w:pPr>
              <w:suppressAutoHyphens w:val="0"/>
              <w:ind w:right="141"/>
              <w:jc w:val="both"/>
              <w:rPr>
                <w:rFonts w:ascii="Arial" w:hAnsi="Arial" w:cs="Arial"/>
                <w:color w:val="000000"/>
                <w:sz w:val="20"/>
                <w:szCs w:val="20"/>
                <w:lang w:eastAsia="en-US"/>
              </w:rPr>
            </w:pPr>
          </w:p>
          <w:p w14:paraId="608FF613" w14:textId="6727B4E6" w:rsidR="00B44DC5" w:rsidRPr="007877BB" w:rsidRDefault="00B44DC5" w:rsidP="007877BB">
            <w:pPr>
              <w:suppressAutoHyphens w:val="0"/>
              <w:ind w:right="141"/>
              <w:jc w:val="both"/>
              <w:rPr>
                <w:rFonts w:ascii="Arial" w:hAnsi="Arial" w:cs="Arial"/>
                <w:sz w:val="20"/>
                <w:szCs w:val="20"/>
                <w:lang w:eastAsia="sv-SE"/>
              </w:rPr>
            </w:pPr>
            <w:r w:rsidRPr="007877BB">
              <w:rPr>
                <w:rFonts w:ascii="Arial" w:hAnsi="Arial" w:cs="Arial"/>
                <w:color w:val="000000"/>
                <w:sz w:val="20"/>
                <w:szCs w:val="20"/>
                <w:lang w:eastAsia="en-US"/>
              </w:rPr>
              <w:t xml:space="preserve">As describe previously in the construction step, calculations have been performed based on the dimensions of a typical house defined in the ESD for PT18 (OECD, 2008). </w:t>
            </w:r>
            <w:r w:rsidR="00173BEC">
              <w:rPr>
                <w:rFonts w:ascii="Arial" w:hAnsi="Arial" w:cs="Arial"/>
                <w:sz w:val="20"/>
                <w:szCs w:val="20"/>
                <w:lang w:eastAsia="sv-SE"/>
              </w:rPr>
              <w:t xml:space="preserve">TERMIFILM </w:t>
            </w:r>
            <w:r w:rsidRPr="007877BB">
              <w:rPr>
                <w:rFonts w:ascii="Arial" w:hAnsi="Arial" w:cs="Arial"/>
                <w:color w:val="000000"/>
                <w:sz w:val="20"/>
                <w:szCs w:val="20"/>
                <w:lang w:eastAsia="en-US"/>
              </w:rPr>
              <w:t xml:space="preserve">is placed around the entire external perimeter, with a height of 1 m. The total area of </w:t>
            </w:r>
            <w:r w:rsidR="00173BEC">
              <w:rPr>
                <w:rFonts w:ascii="Arial" w:hAnsi="Arial" w:cs="Arial"/>
                <w:sz w:val="20"/>
                <w:szCs w:val="20"/>
                <w:lang w:eastAsia="sv-SE"/>
              </w:rPr>
              <w:t xml:space="preserve">TERMIFILM </w:t>
            </w:r>
            <w:r w:rsidRPr="007877BB">
              <w:rPr>
                <w:rFonts w:ascii="Arial" w:hAnsi="Arial" w:cs="Arial"/>
                <w:color w:val="000000"/>
                <w:sz w:val="20"/>
                <w:szCs w:val="20"/>
                <w:lang w:eastAsia="en-US"/>
              </w:rPr>
              <w:t>applied to a single house (</w:t>
            </w:r>
            <w:r w:rsidRPr="007877BB">
              <w:rPr>
                <w:rFonts w:ascii="Arial" w:hAnsi="Arial" w:cs="Arial"/>
                <w:i/>
                <w:iCs/>
                <w:color w:val="000000"/>
                <w:sz w:val="20"/>
                <w:szCs w:val="20"/>
                <w:lang w:eastAsia="en-US"/>
              </w:rPr>
              <w:t>AREAbarrier</w:t>
            </w:r>
            <w:r w:rsidRPr="007877BB">
              <w:rPr>
                <w:rFonts w:ascii="Arial" w:hAnsi="Arial" w:cs="Arial"/>
                <w:color w:val="000000"/>
                <w:sz w:val="20"/>
                <w:szCs w:val="20"/>
                <w:lang w:eastAsia="en-US"/>
              </w:rPr>
              <w:t>) is 50 m</w:t>
            </w:r>
            <w:r w:rsidRPr="007877BB">
              <w:rPr>
                <w:rFonts w:ascii="Arial" w:hAnsi="Arial" w:cs="Arial"/>
                <w:color w:val="000000"/>
                <w:sz w:val="20"/>
                <w:szCs w:val="20"/>
                <w:vertAlign w:val="superscript"/>
                <w:lang w:eastAsia="en-US"/>
              </w:rPr>
              <w:t>2</w:t>
            </w:r>
            <w:r w:rsidRPr="007877BB">
              <w:rPr>
                <w:rFonts w:ascii="Arial" w:hAnsi="Arial" w:cs="Arial"/>
                <w:color w:val="000000"/>
                <w:sz w:val="20"/>
                <w:szCs w:val="20"/>
                <w:lang w:eastAsia="en-US"/>
              </w:rPr>
              <w:t xml:space="preserve">. </w:t>
            </w:r>
            <w:r w:rsidRPr="007877BB">
              <w:rPr>
                <w:rFonts w:ascii="Arial" w:hAnsi="Arial" w:cs="Arial"/>
                <w:sz w:val="20"/>
                <w:szCs w:val="20"/>
                <w:lang w:eastAsia="sv-SE"/>
              </w:rPr>
              <w:t>Considering 100</w:t>
            </w:r>
            <w:r w:rsidR="00033190" w:rsidRPr="007877BB">
              <w:rPr>
                <w:rFonts w:ascii="Arial" w:hAnsi="Arial" w:cs="Arial"/>
                <w:sz w:val="20"/>
                <w:szCs w:val="20"/>
                <w:lang w:eastAsia="sv-SE"/>
              </w:rPr>
              <w:t xml:space="preserve"> </w:t>
            </w:r>
            <w:r w:rsidRPr="007877BB">
              <w:rPr>
                <w:rFonts w:ascii="Arial" w:hAnsi="Arial" w:cs="Arial"/>
                <w:sz w:val="20"/>
                <w:szCs w:val="20"/>
                <w:lang w:eastAsia="sv-SE"/>
              </w:rPr>
              <w:t>% emission over 30 years and a maximum active substance dose rate of 1.45 g.m</w:t>
            </w:r>
            <w:r w:rsidRPr="007877BB">
              <w:rPr>
                <w:rFonts w:ascii="Arial" w:hAnsi="Arial" w:cs="Arial"/>
                <w:sz w:val="20"/>
                <w:szCs w:val="20"/>
                <w:vertAlign w:val="superscript"/>
                <w:lang w:eastAsia="sv-SE"/>
              </w:rPr>
              <w:t>-2</w:t>
            </w:r>
            <w:r w:rsidRPr="007877BB">
              <w:rPr>
                <w:rFonts w:ascii="Arial" w:hAnsi="Arial" w:cs="Arial"/>
                <w:sz w:val="20"/>
                <w:szCs w:val="20"/>
                <w:lang w:eastAsia="sv-SE"/>
              </w:rPr>
              <w:t xml:space="preserve"> for </w:t>
            </w:r>
            <w:r w:rsidR="00173BEC">
              <w:rPr>
                <w:rFonts w:ascii="Arial" w:hAnsi="Arial" w:cs="Arial"/>
                <w:sz w:val="20"/>
                <w:szCs w:val="20"/>
                <w:lang w:eastAsia="sv-SE"/>
              </w:rPr>
              <w:t xml:space="preserve">TERMIFILM </w:t>
            </w:r>
            <w:r w:rsidRPr="007877BB">
              <w:rPr>
                <w:rFonts w:ascii="Arial" w:hAnsi="Arial" w:cs="Arial"/>
                <w:sz w:val="20"/>
                <w:szCs w:val="20"/>
                <w:lang w:eastAsia="sv-SE"/>
              </w:rPr>
              <w:t>, the cumulative quantity of permethrin released per m</w:t>
            </w:r>
            <w:r w:rsidRPr="007877BB">
              <w:rPr>
                <w:rFonts w:ascii="Arial" w:hAnsi="Arial" w:cs="Arial"/>
                <w:sz w:val="20"/>
                <w:szCs w:val="20"/>
                <w:vertAlign w:val="superscript"/>
                <w:lang w:eastAsia="sv-SE"/>
              </w:rPr>
              <w:t>2</w:t>
            </w:r>
            <w:r w:rsidRPr="007877BB">
              <w:rPr>
                <w:rFonts w:ascii="Arial" w:hAnsi="Arial" w:cs="Arial"/>
                <w:sz w:val="20"/>
                <w:szCs w:val="20"/>
                <w:lang w:eastAsia="sv-SE"/>
              </w:rPr>
              <w:t xml:space="preserve"> over the product lifetime (</w:t>
            </w:r>
            <w:r w:rsidRPr="007877BB">
              <w:rPr>
                <w:rFonts w:ascii="Arial" w:hAnsi="Arial" w:cs="Arial"/>
                <w:i/>
                <w:iCs/>
                <w:sz w:val="20"/>
                <w:szCs w:val="20"/>
                <w:lang w:eastAsia="sv-SE"/>
              </w:rPr>
              <w:t>Qleach</w:t>
            </w:r>
            <w:r w:rsidRPr="007877BB">
              <w:rPr>
                <w:rFonts w:ascii="Arial" w:hAnsi="Arial" w:cs="Arial"/>
                <w:sz w:val="20"/>
                <w:szCs w:val="20"/>
                <w:lang w:eastAsia="sv-SE"/>
              </w:rPr>
              <w:t>; mg.m</w:t>
            </w:r>
            <w:r w:rsidRPr="007877BB">
              <w:rPr>
                <w:rFonts w:ascii="Arial" w:hAnsi="Arial" w:cs="Arial"/>
                <w:sz w:val="20"/>
                <w:szCs w:val="20"/>
                <w:vertAlign w:val="superscript"/>
                <w:lang w:eastAsia="sv-SE"/>
              </w:rPr>
              <w:t>-2</w:t>
            </w:r>
            <w:r w:rsidRPr="007877BB">
              <w:rPr>
                <w:rFonts w:ascii="Arial" w:hAnsi="Arial" w:cs="Arial"/>
                <w:sz w:val="20"/>
                <w:szCs w:val="20"/>
                <w:lang w:eastAsia="sv-SE"/>
              </w:rPr>
              <w:t>) can be calculated as follows:</w:t>
            </w:r>
          </w:p>
          <w:p w14:paraId="0DE03084" w14:textId="77777777" w:rsidR="00B44DC5" w:rsidRPr="007877BB" w:rsidRDefault="00B44DC5" w:rsidP="007877BB">
            <w:pPr>
              <w:suppressAutoHyphens w:val="0"/>
              <w:ind w:right="141"/>
              <w:jc w:val="both"/>
              <w:rPr>
                <w:rFonts w:ascii="Arial" w:hAnsi="Arial" w:cs="Arial"/>
                <w:sz w:val="20"/>
                <w:szCs w:val="20"/>
                <w:lang w:eastAsia="sv-SE"/>
              </w:rPr>
            </w:pPr>
          </w:p>
          <w:p w14:paraId="6CB1E3DC" w14:textId="77777777" w:rsidR="00B44DC5" w:rsidRPr="00734566" w:rsidRDefault="003D5BC2" w:rsidP="007877BB">
            <w:pPr>
              <w:suppressAutoHyphens w:val="0"/>
              <w:ind w:right="141"/>
              <w:jc w:val="both"/>
              <w:rPr>
                <w:rFonts w:ascii="Arial" w:hAnsi="Arial" w:cs="Arial"/>
                <w:color w:val="000000"/>
                <w:sz w:val="20"/>
                <w:szCs w:val="20"/>
                <w:lang w:eastAsia="de-DE"/>
              </w:rPr>
            </w:pPr>
            <m:oMath>
              <m:sSub>
                <m:sSubPr>
                  <m:ctrlPr>
                    <w:rPr>
                      <w:rFonts w:ascii="Cambria Math" w:hAnsi="Cambria Math" w:cs="Arial"/>
                      <w:i/>
                      <w:color w:val="000000"/>
                      <w:sz w:val="20"/>
                      <w:szCs w:val="20"/>
                      <w:lang w:eastAsia="de-DE"/>
                    </w:rPr>
                  </m:ctrlPr>
                </m:sSubPr>
                <m:e>
                  <m:r>
                    <w:rPr>
                      <w:rFonts w:ascii="Cambria Math" w:hAnsi="Cambria Math" w:cs="Arial"/>
                      <w:color w:val="000000"/>
                      <w:sz w:val="20"/>
                      <w:szCs w:val="20"/>
                      <w:lang w:eastAsia="de-DE"/>
                    </w:rPr>
                    <m:t>Q</m:t>
                  </m:r>
                </m:e>
                <m:sub>
                  <m:r>
                    <w:rPr>
                      <w:rFonts w:ascii="Cambria Math" w:hAnsi="Cambria Math" w:cs="Arial"/>
                      <w:color w:val="000000"/>
                      <w:sz w:val="20"/>
                      <w:szCs w:val="20"/>
                      <w:lang w:eastAsia="de-DE"/>
                    </w:rPr>
                    <m:t>leach,time</m:t>
                  </m:r>
                </m:sub>
              </m:sSub>
              <m:r>
                <w:rPr>
                  <w:rFonts w:ascii="Cambria Math" w:hAnsi="Cambria Math" w:cs="Arial"/>
                  <w:color w:val="000000"/>
                  <w:sz w:val="20"/>
                  <w:szCs w:val="20"/>
                  <w:lang w:eastAsia="de-DE"/>
                </w:rPr>
                <m:t>=Dose ×1000</m:t>
              </m:r>
            </m:oMath>
            <w:r w:rsidR="00B44DC5" w:rsidRPr="00734566">
              <w:rPr>
                <w:rFonts w:ascii="Arial" w:hAnsi="Arial" w:cs="Arial"/>
                <w:color w:val="000000"/>
                <w:sz w:val="20"/>
                <w:szCs w:val="20"/>
                <w:lang w:eastAsia="de-DE"/>
              </w:rPr>
              <w:t xml:space="preserve"> </w:t>
            </w:r>
          </w:p>
          <w:p w14:paraId="7F7F59B1" w14:textId="77777777" w:rsidR="00B44DC5" w:rsidRPr="007877BB" w:rsidRDefault="00B44DC5" w:rsidP="007877BB">
            <w:pPr>
              <w:suppressAutoHyphens w:val="0"/>
              <w:ind w:right="141"/>
              <w:jc w:val="both"/>
              <w:rPr>
                <w:rFonts w:ascii="Arial" w:hAnsi="Arial" w:cs="Arial"/>
                <w:sz w:val="20"/>
                <w:szCs w:val="20"/>
                <w:lang w:eastAsia="sv-SE"/>
              </w:rPr>
            </w:pPr>
            <w:r w:rsidRPr="007877BB">
              <w:rPr>
                <w:rFonts w:ascii="Arial" w:hAnsi="Arial" w:cs="Arial"/>
                <w:sz w:val="20"/>
                <w:szCs w:val="20"/>
                <w:lang w:eastAsia="sv-SE"/>
              </w:rPr>
              <w:t>According to ESD PT8, the continuous daily loading rate of permethrin to soil from a single treated house (Esoil,leach; mg.d</w:t>
            </w:r>
            <w:r w:rsidRPr="007877BB">
              <w:rPr>
                <w:rFonts w:ascii="Arial" w:hAnsi="Arial" w:cs="Arial"/>
                <w:sz w:val="20"/>
                <w:szCs w:val="20"/>
                <w:vertAlign w:val="superscript"/>
                <w:lang w:eastAsia="sv-SE"/>
              </w:rPr>
              <w:t>-1</w:t>
            </w:r>
            <w:r w:rsidRPr="007877BB">
              <w:rPr>
                <w:rFonts w:ascii="Arial" w:hAnsi="Arial" w:cs="Arial"/>
                <w:sz w:val="20"/>
                <w:szCs w:val="20"/>
                <w:lang w:eastAsia="sv-SE"/>
              </w:rPr>
              <w:t>) is then calculated as:</w:t>
            </w:r>
          </w:p>
          <w:p w14:paraId="53A0D55C" w14:textId="77777777" w:rsidR="00B44DC5" w:rsidRPr="007877BB" w:rsidRDefault="00B44DC5" w:rsidP="007877BB">
            <w:pPr>
              <w:suppressAutoHyphens w:val="0"/>
              <w:ind w:right="141"/>
              <w:jc w:val="both"/>
              <w:rPr>
                <w:rFonts w:ascii="Arial" w:hAnsi="Arial" w:cs="Arial"/>
                <w:sz w:val="20"/>
                <w:szCs w:val="20"/>
                <w:lang w:eastAsia="sv-SE"/>
              </w:rPr>
            </w:pPr>
          </w:p>
          <w:p w14:paraId="5C260037" w14:textId="77777777" w:rsidR="00B44DC5" w:rsidRPr="00F40C5D" w:rsidRDefault="003D5BC2" w:rsidP="007877BB">
            <w:pPr>
              <w:suppressAutoHyphens w:val="0"/>
              <w:ind w:right="141"/>
              <w:jc w:val="both"/>
              <w:rPr>
                <w:rFonts w:ascii="Arial" w:hAnsi="Arial" w:cs="Arial"/>
                <w:color w:val="000000"/>
                <w:sz w:val="20"/>
                <w:szCs w:val="20"/>
                <w:lang w:eastAsia="sv-SE"/>
              </w:rPr>
            </w:pPr>
            <m:oMathPara>
              <m:oMathParaPr>
                <m:jc m:val="left"/>
              </m:oMathParaPr>
              <m:oMath>
                <m:sSub>
                  <m:sSubPr>
                    <m:ctrlPr>
                      <w:rPr>
                        <w:rFonts w:ascii="Cambria Math" w:hAnsi="Cambria Math" w:cs="Arial"/>
                        <w:i/>
                        <w:color w:val="000000"/>
                        <w:sz w:val="20"/>
                        <w:szCs w:val="20"/>
                        <w:lang w:eastAsia="sv-SE"/>
                      </w:rPr>
                    </m:ctrlPr>
                  </m:sSubPr>
                  <m:e>
                    <m:r>
                      <w:rPr>
                        <w:rFonts w:ascii="Cambria Math" w:hAnsi="Cambria Math" w:cs="Arial"/>
                        <w:color w:val="000000"/>
                        <w:sz w:val="20"/>
                        <w:szCs w:val="20"/>
                        <w:lang w:eastAsia="sv-SE"/>
                      </w:rPr>
                      <m:t>E</m:t>
                    </m:r>
                  </m:e>
                  <m:sub>
                    <m:r>
                      <w:rPr>
                        <w:rFonts w:ascii="Cambria Math" w:hAnsi="Cambria Math" w:cs="Arial"/>
                        <w:color w:val="000000"/>
                        <w:sz w:val="20"/>
                        <w:szCs w:val="20"/>
                        <w:lang w:eastAsia="sv-SE"/>
                      </w:rPr>
                      <m:t>soil,leach</m:t>
                    </m:r>
                  </m:sub>
                </m:sSub>
                <m:r>
                  <w:rPr>
                    <w:rFonts w:ascii="Cambria Math" w:hAnsi="Cambria Math" w:cs="Arial"/>
                    <w:color w:val="000000"/>
                    <w:sz w:val="20"/>
                    <w:szCs w:val="20"/>
                    <w:lang w:eastAsia="sv-SE"/>
                  </w:rPr>
                  <m:t>=</m:t>
                </m:r>
                <m:f>
                  <m:fPr>
                    <m:type m:val="lin"/>
                    <m:ctrlPr>
                      <w:rPr>
                        <w:rFonts w:ascii="Cambria Math" w:hAnsi="Cambria Math" w:cs="Arial"/>
                        <w:i/>
                        <w:color w:val="000000"/>
                        <w:sz w:val="20"/>
                        <w:szCs w:val="20"/>
                        <w:lang w:eastAsia="sv-SE"/>
                      </w:rPr>
                    </m:ctrlPr>
                  </m:fPr>
                  <m:num>
                    <m:d>
                      <m:dPr>
                        <m:ctrlPr>
                          <w:rPr>
                            <w:rFonts w:ascii="Cambria Math" w:hAnsi="Cambria Math" w:cs="Arial"/>
                            <w:i/>
                            <w:color w:val="000000"/>
                            <w:sz w:val="20"/>
                            <w:szCs w:val="20"/>
                            <w:lang w:eastAsia="sv-SE"/>
                          </w:rPr>
                        </m:ctrlPr>
                      </m:dPr>
                      <m:e>
                        <m:sSub>
                          <m:sSubPr>
                            <m:ctrlPr>
                              <w:rPr>
                                <w:rFonts w:ascii="Cambria Math" w:hAnsi="Cambria Math" w:cs="Arial"/>
                                <w:i/>
                                <w:color w:val="000000"/>
                                <w:sz w:val="20"/>
                                <w:szCs w:val="20"/>
                                <w:lang w:eastAsia="sv-SE"/>
                              </w:rPr>
                            </m:ctrlPr>
                          </m:sSubPr>
                          <m:e>
                            <m:r>
                              <w:rPr>
                                <w:rFonts w:ascii="Cambria Math" w:hAnsi="Cambria Math" w:cs="Arial"/>
                                <w:color w:val="000000"/>
                                <w:sz w:val="20"/>
                                <w:szCs w:val="20"/>
                                <w:lang w:eastAsia="sv-SE"/>
                              </w:rPr>
                              <m:t>AREA</m:t>
                            </m:r>
                          </m:e>
                          <m:sub>
                            <m:r>
                              <w:rPr>
                                <w:rFonts w:ascii="Cambria Math" w:hAnsi="Cambria Math" w:cs="Arial"/>
                                <w:color w:val="000000"/>
                                <w:sz w:val="20"/>
                                <w:szCs w:val="20"/>
                                <w:lang w:eastAsia="sv-SE"/>
                              </w:rPr>
                              <m:t>barrier</m:t>
                            </m:r>
                          </m:sub>
                        </m:sSub>
                        <m:r>
                          <w:rPr>
                            <w:rFonts w:ascii="Cambria Math" w:hAnsi="Cambria Math" w:cs="Arial"/>
                            <w:color w:val="000000"/>
                            <w:sz w:val="20"/>
                            <w:szCs w:val="20"/>
                            <w:lang w:eastAsia="sv-SE"/>
                          </w:rPr>
                          <m:t>×</m:t>
                        </m:r>
                        <m:sSub>
                          <m:sSubPr>
                            <m:ctrlPr>
                              <w:rPr>
                                <w:rFonts w:ascii="Cambria Math" w:hAnsi="Cambria Math" w:cs="Arial"/>
                                <w:i/>
                                <w:color w:val="000000"/>
                                <w:sz w:val="20"/>
                                <w:szCs w:val="20"/>
                                <w:lang w:eastAsia="sv-SE"/>
                              </w:rPr>
                            </m:ctrlPr>
                          </m:sSubPr>
                          <m:e>
                            <m:r>
                              <w:rPr>
                                <w:rFonts w:ascii="Cambria Math" w:hAnsi="Cambria Math" w:cs="Arial"/>
                                <w:color w:val="000000"/>
                                <w:sz w:val="20"/>
                                <w:szCs w:val="20"/>
                                <w:lang w:eastAsia="sv-SE"/>
                              </w:rPr>
                              <m:t>Q</m:t>
                            </m:r>
                          </m:e>
                          <m:sub>
                            <m:r>
                              <w:rPr>
                                <w:rFonts w:ascii="Cambria Math" w:hAnsi="Cambria Math" w:cs="Arial"/>
                                <w:color w:val="000000"/>
                                <w:sz w:val="20"/>
                                <w:szCs w:val="20"/>
                                <w:lang w:eastAsia="sv-SE"/>
                              </w:rPr>
                              <m:t>leach,time</m:t>
                            </m:r>
                          </m:sub>
                        </m:sSub>
                      </m:e>
                    </m:d>
                  </m:num>
                  <m:den>
                    <m:r>
                      <w:rPr>
                        <w:rFonts w:ascii="Cambria Math" w:hAnsi="Cambria Math" w:cs="Arial"/>
                        <w:color w:val="000000"/>
                        <w:sz w:val="20"/>
                        <w:szCs w:val="20"/>
                        <w:lang w:eastAsia="sv-SE"/>
                      </w:rPr>
                      <m:t>TIME</m:t>
                    </m:r>
                  </m:den>
                </m:f>
              </m:oMath>
            </m:oMathPara>
          </w:p>
          <w:p w14:paraId="38E316FF" w14:textId="77777777" w:rsidR="00B44DC5" w:rsidRPr="00F40C5D" w:rsidRDefault="00B44DC5" w:rsidP="007877BB">
            <w:pPr>
              <w:suppressAutoHyphens w:val="0"/>
              <w:ind w:right="141"/>
              <w:jc w:val="both"/>
              <w:rPr>
                <w:rFonts w:ascii="Arial" w:hAnsi="Arial" w:cs="Arial"/>
                <w:bCs/>
                <w:sz w:val="20"/>
                <w:szCs w:val="20"/>
                <w:lang w:eastAsia="en-US"/>
              </w:rPr>
            </w:pPr>
          </w:p>
          <w:p w14:paraId="7AF60661" w14:textId="77777777" w:rsidR="00B44DC5" w:rsidRPr="00734566" w:rsidRDefault="00B44DC5" w:rsidP="007877BB">
            <w:pPr>
              <w:suppressAutoHyphens w:val="0"/>
              <w:ind w:right="141"/>
              <w:jc w:val="both"/>
              <w:rPr>
                <w:rFonts w:ascii="Arial" w:hAnsi="Arial" w:cs="Arial"/>
                <w:bCs/>
                <w:sz w:val="20"/>
                <w:szCs w:val="20"/>
                <w:lang w:eastAsia="en-US"/>
              </w:rPr>
            </w:pPr>
            <w:r w:rsidRPr="00F40C5D">
              <w:rPr>
                <w:rFonts w:ascii="Arial" w:hAnsi="Arial" w:cs="Arial"/>
                <w:bCs/>
                <w:sz w:val="20"/>
                <w:szCs w:val="20"/>
                <w:lang w:eastAsia="en-US"/>
              </w:rPr>
              <w:t xml:space="preserve">The table below presents input parameters needed to </w:t>
            </w:r>
            <w:r w:rsidRPr="00734566">
              <w:rPr>
                <w:rFonts w:ascii="Arial" w:hAnsi="Arial" w:cs="Arial"/>
                <w:bCs/>
                <w:sz w:val="20"/>
                <w:szCs w:val="20"/>
                <w:lang w:eastAsia="en-US"/>
              </w:rPr>
              <w:t>calculate the local emission for the scenario 5</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1278"/>
              <w:gridCol w:w="1416"/>
              <w:gridCol w:w="1275"/>
              <w:gridCol w:w="2553"/>
            </w:tblGrid>
            <w:tr w:rsidR="00B44DC5" w:rsidRPr="007877BB" w14:paraId="3307509F" w14:textId="77777777" w:rsidTr="00B338AF">
              <w:trPr>
                <w:trHeight w:val="397"/>
              </w:trPr>
              <w:tc>
                <w:tcPr>
                  <w:tcW w:w="5000" w:type="pct"/>
                  <w:gridSpan w:val="5"/>
                  <w:shd w:val="clear" w:color="auto" w:fill="FFFFCC"/>
                  <w:vAlign w:val="center"/>
                </w:tcPr>
                <w:p w14:paraId="4B5FBDF6"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Input parameters for </w:t>
                  </w:r>
                  <w:r w:rsidRPr="007877BB">
                    <w:rPr>
                      <w:rFonts w:ascii="Arial" w:eastAsia="Calibri" w:hAnsi="Arial" w:cs="Arial"/>
                      <w:b/>
                      <w:lang w:eastAsia="en-US"/>
                    </w:rPr>
                    <w:t>calculating the local emission in scenario 5</w:t>
                  </w:r>
                </w:p>
              </w:tc>
            </w:tr>
            <w:tr w:rsidR="00B44DC5" w:rsidRPr="007877BB" w14:paraId="5C635D71" w14:textId="77777777" w:rsidTr="00B338AF">
              <w:trPr>
                <w:trHeight w:val="397"/>
              </w:trPr>
              <w:tc>
                <w:tcPr>
                  <w:tcW w:w="1526" w:type="pct"/>
                  <w:shd w:val="clear" w:color="auto" w:fill="D9D9D9" w:themeFill="background1" w:themeFillShade="D9"/>
                  <w:vAlign w:val="center"/>
                </w:tcPr>
                <w:p w14:paraId="3AACBDD4"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t>Parameter</w:t>
                  </w:r>
                </w:p>
              </w:tc>
              <w:tc>
                <w:tcPr>
                  <w:tcW w:w="679" w:type="pct"/>
                  <w:shd w:val="clear" w:color="auto" w:fill="D9D9D9" w:themeFill="background1" w:themeFillShade="D9"/>
                  <w:vAlign w:val="center"/>
                </w:tcPr>
                <w:p w14:paraId="0FFB2E3C"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755" w:type="pct"/>
                  <w:shd w:val="clear" w:color="auto" w:fill="D9D9D9" w:themeFill="background1" w:themeFillShade="D9"/>
                  <w:vAlign w:val="center"/>
                </w:tcPr>
                <w:p w14:paraId="32295A76"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Value</w:t>
                  </w:r>
                </w:p>
              </w:tc>
              <w:tc>
                <w:tcPr>
                  <w:tcW w:w="680" w:type="pct"/>
                  <w:shd w:val="clear" w:color="auto" w:fill="D9D9D9" w:themeFill="background1" w:themeFillShade="D9"/>
                  <w:vAlign w:val="center"/>
                </w:tcPr>
                <w:p w14:paraId="77803037"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360" w:type="pct"/>
                  <w:shd w:val="clear" w:color="auto" w:fill="D9D9D9" w:themeFill="background1" w:themeFillShade="D9"/>
                  <w:vAlign w:val="center"/>
                </w:tcPr>
                <w:p w14:paraId="0BC69589"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2D5A1B97" w14:textId="77777777" w:rsidTr="00B338AF">
              <w:trPr>
                <w:trHeight w:val="503"/>
              </w:trPr>
              <w:tc>
                <w:tcPr>
                  <w:tcW w:w="5000" w:type="pct"/>
                  <w:gridSpan w:val="5"/>
                  <w:shd w:val="clear" w:color="auto" w:fill="D99594" w:themeFill="accent2" w:themeFillTint="99"/>
                  <w:vAlign w:val="center"/>
                </w:tcPr>
                <w:p w14:paraId="6B04AC7D" w14:textId="77777777" w:rsidR="00B44DC5" w:rsidRPr="00F40C5D" w:rsidRDefault="00B44DC5" w:rsidP="00F40C5D">
                  <w:pPr>
                    <w:suppressAutoHyphens w:val="0"/>
                    <w:ind w:right="141"/>
                    <w:jc w:val="both"/>
                    <w:rPr>
                      <w:rFonts w:ascii="Arial" w:eastAsia="Calibri" w:hAnsi="Arial" w:cs="Arial"/>
                      <w:b/>
                      <w:lang w:eastAsia="en-US"/>
                    </w:rPr>
                  </w:pPr>
                  <w:r w:rsidRPr="00F40C5D">
                    <w:rPr>
                      <w:rFonts w:ascii="Arial" w:eastAsia="Calibri" w:hAnsi="Arial" w:cs="Arial"/>
                      <w:b/>
                      <w:lang w:eastAsia="en-US"/>
                    </w:rPr>
                    <w:t xml:space="preserve">Scenario 5: Emission during the service life step with vertical application of the product </w:t>
                  </w:r>
                </w:p>
              </w:tc>
            </w:tr>
            <w:tr w:rsidR="00B44DC5" w:rsidRPr="007877BB" w14:paraId="01004CE9" w14:textId="77777777" w:rsidTr="00B338AF">
              <w:trPr>
                <w:trHeight w:val="340"/>
              </w:trPr>
              <w:tc>
                <w:tcPr>
                  <w:tcW w:w="5000" w:type="pct"/>
                  <w:gridSpan w:val="5"/>
                  <w:shd w:val="clear" w:color="auto" w:fill="D9D9D9" w:themeFill="background1" w:themeFillShade="D9"/>
                  <w:vAlign w:val="center"/>
                </w:tcPr>
                <w:p w14:paraId="74E14426"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US"/>
                    </w:rPr>
                  </w:pPr>
                  <w:r w:rsidRPr="00F40C5D">
                    <w:rPr>
                      <w:rFonts w:ascii="Arial" w:eastAsia="Arial" w:hAnsi="Arial" w:cs="Arial"/>
                      <w:b/>
                      <w:bCs/>
                      <w:color w:val="000000"/>
                      <w:shd w:val="clear" w:color="auto" w:fill="FFFFFF"/>
                      <w:lang w:eastAsia="en-GB" w:bidi="en-GB"/>
                    </w:rPr>
                    <w:t>INPUTS</w:t>
                  </w:r>
                </w:p>
              </w:tc>
            </w:tr>
            <w:tr w:rsidR="00B44DC5" w:rsidRPr="007877BB" w14:paraId="13247DE7" w14:textId="77777777" w:rsidTr="00B338AF">
              <w:trPr>
                <w:trHeight w:val="487"/>
              </w:trPr>
              <w:tc>
                <w:tcPr>
                  <w:tcW w:w="1526" w:type="pct"/>
                  <w:shd w:val="clear" w:color="auto" w:fill="FFFFFF"/>
                  <w:vAlign w:val="center"/>
                </w:tcPr>
                <w:p w14:paraId="039337BA" w14:textId="77777777" w:rsidR="00B44DC5" w:rsidRPr="00F40C5D"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Length of the house</w:t>
                  </w:r>
                </w:p>
              </w:tc>
              <w:tc>
                <w:tcPr>
                  <w:tcW w:w="679" w:type="pct"/>
                  <w:shd w:val="clear" w:color="auto" w:fill="FFFFFF"/>
                  <w:vAlign w:val="center"/>
                </w:tcPr>
                <w:p w14:paraId="41CD8D13"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L</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05A9E137" w14:textId="77777777" w:rsidR="00B44DC5" w:rsidRPr="007877BB" w:rsidRDefault="00B44DC5" w:rsidP="00F40C5D">
                  <w:pPr>
                    <w:widowControl w:val="0"/>
                    <w:suppressAutoHyphens w:val="0"/>
                    <w:ind w:right="141"/>
                    <w:jc w:val="both"/>
                    <w:rPr>
                      <w:rFonts w:ascii="Arial" w:eastAsia="Arial" w:hAnsi="Arial" w:cs="Arial"/>
                      <w:bCs/>
                      <w:color w:val="76923C"/>
                      <w:shd w:val="clear" w:color="auto" w:fill="FFFFFF"/>
                      <w:lang w:eastAsia="en-GB" w:bidi="en-GB"/>
                    </w:rPr>
                  </w:pPr>
                  <w:r w:rsidRPr="007877BB">
                    <w:rPr>
                      <w:rFonts w:ascii="Arial" w:eastAsia="Arial" w:hAnsi="Arial" w:cs="Arial"/>
                      <w:bCs/>
                      <w:shd w:val="clear" w:color="auto" w:fill="FFFFFF"/>
                      <w:lang w:eastAsia="en-GB" w:bidi="en-GB"/>
                    </w:rPr>
                    <w:t>17.5</w:t>
                  </w:r>
                </w:p>
              </w:tc>
              <w:tc>
                <w:tcPr>
                  <w:tcW w:w="680" w:type="pct"/>
                  <w:shd w:val="clear" w:color="auto" w:fill="FFFFFF"/>
                  <w:vAlign w:val="center"/>
                </w:tcPr>
                <w:p w14:paraId="61319DE5"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47834CC2"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 value - ESD PT18</w:t>
                  </w:r>
                </w:p>
              </w:tc>
            </w:tr>
            <w:tr w:rsidR="00B44DC5" w:rsidRPr="007877BB" w14:paraId="498F7317" w14:textId="77777777" w:rsidTr="00B338AF">
              <w:trPr>
                <w:trHeight w:val="409"/>
              </w:trPr>
              <w:tc>
                <w:tcPr>
                  <w:tcW w:w="1526" w:type="pct"/>
                  <w:shd w:val="clear" w:color="auto" w:fill="FFFFFF"/>
                  <w:vAlign w:val="center"/>
                </w:tcPr>
                <w:p w14:paraId="79FECF12"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Width of the house</w:t>
                  </w:r>
                </w:p>
              </w:tc>
              <w:tc>
                <w:tcPr>
                  <w:tcW w:w="679" w:type="pct"/>
                  <w:shd w:val="clear" w:color="auto" w:fill="FFFFFF"/>
                  <w:vAlign w:val="center"/>
                </w:tcPr>
                <w:p w14:paraId="3F5AE2AB"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W</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1CB6A126"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7.5</w:t>
                  </w:r>
                </w:p>
              </w:tc>
              <w:tc>
                <w:tcPr>
                  <w:tcW w:w="680" w:type="pct"/>
                  <w:shd w:val="clear" w:color="auto" w:fill="FFFFFF"/>
                  <w:vAlign w:val="center"/>
                </w:tcPr>
                <w:p w14:paraId="2550FF48"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2F5E23C8"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 value - ESD PT18</w:t>
                  </w:r>
                </w:p>
              </w:tc>
            </w:tr>
            <w:tr w:rsidR="00B44DC5" w:rsidRPr="007877BB" w14:paraId="5C4D3777" w14:textId="77777777" w:rsidTr="00B338AF">
              <w:trPr>
                <w:trHeight w:val="624"/>
              </w:trPr>
              <w:tc>
                <w:tcPr>
                  <w:tcW w:w="1526" w:type="pct"/>
                  <w:shd w:val="clear" w:color="auto" w:fill="FFFFFF"/>
                  <w:vAlign w:val="center"/>
                </w:tcPr>
                <w:p w14:paraId="1F3F257B"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Quantity of permethrin in the product applied</w:t>
                  </w:r>
                </w:p>
              </w:tc>
              <w:tc>
                <w:tcPr>
                  <w:tcW w:w="679" w:type="pct"/>
                  <w:shd w:val="clear" w:color="auto" w:fill="FFFFFF"/>
                  <w:vAlign w:val="center"/>
                </w:tcPr>
                <w:p w14:paraId="548D9748"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Dose</w:t>
                  </w:r>
                </w:p>
              </w:tc>
              <w:tc>
                <w:tcPr>
                  <w:tcW w:w="755" w:type="pct"/>
                  <w:shd w:val="clear" w:color="auto" w:fill="FFFFFF"/>
                  <w:vAlign w:val="center"/>
                </w:tcPr>
                <w:p w14:paraId="56F17674"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GB"/>
                    </w:rPr>
                    <w:t>1.45</w:t>
                  </w:r>
                </w:p>
              </w:tc>
              <w:tc>
                <w:tcPr>
                  <w:tcW w:w="680" w:type="pct"/>
                  <w:shd w:val="clear" w:color="auto" w:fill="FFFFFF"/>
                  <w:vAlign w:val="center"/>
                </w:tcPr>
                <w:p w14:paraId="085A1D0E"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color w:val="000000"/>
                      <w:lang w:eastAsia="en-US"/>
                    </w:rPr>
                    <w:t>[g.m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04195E8F"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08C4B112" w14:textId="77777777" w:rsidTr="00B338AF">
              <w:trPr>
                <w:trHeight w:val="340"/>
              </w:trPr>
              <w:tc>
                <w:tcPr>
                  <w:tcW w:w="1526" w:type="pct"/>
                  <w:shd w:val="clear" w:color="auto" w:fill="FFFFFF"/>
                  <w:vAlign w:val="center"/>
                </w:tcPr>
                <w:p w14:paraId="1955ADD2"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Depth of the vertical barrier around the building</w:t>
                  </w:r>
                </w:p>
              </w:tc>
              <w:tc>
                <w:tcPr>
                  <w:tcW w:w="679" w:type="pct"/>
                  <w:shd w:val="clear" w:color="auto" w:fill="FFFFFF"/>
                  <w:vAlign w:val="center"/>
                </w:tcPr>
                <w:p w14:paraId="06F9FFC0"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D</w:t>
                  </w:r>
                  <w:r w:rsidRPr="00734566">
                    <w:rPr>
                      <w:rFonts w:ascii="Arial" w:eastAsia="Arial" w:hAnsi="Arial" w:cs="Arial"/>
                      <w:bCs/>
                      <w:color w:val="000000"/>
                      <w:shd w:val="clear" w:color="auto" w:fill="FFFFFF"/>
                      <w:vertAlign w:val="subscript"/>
                      <w:lang w:eastAsia="en-GB" w:bidi="en-GB"/>
                    </w:rPr>
                    <w:t>barrier</w:t>
                  </w:r>
                </w:p>
              </w:tc>
              <w:tc>
                <w:tcPr>
                  <w:tcW w:w="755" w:type="pct"/>
                  <w:shd w:val="clear" w:color="auto" w:fill="FFFFFF"/>
                  <w:vAlign w:val="center"/>
                </w:tcPr>
                <w:p w14:paraId="3FD50D8A"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1</w:t>
                  </w:r>
                </w:p>
              </w:tc>
              <w:tc>
                <w:tcPr>
                  <w:tcW w:w="680" w:type="pct"/>
                  <w:shd w:val="clear" w:color="auto" w:fill="FFFFFF"/>
                  <w:vAlign w:val="center"/>
                </w:tcPr>
                <w:p w14:paraId="6B754816"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0D5B75D9"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3806102C" w14:textId="77777777" w:rsidTr="00B338AF">
              <w:trPr>
                <w:trHeight w:val="340"/>
              </w:trPr>
              <w:tc>
                <w:tcPr>
                  <w:tcW w:w="1526" w:type="pct"/>
                  <w:shd w:val="clear" w:color="auto" w:fill="FFFFFF"/>
                  <w:vAlign w:val="center"/>
                </w:tcPr>
                <w:p w14:paraId="7CC9AB98"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 of the vertical barrier around the building</w:t>
                  </w:r>
                </w:p>
              </w:tc>
              <w:tc>
                <w:tcPr>
                  <w:tcW w:w="679" w:type="pct"/>
                  <w:shd w:val="clear" w:color="auto" w:fill="FFFFFF"/>
                  <w:vAlign w:val="center"/>
                </w:tcPr>
                <w:p w14:paraId="5FC8DEED"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w:t>
                  </w:r>
                  <w:r w:rsidRPr="00734566">
                    <w:rPr>
                      <w:rFonts w:ascii="Arial" w:eastAsia="Arial" w:hAnsi="Arial" w:cs="Arial"/>
                      <w:bCs/>
                      <w:color w:val="000000"/>
                      <w:shd w:val="clear" w:color="auto" w:fill="FFFFFF"/>
                      <w:vertAlign w:val="subscript"/>
                      <w:lang w:eastAsia="en-GB" w:bidi="en-GB"/>
                    </w:rPr>
                    <w:t>barrier</w:t>
                  </w:r>
                </w:p>
              </w:tc>
              <w:tc>
                <w:tcPr>
                  <w:tcW w:w="755" w:type="pct"/>
                  <w:shd w:val="clear" w:color="auto" w:fill="FFFFFF"/>
                  <w:vAlign w:val="center"/>
                </w:tcPr>
                <w:p w14:paraId="381D1BEA"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50</w:t>
                  </w:r>
                </w:p>
              </w:tc>
              <w:tc>
                <w:tcPr>
                  <w:tcW w:w="680" w:type="pct"/>
                  <w:shd w:val="clear" w:color="auto" w:fill="FFFFFF"/>
                  <w:vAlign w:val="center"/>
                </w:tcPr>
                <w:p w14:paraId="4FC4B679"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48993153"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30AF58FF" w14:textId="77777777" w:rsidTr="00B338AF">
              <w:trPr>
                <w:trHeight w:val="340"/>
              </w:trPr>
              <w:tc>
                <w:tcPr>
                  <w:tcW w:w="1526" w:type="pct"/>
                  <w:shd w:val="clear" w:color="auto" w:fill="FFFFFF"/>
                  <w:vAlign w:val="center"/>
                </w:tcPr>
                <w:p w14:paraId="5BA74BB6"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Expected product life (30years)</w:t>
                  </w:r>
                </w:p>
              </w:tc>
              <w:tc>
                <w:tcPr>
                  <w:tcW w:w="679" w:type="pct"/>
                  <w:shd w:val="clear" w:color="auto" w:fill="FFFFFF"/>
                  <w:vAlign w:val="center"/>
                </w:tcPr>
                <w:p w14:paraId="3C107C41"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TIME</w:t>
                  </w:r>
                </w:p>
              </w:tc>
              <w:tc>
                <w:tcPr>
                  <w:tcW w:w="755" w:type="pct"/>
                  <w:shd w:val="clear" w:color="auto" w:fill="FFFFFF"/>
                  <w:vAlign w:val="center"/>
                </w:tcPr>
                <w:p w14:paraId="5F7B9C1C"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10950</w:t>
                  </w:r>
                </w:p>
              </w:tc>
              <w:tc>
                <w:tcPr>
                  <w:tcW w:w="680" w:type="pct"/>
                  <w:shd w:val="clear" w:color="auto" w:fill="FFFFFF"/>
                  <w:vAlign w:val="center"/>
                </w:tcPr>
                <w:p w14:paraId="2420B77D"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162BFDAB"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648DDA90" w14:textId="77777777" w:rsidTr="00B338AF">
              <w:trPr>
                <w:trHeight w:val="507"/>
              </w:trPr>
              <w:tc>
                <w:tcPr>
                  <w:tcW w:w="5000" w:type="pct"/>
                  <w:gridSpan w:val="5"/>
                  <w:shd w:val="clear" w:color="auto" w:fill="E5DFEC" w:themeFill="accent4" w:themeFillTint="33"/>
                  <w:vAlign w:val="center"/>
                </w:tcPr>
                <w:p w14:paraId="51F5FA3D"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sv-SE"/>
                    </w:rPr>
                  </w:pPr>
                  <w:r w:rsidRPr="00F40C5D">
                    <w:rPr>
                      <w:rFonts w:ascii="Arial" w:eastAsia="Arial" w:hAnsi="Arial" w:cs="Arial"/>
                      <w:b/>
                      <w:bCs/>
                      <w:color w:val="000000"/>
                      <w:shd w:val="clear" w:color="auto" w:fill="FFFFFF"/>
                      <w:lang w:eastAsia="en-GB" w:bidi="en-GB"/>
                    </w:rPr>
                    <w:t>OUTPUT</w:t>
                  </w:r>
                </w:p>
              </w:tc>
            </w:tr>
            <w:tr w:rsidR="00B44DC5" w:rsidRPr="007877BB" w14:paraId="111A2E1A" w14:textId="77777777" w:rsidTr="00B338AF">
              <w:trPr>
                <w:trHeight w:val="485"/>
              </w:trPr>
              <w:tc>
                <w:tcPr>
                  <w:tcW w:w="1526" w:type="pct"/>
                  <w:shd w:val="clear" w:color="auto" w:fill="FFFFFF"/>
                  <w:vAlign w:val="center"/>
                </w:tcPr>
                <w:p w14:paraId="3106AF70"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Quantity of permethrin released per m</w:t>
                  </w:r>
                  <w:r w:rsidRPr="00F40C5D">
                    <w:rPr>
                      <w:rFonts w:ascii="Arial" w:eastAsia="Calibri" w:hAnsi="Arial" w:cs="Arial"/>
                      <w:vertAlign w:val="superscript"/>
                      <w:lang w:eastAsia="sv-SE"/>
                    </w:rPr>
                    <w:t>2</w:t>
                  </w:r>
                  <w:r w:rsidRPr="00F40C5D">
                    <w:rPr>
                      <w:rFonts w:ascii="Arial" w:eastAsia="Calibri" w:hAnsi="Arial" w:cs="Arial"/>
                      <w:lang w:eastAsia="sv-SE"/>
                    </w:rPr>
                    <w:t xml:space="preserve"> over the product lifetime</w:t>
                  </w:r>
                </w:p>
              </w:tc>
              <w:tc>
                <w:tcPr>
                  <w:tcW w:w="679" w:type="pct"/>
                  <w:shd w:val="clear" w:color="auto" w:fill="FFFFFF"/>
                  <w:vAlign w:val="center"/>
                </w:tcPr>
                <w:p w14:paraId="68852F75"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Q</w:t>
                  </w:r>
                  <w:r w:rsidRPr="007877BB">
                    <w:rPr>
                      <w:rFonts w:ascii="Arial" w:eastAsia="Arial" w:hAnsi="Arial" w:cs="Arial"/>
                      <w:color w:val="000000"/>
                      <w:vertAlign w:val="subscript"/>
                      <w:lang w:eastAsia="en-US"/>
                    </w:rPr>
                    <w:t>leach</w:t>
                  </w:r>
                </w:p>
              </w:tc>
              <w:tc>
                <w:tcPr>
                  <w:tcW w:w="755" w:type="pct"/>
                  <w:shd w:val="clear" w:color="auto" w:fill="FFFFFF"/>
                  <w:vAlign w:val="center"/>
                </w:tcPr>
                <w:p w14:paraId="587A7830"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1450</w:t>
                  </w:r>
                </w:p>
              </w:tc>
              <w:tc>
                <w:tcPr>
                  <w:tcW w:w="680" w:type="pct"/>
                  <w:shd w:val="clear" w:color="auto" w:fill="FFFFFF"/>
                  <w:vAlign w:val="center"/>
                </w:tcPr>
                <w:p w14:paraId="6D61BDB9"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59B85ED0"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Eq. ESD PT8</w:t>
                  </w:r>
                </w:p>
              </w:tc>
            </w:tr>
            <w:tr w:rsidR="00B44DC5" w:rsidRPr="007877BB" w14:paraId="0A12FADE" w14:textId="77777777" w:rsidTr="00B338AF">
              <w:trPr>
                <w:trHeight w:val="485"/>
              </w:trPr>
              <w:tc>
                <w:tcPr>
                  <w:tcW w:w="1526" w:type="pct"/>
                  <w:shd w:val="clear" w:color="auto" w:fill="FFFFFF"/>
                  <w:vAlign w:val="center"/>
                </w:tcPr>
                <w:p w14:paraId="34675B6F"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per day over the product lifetime</w:t>
                  </w:r>
                </w:p>
              </w:tc>
              <w:tc>
                <w:tcPr>
                  <w:tcW w:w="679" w:type="pct"/>
                  <w:shd w:val="clear" w:color="auto" w:fill="FFFFFF"/>
                  <w:vAlign w:val="center"/>
                </w:tcPr>
                <w:p w14:paraId="7C2B8FCE"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755" w:type="pct"/>
                  <w:shd w:val="clear" w:color="auto" w:fill="FFFFFF"/>
                  <w:vAlign w:val="center"/>
                </w:tcPr>
                <w:p w14:paraId="2E38D3EA"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6.62</w:t>
                  </w:r>
                </w:p>
              </w:tc>
              <w:tc>
                <w:tcPr>
                  <w:tcW w:w="680" w:type="pct"/>
                  <w:shd w:val="clear" w:color="auto" w:fill="FFFFFF"/>
                  <w:vAlign w:val="center"/>
                </w:tcPr>
                <w:p w14:paraId="55267812"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3FD92FFE"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Eq. ESD PT8</w:t>
                  </w:r>
                </w:p>
              </w:tc>
            </w:tr>
          </w:tbl>
          <w:p w14:paraId="152ED717" w14:textId="77777777" w:rsidR="00B44DC5" w:rsidRPr="00F40C5D" w:rsidRDefault="00B44DC5" w:rsidP="00F40C5D">
            <w:pPr>
              <w:suppressAutoHyphens w:val="0"/>
              <w:ind w:right="141"/>
              <w:jc w:val="both"/>
              <w:rPr>
                <w:rFonts w:ascii="Arial" w:hAnsi="Arial" w:cs="Arial"/>
                <w:bCs/>
                <w:sz w:val="20"/>
                <w:szCs w:val="20"/>
                <w:lang w:eastAsia="en-US"/>
              </w:rPr>
            </w:pPr>
          </w:p>
          <w:p w14:paraId="40FE48EC" w14:textId="77777777" w:rsidR="00B44DC5" w:rsidRPr="00F40C5D" w:rsidRDefault="00B44DC5" w:rsidP="00F40C5D">
            <w:pPr>
              <w:suppressAutoHyphens w:val="0"/>
              <w:ind w:right="141"/>
              <w:jc w:val="both"/>
              <w:rPr>
                <w:rFonts w:ascii="Arial" w:hAnsi="Arial" w:cs="Arial"/>
                <w:bCs/>
                <w:sz w:val="20"/>
                <w:szCs w:val="20"/>
                <w:u w:val="single"/>
                <w:lang w:eastAsia="en-US"/>
              </w:rPr>
            </w:pPr>
            <w:r w:rsidRPr="00F40C5D">
              <w:rPr>
                <w:rFonts w:ascii="Arial" w:hAnsi="Arial" w:cs="Arial"/>
                <w:bCs/>
                <w:sz w:val="20"/>
                <w:szCs w:val="20"/>
                <w:u w:val="single"/>
                <w:lang w:eastAsia="en-US"/>
              </w:rPr>
              <w:t xml:space="preserve">Scenario 6: Emission during the service life with HORIZONTAL application of the product </w:t>
            </w:r>
          </w:p>
          <w:p w14:paraId="76406F15" w14:textId="7953CBF2" w:rsidR="00B44DC5" w:rsidRPr="007877BB" w:rsidRDefault="00B44DC5" w:rsidP="00F40C5D">
            <w:pPr>
              <w:suppressAutoHyphens w:val="0"/>
              <w:ind w:right="141"/>
              <w:jc w:val="both"/>
              <w:rPr>
                <w:rFonts w:ascii="Arial" w:hAnsi="Arial" w:cs="Arial"/>
                <w:color w:val="000000"/>
                <w:sz w:val="20"/>
                <w:szCs w:val="20"/>
                <w:lang w:eastAsia="en-US"/>
              </w:rPr>
            </w:pPr>
            <w:r w:rsidRPr="00734566">
              <w:rPr>
                <w:rFonts w:ascii="Arial" w:hAnsi="Arial" w:cs="Arial"/>
                <w:bCs/>
                <w:sz w:val="20"/>
                <w:szCs w:val="20"/>
                <w:lang w:eastAsia="en-US"/>
              </w:rPr>
              <w:t xml:space="preserve">As explain in the scenario 5, the use of </w:t>
            </w:r>
            <w:r w:rsidR="00173BEC">
              <w:rPr>
                <w:rFonts w:ascii="Arial" w:hAnsi="Arial" w:cs="Arial"/>
                <w:bCs/>
                <w:sz w:val="20"/>
                <w:szCs w:val="20"/>
                <w:lang w:eastAsia="en-US"/>
              </w:rPr>
              <w:t>TERMIFILM</w:t>
            </w:r>
            <w:r w:rsidRPr="00734566">
              <w:rPr>
                <w:rFonts w:ascii="Arial" w:hAnsi="Arial" w:cs="Arial"/>
                <w:bCs/>
                <w:sz w:val="20"/>
                <w:szCs w:val="20"/>
                <w:lang w:eastAsia="en-US"/>
              </w:rPr>
              <w:t xml:space="preserve"> underneath of a building may result in emission to the </w:t>
            </w:r>
            <w:r w:rsidRPr="00734566">
              <w:rPr>
                <w:rFonts w:ascii="Arial" w:hAnsi="Arial" w:cs="Arial"/>
                <w:bCs/>
                <w:sz w:val="20"/>
                <w:szCs w:val="20"/>
                <w:lang w:eastAsia="en-US"/>
              </w:rPr>
              <w:lastRenderedPageBreak/>
              <w:t xml:space="preserve">adjacent soil around the slab of the building only. Any quantity of permethrin emitted from the </w:t>
            </w:r>
            <w:r w:rsidR="00173BEC">
              <w:rPr>
                <w:rFonts w:ascii="Arial" w:hAnsi="Arial" w:cs="Arial"/>
                <w:bCs/>
                <w:sz w:val="20"/>
                <w:szCs w:val="20"/>
                <w:lang w:eastAsia="en-US"/>
              </w:rPr>
              <w:t xml:space="preserve">TERMIFILM </w:t>
            </w:r>
            <w:r w:rsidRPr="00734566">
              <w:rPr>
                <w:rFonts w:ascii="Arial" w:hAnsi="Arial" w:cs="Arial"/>
                <w:bCs/>
                <w:sz w:val="20"/>
                <w:szCs w:val="20"/>
                <w:lang w:eastAsia="en-US"/>
              </w:rPr>
              <w:t xml:space="preserve"> layer is likely to remain in the immedia</w:t>
            </w:r>
            <w:r w:rsidRPr="007877BB">
              <w:rPr>
                <w:rFonts w:ascii="Arial" w:hAnsi="Arial" w:cs="Arial"/>
                <w:bCs/>
                <w:sz w:val="20"/>
                <w:szCs w:val="20"/>
                <w:lang w:eastAsia="en-US"/>
              </w:rPr>
              <w:t>te proximity of its release point, with any potential impact highly localised to the layer of soil immediately adjacent to the film.</w:t>
            </w:r>
            <w:r w:rsidRPr="007877BB">
              <w:rPr>
                <w:rFonts w:ascii="Arial" w:hAnsi="Arial" w:cs="Arial"/>
                <w:sz w:val="20"/>
                <w:szCs w:val="20"/>
                <w:lang w:eastAsia="de-DE"/>
              </w:rPr>
              <w:t xml:space="preserve"> Assuming 100</w:t>
            </w:r>
            <w:r w:rsidR="00033190" w:rsidRPr="007877BB">
              <w:rPr>
                <w:rFonts w:ascii="Arial" w:hAnsi="Arial" w:cs="Arial"/>
                <w:sz w:val="20"/>
                <w:szCs w:val="20"/>
                <w:lang w:eastAsia="de-DE"/>
              </w:rPr>
              <w:t xml:space="preserve"> </w:t>
            </w:r>
            <w:r w:rsidRPr="007877BB">
              <w:rPr>
                <w:rFonts w:ascii="Arial" w:hAnsi="Arial" w:cs="Arial"/>
                <w:sz w:val="20"/>
                <w:szCs w:val="20"/>
                <w:lang w:eastAsia="de-DE"/>
              </w:rPr>
              <w:t xml:space="preserve">% release to soil </w:t>
            </w:r>
            <w:r w:rsidRPr="007877BB">
              <w:rPr>
                <w:rFonts w:ascii="Arial" w:hAnsi="Arial" w:cs="Arial"/>
                <w:color w:val="000000"/>
                <w:sz w:val="20"/>
                <w:szCs w:val="20"/>
                <w:lang w:eastAsia="en-US"/>
              </w:rPr>
              <w:t xml:space="preserve">over the life span of the barrier (30 years) </w:t>
            </w:r>
            <w:r w:rsidRPr="007877BB">
              <w:rPr>
                <w:rFonts w:ascii="Arial" w:hAnsi="Arial" w:cs="Arial"/>
                <w:sz w:val="20"/>
                <w:szCs w:val="20"/>
                <w:lang w:eastAsia="de-DE"/>
              </w:rPr>
              <w:t>provides a worst-case assessment where no active substance is lost to other compartments than soil via wash-off</w:t>
            </w:r>
            <w:r w:rsidRPr="007877BB">
              <w:rPr>
                <w:rFonts w:ascii="Arial" w:hAnsi="Arial" w:cs="Arial"/>
                <w:color w:val="000000"/>
                <w:sz w:val="20"/>
                <w:szCs w:val="20"/>
                <w:lang w:eastAsia="en-US"/>
              </w:rPr>
              <w:t xml:space="preserve"> and considering the leaching values from the semi-field study demonstrating no emission from the film on the long-term period.</w:t>
            </w:r>
          </w:p>
          <w:p w14:paraId="20F2614E" w14:textId="77777777" w:rsidR="004F083C" w:rsidRPr="007877BB" w:rsidRDefault="004F083C" w:rsidP="00734566">
            <w:pPr>
              <w:suppressAutoHyphens w:val="0"/>
              <w:ind w:right="141"/>
              <w:jc w:val="both"/>
              <w:rPr>
                <w:rFonts w:ascii="Arial" w:hAnsi="Arial" w:cs="Arial"/>
                <w:sz w:val="20"/>
                <w:szCs w:val="20"/>
                <w:lang w:eastAsia="de-DE"/>
              </w:rPr>
            </w:pPr>
          </w:p>
          <w:p w14:paraId="0D8BBDBD" w14:textId="1EC3EE70" w:rsidR="00B44DC5" w:rsidRPr="007877BB" w:rsidRDefault="00B44DC5" w:rsidP="007877BB">
            <w:pPr>
              <w:suppressAutoHyphens w:val="0"/>
              <w:ind w:right="141"/>
              <w:jc w:val="both"/>
              <w:rPr>
                <w:rFonts w:ascii="Arial" w:hAnsi="Arial" w:cs="Arial"/>
                <w:sz w:val="20"/>
                <w:szCs w:val="20"/>
                <w:lang w:eastAsia="de-DE"/>
              </w:rPr>
            </w:pPr>
            <w:r w:rsidRPr="007877BB">
              <w:rPr>
                <w:rFonts w:ascii="Arial" w:hAnsi="Arial" w:cs="Arial"/>
                <w:color w:val="000000"/>
                <w:sz w:val="20"/>
                <w:szCs w:val="20"/>
                <w:lang w:eastAsia="en-US"/>
              </w:rPr>
              <w:t xml:space="preserve">As previous scenarios, calculations have been performed based on the dimensions of a typical house defined in the ESD for PT18 (OECD, 2008). The total area of </w:t>
            </w:r>
            <w:r w:rsidR="00173BEC">
              <w:rPr>
                <w:rFonts w:ascii="Arial" w:hAnsi="Arial" w:cs="Arial"/>
                <w:sz w:val="20"/>
                <w:szCs w:val="20"/>
                <w:lang w:eastAsia="de-DE"/>
              </w:rPr>
              <w:t>TERMIFILM</w:t>
            </w:r>
            <w:r w:rsidRPr="007877BB">
              <w:rPr>
                <w:rFonts w:ascii="Arial" w:hAnsi="Arial" w:cs="Arial"/>
                <w:color w:val="000000"/>
                <w:sz w:val="20"/>
                <w:szCs w:val="20"/>
                <w:lang w:eastAsia="en-US"/>
              </w:rPr>
              <w:t xml:space="preserve"> </w:t>
            </w:r>
            <w:r w:rsidRPr="007877BB">
              <w:rPr>
                <w:rFonts w:ascii="Arial" w:hAnsi="Arial" w:cs="Arial"/>
                <w:sz w:val="20"/>
                <w:szCs w:val="20"/>
                <w:lang w:eastAsia="de-DE"/>
              </w:rPr>
              <w:t>installed underneath the house (AREAhouse) is therefore 131.25 m</w:t>
            </w:r>
            <w:r w:rsidRPr="007877BB">
              <w:rPr>
                <w:rFonts w:ascii="Arial" w:hAnsi="Arial" w:cs="Arial"/>
                <w:sz w:val="20"/>
                <w:szCs w:val="20"/>
                <w:vertAlign w:val="superscript"/>
                <w:lang w:eastAsia="de-DE"/>
              </w:rPr>
              <w:t>2</w:t>
            </w:r>
            <w:r w:rsidRPr="007877BB">
              <w:rPr>
                <w:rFonts w:ascii="Arial" w:hAnsi="Arial" w:cs="Arial"/>
                <w:color w:val="000000"/>
                <w:sz w:val="20"/>
                <w:szCs w:val="20"/>
                <w:lang w:eastAsia="en-US"/>
              </w:rPr>
              <w:t xml:space="preserve">. </w:t>
            </w:r>
            <w:r w:rsidRPr="007877BB">
              <w:rPr>
                <w:rFonts w:ascii="Arial" w:hAnsi="Arial" w:cs="Arial"/>
                <w:sz w:val="20"/>
                <w:szCs w:val="20"/>
                <w:lang w:eastAsia="de-DE"/>
              </w:rPr>
              <w:t>Considering 100% emission over 30 years and a maximum active substance dose rate of 1.45 g.m</w:t>
            </w:r>
            <w:r w:rsidRPr="007877BB">
              <w:rPr>
                <w:rFonts w:ascii="Arial" w:hAnsi="Arial" w:cs="Arial"/>
                <w:sz w:val="20"/>
                <w:szCs w:val="20"/>
                <w:vertAlign w:val="superscript"/>
                <w:lang w:eastAsia="de-DE"/>
              </w:rPr>
              <w:t>-2</w:t>
            </w:r>
            <w:r w:rsidRPr="007877BB">
              <w:rPr>
                <w:rFonts w:ascii="Arial" w:hAnsi="Arial" w:cs="Arial"/>
                <w:sz w:val="20"/>
                <w:szCs w:val="20"/>
                <w:lang w:eastAsia="de-DE"/>
              </w:rPr>
              <w:t xml:space="preserve"> for </w:t>
            </w:r>
            <w:r w:rsidR="00173BEC">
              <w:rPr>
                <w:rFonts w:ascii="Arial" w:hAnsi="Arial" w:cs="Arial"/>
                <w:sz w:val="20"/>
                <w:szCs w:val="20"/>
                <w:lang w:eastAsia="de-DE"/>
              </w:rPr>
              <w:t xml:space="preserve">TERMIFILM </w:t>
            </w:r>
            <w:r w:rsidRPr="007877BB">
              <w:rPr>
                <w:rFonts w:ascii="Arial" w:hAnsi="Arial" w:cs="Arial"/>
                <w:sz w:val="20"/>
                <w:szCs w:val="20"/>
                <w:lang w:eastAsia="de-DE"/>
              </w:rPr>
              <w:t>, the cumulative quantity of permethrin released per m</w:t>
            </w:r>
            <w:r w:rsidRPr="007877BB">
              <w:rPr>
                <w:rFonts w:ascii="Arial" w:hAnsi="Arial" w:cs="Arial"/>
                <w:sz w:val="20"/>
                <w:szCs w:val="20"/>
                <w:vertAlign w:val="superscript"/>
                <w:lang w:eastAsia="de-DE"/>
              </w:rPr>
              <w:t>2</w:t>
            </w:r>
            <w:r w:rsidRPr="007877BB">
              <w:rPr>
                <w:rFonts w:ascii="Arial" w:hAnsi="Arial" w:cs="Arial"/>
                <w:sz w:val="20"/>
                <w:szCs w:val="20"/>
                <w:lang w:eastAsia="de-DE"/>
              </w:rPr>
              <w:t xml:space="preserve"> over the product lifetime (</w:t>
            </w:r>
            <w:r w:rsidRPr="007877BB">
              <w:rPr>
                <w:rFonts w:ascii="Arial" w:hAnsi="Arial" w:cs="Arial"/>
                <w:i/>
                <w:iCs/>
                <w:sz w:val="20"/>
                <w:szCs w:val="20"/>
                <w:lang w:eastAsia="de-DE"/>
              </w:rPr>
              <w:t>Qleach</w:t>
            </w:r>
            <w:r w:rsidRPr="007877BB">
              <w:rPr>
                <w:rFonts w:ascii="Arial" w:hAnsi="Arial" w:cs="Arial"/>
                <w:sz w:val="20"/>
                <w:szCs w:val="20"/>
                <w:lang w:eastAsia="de-DE"/>
              </w:rPr>
              <w:t>; mg.m</w:t>
            </w:r>
            <w:r w:rsidRPr="007877BB">
              <w:rPr>
                <w:rFonts w:ascii="Arial" w:hAnsi="Arial" w:cs="Arial"/>
                <w:sz w:val="20"/>
                <w:szCs w:val="20"/>
                <w:vertAlign w:val="superscript"/>
                <w:lang w:eastAsia="de-DE"/>
              </w:rPr>
              <w:t>-2</w:t>
            </w:r>
            <w:r w:rsidRPr="007877BB">
              <w:rPr>
                <w:rFonts w:ascii="Arial" w:hAnsi="Arial" w:cs="Arial"/>
                <w:sz w:val="20"/>
                <w:szCs w:val="20"/>
                <w:lang w:eastAsia="de-DE"/>
              </w:rPr>
              <w:t>) can be calculated as showed for the scenario 5.</w:t>
            </w:r>
          </w:p>
          <w:p w14:paraId="44FAAB51" w14:textId="77777777" w:rsidR="00B44DC5" w:rsidRPr="007877BB" w:rsidRDefault="00B44DC5" w:rsidP="007877BB">
            <w:pPr>
              <w:suppressAutoHyphens w:val="0"/>
              <w:ind w:right="141"/>
              <w:jc w:val="both"/>
              <w:rPr>
                <w:rFonts w:ascii="Arial" w:hAnsi="Arial" w:cs="Arial"/>
                <w:sz w:val="20"/>
                <w:szCs w:val="20"/>
                <w:lang w:eastAsia="sv-SE"/>
              </w:rPr>
            </w:pPr>
            <w:r w:rsidRPr="007877BB">
              <w:rPr>
                <w:rFonts w:ascii="Arial" w:hAnsi="Arial" w:cs="Arial"/>
                <w:sz w:val="20"/>
                <w:szCs w:val="20"/>
                <w:lang w:eastAsia="sv-SE"/>
              </w:rPr>
              <w:t>According to ESD PT8, the continuous, daily loading rate of permethrin in soil from a single treated house (Esoil,</w:t>
            </w:r>
            <w:r w:rsidR="00033190" w:rsidRPr="007877BB">
              <w:rPr>
                <w:rFonts w:ascii="Arial" w:hAnsi="Arial" w:cs="Arial"/>
                <w:sz w:val="20"/>
                <w:szCs w:val="20"/>
                <w:lang w:eastAsia="sv-SE"/>
              </w:rPr>
              <w:t xml:space="preserve"> </w:t>
            </w:r>
            <w:r w:rsidRPr="007877BB">
              <w:rPr>
                <w:rFonts w:ascii="Arial" w:hAnsi="Arial" w:cs="Arial"/>
                <w:sz w:val="20"/>
                <w:szCs w:val="20"/>
                <w:lang w:eastAsia="sv-SE"/>
              </w:rPr>
              <w:t>leach,</w:t>
            </w:r>
            <w:r w:rsidR="00033190" w:rsidRPr="007877BB">
              <w:rPr>
                <w:rFonts w:ascii="Arial" w:hAnsi="Arial" w:cs="Arial"/>
                <w:sz w:val="20"/>
                <w:szCs w:val="20"/>
                <w:lang w:eastAsia="sv-SE"/>
              </w:rPr>
              <w:t xml:space="preserve"> </w:t>
            </w:r>
            <w:r w:rsidRPr="007877BB">
              <w:rPr>
                <w:rFonts w:ascii="Arial" w:hAnsi="Arial" w:cs="Arial"/>
                <w:sz w:val="20"/>
                <w:szCs w:val="20"/>
                <w:lang w:eastAsia="sv-SE"/>
              </w:rPr>
              <w:t>time; mg.d</w:t>
            </w:r>
            <w:r w:rsidRPr="007877BB">
              <w:rPr>
                <w:rFonts w:ascii="Arial" w:hAnsi="Arial" w:cs="Arial"/>
                <w:sz w:val="20"/>
                <w:szCs w:val="20"/>
                <w:vertAlign w:val="superscript"/>
                <w:lang w:eastAsia="sv-SE"/>
              </w:rPr>
              <w:t>-1</w:t>
            </w:r>
            <w:r w:rsidRPr="007877BB">
              <w:rPr>
                <w:rFonts w:ascii="Arial" w:hAnsi="Arial" w:cs="Arial"/>
                <w:sz w:val="20"/>
                <w:szCs w:val="20"/>
                <w:lang w:eastAsia="sv-SE"/>
              </w:rPr>
              <w:t>) is then calculated as described above for the scenario 5.</w:t>
            </w:r>
          </w:p>
          <w:p w14:paraId="5F8B09FB" w14:textId="77777777" w:rsidR="00B44DC5" w:rsidRPr="007877BB" w:rsidRDefault="00B44DC5" w:rsidP="007877BB">
            <w:pPr>
              <w:suppressAutoHyphens w:val="0"/>
              <w:ind w:right="141"/>
              <w:jc w:val="both"/>
              <w:rPr>
                <w:rFonts w:ascii="Arial" w:hAnsi="Arial" w:cs="Arial"/>
                <w:bCs/>
                <w:sz w:val="20"/>
                <w:szCs w:val="20"/>
                <w:lang w:eastAsia="en-US"/>
              </w:rPr>
            </w:pPr>
          </w:p>
          <w:p w14:paraId="740ACDED" w14:textId="77777777" w:rsidR="00B44DC5" w:rsidRPr="007877BB" w:rsidRDefault="00B44DC5" w:rsidP="007877BB">
            <w:pPr>
              <w:suppressAutoHyphens w:val="0"/>
              <w:ind w:right="141"/>
              <w:jc w:val="both"/>
              <w:rPr>
                <w:rFonts w:ascii="Arial" w:hAnsi="Arial" w:cs="Arial"/>
                <w:bCs/>
                <w:sz w:val="20"/>
                <w:szCs w:val="20"/>
                <w:lang w:eastAsia="en-US"/>
              </w:rPr>
            </w:pPr>
            <w:r w:rsidRPr="007877BB">
              <w:rPr>
                <w:rFonts w:ascii="Arial" w:hAnsi="Arial" w:cs="Arial"/>
                <w:bCs/>
                <w:sz w:val="20"/>
                <w:szCs w:val="20"/>
                <w:lang w:eastAsia="en-US"/>
              </w:rPr>
              <w:t>The table below presents output parameters needed to calculate the local emission for the scenario 6</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1274"/>
              <w:gridCol w:w="1417"/>
              <w:gridCol w:w="1276"/>
              <w:gridCol w:w="2553"/>
            </w:tblGrid>
            <w:tr w:rsidR="00B44DC5" w:rsidRPr="007877BB" w14:paraId="39497787" w14:textId="77777777" w:rsidTr="00B338AF">
              <w:trPr>
                <w:trHeight w:val="397"/>
              </w:trPr>
              <w:tc>
                <w:tcPr>
                  <w:tcW w:w="5000" w:type="pct"/>
                  <w:gridSpan w:val="5"/>
                  <w:shd w:val="clear" w:color="auto" w:fill="FFFFCC"/>
                  <w:vAlign w:val="center"/>
                </w:tcPr>
                <w:p w14:paraId="5D8B04F1"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Input parameters for </w:t>
                  </w:r>
                  <w:r w:rsidRPr="007877BB">
                    <w:rPr>
                      <w:rFonts w:ascii="Arial" w:eastAsia="Calibri" w:hAnsi="Arial" w:cs="Arial"/>
                      <w:b/>
                      <w:lang w:eastAsia="en-US"/>
                    </w:rPr>
                    <w:t>calculating the local emission in scenario 6</w:t>
                  </w:r>
                </w:p>
              </w:tc>
            </w:tr>
            <w:tr w:rsidR="00B44DC5" w:rsidRPr="007877BB" w14:paraId="49555E08" w14:textId="77777777" w:rsidTr="00B338AF">
              <w:trPr>
                <w:trHeight w:val="397"/>
              </w:trPr>
              <w:tc>
                <w:tcPr>
                  <w:tcW w:w="1526" w:type="pct"/>
                  <w:shd w:val="clear" w:color="auto" w:fill="D9D9D9" w:themeFill="background1" w:themeFillShade="D9"/>
                  <w:vAlign w:val="center"/>
                </w:tcPr>
                <w:p w14:paraId="527B580C"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t>Parameter</w:t>
                  </w:r>
                </w:p>
              </w:tc>
              <w:tc>
                <w:tcPr>
                  <w:tcW w:w="679" w:type="pct"/>
                  <w:shd w:val="clear" w:color="auto" w:fill="D9D9D9" w:themeFill="background1" w:themeFillShade="D9"/>
                  <w:vAlign w:val="center"/>
                </w:tcPr>
                <w:p w14:paraId="60EDB4AD"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755" w:type="pct"/>
                  <w:shd w:val="clear" w:color="auto" w:fill="D9D9D9" w:themeFill="background1" w:themeFillShade="D9"/>
                  <w:vAlign w:val="center"/>
                </w:tcPr>
                <w:p w14:paraId="1A393567"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Value</w:t>
                  </w:r>
                </w:p>
              </w:tc>
              <w:tc>
                <w:tcPr>
                  <w:tcW w:w="680" w:type="pct"/>
                  <w:shd w:val="clear" w:color="auto" w:fill="D9D9D9" w:themeFill="background1" w:themeFillShade="D9"/>
                  <w:vAlign w:val="center"/>
                </w:tcPr>
                <w:p w14:paraId="1FC2811E"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360" w:type="pct"/>
                  <w:shd w:val="clear" w:color="auto" w:fill="D9D9D9" w:themeFill="background1" w:themeFillShade="D9"/>
                  <w:vAlign w:val="center"/>
                </w:tcPr>
                <w:p w14:paraId="03E0276E"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44611990" w14:textId="77777777" w:rsidTr="00B338AF">
              <w:trPr>
                <w:trHeight w:val="503"/>
              </w:trPr>
              <w:tc>
                <w:tcPr>
                  <w:tcW w:w="5000" w:type="pct"/>
                  <w:gridSpan w:val="5"/>
                  <w:shd w:val="clear" w:color="auto" w:fill="D99594" w:themeFill="accent2" w:themeFillTint="99"/>
                  <w:vAlign w:val="center"/>
                </w:tcPr>
                <w:p w14:paraId="6B054626" w14:textId="77777777" w:rsidR="00B44DC5" w:rsidRPr="00F40C5D" w:rsidRDefault="00B44DC5" w:rsidP="00F40C5D">
                  <w:pPr>
                    <w:suppressAutoHyphens w:val="0"/>
                    <w:ind w:right="141"/>
                    <w:jc w:val="both"/>
                    <w:rPr>
                      <w:rFonts w:ascii="Arial" w:eastAsia="Calibri" w:hAnsi="Arial" w:cs="Arial"/>
                      <w:b/>
                      <w:lang w:eastAsia="en-US"/>
                    </w:rPr>
                  </w:pPr>
                  <w:r w:rsidRPr="00F40C5D">
                    <w:rPr>
                      <w:rFonts w:ascii="Arial" w:eastAsia="Calibri" w:hAnsi="Arial" w:cs="Arial"/>
                      <w:b/>
                      <w:lang w:eastAsia="en-US"/>
                    </w:rPr>
                    <w:t xml:space="preserve">Scenario 6: Emission during the service life step with horizontal application of the product </w:t>
                  </w:r>
                </w:p>
              </w:tc>
            </w:tr>
            <w:tr w:rsidR="00B44DC5" w:rsidRPr="007877BB" w14:paraId="1A9175B8" w14:textId="77777777" w:rsidTr="00B338AF">
              <w:trPr>
                <w:trHeight w:val="340"/>
              </w:trPr>
              <w:tc>
                <w:tcPr>
                  <w:tcW w:w="5000" w:type="pct"/>
                  <w:gridSpan w:val="5"/>
                  <w:shd w:val="clear" w:color="auto" w:fill="D9D9D9" w:themeFill="background1" w:themeFillShade="D9"/>
                  <w:vAlign w:val="center"/>
                </w:tcPr>
                <w:p w14:paraId="5C1E8998"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US"/>
                    </w:rPr>
                  </w:pPr>
                  <w:r w:rsidRPr="00F40C5D">
                    <w:rPr>
                      <w:rFonts w:ascii="Arial" w:eastAsia="Arial" w:hAnsi="Arial" w:cs="Arial"/>
                      <w:b/>
                      <w:bCs/>
                      <w:color w:val="000000"/>
                      <w:shd w:val="clear" w:color="auto" w:fill="FFFFFF"/>
                      <w:lang w:eastAsia="en-GB" w:bidi="en-GB"/>
                    </w:rPr>
                    <w:t>INPUTS</w:t>
                  </w:r>
                </w:p>
              </w:tc>
            </w:tr>
            <w:tr w:rsidR="00B44DC5" w:rsidRPr="007877BB" w14:paraId="6023683C" w14:textId="77777777" w:rsidTr="00B338AF">
              <w:trPr>
                <w:trHeight w:val="487"/>
              </w:trPr>
              <w:tc>
                <w:tcPr>
                  <w:tcW w:w="1526" w:type="pct"/>
                  <w:shd w:val="clear" w:color="auto" w:fill="FFFFFF"/>
                  <w:vAlign w:val="center"/>
                </w:tcPr>
                <w:p w14:paraId="595DE417" w14:textId="77777777" w:rsidR="00B44DC5" w:rsidRPr="00F40C5D"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Length of the house</w:t>
                  </w:r>
                </w:p>
              </w:tc>
              <w:tc>
                <w:tcPr>
                  <w:tcW w:w="679" w:type="pct"/>
                  <w:shd w:val="clear" w:color="auto" w:fill="FFFFFF"/>
                  <w:vAlign w:val="center"/>
                </w:tcPr>
                <w:p w14:paraId="020434CE"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L</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766A6C45" w14:textId="77777777" w:rsidR="00B44DC5" w:rsidRPr="007877BB" w:rsidRDefault="00B44DC5" w:rsidP="00F40C5D">
                  <w:pPr>
                    <w:widowControl w:val="0"/>
                    <w:suppressAutoHyphens w:val="0"/>
                    <w:ind w:right="141"/>
                    <w:jc w:val="both"/>
                    <w:rPr>
                      <w:rFonts w:ascii="Arial" w:eastAsia="Arial" w:hAnsi="Arial" w:cs="Arial"/>
                      <w:bCs/>
                      <w:color w:val="76923C"/>
                      <w:shd w:val="clear" w:color="auto" w:fill="FFFFFF"/>
                      <w:lang w:eastAsia="en-GB" w:bidi="en-GB"/>
                    </w:rPr>
                  </w:pPr>
                  <w:r w:rsidRPr="007877BB">
                    <w:rPr>
                      <w:rFonts w:ascii="Arial" w:eastAsia="Arial" w:hAnsi="Arial" w:cs="Arial"/>
                      <w:bCs/>
                      <w:shd w:val="clear" w:color="auto" w:fill="FFFFFF"/>
                      <w:lang w:eastAsia="en-GB" w:bidi="en-GB"/>
                    </w:rPr>
                    <w:t>17.5</w:t>
                  </w:r>
                </w:p>
              </w:tc>
              <w:tc>
                <w:tcPr>
                  <w:tcW w:w="680" w:type="pct"/>
                  <w:shd w:val="clear" w:color="auto" w:fill="FFFFFF"/>
                  <w:vAlign w:val="center"/>
                </w:tcPr>
                <w:p w14:paraId="6BC87E10"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05992B6B"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 value - ESD PT18</w:t>
                  </w:r>
                </w:p>
              </w:tc>
            </w:tr>
            <w:tr w:rsidR="00B44DC5" w:rsidRPr="007877BB" w14:paraId="5CAD5E81" w14:textId="77777777" w:rsidTr="00B338AF">
              <w:trPr>
                <w:trHeight w:val="409"/>
              </w:trPr>
              <w:tc>
                <w:tcPr>
                  <w:tcW w:w="1526" w:type="pct"/>
                  <w:shd w:val="clear" w:color="auto" w:fill="FFFFFF"/>
                  <w:vAlign w:val="center"/>
                </w:tcPr>
                <w:p w14:paraId="4962A0C2"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Width of the house</w:t>
                  </w:r>
                </w:p>
              </w:tc>
              <w:tc>
                <w:tcPr>
                  <w:tcW w:w="679" w:type="pct"/>
                  <w:shd w:val="clear" w:color="auto" w:fill="FFFFFF"/>
                  <w:vAlign w:val="center"/>
                </w:tcPr>
                <w:p w14:paraId="67BE1FF2"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W</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03DC6F38"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7.5</w:t>
                  </w:r>
                </w:p>
              </w:tc>
              <w:tc>
                <w:tcPr>
                  <w:tcW w:w="680" w:type="pct"/>
                  <w:shd w:val="clear" w:color="auto" w:fill="FFFFFF"/>
                  <w:vAlign w:val="center"/>
                </w:tcPr>
                <w:p w14:paraId="3AA364D3"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p>
              </w:tc>
              <w:tc>
                <w:tcPr>
                  <w:tcW w:w="1360" w:type="pct"/>
                  <w:shd w:val="clear" w:color="auto" w:fill="FFFFFF"/>
                  <w:vAlign w:val="center"/>
                </w:tcPr>
                <w:p w14:paraId="295FD64F"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 value - ESD PT18</w:t>
                  </w:r>
                </w:p>
              </w:tc>
            </w:tr>
            <w:tr w:rsidR="00B44DC5" w:rsidRPr="007877BB" w14:paraId="635D4F1A" w14:textId="77777777" w:rsidTr="00B338AF">
              <w:trPr>
                <w:trHeight w:val="624"/>
              </w:trPr>
              <w:tc>
                <w:tcPr>
                  <w:tcW w:w="1526" w:type="pct"/>
                  <w:shd w:val="clear" w:color="auto" w:fill="FFFFFF"/>
                  <w:vAlign w:val="center"/>
                </w:tcPr>
                <w:p w14:paraId="020F517C"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Quantity of permethrin in the product applied</w:t>
                  </w:r>
                </w:p>
              </w:tc>
              <w:tc>
                <w:tcPr>
                  <w:tcW w:w="679" w:type="pct"/>
                  <w:shd w:val="clear" w:color="auto" w:fill="FFFFFF"/>
                  <w:vAlign w:val="center"/>
                </w:tcPr>
                <w:p w14:paraId="20B5B4A0"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Dose</w:t>
                  </w:r>
                </w:p>
              </w:tc>
              <w:tc>
                <w:tcPr>
                  <w:tcW w:w="755" w:type="pct"/>
                  <w:shd w:val="clear" w:color="auto" w:fill="FFFFFF"/>
                  <w:vAlign w:val="center"/>
                </w:tcPr>
                <w:p w14:paraId="75DF28E7"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GB"/>
                    </w:rPr>
                    <w:t>1.45</w:t>
                  </w:r>
                </w:p>
              </w:tc>
              <w:tc>
                <w:tcPr>
                  <w:tcW w:w="680" w:type="pct"/>
                  <w:shd w:val="clear" w:color="auto" w:fill="FFFFFF"/>
                  <w:vAlign w:val="center"/>
                </w:tcPr>
                <w:p w14:paraId="0D312167"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color w:val="000000"/>
                      <w:lang w:eastAsia="en-US"/>
                    </w:rPr>
                    <w:t>[g.m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30DB2D15"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350858A8" w14:textId="77777777" w:rsidTr="00B338AF">
              <w:trPr>
                <w:trHeight w:val="340"/>
              </w:trPr>
              <w:tc>
                <w:tcPr>
                  <w:tcW w:w="1526" w:type="pct"/>
                  <w:shd w:val="clear" w:color="auto" w:fill="FFFFFF"/>
                  <w:vAlign w:val="center"/>
                </w:tcPr>
                <w:p w14:paraId="0DB0756F"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 of a house where leaching occurs</w:t>
                  </w:r>
                </w:p>
              </w:tc>
              <w:tc>
                <w:tcPr>
                  <w:tcW w:w="679" w:type="pct"/>
                  <w:shd w:val="clear" w:color="auto" w:fill="FFFFFF"/>
                  <w:vAlign w:val="center"/>
                </w:tcPr>
                <w:p w14:paraId="4595E6C2"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AREA</w:t>
                  </w:r>
                  <w:r w:rsidRPr="00734566">
                    <w:rPr>
                      <w:rFonts w:ascii="Arial" w:eastAsia="Arial" w:hAnsi="Arial" w:cs="Arial"/>
                      <w:bCs/>
                      <w:color w:val="000000"/>
                      <w:shd w:val="clear" w:color="auto" w:fill="FFFFFF"/>
                      <w:vertAlign w:val="subscript"/>
                      <w:lang w:eastAsia="en-GB" w:bidi="en-GB"/>
                    </w:rPr>
                    <w:t>house</w:t>
                  </w:r>
                </w:p>
              </w:tc>
              <w:tc>
                <w:tcPr>
                  <w:tcW w:w="755" w:type="pct"/>
                  <w:shd w:val="clear" w:color="auto" w:fill="FFFFFF"/>
                  <w:vAlign w:val="center"/>
                </w:tcPr>
                <w:p w14:paraId="22C28C9A"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131.25</w:t>
                  </w:r>
                </w:p>
              </w:tc>
              <w:tc>
                <w:tcPr>
                  <w:tcW w:w="680" w:type="pct"/>
                  <w:shd w:val="clear" w:color="auto" w:fill="FFFFFF"/>
                  <w:vAlign w:val="center"/>
                </w:tcPr>
                <w:p w14:paraId="1C98A78B"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276050CC"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546E0A3A" w14:textId="77777777" w:rsidTr="00B338AF">
              <w:trPr>
                <w:trHeight w:val="340"/>
              </w:trPr>
              <w:tc>
                <w:tcPr>
                  <w:tcW w:w="1526" w:type="pct"/>
                  <w:shd w:val="clear" w:color="auto" w:fill="FFFFFF"/>
                  <w:vAlign w:val="center"/>
                </w:tcPr>
                <w:p w14:paraId="1C3E07DD"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Expected product life (30years)</w:t>
                  </w:r>
                </w:p>
              </w:tc>
              <w:tc>
                <w:tcPr>
                  <w:tcW w:w="679" w:type="pct"/>
                  <w:shd w:val="clear" w:color="auto" w:fill="FFFFFF"/>
                  <w:vAlign w:val="center"/>
                </w:tcPr>
                <w:p w14:paraId="12C0732B"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TIME</w:t>
                  </w:r>
                </w:p>
              </w:tc>
              <w:tc>
                <w:tcPr>
                  <w:tcW w:w="755" w:type="pct"/>
                  <w:shd w:val="clear" w:color="auto" w:fill="FFFFFF"/>
                  <w:vAlign w:val="center"/>
                </w:tcPr>
                <w:p w14:paraId="7C0EEFD7"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10950</w:t>
                  </w:r>
                </w:p>
              </w:tc>
              <w:tc>
                <w:tcPr>
                  <w:tcW w:w="680" w:type="pct"/>
                  <w:shd w:val="clear" w:color="auto" w:fill="FFFFFF"/>
                  <w:vAlign w:val="center"/>
                </w:tcPr>
                <w:p w14:paraId="64140649"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6F421009"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228BB537" w14:textId="77777777" w:rsidTr="00B338AF">
              <w:trPr>
                <w:trHeight w:val="507"/>
              </w:trPr>
              <w:tc>
                <w:tcPr>
                  <w:tcW w:w="5000" w:type="pct"/>
                  <w:gridSpan w:val="5"/>
                  <w:shd w:val="clear" w:color="auto" w:fill="E5DFEC" w:themeFill="accent4" w:themeFillTint="33"/>
                  <w:vAlign w:val="center"/>
                </w:tcPr>
                <w:p w14:paraId="1C8B2EB6"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sv-SE"/>
                    </w:rPr>
                  </w:pPr>
                  <w:r w:rsidRPr="00F40C5D">
                    <w:rPr>
                      <w:rFonts w:ascii="Arial" w:eastAsia="Arial" w:hAnsi="Arial" w:cs="Arial"/>
                      <w:b/>
                      <w:bCs/>
                      <w:color w:val="000000"/>
                      <w:shd w:val="clear" w:color="auto" w:fill="FFFFFF"/>
                      <w:lang w:eastAsia="en-GB" w:bidi="en-GB"/>
                    </w:rPr>
                    <w:t>OUTPUT</w:t>
                  </w:r>
                </w:p>
              </w:tc>
            </w:tr>
            <w:tr w:rsidR="00B44DC5" w:rsidRPr="007877BB" w14:paraId="7334B97D" w14:textId="77777777" w:rsidTr="00B338AF">
              <w:trPr>
                <w:trHeight w:val="485"/>
              </w:trPr>
              <w:tc>
                <w:tcPr>
                  <w:tcW w:w="1526" w:type="pct"/>
                  <w:shd w:val="clear" w:color="auto" w:fill="FFFFFF"/>
                  <w:vAlign w:val="center"/>
                </w:tcPr>
                <w:p w14:paraId="64B3C230" w14:textId="77777777" w:rsidR="00B44DC5" w:rsidRPr="00734566"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Quantity of permethrin released per m</w:t>
                  </w:r>
                  <w:r w:rsidRPr="00F40C5D">
                    <w:rPr>
                      <w:rFonts w:ascii="Arial" w:eastAsia="Calibri" w:hAnsi="Arial" w:cs="Arial"/>
                      <w:vertAlign w:val="superscript"/>
                      <w:lang w:eastAsia="sv-SE"/>
                    </w:rPr>
                    <w:t>2</w:t>
                  </w:r>
                  <w:r w:rsidRPr="00734566">
                    <w:rPr>
                      <w:rFonts w:ascii="Arial" w:eastAsia="Calibri" w:hAnsi="Arial" w:cs="Arial"/>
                      <w:lang w:eastAsia="sv-SE"/>
                    </w:rPr>
                    <w:t xml:space="preserve"> over the product lifetime</w:t>
                  </w:r>
                </w:p>
              </w:tc>
              <w:tc>
                <w:tcPr>
                  <w:tcW w:w="679" w:type="pct"/>
                  <w:shd w:val="clear" w:color="auto" w:fill="FFFFFF"/>
                  <w:vAlign w:val="center"/>
                </w:tcPr>
                <w:p w14:paraId="5F2DA904"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Q</w:t>
                  </w:r>
                  <w:r w:rsidRPr="007877BB">
                    <w:rPr>
                      <w:rFonts w:ascii="Arial" w:eastAsia="Arial" w:hAnsi="Arial" w:cs="Arial"/>
                      <w:color w:val="000000"/>
                      <w:vertAlign w:val="subscript"/>
                      <w:lang w:eastAsia="en-US"/>
                    </w:rPr>
                    <w:t>leach</w:t>
                  </w:r>
                </w:p>
              </w:tc>
              <w:tc>
                <w:tcPr>
                  <w:tcW w:w="755" w:type="pct"/>
                  <w:shd w:val="clear" w:color="auto" w:fill="FFFFFF"/>
                  <w:vAlign w:val="center"/>
                </w:tcPr>
                <w:p w14:paraId="75B9E8C6"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1450</w:t>
                  </w:r>
                </w:p>
              </w:tc>
              <w:tc>
                <w:tcPr>
                  <w:tcW w:w="680" w:type="pct"/>
                  <w:shd w:val="clear" w:color="auto" w:fill="FFFFFF"/>
                  <w:vAlign w:val="center"/>
                </w:tcPr>
                <w:p w14:paraId="7823EA77"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360" w:type="pct"/>
                  <w:shd w:val="clear" w:color="auto" w:fill="FFFFFF"/>
                  <w:vAlign w:val="center"/>
                </w:tcPr>
                <w:p w14:paraId="14E6BEDC"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Eq. ESD PT8</w:t>
                  </w:r>
                </w:p>
              </w:tc>
            </w:tr>
            <w:tr w:rsidR="00B44DC5" w:rsidRPr="007877BB" w14:paraId="281BFAA1" w14:textId="77777777" w:rsidTr="00B338AF">
              <w:trPr>
                <w:trHeight w:val="485"/>
              </w:trPr>
              <w:tc>
                <w:tcPr>
                  <w:tcW w:w="1526" w:type="pct"/>
                  <w:shd w:val="clear" w:color="auto" w:fill="FFFFFF"/>
                  <w:vAlign w:val="center"/>
                </w:tcPr>
                <w:p w14:paraId="48BCD9C2"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per day over the product lifetime</w:t>
                  </w:r>
                </w:p>
              </w:tc>
              <w:tc>
                <w:tcPr>
                  <w:tcW w:w="679" w:type="pct"/>
                  <w:shd w:val="clear" w:color="auto" w:fill="FFFFFF"/>
                  <w:vAlign w:val="center"/>
                </w:tcPr>
                <w:p w14:paraId="0FFAD04E"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755" w:type="pct"/>
                  <w:shd w:val="clear" w:color="auto" w:fill="FFFFFF"/>
                  <w:vAlign w:val="center"/>
                </w:tcPr>
                <w:p w14:paraId="2415F83C"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1.74E+01</w:t>
                  </w:r>
                </w:p>
              </w:tc>
              <w:tc>
                <w:tcPr>
                  <w:tcW w:w="680" w:type="pct"/>
                  <w:shd w:val="clear" w:color="auto" w:fill="FFFFFF"/>
                  <w:vAlign w:val="center"/>
                </w:tcPr>
                <w:p w14:paraId="79E0DC9A"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360" w:type="pct"/>
                  <w:shd w:val="clear" w:color="auto" w:fill="FFFFFF"/>
                  <w:vAlign w:val="center"/>
                </w:tcPr>
                <w:p w14:paraId="427BF2BC"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Eq. ESD PT8</w:t>
                  </w:r>
                </w:p>
              </w:tc>
            </w:tr>
          </w:tbl>
          <w:p w14:paraId="546AAE48" w14:textId="77777777" w:rsidR="00B44DC5" w:rsidRPr="00F40C5D" w:rsidRDefault="00B44DC5" w:rsidP="00F40C5D">
            <w:pPr>
              <w:suppressAutoHyphens w:val="0"/>
              <w:ind w:right="141"/>
              <w:jc w:val="both"/>
              <w:rPr>
                <w:rFonts w:ascii="Arial" w:hAnsi="Arial" w:cs="Arial"/>
                <w:sz w:val="20"/>
                <w:szCs w:val="20"/>
                <w:lang w:val="sv-SE" w:eastAsia="de-DE"/>
              </w:rPr>
            </w:pPr>
          </w:p>
        </w:tc>
      </w:tr>
    </w:tbl>
    <w:p w14:paraId="50E920AC" w14:textId="77777777" w:rsidR="00B44DC5" w:rsidRPr="00F40C5D" w:rsidRDefault="00B44DC5" w:rsidP="00F40C5D">
      <w:pPr>
        <w:suppressAutoHyphens w:val="0"/>
        <w:ind w:right="141"/>
        <w:jc w:val="both"/>
        <w:rPr>
          <w:rFonts w:ascii="Arial" w:eastAsia="Calibri" w:hAnsi="Arial" w:cs="Arial"/>
          <w:lang w:val="sv-SE" w:eastAsia="en-US"/>
        </w:rPr>
      </w:pPr>
    </w:p>
    <w:p w14:paraId="1A9737EF" w14:textId="77777777" w:rsidR="00B44DC5" w:rsidRPr="00F40C5D" w:rsidRDefault="00B44DC5" w:rsidP="00F40C5D">
      <w:pPr>
        <w:suppressAutoHyphens w:val="0"/>
        <w:ind w:right="141"/>
        <w:jc w:val="both"/>
        <w:rPr>
          <w:rFonts w:ascii="Arial" w:eastAsia="Calibri" w:hAnsi="Arial" w:cs="Arial"/>
          <w:lang w:val="sv-SE" w:eastAsia="en-US"/>
        </w:rPr>
      </w:pPr>
    </w:p>
    <w:p w14:paraId="3649904F" w14:textId="77777777" w:rsidR="00B44DC5" w:rsidRPr="00734566" w:rsidRDefault="00B44DC5" w:rsidP="00F40C5D">
      <w:pPr>
        <w:suppressAutoHyphens w:val="0"/>
        <w:ind w:right="141"/>
        <w:jc w:val="both"/>
        <w:rPr>
          <w:rFonts w:ascii="Arial" w:eastAsia="Calibri" w:hAnsi="Arial" w:cs="Arial"/>
          <w:b/>
          <w:i/>
          <w:lang w:val="sv-SE" w:eastAsia="en-US"/>
        </w:rPr>
      </w:pPr>
      <w:bookmarkStart w:id="274" w:name="_Toc389729116"/>
      <w:bookmarkStart w:id="275" w:name="_Toc403472801"/>
      <w:r w:rsidRPr="00F40C5D">
        <w:rPr>
          <w:rFonts w:ascii="Arial" w:eastAsia="Calibri" w:hAnsi="Arial" w:cs="Arial"/>
          <w:b/>
          <w:i/>
          <w:lang w:val="sv-SE" w:eastAsia="en-US"/>
        </w:rPr>
        <w:t>Calculated PEC values</w:t>
      </w:r>
      <w:bookmarkEnd w:id="274"/>
      <w:bookmarkEnd w:id="275"/>
    </w:p>
    <w:p w14:paraId="3F32014A" w14:textId="77777777" w:rsidR="00B44DC5" w:rsidRPr="00734566" w:rsidRDefault="00B44DC5" w:rsidP="00734566">
      <w:pPr>
        <w:suppressAutoHyphens w:val="0"/>
        <w:ind w:right="141"/>
        <w:jc w:val="both"/>
        <w:rPr>
          <w:rFonts w:ascii="Arial" w:eastAsia="Calibri" w:hAnsi="Arial" w:cs="Arial"/>
          <w:lang w:val="en-US" w:eastAsia="en-US"/>
        </w:rPr>
      </w:pPr>
    </w:p>
    <w:tbl>
      <w:tblPr>
        <w:tblStyle w:val="Grilledutableau41"/>
        <w:tblW w:w="9921" w:type="dxa"/>
        <w:tblInd w:w="108" w:type="dxa"/>
        <w:tblLayout w:type="fixed"/>
        <w:tblLook w:val="04A0" w:firstRow="1" w:lastRow="0" w:firstColumn="1" w:lastColumn="0" w:noHBand="0" w:noVBand="1"/>
      </w:tblPr>
      <w:tblGrid>
        <w:gridCol w:w="9921"/>
      </w:tblGrid>
      <w:tr w:rsidR="00B44DC5" w:rsidRPr="007877BB" w14:paraId="5BD71A6E" w14:textId="77777777" w:rsidTr="00B338AF">
        <w:trPr>
          <w:trHeight w:val="926"/>
        </w:trPr>
        <w:tc>
          <w:tcPr>
            <w:tcW w:w="9921" w:type="dxa"/>
            <w:shd w:val="clear" w:color="auto" w:fill="D6E3BC" w:themeFill="accent3" w:themeFillTint="66"/>
          </w:tcPr>
          <w:p w14:paraId="7C683E82"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bookmarkStart w:id="276" w:name="_Ref492653632"/>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20</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bookmarkEnd w:id="276"/>
          </w:p>
          <w:p w14:paraId="4632FE22" w14:textId="77777777" w:rsidR="004F083C" w:rsidRPr="00F40C5D" w:rsidRDefault="004F083C" w:rsidP="007877BB">
            <w:pPr>
              <w:suppressAutoHyphens w:val="0"/>
              <w:ind w:right="141"/>
              <w:jc w:val="both"/>
              <w:rPr>
                <w:rFonts w:ascii="Arial" w:hAnsi="Arial" w:cs="Arial"/>
                <w:bCs/>
                <w:sz w:val="20"/>
                <w:szCs w:val="20"/>
                <w:u w:val="single"/>
                <w:lang w:eastAsia="en-US"/>
              </w:rPr>
            </w:pPr>
          </w:p>
          <w:p w14:paraId="2D4C3066" w14:textId="77777777" w:rsidR="00B44DC5" w:rsidRPr="00734566" w:rsidRDefault="00B44DC5" w:rsidP="007877BB">
            <w:pPr>
              <w:suppressAutoHyphens w:val="0"/>
              <w:ind w:right="141"/>
              <w:jc w:val="both"/>
              <w:rPr>
                <w:rFonts w:ascii="Arial" w:hAnsi="Arial" w:cs="Arial"/>
                <w:bCs/>
                <w:sz w:val="20"/>
                <w:szCs w:val="20"/>
                <w:u w:val="single"/>
                <w:lang w:eastAsia="en-US"/>
              </w:rPr>
            </w:pPr>
            <w:r w:rsidRPr="00734566">
              <w:rPr>
                <w:rFonts w:ascii="Arial" w:hAnsi="Arial" w:cs="Arial"/>
                <w:bCs/>
                <w:sz w:val="20"/>
                <w:szCs w:val="20"/>
                <w:u w:val="single"/>
                <w:lang w:eastAsia="en-US"/>
              </w:rPr>
              <w:t xml:space="preserve">Scenario 1: Emission during the construction step with </w:t>
            </w:r>
            <w:r w:rsidRPr="00734566">
              <w:rPr>
                <w:rFonts w:ascii="Arial" w:hAnsi="Arial" w:cs="Arial"/>
                <w:bCs/>
                <w:caps/>
                <w:sz w:val="20"/>
                <w:szCs w:val="20"/>
                <w:u w:val="single"/>
                <w:lang w:eastAsia="en-US"/>
              </w:rPr>
              <w:t>vertical</w:t>
            </w:r>
            <w:r w:rsidRPr="00734566">
              <w:rPr>
                <w:rFonts w:ascii="Arial" w:hAnsi="Arial" w:cs="Arial"/>
                <w:bCs/>
                <w:sz w:val="20"/>
                <w:szCs w:val="20"/>
                <w:u w:val="single"/>
                <w:lang w:eastAsia="en-US"/>
              </w:rPr>
              <w:t xml:space="preserve"> application of the product in urban area (releases to STP only)</w:t>
            </w:r>
          </w:p>
          <w:p w14:paraId="5EE98EEC" w14:textId="77777777" w:rsidR="004F083C" w:rsidRPr="007877BB" w:rsidRDefault="004F083C" w:rsidP="007877BB">
            <w:pPr>
              <w:suppressAutoHyphens w:val="0"/>
              <w:ind w:right="141"/>
              <w:jc w:val="both"/>
              <w:rPr>
                <w:rFonts w:ascii="Arial" w:hAnsi="Arial" w:cs="Arial"/>
                <w:bCs/>
                <w:sz w:val="20"/>
                <w:szCs w:val="20"/>
                <w:u w:val="single"/>
                <w:lang w:eastAsia="en-US"/>
              </w:rPr>
            </w:pPr>
          </w:p>
          <w:p w14:paraId="411CD3B8" w14:textId="77777777" w:rsidR="00B44DC5" w:rsidRPr="007877BB" w:rsidRDefault="00B44DC5" w:rsidP="007877BB">
            <w:pPr>
              <w:tabs>
                <w:tab w:val="left" w:pos="1418"/>
              </w:tabs>
              <w:suppressAutoHyphens w:val="0"/>
              <w:ind w:right="141"/>
              <w:jc w:val="both"/>
              <w:rPr>
                <w:rFonts w:ascii="Arial" w:hAnsi="Arial" w:cs="Arial"/>
                <w:sz w:val="20"/>
                <w:szCs w:val="20"/>
                <w:lang w:val="en-US" w:eastAsia="sv-SE"/>
              </w:rPr>
            </w:pPr>
            <w:r w:rsidRPr="007877BB">
              <w:rPr>
                <w:rFonts w:ascii="Arial" w:hAnsi="Arial" w:cs="Arial"/>
                <w:sz w:val="20"/>
                <w:szCs w:val="20"/>
                <w:lang w:val="en-US" w:eastAsia="sv-SE"/>
              </w:rPr>
              <w:t>The concentrations in the different environmental compartments following releases to the STP for the active substance (permethrin) and metabolites (DCVA and PBA) are summarised in the following table.</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1381"/>
              <w:gridCol w:w="1535"/>
              <w:gridCol w:w="1381"/>
              <w:gridCol w:w="1381"/>
              <w:gridCol w:w="1338"/>
            </w:tblGrid>
            <w:tr w:rsidR="00B44DC5" w:rsidRPr="007877BB" w14:paraId="4B726753" w14:textId="77777777" w:rsidTr="00B338AF">
              <w:trPr>
                <w:trHeight w:val="249"/>
              </w:trPr>
              <w:tc>
                <w:tcPr>
                  <w:tcW w:w="5000" w:type="pct"/>
                  <w:gridSpan w:val="6"/>
                  <w:tcBorders>
                    <w:top w:val="single" w:sz="4" w:space="0" w:color="auto"/>
                    <w:left w:val="single" w:sz="4" w:space="0" w:color="auto"/>
                    <w:bottom w:val="single" w:sz="4" w:space="0" w:color="auto"/>
                  </w:tcBorders>
                  <w:shd w:val="clear" w:color="auto" w:fill="FFFFCC"/>
                  <w:vAlign w:val="center"/>
                </w:tcPr>
                <w:p w14:paraId="09F30779"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
                      <w:bCs/>
                      <w:lang w:eastAsia="en-GB"/>
                    </w:rPr>
                    <w:t>Summary table on calculated PEC values for the scenario 1</w:t>
                  </w:r>
                </w:p>
              </w:tc>
            </w:tr>
            <w:tr w:rsidR="00B44DC5" w:rsidRPr="007877BB" w14:paraId="54D753CE" w14:textId="77777777" w:rsidTr="00B338AF">
              <w:trPr>
                <w:trHeight w:val="249"/>
              </w:trPr>
              <w:tc>
                <w:tcPr>
                  <w:tcW w:w="1261" w:type="pct"/>
                  <w:vMerge w:val="restart"/>
                  <w:shd w:val="clear" w:color="auto" w:fill="FFFFFF"/>
                  <w:vAlign w:val="center"/>
                </w:tcPr>
                <w:p w14:paraId="7EF2C818" w14:textId="77777777" w:rsidR="00B44DC5" w:rsidRPr="00F40C5D" w:rsidRDefault="00B44DC5" w:rsidP="00F40C5D">
                  <w:pPr>
                    <w:suppressAutoHyphens w:val="0"/>
                    <w:ind w:right="141"/>
                    <w:jc w:val="both"/>
                    <w:rPr>
                      <w:rFonts w:ascii="Arial" w:eastAsia="Calibri" w:hAnsi="Arial" w:cs="Arial"/>
                      <w:lang w:eastAsia="en-GB"/>
                    </w:rPr>
                  </w:pPr>
                </w:p>
              </w:tc>
              <w:tc>
                <w:tcPr>
                  <w:tcW w:w="736" w:type="pct"/>
                  <w:shd w:val="clear" w:color="auto" w:fill="FFFFFF"/>
                  <w:vAlign w:val="center"/>
                </w:tcPr>
                <w:p w14:paraId="42F344F8" w14:textId="77777777" w:rsidR="00B44DC5" w:rsidRPr="00734566"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F40C5D">
                    <w:rPr>
                      <w:rFonts w:ascii="Arial" w:eastAsia="Calibri" w:hAnsi="Arial" w:cs="Arial"/>
                      <w:b/>
                      <w:bCs/>
                      <w:color w:val="000000"/>
                      <w:lang w:eastAsia="en-GB"/>
                    </w:rPr>
                    <w:t>PEC</w:t>
                  </w:r>
                  <w:r w:rsidRPr="00F40C5D">
                    <w:rPr>
                      <w:rFonts w:ascii="Arial" w:eastAsia="Calibri" w:hAnsi="Arial" w:cs="Arial"/>
                      <w:b/>
                      <w:bCs/>
                      <w:color w:val="000000"/>
                      <w:vertAlign w:val="subscript"/>
                      <w:lang w:eastAsia="en-GB"/>
                    </w:rPr>
                    <w:t>STP</w:t>
                  </w:r>
                </w:p>
              </w:tc>
              <w:tc>
                <w:tcPr>
                  <w:tcW w:w="818" w:type="pct"/>
                  <w:shd w:val="clear" w:color="auto" w:fill="FFFFFF"/>
                  <w:vAlign w:val="center"/>
                </w:tcPr>
                <w:p w14:paraId="09A9A880"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b/>
                      <w:bCs/>
                      <w:lang w:eastAsia="en-GB"/>
                    </w:rPr>
                    <w:t>PEC</w:t>
                  </w:r>
                  <w:r w:rsidRPr="007877BB">
                    <w:rPr>
                      <w:rFonts w:ascii="Arial" w:eastAsia="Calibri" w:hAnsi="Arial" w:cs="Arial"/>
                      <w:b/>
                      <w:bCs/>
                      <w:vertAlign w:val="subscript"/>
                      <w:lang w:eastAsia="en-GB"/>
                    </w:rPr>
                    <w:t>water</w:t>
                  </w:r>
                </w:p>
              </w:tc>
              <w:tc>
                <w:tcPr>
                  <w:tcW w:w="736" w:type="pct"/>
                  <w:shd w:val="clear" w:color="auto" w:fill="FFFFFF"/>
                  <w:vAlign w:val="center"/>
                </w:tcPr>
                <w:p w14:paraId="4CB1F823" w14:textId="77777777" w:rsidR="00B44DC5" w:rsidRPr="007877BB" w:rsidRDefault="00B44DC5" w:rsidP="00734566">
                  <w:pPr>
                    <w:suppressAutoHyphens w:val="0"/>
                    <w:ind w:right="141"/>
                    <w:jc w:val="both"/>
                    <w:rPr>
                      <w:rFonts w:ascii="Arial" w:eastAsia="Calibri" w:hAnsi="Arial" w:cs="Arial"/>
                      <w:b/>
                      <w:lang w:eastAsia="en-GB"/>
                    </w:rPr>
                  </w:pPr>
                  <w:r w:rsidRPr="007877BB">
                    <w:rPr>
                      <w:rFonts w:ascii="Arial" w:eastAsia="Calibri" w:hAnsi="Arial" w:cs="Arial"/>
                      <w:b/>
                      <w:lang w:eastAsia="en-GB"/>
                    </w:rPr>
                    <w:t>PEC</w:t>
                  </w:r>
                  <w:r w:rsidRPr="007877BB">
                    <w:rPr>
                      <w:rFonts w:ascii="Arial" w:eastAsia="Calibri" w:hAnsi="Arial" w:cs="Arial"/>
                      <w:b/>
                      <w:vertAlign w:val="subscript"/>
                      <w:lang w:eastAsia="en-GB"/>
                    </w:rPr>
                    <w:t>sed</w:t>
                  </w:r>
                </w:p>
              </w:tc>
              <w:tc>
                <w:tcPr>
                  <w:tcW w:w="736" w:type="pct"/>
                  <w:shd w:val="clear" w:color="auto" w:fill="FFFFFF" w:themeFill="background1"/>
                  <w:vAlign w:val="center"/>
                </w:tcPr>
                <w:p w14:paraId="6289350C"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b/>
                      <w:bCs/>
                      <w:lang w:eastAsia="en-GB"/>
                    </w:rPr>
                    <w:t>PEC</w:t>
                  </w:r>
                  <w:r w:rsidRPr="007877BB">
                    <w:rPr>
                      <w:rFonts w:ascii="Arial" w:eastAsia="Calibri" w:hAnsi="Arial" w:cs="Arial"/>
                      <w:b/>
                      <w:bCs/>
                      <w:vertAlign w:val="subscript"/>
                      <w:lang w:eastAsia="en-GB"/>
                    </w:rPr>
                    <w:t>soil</w:t>
                  </w:r>
                </w:p>
              </w:tc>
              <w:tc>
                <w:tcPr>
                  <w:tcW w:w="712" w:type="pct"/>
                  <w:shd w:val="clear" w:color="auto" w:fill="FFFFFF" w:themeFill="background1"/>
                  <w:vAlign w:val="center"/>
                </w:tcPr>
                <w:p w14:paraId="44C50180"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b/>
                      <w:bCs/>
                      <w:lang w:eastAsia="en-GB"/>
                    </w:rPr>
                    <w:t>PEC</w:t>
                  </w:r>
                  <w:r w:rsidRPr="007877BB">
                    <w:rPr>
                      <w:rFonts w:ascii="Arial" w:eastAsia="Calibri" w:hAnsi="Arial" w:cs="Arial"/>
                      <w:b/>
                      <w:bCs/>
                      <w:vertAlign w:val="subscript"/>
                      <w:lang w:eastAsia="en-GB"/>
                    </w:rPr>
                    <w:t>GW</w:t>
                  </w:r>
                </w:p>
              </w:tc>
            </w:tr>
            <w:tr w:rsidR="00B44DC5" w:rsidRPr="007877BB" w14:paraId="4CABA6AF" w14:textId="77777777" w:rsidTr="00B338AF">
              <w:trPr>
                <w:trHeight w:val="249"/>
              </w:trPr>
              <w:tc>
                <w:tcPr>
                  <w:tcW w:w="1261" w:type="pct"/>
                  <w:vMerge/>
                  <w:shd w:val="clear" w:color="auto" w:fill="FFFFFF"/>
                  <w:vAlign w:val="center"/>
                </w:tcPr>
                <w:p w14:paraId="63B6EA8A" w14:textId="77777777" w:rsidR="00B44DC5" w:rsidRPr="007877BB" w:rsidRDefault="00B44DC5" w:rsidP="007877BB">
                  <w:pPr>
                    <w:suppressAutoHyphens w:val="0"/>
                    <w:ind w:right="141"/>
                    <w:jc w:val="both"/>
                    <w:rPr>
                      <w:rFonts w:ascii="Arial" w:eastAsia="Calibri" w:hAnsi="Arial" w:cs="Arial"/>
                      <w:b/>
                      <w:bCs/>
                      <w:lang w:eastAsia="en-GB"/>
                    </w:rPr>
                  </w:pPr>
                </w:p>
              </w:tc>
              <w:tc>
                <w:tcPr>
                  <w:tcW w:w="736" w:type="pct"/>
                  <w:shd w:val="clear" w:color="auto" w:fill="FFFFFF"/>
                  <w:vAlign w:val="center"/>
                </w:tcPr>
                <w:p w14:paraId="7B508EC4"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Cs/>
                      <w:color w:val="000000"/>
                      <w:lang w:eastAsia="en-GB"/>
                    </w:rPr>
                    <w:t>[mg.L</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l]</w:t>
                  </w:r>
                </w:p>
              </w:tc>
              <w:tc>
                <w:tcPr>
                  <w:tcW w:w="818" w:type="pct"/>
                  <w:shd w:val="clear" w:color="auto" w:fill="FFFFFF"/>
                  <w:vAlign w:val="center"/>
                </w:tcPr>
                <w:p w14:paraId="5C81DEDA"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eastAsia="en-GB"/>
                    </w:rPr>
                  </w:pPr>
                  <w:r w:rsidRPr="007877BB">
                    <w:rPr>
                      <w:rFonts w:ascii="Arial" w:eastAsia="Calibri" w:hAnsi="Arial" w:cs="Arial"/>
                      <w:bCs/>
                      <w:color w:val="000000"/>
                      <w:lang w:eastAsia="en-GB"/>
                    </w:rPr>
                    <w:t>[mg.L</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736" w:type="pct"/>
                  <w:shd w:val="clear" w:color="auto" w:fill="FFFFFF"/>
                  <w:vAlign w:val="center"/>
                </w:tcPr>
                <w:p w14:paraId="7D4F2F87"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Cs/>
                      <w:color w:val="000000"/>
                      <w:lang w:eastAsia="en-GB"/>
                    </w:rPr>
                    <w:t>[mg.kg</w:t>
                  </w:r>
                  <w:r w:rsidRPr="007877BB">
                    <w:rPr>
                      <w:rFonts w:ascii="Arial" w:eastAsia="Calibri" w:hAnsi="Arial" w:cs="Arial"/>
                      <w:bCs/>
                      <w:color w:val="000000"/>
                      <w:vertAlign w:val="subscript"/>
                      <w:lang w:eastAsia="en-GB"/>
                    </w:rPr>
                    <w:t>wwt</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736" w:type="pct"/>
                  <w:shd w:val="clear" w:color="auto" w:fill="FFFFFF" w:themeFill="background1"/>
                  <w:vAlign w:val="center"/>
                </w:tcPr>
                <w:p w14:paraId="61DF422E"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eastAsia="en-GB"/>
                    </w:rPr>
                  </w:pPr>
                  <w:r w:rsidRPr="007877BB">
                    <w:rPr>
                      <w:rFonts w:ascii="Arial" w:eastAsia="Calibri" w:hAnsi="Arial" w:cs="Arial"/>
                      <w:bCs/>
                      <w:color w:val="000000"/>
                      <w:lang w:eastAsia="en-GB"/>
                    </w:rPr>
                    <w:t>[mg.kg</w:t>
                  </w:r>
                  <w:r w:rsidRPr="007877BB">
                    <w:rPr>
                      <w:rFonts w:ascii="Arial" w:eastAsia="Calibri" w:hAnsi="Arial" w:cs="Arial"/>
                      <w:bCs/>
                      <w:color w:val="000000"/>
                      <w:vertAlign w:val="subscript"/>
                      <w:lang w:eastAsia="en-GB"/>
                    </w:rPr>
                    <w:t>wwt</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712" w:type="pct"/>
                  <w:shd w:val="clear" w:color="auto" w:fill="FFFFFF" w:themeFill="background1"/>
                  <w:vAlign w:val="center"/>
                </w:tcPr>
                <w:p w14:paraId="4CFACD88"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bCs/>
                      <w:color w:val="000000"/>
                      <w:lang w:eastAsia="en-GB"/>
                    </w:rPr>
                    <w:t>[μg.L</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r>
            <w:tr w:rsidR="00B44DC5" w:rsidRPr="007877BB" w14:paraId="4510247E" w14:textId="77777777" w:rsidTr="00B338AF">
              <w:trPr>
                <w:trHeight w:val="75"/>
              </w:trPr>
              <w:tc>
                <w:tcPr>
                  <w:tcW w:w="1261" w:type="pct"/>
                  <w:shd w:val="clear" w:color="auto" w:fill="FFFFFF"/>
                  <w:vAlign w:val="center"/>
                </w:tcPr>
                <w:p w14:paraId="70265DF7"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Permethrin</w:t>
                  </w:r>
                </w:p>
              </w:tc>
              <w:tc>
                <w:tcPr>
                  <w:tcW w:w="736" w:type="pct"/>
                  <w:shd w:val="clear" w:color="auto" w:fill="FFFFFF"/>
                  <w:vAlign w:val="center"/>
                </w:tcPr>
                <w:p w14:paraId="0AEFB722"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6.00E-04</w:t>
                  </w:r>
                </w:p>
              </w:tc>
              <w:tc>
                <w:tcPr>
                  <w:tcW w:w="818" w:type="pct"/>
                  <w:shd w:val="clear" w:color="auto" w:fill="FFFFFF"/>
                  <w:vAlign w:val="center"/>
                </w:tcPr>
                <w:p w14:paraId="29514422"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lang w:eastAsia="en-GB"/>
                    </w:rPr>
                    <w:t>5.77E-05</w:t>
                  </w:r>
                </w:p>
              </w:tc>
              <w:tc>
                <w:tcPr>
                  <w:tcW w:w="736" w:type="pct"/>
                  <w:shd w:val="clear" w:color="auto" w:fill="FFFFFF"/>
                  <w:vAlign w:val="center"/>
                </w:tcPr>
                <w:p w14:paraId="2DAF8958" w14:textId="77777777" w:rsidR="00B44DC5" w:rsidRPr="007877BB" w:rsidRDefault="00B44DC5" w:rsidP="00734566">
                  <w:pPr>
                    <w:suppressAutoHyphens w:val="0"/>
                    <w:ind w:right="141"/>
                    <w:jc w:val="both"/>
                    <w:rPr>
                      <w:rFonts w:ascii="Arial" w:eastAsia="Calibri" w:hAnsi="Arial" w:cs="Arial"/>
                      <w:lang w:eastAsia="en-GB"/>
                    </w:rPr>
                  </w:pPr>
                  <w:r w:rsidRPr="007877BB">
                    <w:rPr>
                      <w:rFonts w:ascii="Arial" w:eastAsia="Calibri" w:hAnsi="Arial" w:cs="Arial"/>
                      <w:lang w:eastAsia="en-GB"/>
                    </w:rPr>
                    <w:t>3.38E-02</w:t>
                  </w:r>
                </w:p>
              </w:tc>
              <w:tc>
                <w:tcPr>
                  <w:tcW w:w="736" w:type="pct"/>
                  <w:shd w:val="clear" w:color="auto" w:fill="FFFFFF" w:themeFill="background1"/>
                  <w:vAlign w:val="center"/>
                </w:tcPr>
                <w:p w14:paraId="4234C943"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5.86E-03</w:t>
                  </w:r>
                </w:p>
              </w:tc>
              <w:tc>
                <w:tcPr>
                  <w:tcW w:w="712" w:type="pct"/>
                  <w:shd w:val="clear" w:color="auto" w:fill="FFFFFF" w:themeFill="background1"/>
                  <w:vAlign w:val="center"/>
                </w:tcPr>
                <w:p w14:paraId="7E19F670"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7.98E-03</w:t>
                  </w:r>
                </w:p>
              </w:tc>
            </w:tr>
            <w:tr w:rsidR="00B44DC5" w:rsidRPr="007877BB" w14:paraId="0F62DCE1" w14:textId="77777777" w:rsidTr="00B338AF">
              <w:trPr>
                <w:trHeight w:val="75"/>
              </w:trPr>
              <w:tc>
                <w:tcPr>
                  <w:tcW w:w="1261" w:type="pct"/>
                  <w:shd w:val="clear" w:color="auto" w:fill="FFFFFF"/>
                </w:tcPr>
                <w:p w14:paraId="1754CEB7"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DCVA</w:t>
                  </w:r>
                </w:p>
              </w:tc>
              <w:tc>
                <w:tcPr>
                  <w:tcW w:w="736" w:type="pct"/>
                  <w:shd w:val="clear" w:color="auto" w:fill="FFFFFF"/>
                  <w:vAlign w:val="center"/>
                </w:tcPr>
                <w:p w14:paraId="2B8B0D43"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w:t>
                  </w:r>
                </w:p>
              </w:tc>
              <w:tc>
                <w:tcPr>
                  <w:tcW w:w="818" w:type="pct"/>
                  <w:shd w:val="clear" w:color="auto" w:fill="FFFFFF"/>
                  <w:vAlign w:val="center"/>
                </w:tcPr>
                <w:p w14:paraId="10888175"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lang w:eastAsia="en-GB"/>
                    </w:rPr>
                    <w:t>1.93E-05</w:t>
                  </w:r>
                </w:p>
              </w:tc>
              <w:tc>
                <w:tcPr>
                  <w:tcW w:w="736" w:type="pct"/>
                  <w:shd w:val="clear" w:color="auto" w:fill="FFFFFF"/>
                  <w:vAlign w:val="center"/>
                </w:tcPr>
                <w:p w14:paraId="5FDB2F3B" w14:textId="77777777" w:rsidR="00B44DC5" w:rsidRPr="007877BB" w:rsidRDefault="00B44DC5" w:rsidP="00734566">
                  <w:pPr>
                    <w:suppressAutoHyphens w:val="0"/>
                    <w:ind w:right="141"/>
                    <w:jc w:val="both"/>
                    <w:rPr>
                      <w:rFonts w:ascii="Arial" w:eastAsia="Calibri" w:hAnsi="Arial" w:cs="Arial"/>
                      <w:lang w:eastAsia="en-GB"/>
                    </w:rPr>
                  </w:pPr>
                  <w:r w:rsidRPr="007877BB">
                    <w:rPr>
                      <w:rFonts w:ascii="Arial" w:eastAsia="Calibri" w:hAnsi="Arial" w:cs="Arial"/>
                      <w:lang w:eastAsia="en-GB"/>
                    </w:rPr>
                    <w:t>9.42E-05</w:t>
                  </w:r>
                </w:p>
              </w:tc>
              <w:tc>
                <w:tcPr>
                  <w:tcW w:w="736" w:type="pct"/>
                  <w:shd w:val="clear" w:color="auto" w:fill="FFFFFF" w:themeFill="background1"/>
                  <w:vAlign w:val="center"/>
                </w:tcPr>
                <w:p w14:paraId="76AFE071"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4.16E-04</w:t>
                  </w:r>
                </w:p>
              </w:tc>
              <w:tc>
                <w:tcPr>
                  <w:tcW w:w="712" w:type="pct"/>
                  <w:shd w:val="clear" w:color="auto" w:fill="FFFFFF" w:themeFill="background1"/>
                  <w:vAlign w:val="center"/>
                </w:tcPr>
                <w:p w14:paraId="54425279" w14:textId="77777777" w:rsidR="00B44DC5" w:rsidRPr="007877BB" w:rsidRDefault="00B44DC5" w:rsidP="007877BB">
                  <w:pPr>
                    <w:suppressAutoHyphens w:val="0"/>
                    <w:ind w:right="141"/>
                    <w:jc w:val="both"/>
                    <w:rPr>
                      <w:rFonts w:ascii="Arial" w:eastAsia="Calibri" w:hAnsi="Arial" w:cs="Arial"/>
                      <w:b/>
                      <w:lang w:eastAsia="en-GB"/>
                    </w:rPr>
                  </w:pPr>
                  <w:r w:rsidRPr="007877BB">
                    <w:rPr>
                      <w:rFonts w:ascii="Arial" w:eastAsia="Calibri" w:hAnsi="Arial" w:cs="Arial"/>
                      <w:lang w:eastAsia="en-GB"/>
                    </w:rPr>
                    <w:t>8.91E-02</w:t>
                  </w:r>
                </w:p>
              </w:tc>
            </w:tr>
            <w:tr w:rsidR="00B44DC5" w:rsidRPr="007877BB" w14:paraId="78F06787" w14:textId="77777777" w:rsidTr="00B338AF">
              <w:trPr>
                <w:trHeight w:val="75"/>
              </w:trPr>
              <w:tc>
                <w:tcPr>
                  <w:tcW w:w="1261" w:type="pct"/>
                  <w:shd w:val="clear" w:color="auto" w:fill="FFFFFF"/>
                </w:tcPr>
                <w:p w14:paraId="5EC04CF3"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PBA</w:t>
                  </w:r>
                </w:p>
              </w:tc>
              <w:tc>
                <w:tcPr>
                  <w:tcW w:w="736" w:type="pct"/>
                  <w:shd w:val="clear" w:color="auto" w:fill="FFFFFF"/>
                  <w:vAlign w:val="center"/>
                </w:tcPr>
                <w:p w14:paraId="1254DC60"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w:t>
                  </w:r>
                </w:p>
              </w:tc>
              <w:tc>
                <w:tcPr>
                  <w:tcW w:w="818" w:type="pct"/>
                  <w:shd w:val="clear" w:color="auto" w:fill="FFFFFF"/>
                  <w:vAlign w:val="center"/>
                </w:tcPr>
                <w:p w14:paraId="5C96F709"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lang w:eastAsia="en-GB"/>
                    </w:rPr>
                    <w:t>9.10E-06</w:t>
                  </w:r>
                </w:p>
              </w:tc>
              <w:tc>
                <w:tcPr>
                  <w:tcW w:w="736" w:type="pct"/>
                  <w:shd w:val="clear" w:color="auto" w:fill="FFFFFF"/>
                  <w:vAlign w:val="center"/>
                </w:tcPr>
                <w:p w14:paraId="268FFBE6" w14:textId="77777777" w:rsidR="00B44DC5" w:rsidRPr="007877BB" w:rsidRDefault="00B44DC5" w:rsidP="00734566">
                  <w:pPr>
                    <w:suppressAutoHyphens w:val="0"/>
                    <w:ind w:right="141"/>
                    <w:jc w:val="both"/>
                    <w:rPr>
                      <w:rFonts w:ascii="Arial" w:eastAsia="Calibri" w:hAnsi="Arial" w:cs="Arial"/>
                      <w:lang w:eastAsia="en-GB"/>
                    </w:rPr>
                  </w:pPr>
                  <w:r w:rsidRPr="007877BB">
                    <w:rPr>
                      <w:rFonts w:ascii="Arial" w:eastAsia="Calibri" w:hAnsi="Arial" w:cs="Arial"/>
                      <w:lang w:eastAsia="en-GB"/>
                    </w:rPr>
                    <w:t>1.45E-05</w:t>
                  </w:r>
                </w:p>
              </w:tc>
              <w:tc>
                <w:tcPr>
                  <w:tcW w:w="736" w:type="pct"/>
                  <w:shd w:val="clear" w:color="auto" w:fill="FFFFFF" w:themeFill="background1"/>
                  <w:vAlign w:val="center"/>
                </w:tcPr>
                <w:p w14:paraId="7CBF620B"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5.75E-05</w:t>
                  </w:r>
                </w:p>
              </w:tc>
              <w:tc>
                <w:tcPr>
                  <w:tcW w:w="712" w:type="pct"/>
                  <w:shd w:val="clear" w:color="auto" w:fill="FFFFFF" w:themeFill="background1"/>
                  <w:vAlign w:val="center"/>
                </w:tcPr>
                <w:p w14:paraId="552148BD"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1.23E-02</w:t>
                  </w:r>
                </w:p>
              </w:tc>
            </w:tr>
          </w:tbl>
          <w:p w14:paraId="39C0A353" w14:textId="77777777" w:rsidR="00B44DC5" w:rsidRPr="00F40C5D" w:rsidRDefault="00B44DC5" w:rsidP="00F40C5D">
            <w:pPr>
              <w:suppressAutoHyphens w:val="0"/>
              <w:ind w:right="141"/>
              <w:jc w:val="both"/>
              <w:rPr>
                <w:rFonts w:ascii="Arial" w:hAnsi="Arial" w:cs="Arial"/>
                <w:sz w:val="20"/>
                <w:szCs w:val="20"/>
                <w:lang w:eastAsia="de-DE"/>
              </w:rPr>
            </w:pPr>
          </w:p>
          <w:p w14:paraId="2E46759B" w14:textId="77777777" w:rsidR="00B44DC5" w:rsidRPr="00734566" w:rsidRDefault="00B44DC5" w:rsidP="00F40C5D">
            <w:pPr>
              <w:suppressAutoHyphens w:val="0"/>
              <w:ind w:right="141"/>
              <w:jc w:val="both"/>
              <w:rPr>
                <w:rFonts w:ascii="Arial" w:hAnsi="Arial" w:cs="Arial"/>
                <w:bCs/>
                <w:sz w:val="20"/>
                <w:szCs w:val="20"/>
                <w:u w:val="single"/>
                <w:lang w:eastAsia="en-US"/>
              </w:rPr>
            </w:pPr>
            <w:r w:rsidRPr="00F40C5D">
              <w:rPr>
                <w:rFonts w:ascii="Arial" w:hAnsi="Arial" w:cs="Arial"/>
                <w:bCs/>
                <w:sz w:val="20"/>
                <w:szCs w:val="20"/>
                <w:u w:val="single"/>
                <w:lang w:eastAsia="en-US"/>
              </w:rPr>
              <w:t xml:space="preserve">Scenario 2: Emission during the construction step with </w:t>
            </w:r>
            <w:r w:rsidRPr="00F40C5D">
              <w:rPr>
                <w:rFonts w:ascii="Arial" w:hAnsi="Arial" w:cs="Arial"/>
                <w:bCs/>
                <w:caps/>
                <w:sz w:val="20"/>
                <w:szCs w:val="20"/>
                <w:u w:val="single"/>
                <w:lang w:eastAsia="en-US"/>
              </w:rPr>
              <w:t>horizontal</w:t>
            </w:r>
            <w:r w:rsidRPr="00734566">
              <w:rPr>
                <w:rFonts w:ascii="Arial" w:hAnsi="Arial" w:cs="Arial"/>
                <w:bCs/>
                <w:sz w:val="20"/>
                <w:szCs w:val="20"/>
                <w:u w:val="single"/>
                <w:lang w:eastAsia="en-US"/>
              </w:rPr>
              <w:t xml:space="preserve"> application of the product in urban </w:t>
            </w:r>
            <w:r w:rsidRPr="00734566">
              <w:rPr>
                <w:rFonts w:ascii="Arial" w:hAnsi="Arial" w:cs="Arial"/>
                <w:bCs/>
                <w:sz w:val="20"/>
                <w:szCs w:val="20"/>
                <w:u w:val="single"/>
                <w:lang w:eastAsia="en-US"/>
              </w:rPr>
              <w:lastRenderedPageBreak/>
              <w:t>area (releases to STP only)</w:t>
            </w:r>
          </w:p>
          <w:p w14:paraId="601A759A" w14:textId="77777777" w:rsidR="00B44DC5" w:rsidRPr="007877BB" w:rsidRDefault="00B44DC5" w:rsidP="00F40C5D">
            <w:pPr>
              <w:tabs>
                <w:tab w:val="left" w:pos="1418"/>
              </w:tabs>
              <w:suppressAutoHyphens w:val="0"/>
              <w:ind w:right="141"/>
              <w:jc w:val="both"/>
              <w:rPr>
                <w:rFonts w:ascii="Arial" w:hAnsi="Arial" w:cs="Arial"/>
                <w:sz w:val="20"/>
                <w:szCs w:val="20"/>
                <w:lang w:val="en-US" w:eastAsia="sv-SE"/>
              </w:rPr>
            </w:pPr>
            <w:r w:rsidRPr="007877BB">
              <w:rPr>
                <w:rFonts w:ascii="Arial" w:hAnsi="Arial" w:cs="Arial"/>
                <w:sz w:val="20"/>
                <w:szCs w:val="20"/>
                <w:lang w:val="en-US" w:eastAsia="sv-SE"/>
              </w:rPr>
              <w:t>The concentrations in the different environmental compartments following releases to the STP for the active substance (permethrin) and metabolites (DCVA and PBA) are summarised in the following table.</w:t>
            </w:r>
          </w:p>
          <w:tbl>
            <w:tblPr>
              <w:tblW w:w="48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1381"/>
              <w:gridCol w:w="1535"/>
              <w:gridCol w:w="1381"/>
              <w:gridCol w:w="1381"/>
              <w:gridCol w:w="1338"/>
            </w:tblGrid>
            <w:tr w:rsidR="00B44DC5" w:rsidRPr="007877BB" w14:paraId="165E91BE" w14:textId="77777777" w:rsidTr="00B338AF">
              <w:trPr>
                <w:trHeight w:val="249"/>
              </w:trPr>
              <w:tc>
                <w:tcPr>
                  <w:tcW w:w="5000" w:type="pct"/>
                  <w:gridSpan w:val="6"/>
                  <w:tcBorders>
                    <w:top w:val="single" w:sz="4" w:space="0" w:color="auto"/>
                    <w:left w:val="single" w:sz="4" w:space="0" w:color="auto"/>
                    <w:bottom w:val="single" w:sz="4" w:space="0" w:color="auto"/>
                  </w:tcBorders>
                  <w:shd w:val="clear" w:color="auto" w:fill="FFFFCC"/>
                  <w:vAlign w:val="center"/>
                </w:tcPr>
                <w:p w14:paraId="721E7AEC"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
                      <w:bCs/>
                      <w:lang w:eastAsia="en-GB"/>
                    </w:rPr>
                    <w:t>Summary table on calculated PEC values for the scenario 2</w:t>
                  </w:r>
                </w:p>
              </w:tc>
            </w:tr>
            <w:tr w:rsidR="00B44DC5" w:rsidRPr="007877BB" w14:paraId="26528B16" w14:textId="77777777" w:rsidTr="00B338AF">
              <w:trPr>
                <w:trHeight w:val="249"/>
              </w:trPr>
              <w:tc>
                <w:tcPr>
                  <w:tcW w:w="1261" w:type="pct"/>
                  <w:vMerge w:val="restart"/>
                  <w:shd w:val="clear" w:color="auto" w:fill="FFFFFF"/>
                  <w:vAlign w:val="center"/>
                </w:tcPr>
                <w:p w14:paraId="4509EFFA" w14:textId="77777777" w:rsidR="00B44DC5" w:rsidRPr="00F40C5D" w:rsidRDefault="00B44DC5" w:rsidP="00F40C5D">
                  <w:pPr>
                    <w:suppressAutoHyphens w:val="0"/>
                    <w:ind w:right="141"/>
                    <w:jc w:val="both"/>
                    <w:rPr>
                      <w:rFonts w:ascii="Arial" w:eastAsia="Calibri" w:hAnsi="Arial" w:cs="Arial"/>
                      <w:lang w:eastAsia="en-GB"/>
                    </w:rPr>
                  </w:pPr>
                </w:p>
              </w:tc>
              <w:tc>
                <w:tcPr>
                  <w:tcW w:w="736" w:type="pct"/>
                  <w:shd w:val="clear" w:color="auto" w:fill="FFFFFF"/>
                  <w:vAlign w:val="center"/>
                </w:tcPr>
                <w:p w14:paraId="29482E60" w14:textId="77777777" w:rsidR="00B44DC5" w:rsidRPr="00734566" w:rsidRDefault="00B44DC5" w:rsidP="00F40C5D">
                  <w:pPr>
                    <w:suppressAutoHyphens w:val="0"/>
                    <w:autoSpaceDE w:val="0"/>
                    <w:autoSpaceDN w:val="0"/>
                    <w:adjustRightInd w:val="0"/>
                    <w:ind w:right="141"/>
                    <w:jc w:val="both"/>
                    <w:rPr>
                      <w:rFonts w:ascii="Arial" w:eastAsia="Calibri" w:hAnsi="Arial" w:cs="Arial"/>
                      <w:bCs/>
                      <w:color w:val="000000"/>
                      <w:lang w:eastAsia="en-GB"/>
                    </w:rPr>
                  </w:pPr>
                  <w:r w:rsidRPr="00F40C5D">
                    <w:rPr>
                      <w:rFonts w:ascii="Arial" w:eastAsia="Calibri" w:hAnsi="Arial" w:cs="Arial"/>
                      <w:b/>
                      <w:bCs/>
                      <w:color w:val="000000"/>
                      <w:lang w:eastAsia="en-GB"/>
                    </w:rPr>
                    <w:t>PEC</w:t>
                  </w:r>
                  <w:r w:rsidRPr="00F40C5D">
                    <w:rPr>
                      <w:rFonts w:ascii="Arial" w:eastAsia="Calibri" w:hAnsi="Arial" w:cs="Arial"/>
                      <w:b/>
                      <w:bCs/>
                      <w:color w:val="000000"/>
                      <w:vertAlign w:val="subscript"/>
                      <w:lang w:eastAsia="en-GB"/>
                    </w:rPr>
                    <w:t>STP</w:t>
                  </w:r>
                </w:p>
              </w:tc>
              <w:tc>
                <w:tcPr>
                  <w:tcW w:w="818" w:type="pct"/>
                  <w:shd w:val="clear" w:color="auto" w:fill="FFFFFF"/>
                  <w:vAlign w:val="center"/>
                </w:tcPr>
                <w:p w14:paraId="5127E992"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b/>
                      <w:bCs/>
                      <w:lang w:eastAsia="en-GB"/>
                    </w:rPr>
                    <w:t>PEC</w:t>
                  </w:r>
                  <w:r w:rsidRPr="007877BB">
                    <w:rPr>
                      <w:rFonts w:ascii="Arial" w:eastAsia="Calibri" w:hAnsi="Arial" w:cs="Arial"/>
                      <w:b/>
                      <w:bCs/>
                      <w:vertAlign w:val="subscript"/>
                      <w:lang w:eastAsia="en-GB"/>
                    </w:rPr>
                    <w:t>water</w:t>
                  </w:r>
                </w:p>
              </w:tc>
              <w:tc>
                <w:tcPr>
                  <w:tcW w:w="736" w:type="pct"/>
                  <w:shd w:val="clear" w:color="auto" w:fill="FFFFFF"/>
                  <w:vAlign w:val="center"/>
                </w:tcPr>
                <w:p w14:paraId="033877EF" w14:textId="77777777" w:rsidR="00B44DC5" w:rsidRPr="007877BB" w:rsidRDefault="00B44DC5" w:rsidP="00734566">
                  <w:pPr>
                    <w:suppressAutoHyphens w:val="0"/>
                    <w:ind w:right="141"/>
                    <w:jc w:val="both"/>
                    <w:rPr>
                      <w:rFonts w:ascii="Arial" w:eastAsia="Calibri" w:hAnsi="Arial" w:cs="Arial"/>
                      <w:b/>
                      <w:lang w:eastAsia="en-GB"/>
                    </w:rPr>
                  </w:pPr>
                  <w:r w:rsidRPr="007877BB">
                    <w:rPr>
                      <w:rFonts w:ascii="Arial" w:eastAsia="Calibri" w:hAnsi="Arial" w:cs="Arial"/>
                      <w:b/>
                      <w:lang w:eastAsia="en-GB"/>
                    </w:rPr>
                    <w:t>PEC</w:t>
                  </w:r>
                  <w:r w:rsidRPr="007877BB">
                    <w:rPr>
                      <w:rFonts w:ascii="Arial" w:eastAsia="Calibri" w:hAnsi="Arial" w:cs="Arial"/>
                      <w:b/>
                      <w:vertAlign w:val="subscript"/>
                      <w:lang w:eastAsia="en-GB"/>
                    </w:rPr>
                    <w:t>sed</w:t>
                  </w:r>
                </w:p>
              </w:tc>
              <w:tc>
                <w:tcPr>
                  <w:tcW w:w="736" w:type="pct"/>
                  <w:shd w:val="clear" w:color="auto" w:fill="FFFFFF" w:themeFill="background1"/>
                  <w:vAlign w:val="center"/>
                </w:tcPr>
                <w:p w14:paraId="285DC2E6"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b/>
                      <w:bCs/>
                      <w:lang w:eastAsia="en-GB"/>
                    </w:rPr>
                    <w:t>PEC</w:t>
                  </w:r>
                  <w:r w:rsidRPr="007877BB">
                    <w:rPr>
                      <w:rFonts w:ascii="Arial" w:eastAsia="Calibri" w:hAnsi="Arial" w:cs="Arial"/>
                      <w:b/>
                      <w:bCs/>
                      <w:vertAlign w:val="subscript"/>
                      <w:lang w:eastAsia="en-GB"/>
                    </w:rPr>
                    <w:t>soil</w:t>
                  </w:r>
                </w:p>
              </w:tc>
              <w:tc>
                <w:tcPr>
                  <w:tcW w:w="712" w:type="pct"/>
                  <w:shd w:val="clear" w:color="auto" w:fill="FFFFFF" w:themeFill="background1"/>
                  <w:vAlign w:val="center"/>
                </w:tcPr>
                <w:p w14:paraId="300AB871"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b/>
                      <w:bCs/>
                      <w:lang w:eastAsia="en-GB"/>
                    </w:rPr>
                    <w:t>PEC</w:t>
                  </w:r>
                  <w:r w:rsidRPr="007877BB">
                    <w:rPr>
                      <w:rFonts w:ascii="Arial" w:eastAsia="Calibri" w:hAnsi="Arial" w:cs="Arial"/>
                      <w:b/>
                      <w:bCs/>
                      <w:vertAlign w:val="subscript"/>
                      <w:lang w:eastAsia="en-GB"/>
                    </w:rPr>
                    <w:t>GW</w:t>
                  </w:r>
                </w:p>
              </w:tc>
            </w:tr>
            <w:tr w:rsidR="00B44DC5" w:rsidRPr="007877BB" w14:paraId="218C2BA3" w14:textId="77777777" w:rsidTr="00B338AF">
              <w:trPr>
                <w:trHeight w:val="249"/>
              </w:trPr>
              <w:tc>
                <w:tcPr>
                  <w:tcW w:w="1261" w:type="pct"/>
                  <w:vMerge/>
                  <w:shd w:val="clear" w:color="auto" w:fill="FFFFFF"/>
                  <w:vAlign w:val="center"/>
                </w:tcPr>
                <w:p w14:paraId="47AEA222" w14:textId="77777777" w:rsidR="00B44DC5" w:rsidRPr="007877BB" w:rsidRDefault="00B44DC5" w:rsidP="007877BB">
                  <w:pPr>
                    <w:suppressAutoHyphens w:val="0"/>
                    <w:ind w:right="141"/>
                    <w:jc w:val="both"/>
                    <w:rPr>
                      <w:rFonts w:ascii="Arial" w:eastAsia="Calibri" w:hAnsi="Arial" w:cs="Arial"/>
                      <w:b/>
                      <w:bCs/>
                      <w:lang w:eastAsia="en-GB"/>
                    </w:rPr>
                  </w:pPr>
                </w:p>
              </w:tc>
              <w:tc>
                <w:tcPr>
                  <w:tcW w:w="736" w:type="pct"/>
                  <w:shd w:val="clear" w:color="auto" w:fill="FFFFFF"/>
                  <w:vAlign w:val="center"/>
                </w:tcPr>
                <w:p w14:paraId="118ED5B6"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Cs/>
                      <w:color w:val="000000"/>
                      <w:lang w:eastAsia="en-GB"/>
                    </w:rPr>
                    <w:t>[mg.L</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l]</w:t>
                  </w:r>
                </w:p>
              </w:tc>
              <w:tc>
                <w:tcPr>
                  <w:tcW w:w="818" w:type="pct"/>
                  <w:shd w:val="clear" w:color="auto" w:fill="FFFFFF"/>
                  <w:vAlign w:val="center"/>
                </w:tcPr>
                <w:p w14:paraId="2FA9550D"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eastAsia="en-GB"/>
                    </w:rPr>
                  </w:pPr>
                  <w:r w:rsidRPr="007877BB">
                    <w:rPr>
                      <w:rFonts w:ascii="Arial" w:eastAsia="Calibri" w:hAnsi="Arial" w:cs="Arial"/>
                      <w:bCs/>
                      <w:color w:val="000000"/>
                      <w:lang w:eastAsia="en-GB"/>
                    </w:rPr>
                    <w:t>[mg.L</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736" w:type="pct"/>
                  <w:shd w:val="clear" w:color="auto" w:fill="FFFFFF"/>
                  <w:vAlign w:val="center"/>
                </w:tcPr>
                <w:p w14:paraId="0E309477"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Cs/>
                      <w:color w:val="000000"/>
                      <w:lang w:eastAsia="en-GB"/>
                    </w:rPr>
                    <w:t>[mg.kg</w:t>
                  </w:r>
                  <w:r w:rsidRPr="007877BB">
                    <w:rPr>
                      <w:rFonts w:ascii="Arial" w:eastAsia="Calibri" w:hAnsi="Arial" w:cs="Arial"/>
                      <w:bCs/>
                      <w:color w:val="000000"/>
                      <w:vertAlign w:val="subscript"/>
                      <w:lang w:eastAsia="en-GB"/>
                    </w:rPr>
                    <w:t>wwt</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736" w:type="pct"/>
                  <w:shd w:val="clear" w:color="auto" w:fill="FFFFFF" w:themeFill="background1"/>
                  <w:vAlign w:val="center"/>
                </w:tcPr>
                <w:p w14:paraId="78BC4A4E"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eastAsia="en-GB"/>
                    </w:rPr>
                  </w:pPr>
                  <w:r w:rsidRPr="007877BB">
                    <w:rPr>
                      <w:rFonts w:ascii="Arial" w:eastAsia="Calibri" w:hAnsi="Arial" w:cs="Arial"/>
                      <w:bCs/>
                      <w:color w:val="000000"/>
                      <w:lang w:eastAsia="en-GB"/>
                    </w:rPr>
                    <w:t>[mg.kg</w:t>
                  </w:r>
                  <w:r w:rsidRPr="007877BB">
                    <w:rPr>
                      <w:rFonts w:ascii="Arial" w:eastAsia="Calibri" w:hAnsi="Arial" w:cs="Arial"/>
                      <w:bCs/>
                      <w:color w:val="000000"/>
                      <w:vertAlign w:val="subscript"/>
                      <w:lang w:eastAsia="en-GB"/>
                    </w:rPr>
                    <w:t>wwt</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712" w:type="pct"/>
                  <w:shd w:val="clear" w:color="auto" w:fill="FFFFFF" w:themeFill="background1"/>
                  <w:vAlign w:val="center"/>
                </w:tcPr>
                <w:p w14:paraId="6A7B9190"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bCs/>
                      <w:color w:val="000000"/>
                      <w:lang w:eastAsia="en-GB"/>
                    </w:rPr>
                    <w:t>[μg.L</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r>
            <w:tr w:rsidR="00B44DC5" w:rsidRPr="007877BB" w14:paraId="190E7595" w14:textId="77777777" w:rsidTr="00B338AF">
              <w:trPr>
                <w:trHeight w:val="625"/>
              </w:trPr>
              <w:tc>
                <w:tcPr>
                  <w:tcW w:w="1261" w:type="pct"/>
                  <w:shd w:val="clear" w:color="auto" w:fill="FFFFFF"/>
                  <w:vAlign w:val="center"/>
                </w:tcPr>
                <w:p w14:paraId="1972DC64"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Permethrin</w:t>
                  </w:r>
                </w:p>
              </w:tc>
              <w:tc>
                <w:tcPr>
                  <w:tcW w:w="736" w:type="pct"/>
                  <w:shd w:val="clear" w:color="auto" w:fill="FFFFFF"/>
                  <w:vAlign w:val="center"/>
                </w:tcPr>
                <w:p w14:paraId="667DA970"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color w:val="000000"/>
                      <w:lang w:eastAsia="en-GB"/>
                    </w:rPr>
                    <w:t>6.04E-03</w:t>
                  </w:r>
                </w:p>
              </w:tc>
              <w:tc>
                <w:tcPr>
                  <w:tcW w:w="818" w:type="pct"/>
                  <w:shd w:val="clear" w:color="auto" w:fill="FFFFFF"/>
                  <w:vAlign w:val="center"/>
                </w:tcPr>
                <w:p w14:paraId="7DDA27F8"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lang w:eastAsia="en-GB"/>
                    </w:rPr>
                    <w:t>5.81E-04</w:t>
                  </w:r>
                </w:p>
              </w:tc>
              <w:tc>
                <w:tcPr>
                  <w:tcW w:w="736" w:type="pct"/>
                  <w:shd w:val="clear" w:color="auto" w:fill="FFFFFF"/>
                  <w:vAlign w:val="center"/>
                </w:tcPr>
                <w:p w14:paraId="353C3FB8" w14:textId="77777777" w:rsidR="00B44DC5" w:rsidRPr="007877BB" w:rsidRDefault="00B44DC5" w:rsidP="00734566">
                  <w:pPr>
                    <w:suppressAutoHyphens w:val="0"/>
                    <w:ind w:right="141"/>
                    <w:jc w:val="both"/>
                    <w:rPr>
                      <w:rFonts w:ascii="Arial" w:eastAsia="Calibri" w:hAnsi="Arial" w:cs="Arial"/>
                      <w:lang w:eastAsia="en-GB"/>
                    </w:rPr>
                  </w:pPr>
                  <w:r w:rsidRPr="007877BB">
                    <w:rPr>
                      <w:rFonts w:ascii="Arial" w:eastAsia="Calibri" w:hAnsi="Arial" w:cs="Arial"/>
                      <w:lang w:eastAsia="en-GB"/>
                    </w:rPr>
                    <w:t>3.40E-01</w:t>
                  </w:r>
                </w:p>
              </w:tc>
              <w:tc>
                <w:tcPr>
                  <w:tcW w:w="736" w:type="pct"/>
                  <w:shd w:val="clear" w:color="auto" w:fill="FFFFFF" w:themeFill="background1"/>
                  <w:vAlign w:val="center"/>
                </w:tcPr>
                <w:p w14:paraId="63653B9A"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5.90E-02</w:t>
                  </w:r>
                </w:p>
              </w:tc>
              <w:tc>
                <w:tcPr>
                  <w:tcW w:w="712" w:type="pct"/>
                  <w:shd w:val="clear" w:color="auto" w:fill="FFFFFF" w:themeFill="background1"/>
                  <w:vAlign w:val="center"/>
                </w:tcPr>
                <w:p w14:paraId="3DAC60E8"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8.03E-02</w:t>
                  </w:r>
                </w:p>
              </w:tc>
            </w:tr>
            <w:tr w:rsidR="00B44DC5" w:rsidRPr="007877BB" w14:paraId="7A9115B6" w14:textId="77777777" w:rsidTr="00B338AF">
              <w:trPr>
                <w:trHeight w:val="75"/>
              </w:trPr>
              <w:tc>
                <w:tcPr>
                  <w:tcW w:w="1261" w:type="pct"/>
                  <w:shd w:val="clear" w:color="auto" w:fill="FFFFFF"/>
                </w:tcPr>
                <w:p w14:paraId="5AC18BAD"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DCVA</w:t>
                  </w:r>
                </w:p>
              </w:tc>
              <w:tc>
                <w:tcPr>
                  <w:tcW w:w="736" w:type="pct"/>
                  <w:shd w:val="clear" w:color="auto" w:fill="FFFFFF"/>
                  <w:vAlign w:val="center"/>
                </w:tcPr>
                <w:p w14:paraId="4E184EAD"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w:t>
                  </w:r>
                </w:p>
              </w:tc>
              <w:tc>
                <w:tcPr>
                  <w:tcW w:w="818" w:type="pct"/>
                  <w:shd w:val="clear" w:color="auto" w:fill="FFFFFF"/>
                  <w:vAlign w:val="center"/>
                </w:tcPr>
                <w:p w14:paraId="158F3318"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lang w:eastAsia="en-GB"/>
                    </w:rPr>
                    <w:t>1.94E-04</w:t>
                  </w:r>
                </w:p>
              </w:tc>
              <w:tc>
                <w:tcPr>
                  <w:tcW w:w="736" w:type="pct"/>
                  <w:shd w:val="clear" w:color="auto" w:fill="FFFFFF"/>
                  <w:vAlign w:val="center"/>
                </w:tcPr>
                <w:p w14:paraId="31A7D6F1" w14:textId="77777777" w:rsidR="00B44DC5" w:rsidRPr="007877BB" w:rsidRDefault="00B44DC5" w:rsidP="00734566">
                  <w:pPr>
                    <w:suppressAutoHyphens w:val="0"/>
                    <w:ind w:right="141"/>
                    <w:jc w:val="both"/>
                    <w:rPr>
                      <w:rFonts w:ascii="Arial" w:eastAsia="Calibri" w:hAnsi="Arial" w:cs="Arial"/>
                      <w:lang w:eastAsia="en-GB"/>
                    </w:rPr>
                  </w:pPr>
                  <w:r w:rsidRPr="007877BB">
                    <w:rPr>
                      <w:rFonts w:ascii="Arial" w:eastAsia="Calibri" w:hAnsi="Arial" w:cs="Arial"/>
                      <w:lang w:eastAsia="en-GB"/>
                    </w:rPr>
                    <w:t>9.48E-04</w:t>
                  </w:r>
                </w:p>
              </w:tc>
              <w:tc>
                <w:tcPr>
                  <w:tcW w:w="736" w:type="pct"/>
                  <w:shd w:val="clear" w:color="auto" w:fill="FFFFFF" w:themeFill="background1"/>
                  <w:vAlign w:val="center"/>
                </w:tcPr>
                <w:p w14:paraId="0EEDB05F"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4.18E-03</w:t>
                  </w:r>
                </w:p>
              </w:tc>
              <w:tc>
                <w:tcPr>
                  <w:tcW w:w="712" w:type="pct"/>
                  <w:shd w:val="clear" w:color="auto" w:fill="FFFFFF" w:themeFill="background1"/>
                  <w:vAlign w:val="center"/>
                </w:tcPr>
                <w:p w14:paraId="4F93F7AA" w14:textId="77777777" w:rsidR="00B44DC5" w:rsidRPr="007877BB" w:rsidRDefault="00B44DC5" w:rsidP="007877BB">
                  <w:pPr>
                    <w:suppressAutoHyphens w:val="0"/>
                    <w:ind w:right="141"/>
                    <w:jc w:val="both"/>
                    <w:rPr>
                      <w:rFonts w:ascii="Arial" w:eastAsia="Calibri" w:hAnsi="Arial" w:cs="Arial"/>
                      <w:b/>
                      <w:lang w:eastAsia="en-GB"/>
                    </w:rPr>
                  </w:pPr>
                  <w:r w:rsidRPr="007877BB">
                    <w:rPr>
                      <w:rFonts w:ascii="Arial" w:eastAsia="Calibri" w:hAnsi="Arial" w:cs="Arial"/>
                      <w:b/>
                      <w:lang w:eastAsia="en-GB"/>
                    </w:rPr>
                    <w:t>8.97E-01</w:t>
                  </w:r>
                </w:p>
              </w:tc>
            </w:tr>
            <w:tr w:rsidR="00B44DC5" w:rsidRPr="007877BB" w14:paraId="0A556F74" w14:textId="77777777" w:rsidTr="00B338AF">
              <w:trPr>
                <w:trHeight w:val="75"/>
              </w:trPr>
              <w:tc>
                <w:tcPr>
                  <w:tcW w:w="1261" w:type="pct"/>
                  <w:shd w:val="clear" w:color="auto" w:fill="FFFFFF"/>
                </w:tcPr>
                <w:p w14:paraId="2AFAE8F8"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PBA</w:t>
                  </w:r>
                </w:p>
              </w:tc>
              <w:tc>
                <w:tcPr>
                  <w:tcW w:w="736" w:type="pct"/>
                  <w:shd w:val="clear" w:color="auto" w:fill="FFFFFF"/>
                  <w:vAlign w:val="center"/>
                </w:tcPr>
                <w:p w14:paraId="76C843B0"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w:t>
                  </w:r>
                </w:p>
              </w:tc>
              <w:tc>
                <w:tcPr>
                  <w:tcW w:w="818" w:type="pct"/>
                  <w:shd w:val="clear" w:color="auto" w:fill="FFFFFF"/>
                  <w:vAlign w:val="center"/>
                </w:tcPr>
                <w:p w14:paraId="7BD9AFB8"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lang w:eastAsia="en-GB"/>
                    </w:rPr>
                    <w:t>9.15E-05</w:t>
                  </w:r>
                </w:p>
              </w:tc>
              <w:tc>
                <w:tcPr>
                  <w:tcW w:w="736" w:type="pct"/>
                  <w:shd w:val="clear" w:color="auto" w:fill="FFFFFF"/>
                  <w:vAlign w:val="center"/>
                </w:tcPr>
                <w:p w14:paraId="69371E8D" w14:textId="77777777" w:rsidR="00B44DC5" w:rsidRPr="007877BB" w:rsidRDefault="00B44DC5" w:rsidP="00734566">
                  <w:pPr>
                    <w:suppressAutoHyphens w:val="0"/>
                    <w:ind w:right="141"/>
                    <w:jc w:val="both"/>
                    <w:rPr>
                      <w:rFonts w:ascii="Arial" w:eastAsia="Calibri" w:hAnsi="Arial" w:cs="Arial"/>
                      <w:lang w:eastAsia="en-GB"/>
                    </w:rPr>
                  </w:pPr>
                  <w:r w:rsidRPr="007877BB">
                    <w:rPr>
                      <w:rFonts w:ascii="Arial" w:eastAsia="Calibri" w:hAnsi="Arial" w:cs="Arial"/>
                      <w:lang w:eastAsia="en-GB"/>
                    </w:rPr>
                    <w:t>1.46E-04</w:t>
                  </w:r>
                </w:p>
              </w:tc>
              <w:tc>
                <w:tcPr>
                  <w:tcW w:w="736" w:type="pct"/>
                  <w:shd w:val="clear" w:color="auto" w:fill="FFFFFF" w:themeFill="background1"/>
                  <w:vAlign w:val="center"/>
                </w:tcPr>
                <w:p w14:paraId="029BF90B"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lang w:eastAsia="en-GB"/>
                    </w:rPr>
                    <w:t>5.78E-04</w:t>
                  </w:r>
                </w:p>
              </w:tc>
              <w:tc>
                <w:tcPr>
                  <w:tcW w:w="712" w:type="pct"/>
                  <w:shd w:val="clear" w:color="auto" w:fill="FFFFFF" w:themeFill="background1"/>
                  <w:vAlign w:val="center"/>
                </w:tcPr>
                <w:p w14:paraId="34ADCB1A" w14:textId="77777777" w:rsidR="00B44DC5" w:rsidRPr="007877BB" w:rsidRDefault="00B44DC5" w:rsidP="007877BB">
                  <w:pPr>
                    <w:suppressAutoHyphens w:val="0"/>
                    <w:ind w:right="141"/>
                    <w:jc w:val="both"/>
                    <w:rPr>
                      <w:rFonts w:ascii="Arial" w:eastAsia="Calibri" w:hAnsi="Arial" w:cs="Arial"/>
                      <w:b/>
                      <w:lang w:eastAsia="en-GB"/>
                    </w:rPr>
                  </w:pPr>
                  <w:r w:rsidRPr="007877BB">
                    <w:rPr>
                      <w:rFonts w:ascii="Arial" w:eastAsia="Calibri" w:hAnsi="Arial" w:cs="Arial"/>
                      <w:b/>
                      <w:lang w:eastAsia="en-GB"/>
                    </w:rPr>
                    <w:t>1.24E-01</w:t>
                  </w:r>
                </w:p>
              </w:tc>
            </w:tr>
          </w:tbl>
          <w:p w14:paraId="0AA178CE" w14:textId="77777777" w:rsidR="00B44DC5" w:rsidRPr="00F40C5D" w:rsidRDefault="00B44DC5" w:rsidP="00F40C5D">
            <w:pPr>
              <w:suppressAutoHyphens w:val="0"/>
              <w:ind w:right="141"/>
              <w:jc w:val="both"/>
              <w:rPr>
                <w:rFonts w:ascii="Arial" w:hAnsi="Arial" w:cs="Arial"/>
                <w:sz w:val="20"/>
                <w:szCs w:val="20"/>
                <w:lang w:val="en-US" w:eastAsia="de-DE"/>
              </w:rPr>
            </w:pPr>
          </w:p>
          <w:p w14:paraId="6FA42B22" w14:textId="77777777" w:rsidR="00B44DC5" w:rsidRPr="00734566" w:rsidRDefault="00B44DC5" w:rsidP="00F40C5D">
            <w:pPr>
              <w:suppressAutoHyphens w:val="0"/>
              <w:ind w:right="141"/>
              <w:jc w:val="both"/>
              <w:rPr>
                <w:rFonts w:ascii="Arial" w:hAnsi="Arial" w:cs="Arial"/>
                <w:bCs/>
                <w:sz w:val="20"/>
                <w:szCs w:val="20"/>
                <w:u w:val="single"/>
                <w:lang w:eastAsia="en-US"/>
              </w:rPr>
            </w:pPr>
            <w:r w:rsidRPr="00F40C5D">
              <w:rPr>
                <w:rFonts w:ascii="Arial" w:hAnsi="Arial" w:cs="Arial"/>
                <w:bCs/>
                <w:sz w:val="20"/>
                <w:szCs w:val="20"/>
                <w:u w:val="single"/>
                <w:lang w:eastAsia="en-US"/>
              </w:rPr>
              <w:t xml:space="preserve">Scenario 3: Emission during the construction step with </w:t>
            </w:r>
            <w:r w:rsidRPr="00F40C5D">
              <w:rPr>
                <w:rFonts w:ascii="Arial" w:hAnsi="Arial" w:cs="Arial"/>
                <w:bCs/>
                <w:caps/>
                <w:sz w:val="20"/>
                <w:szCs w:val="20"/>
                <w:u w:val="single"/>
                <w:lang w:eastAsia="en-US"/>
              </w:rPr>
              <w:t>vertical</w:t>
            </w:r>
            <w:r w:rsidRPr="00734566">
              <w:rPr>
                <w:rFonts w:ascii="Arial" w:hAnsi="Arial" w:cs="Arial"/>
                <w:bCs/>
                <w:sz w:val="20"/>
                <w:szCs w:val="20"/>
                <w:u w:val="single"/>
                <w:lang w:eastAsia="en-US"/>
              </w:rPr>
              <w:t xml:space="preserve"> application of the product in rural area (releases to soil only)</w:t>
            </w:r>
          </w:p>
          <w:p w14:paraId="0817AF51" w14:textId="5D9F0B56" w:rsidR="00B44DC5" w:rsidRPr="007877BB" w:rsidRDefault="00B44DC5" w:rsidP="00F40C5D">
            <w:pPr>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Predicted concentrations of permethrin and metabolites in soil were calculated considering the volume of the receiving soil compartment adjacent to the </w:t>
            </w:r>
            <w:r w:rsidR="00173BEC">
              <w:rPr>
                <w:rFonts w:ascii="Arial" w:hAnsi="Arial" w:cs="Arial"/>
                <w:sz w:val="20"/>
                <w:szCs w:val="20"/>
                <w:lang w:eastAsia="sv-SE"/>
              </w:rPr>
              <w:t xml:space="preserve">TERMIFILM </w:t>
            </w:r>
            <w:r w:rsidRPr="007877BB">
              <w:rPr>
                <w:rFonts w:ascii="Arial" w:hAnsi="Arial" w:cs="Arial"/>
                <w:sz w:val="20"/>
                <w:szCs w:val="20"/>
                <w:lang w:eastAsia="sv-SE"/>
              </w:rPr>
              <w:t>(Vsoil). According to ESD PT8, a volume of the receiving soil compartment around the house of 13 m</w:t>
            </w:r>
            <w:r w:rsidRPr="007877BB">
              <w:rPr>
                <w:rFonts w:ascii="Arial" w:hAnsi="Arial" w:cs="Arial"/>
                <w:sz w:val="20"/>
                <w:szCs w:val="20"/>
                <w:vertAlign w:val="superscript"/>
                <w:lang w:eastAsia="sv-SE"/>
              </w:rPr>
              <w:t>3</w:t>
            </w:r>
            <w:r w:rsidRPr="007877BB">
              <w:rPr>
                <w:rFonts w:ascii="Arial" w:hAnsi="Arial" w:cs="Arial"/>
                <w:sz w:val="20"/>
                <w:szCs w:val="20"/>
                <w:lang w:eastAsia="sv-SE"/>
              </w:rPr>
              <w:t xml:space="preserve"> is taking into account as the vertical film is located during the installation above the ground at the periphery of the building.</w:t>
            </w:r>
          </w:p>
          <w:p w14:paraId="0FAD6290" w14:textId="77777777" w:rsidR="00B44DC5" w:rsidRPr="007877BB" w:rsidRDefault="00B44DC5" w:rsidP="00734566">
            <w:pPr>
              <w:suppressAutoHyphens w:val="0"/>
              <w:ind w:right="141"/>
              <w:jc w:val="both"/>
              <w:rPr>
                <w:rFonts w:ascii="Arial" w:hAnsi="Arial" w:cs="Arial"/>
                <w:sz w:val="20"/>
                <w:szCs w:val="20"/>
                <w:lang w:eastAsia="sv-SE"/>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1293"/>
              <w:gridCol w:w="1217"/>
              <w:gridCol w:w="1516"/>
              <w:gridCol w:w="2590"/>
            </w:tblGrid>
            <w:tr w:rsidR="00B44DC5" w:rsidRPr="007877BB" w14:paraId="7B90B4F5" w14:textId="77777777" w:rsidTr="00B338AF">
              <w:trPr>
                <w:trHeight w:val="397"/>
              </w:trPr>
              <w:tc>
                <w:tcPr>
                  <w:tcW w:w="5000" w:type="pct"/>
                  <w:gridSpan w:val="5"/>
                  <w:shd w:val="clear" w:color="auto" w:fill="FFFFCC"/>
                  <w:vAlign w:val="center"/>
                </w:tcPr>
                <w:p w14:paraId="09AAE144"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Input parameters for </w:t>
                  </w:r>
                  <w:r w:rsidRPr="007877BB">
                    <w:rPr>
                      <w:rFonts w:ascii="Arial" w:eastAsia="Calibri" w:hAnsi="Arial" w:cs="Arial"/>
                      <w:b/>
                      <w:lang w:eastAsia="en-US"/>
                    </w:rPr>
                    <w:t>calculating the PECsoil in scenario 3</w:t>
                  </w:r>
                </w:p>
              </w:tc>
            </w:tr>
            <w:tr w:rsidR="00B44DC5" w:rsidRPr="007877BB" w14:paraId="247B89B8" w14:textId="77777777" w:rsidTr="00B338AF">
              <w:trPr>
                <w:trHeight w:val="397"/>
              </w:trPr>
              <w:tc>
                <w:tcPr>
                  <w:tcW w:w="1526" w:type="pct"/>
                  <w:shd w:val="clear" w:color="auto" w:fill="D9D9D9" w:themeFill="background1" w:themeFillShade="D9"/>
                  <w:vAlign w:val="center"/>
                </w:tcPr>
                <w:p w14:paraId="797B113D"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t>Parameter</w:t>
                  </w:r>
                </w:p>
              </w:tc>
              <w:tc>
                <w:tcPr>
                  <w:tcW w:w="679" w:type="pct"/>
                  <w:shd w:val="clear" w:color="auto" w:fill="D9D9D9" w:themeFill="background1" w:themeFillShade="D9"/>
                  <w:vAlign w:val="center"/>
                </w:tcPr>
                <w:p w14:paraId="01514348"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639" w:type="pct"/>
                  <w:shd w:val="clear" w:color="auto" w:fill="D9D9D9" w:themeFill="background1" w:themeFillShade="D9"/>
                  <w:vAlign w:val="center"/>
                </w:tcPr>
                <w:p w14:paraId="258EC6D9"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Value</w:t>
                  </w:r>
                </w:p>
              </w:tc>
              <w:tc>
                <w:tcPr>
                  <w:tcW w:w="796" w:type="pct"/>
                  <w:shd w:val="clear" w:color="auto" w:fill="D9D9D9" w:themeFill="background1" w:themeFillShade="D9"/>
                  <w:vAlign w:val="center"/>
                </w:tcPr>
                <w:p w14:paraId="716F3451"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360" w:type="pct"/>
                  <w:shd w:val="clear" w:color="auto" w:fill="D9D9D9" w:themeFill="background1" w:themeFillShade="D9"/>
                  <w:vAlign w:val="center"/>
                </w:tcPr>
                <w:p w14:paraId="523709B0"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05056629" w14:textId="77777777" w:rsidTr="00B338AF">
              <w:trPr>
                <w:trHeight w:val="340"/>
              </w:trPr>
              <w:tc>
                <w:tcPr>
                  <w:tcW w:w="5000" w:type="pct"/>
                  <w:gridSpan w:val="5"/>
                  <w:shd w:val="clear" w:color="auto" w:fill="D9D9D9" w:themeFill="background1" w:themeFillShade="D9"/>
                  <w:vAlign w:val="center"/>
                </w:tcPr>
                <w:p w14:paraId="325F1716"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US"/>
                    </w:rPr>
                  </w:pPr>
                  <w:r w:rsidRPr="00F40C5D">
                    <w:rPr>
                      <w:rFonts w:ascii="Arial" w:eastAsia="Arial" w:hAnsi="Arial" w:cs="Arial"/>
                      <w:b/>
                      <w:bCs/>
                      <w:color w:val="000000"/>
                      <w:shd w:val="clear" w:color="auto" w:fill="FFFFFF"/>
                      <w:lang w:eastAsia="en-GB" w:bidi="en-GB"/>
                    </w:rPr>
                    <w:t>INPUTS</w:t>
                  </w:r>
                </w:p>
              </w:tc>
            </w:tr>
            <w:tr w:rsidR="00B44DC5" w:rsidRPr="007877BB" w14:paraId="23D77610" w14:textId="77777777" w:rsidTr="00B338AF">
              <w:trPr>
                <w:trHeight w:val="359"/>
              </w:trPr>
              <w:tc>
                <w:tcPr>
                  <w:tcW w:w="1526" w:type="pct"/>
                  <w:shd w:val="clear" w:color="auto" w:fill="FFFFFF"/>
                  <w:vAlign w:val="center"/>
                </w:tcPr>
                <w:p w14:paraId="3B2CEB17"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w:t>
                  </w:r>
                </w:p>
              </w:tc>
              <w:tc>
                <w:tcPr>
                  <w:tcW w:w="679" w:type="pct"/>
                  <w:shd w:val="clear" w:color="auto" w:fill="FFFFFF"/>
                  <w:vAlign w:val="center"/>
                </w:tcPr>
                <w:p w14:paraId="4543B409"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639" w:type="pct"/>
                  <w:shd w:val="clear" w:color="auto" w:fill="FFFFFF"/>
                  <w:vAlign w:val="center"/>
                </w:tcPr>
                <w:p w14:paraId="515E9F93"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4.35</w:t>
                  </w:r>
                </w:p>
              </w:tc>
              <w:tc>
                <w:tcPr>
                  <w:tcW w:w="796" w:type="pct"/>
                  <w:shd w:val="clear" w:color="auto" w:fill="FFFFFF"/>
                  <w:vAlign w:val="center"/>
                </w:tcPr>
                <w:p w14:paraId="361CB03B"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p>
              </w:tc>
              <w:tc>
                <w:tcPr>
                  <w:tcW w:w="1360" w:type="pct"/>
                  <w:shd w:val="clear" w:color="auto" w:fill="FFFFFF"/>
                  <w:vAlign w:val="center"/>
                </w:tcPr>
                <w:p w14:paraId="05A19B82"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52CCD2D9" w14:textId="77777777" w:rsidTr="00B338AF">
              <w:trPr>
                <w:trHeight w:val="280"/>
              </w:trPr>
              <w:tc>
                <w:tcPr>
                  <w:tcW w:w="1526" w:type="pct"/>
                  <w:shd w:val="clear" w:color="auto" w:fill="FFFFFF"/>
                  <w:vAlign w:val="center"/>
                </w:tcPr>
                <w:p w14:paraId="1BD90142"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Volume of the soil</w:t>
                  </w:r>
                </w:p>
              </w:tc>
              <w:tc>
                <w:tcPr>
                  <w:tcW w:w="679" w:type="pct"/>
                  <w:shd w:val="clear" w:color="auto" w:fill="FFFFFF"/>
                  <w:vAlign w:val="center"/>
                </w:tcPr>
                <w:p w14:paraId="6F11F25A"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34566">
                    <w:rPr>
                      <w:rFonts w:ascii="Arial" w:eastAsia="Arial" w:hAnsi="Arial" w:cs="Arial"/>
                      <w:bCs/>
                      <w:color w:val="000000"/>
                      <w:shd w:val="clear" w:color="auto" w:fill="FFFFFF"/>
                      <w:lang w:eastAsia="en-GB" w:bidi="en-GB"/>
                    </w:rPr>
                    <w:t>V</w:t>
                  </w:r>
                  <w:r w:rsidRPr="00734566">
                    <w:rPr>
                      <w:rFonts w:ascii="Arial" w:eastAsia="Arial" w:hAnsi="Arial" w:cs="Arial"/>
                      <w:bCs/>
                      <w:color w:val="000000"/>
                      <w:shd w:val="clear" w:color="auto" w:fill="FFFFFF"/>
                      <w:vertAlign w:val="subscript"/>
                      <w:lang w:eastAsia="en-GB" w:bidi="en-GB"/>
                    </w:rPr>
                    <w:t>soil</w:t>
                  </w:r>
                </w:p>
              </w:tc>
              <w:tc>
                <w:tcPr>
                  <w:tcW w:w="639" w:type="pct"/>
                  <w:shd w:val="clear" w:color="auto" w:fill="FFFFFF"/>
                  <w:vAlign w:val="center"/>
                </w:tcPr>
                <w:p w14:paraId="1E8B5B70"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13</w:t>
                  </w:r>
                </w:p>
              </w:tc>
              <w:tc>
                <w:tcPr>
                  <w:tcW w:w="796" w:type="pct"/>
                  <w:shd w:val="clear" w:color="auto" w:fill="FFFFFF"/>
                  <w:vAlign w:val="center"/>
                </w:tcPr>
                <w:p w14:paraId="633F8B29"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r w:rsidRPr="007877BB">
                    <w:rPr>
                      <w:rFonts w:ascii="Arial" w:eastAsia="Arial" w:hAnsi="Arial" w:cs="Arial"/>
                      <w:bCs/>
                      <w:color w:val="000000"/>
                      <w:shd w:val="clear" w:color="auto" w:fill="FFFFFF"/>
                      <w:vertAlign w:val="superscript"/>
                      <w:lang w:eastAsia="en-GB" w:bidi="en-GB"/>
                    </w:rPr>
                    <w:t>3</w:t>
                  </w:r>
                  <w:r w:rsidRPr="007877BB">
                    <w:rPr>
                      <w:rFonts w:ascii="Arial" w:eastAsia="Arial" w:hAnsi="Arial" w:cs="Arial"/>
                      <w:bCs/>
                      <w:color w:val="000000"/>
                      <w:shd w:val="clear" w:color="auto" w:fill="FFFFFF"/>
                      <w:lang w:eastAsia="en-GB" w:bidi="en-GB"/>
                    </w:rPr>
                    <w:t>]</w:t>
                  </w:r>
                </w:p>
              </w:tc>
              <w:tc>
                <w:tcPr>
                  <w:tcW w:w="1360" w:type="pct"/>
                  <w:shd w:val="clear" w:color="auto" w:fill="FFFFFF"/>
                  <w:vAlign w:val="center"/>
                </w:tcPr>
                <w:p w14:paraId="17CA9BEF"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 value - ESD PT8</w:t>
                  </w:r>
                </w:p>
              </w:tc>
            </w:tr>
            <w:tr w:rsidR="00B44DC5" w:rsidRPr="007877BB" w14:paraId="6E06B9D6" w14:textId="77777777" w:rsidTr="00B338AF">
              <w:trPr>
                <w:trHeight w:val="269"/>
              </w:trPr>
              <w:tc>
                <w:tcPr>
                  <w:tcW w:w="1526" w:type="pct"/>
                  <w:shd w:val="clear" w:color="auto" w:fill="FFFFFF"/>
                  <w:vAlign w:val="center"/>
                </w:tcPr>
                <w:p w14:paraId="16C1C36C"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Bulk density of wet soil</w:t>
                  </w:r>
                </w:p>
              </w:tc>
              <w:tc>
                <w:tcPr>
                  <w:tcW w:w="679" w:type="pct"/>
                  <w:shd w:val="clear" w:color="auto" w:fill="FFFFFF"/>
                  <w:vAlign w:val="center"/>
                </w:tcPr>
                <w:p w14:paraId="2272D1FD"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RHO</w:t>
                  </w:r>
                  <w:r w:rsidRPr="00734566">
                    <w:rPr>
                      <w:rFonts w:ascii="Arial" w:eastAsia="Arial" w:hAnsi="Arial" w:cs="Arial"/>
                      <w:bCs/>
                      <w:color w:val="000000"/>
                      <w:shd w:val="clear" w:color="auto" w:fill="FFFFFF"/>
                      <w:vertAlign w:val="subscript"/>
                      <w:lang w:eastAsia="en-GB" w:bidi="en-GB"/>
                    </w:rPr>
                    <w:t>soil</w:t>
                  </w:r>
                </w:p>
              </w:tc>
              <w:tc>
                <w:tcPr>
                  <w:tcW w:w="639" w:type="pct"/>
                  <w:shd w:val="clear" w:color="auto" w:fill="FFFFFF"/>
                  <w:vAlign w:val="center"/>
                </w:tcPr>
                <w:p w14:paraId="29EEA2E4"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GB"/>
                    </w:rPr>
                    <w:t>1700</w:t>
                  </w:r>
                </w:p>
              </w:tc>
              <w:tc>
                <w:tcPr>
                  <w:tcW w:w="796" w:type="pct"/>
                  <w:shd w:val="clear" w:color="auto" w:fill="FFFFFF"/>
                  <w:vAlign w:val="center"/>
                </w:tcPr>
                <w:p w14:paraId="42EBBF59"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color w:val="000000"/>
                      <w:lang w:eastAsia="en-US"/>
                    </w:rPr>
                    <w:t>[kg.m</w:t>
                  </w:r>
                  <w:r w:rsidRPr="007877BB">
                    <w:rPr>
                      <w:rFonts w:ascii="Arial" w:eastAsia="Arial" w:hAnsi="Arial" w:cs="Arial"/>
                      <w:color w:val="000000"/>
                      <w:vertAlign w:val="superscript"/>
                      <w:lang w:eastAsia="en-US"/>
                    </w:rPr>
                    <w:t>-3</w:t>
                  </w:r>
                  <w:r w:rsidRPr="007877BB">
                    <w:rPr>
                      <w:rFonts w:ascii="Arial" w:eastAsia="Arial" w:hAnsi="Arial" w:cs="Arial"/>
                      <w:color w:val="000000"/>
                      <w:lang w:eastAsia="en-US"/>
                    </w:rPr>
                    <w:t>]</w:t>
                  </w:r>
                </w:p>
              </w:tc>
              <w:tc>
                <w:tcPr>
                  <w:tcW w:w="1360" w:type="pct"/>
                  <w:shd w:val="clear" w:color="auto" w:fill="FFFFFF"/>
                  <w:vAlign w:val="center"/>
                </w:tcPr>
                <w:p w14:paraId="69188DD9"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bl>
          <w:p w14:paraId="13143830" w14:textId="77777777" w:rsidR="00B44DC5" w:rsidRPr="00F40C5D" w:rsidRDefault="00B44DC5" w:rsidP="00F40C5D">
            <w:pPr>
              <w:tabs>
                <w:tab w:val="left" w:pos="1418"/>
              </w:tabs>
              <w:suppressAutoHyphens w:val="0"/>
              <w:ind w:right="141"/>
              <w:jc w:val="both"/>
              <w:rPr>
                <w:rFonts w:ascii="Arial" w:hAnsi="Arial" w:cs="Arial"/>
                <w:sz w:val="20"/>
                <w:szCs w:val="20"/>
                <w:lang w:val="en-US" w:eastAsia="sv-SE"/>
              </w:rPr>
            </w:pPr>
          </w:p>
          <w:p w14:paraId="09BC3D37" w14:textId="77777777" w:rsidR="00B44DC5" w:rsidRPr="00F40C5D" w:rsidRDefault="00B44DC5" w:rsidP="00F40C5D">
            <w:pPr>
              <w:tabs>
                <w:tab w:val="left" w:pos="1418"/>
              </w:tabs>
              <w:suppressAutoHyphens w:val="0"/>
              <w:ind w:right="141"/>
              <w:jc w:val="both"/>
              <w:rPr>
                <w:rFonts w:ascii="Arial" w:hAnsi="Arial" w:cs="Arial"/>
                <w:sz w:val="20"/>
                <w:szCs w:val="20"/>
                <w:lang w:val="en-US" w:eastAsia="sv-SE"/>
              </w:rPr>
            </w:pPr>
            <w:r w:rsidRPr="00F40C5D">
              <w:rPr>
                <w:rFonts w:ascii="Arial" w:hAnsi="Arial" w:cs="Arial"/>
                <w:sz w:val="20"/>
                <w:szCs w:val="20"/>
                <w:lang w:val="en-US" w:eastAsia="sv-SE"/>
              </w:rPr>
              <w:t>The results for the active substance (permethrin) and metabolites (DCVA and PBA) are summarised in the following table.</w:t>
            </w:r>
          </w:p>
          <w:tbl>
            <w:tblPr>
              <w:tblW w:w="3436"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2374"/>
              <w:gridCol w:w="2693"/>
            </w:tblGrid>
            <w:tr w:rsidR="00B44DC5" w:rsidRPr="007877BB" w14:paraId="3148CA2A" w14:textId="77777777" w:rsidTr="00B338AF">
              <w:trPr>
                <w:trHeight w:val="249"/>
              </w:trPr>
              <w:tc>
                <w:tcPr>
                  <w:tcW w:w="5000" w:type="pct"/>
                  <w:gridSpan w:val="3"/>
                  <w:tcBorders>
                    <w:top w:val="single" w:sz="4" w:space="0" w:color="auto"/>
                    <w:left w:val="single" w:sz="4" w:space="0" w:color="auto"/>
                    <w:bottom w:val="single" w:sz="4" w:space="0" w:color="auto"/>
                  </w:tcBorders>
                  <w:shd w:val="clear" w:color="auto" w:fill="FFFFCC"/>
                  <w:vAlign w:val="center"/>
                </w:tcPr>
                <w:p w14:paraId="15852E2A"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34566">
                    <w:rPr>
                      <w:rFonts w:ascii="Arial" w:eastAsia="Calibri" w:hAnsi="Arial" w:cs="Arial"/>
                      <w:b/>
                      <w:bCs/>
                      <w:lang w:eastAsia="en-GB"/>
                    </w:rPr>
                    <w:t>Summary table on calculated PEC values for the scenario 3</w:t>
                  </w:r>
                </w:p>
              </w:tc>
            </w:tr>
            <w:tr w:rsidR="00B44DC5" w:rsidRPr="007877BB" w14:paraId="1A981BDE" w14:textId="77777777" w:rsidTr="00B338AF">
              <w:trPr>
                <w:trHeight w:val="249"/>
              </w:trPr>
              <w:tc>
                <w:tcPr>
                  <w:tcW w:w="1197" w:type="pct"/>
                  <w:vMerge w:val="restart"/>
                  <w:shd w:val="clear" w:color="auto" w:fill="FFFFFF"/>
                  <w:vAlign w:val="center"/>
                </w:tcPr>
                <w:p w14:paraId="50807CFB" w14:textId="77777777" w:rsidR="00B44DC5" w:rsidRPr="00F40C5D" w:rsidRDefault="00B44DC5" w:rsidP="00F40C5D">
                  <w:pPr>
                    <w:suppressAutoHyphens w:val="0"/>
                    <w:ind w:right="141"/>
                    <w:jc w:val="both"/>
                    <w:rPr>
                      <w:rFonts w:ascii="Arial" w:eastAsia="Calibri" w:hAnsi="Arial" w:cs="Arial"/>
                      <w:lang w:eastAsia="en-GB"/>
                    </w:rPr>
                  </w:pPr>
                </w:p>
              </w:tc>
              <w:tc>
                <w:tcPr>
                  <w:tcW w:w="1782" w:type="pct"/>
                  <w:shd w:val="clear" w:color="auto" w:fill="FFFFFF" w:themeFill="background1"/>
                  <w:vAlign w:val="center"/>
                </w:tcPr>
                <w:p w14:paraId="6C478D36"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b/>
                      <w:bCs/>
                      <w:lang w:eastAsia="en-GB"/>
                    </w:rPr>
                    <w:t>PEC</w:t>
                  </w:r>
                  <w:r w:rsidRPr="00F40C5D">
                    <w:rPr>
                      <w:rFonts w:ascii="Arial" w:eastAsia="Calibri" w:hAnsi="Arial" w:cs="Arial"/>
                      <w:b/>
                      <w:bCs/>
                      <w:vertAlign w:val="subscript"/>
                      <w:lang w:eastAsia="en-GB"/>
                    </w:rPr>
                    <w:t>soil</w:t>
                  </w:r>
                </w:p>
              </w:tc>
              <w:tc>
                <w:tcPr>
                  <w:tcW w:w="2021" w:type="pct"/>
                  <w:shd w:val="clear" w:color="auto" w:fill="FFFFFF" w:themeFill="background1"/>
                  <w:vAlign w:val="center"/>
                </w:tcPr>
                <w:p w14:paraId="10013D44" w14:textId="77777777" w:rsidR="00B44DC5" w:rsidRPr="007877BB" w:rsidRDefault="00B44DC5" w:rsidP="00F40C5D">
                  <w:pPr>
                    <w:suppressAutoHyphens w:val="0"/>
                    <w:ind w:right="141"/>
                    <w:jc w:val="both"/>
                    <w:rPr>
                      <w:rFonts w:ascii="Arial" w:eastAsia="Calibri" w:hAnsi="Arial" w:cs="Arial"/>
                      <w:lang w:eastAsia="en-GB"/>
                    </w:rPr>
                  </w:pPr>
                  <w:r w:rsidRPr="007877BB">
                    <w:rPr>
                      <w:rFonts w:ascii="Arial" w:eastAsia="Calibri" w:hAnsi="Arial" w:cs="Arial"/>
                      <w:b/>
                      <w:bCs/>
                      <w:lang w:eastAsia="en-GB"/>
                    </w:rPr>
                    <w:t>PEC</w:t>
                  </w:r>
                  <w:r w:rsidRPr="007877BB">
                    <w:rPr>
                      <w:rFonts w:ascii="Arial" w:eastAsia="Calibri" w:hAnsi="Arial" w:cs="Arial"/>
                      <w:b/>
                      <w:bCs/>
                      <w:vertAlign w:val="subscript"/>
                      <w:lang w:eastAsia="en-GB"/>
                    </w:rPr>
                    <w:t>GW</w:t>
                  </w:r>
                </w:p>
              </w:tc>
            </w:tr>
            <w:tr w:rsidR="00B44DC5" w:rsidRPr="007877BB" w14:paraId="23A97794" w14:textId="77777777" w:rsidTr="00B338AF">
              <w:trPr>
                <w:trHeight w:val="249"/>
              </w:trPr>
              <w:tc>
                <w:tcPr>
                  <w:tcW w:w="1197" w:type="pct"/>
                  <w:vMerge/>
                  <w:shd w:val="clear" w:color="auto" w:fill="FFFFFF"/>
                  <w:vAlign w:val="center"/>
                </w:tcPr>
                <w:p w14:paraId="5871D609" w14:textId="77777777" w:rsidR="00B44DC5" w:rsidRPr="007877BB" w:rsidRDefault="00B44DC5" w:rsidP="007877BB">
                  <w:pPr>
                    <w:suppressAutoHyphens w:val="0"/>
                    <w:ind w:right="141"/>
                    <w:jc w:val="both"/>
                    <w:rPr>
                      <w:rFonts w:ascii="Arial" w:eastAsia="Calibri" w:hAnsi="Arial" w:cs="Arial"/>
                      <w:b/>
                      <w:bCs/>
                      <w:lang w:eastAsia="en-GB"/>
                    </w:rPr>
                  </w:pPr>
                </w:p>
              </w:tc>
              <w:tc>
                <w:tcPr>
                  <w:tcW w:w="1782" w:type="pct"/>
                  <w:shd w:val="clear" w:color="auto" w:fill="FFFFFF" w:themeFill="background1"/>
                  <w:vAlign w:val="center"/>
                </w:tcPr>
                <w:p w14:paraId="222CEE90"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eastAsia="en-GB"/>
                    </w:rPr>
                  </w:pPr>
                  <w:r w:rsidRPr="007877BB">
                    <w:rPr>
                      <w:rFonts w:ascii="Arial" w:eastAsia="Calibri" w:hAnsi="Arial" w:cs="Arial"/>
                      <w:bCs/>
                      <w:color w:val="000000"/>
                      <w:lang w:eastAsia="en-GB"/>
                    </w:rPr>
                    <w:t>[mg.kg</w:t>
                  </w:r>
                  <w:r w:rsidRPr="007877BB">
                    <w:rPr>
                      <w:rFonts w:ascii="Arial" w:eastAsia="Calibri" w:hAnsi="Arial" w:cs="Arial"/>
                      <w:bCs/>
                      <w:color w:val="000000"/>
                      <w:vertAlign w:val="subscript"/>
                      <w:lang w:eastAsia="en-GB"/>
                    </w:rPr>
                    <w:t>wwt</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2021" w:type="pct"/>
                  <w:shd w:val="clear" w:color="auto" w:fill="FFFFFF" w:themeFill="background1"/>
                  <w:vAlign w:val="center"/>
                </w:tcPr>
                <w:p w14:paraId="30C8D53E" w14:textId="77777777" w:rsidR="00B44DC5" w:rsidRPr="007877BB" w:rsidRDefault="00B44DC5" w:rsidP="007877BB">
                  <w:pPr>
                    <w:suppressAutoHyphens w:val="0"/>
                    <w:ind w:right="141"/>
                    <w:jc w:val="both"/>
                    <w:rPr>
                      <w:rFonts w:ascii="Arial" w:eastAsia="Calibri" w:hAnsi="Arial" w:cs="Arial"/>
                      <w:lang w:eastAsia="en-GB"/>
                    </w:rPr>
                  </w:pPr>
                  <w:r w:rsidRPr="007877BB">
                    <w:rPr>
                      <w:rFonts w:ascii="Arial" w:eastAsia="Calibri" w:hAnsi="Arial" w:cs="Arial"/>
                      <w:bCs/>
                      <w:color w:val="000000"/>
                      <w:lang w:eastAsia="en-GB"/>
                    </w:rPr>
                    <w:t>[μg.L</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r>
            <w:tr w:rsidR="00B44DC5" w:rsidRPr="007877BB" w14:paraId="40E7CEBB" w14:textId="77777777" w:rsidTr="00B338AF">
              <w:trPr>
                <w:trHeight w:val="75"/>
              </w:trPr>
              <w:tc>
                <w:tcPr>
                  <w:tcW w:w="1197" w:type="pct"/>
                  <w:shd w:val="clear" w:color="auto" w:fill="FFFFFF"/>
                </w:tcPr>
                <w:p w14:paraId="375D2A41"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Permethrin</w:t>
                  </w:r>
                </w:p>
              </w:tc>
              <w:tc>
                <w:tcPr>
                  <w:tcW w:w="1782" w:type="pct"/>
                  <w:shd w:val="clear" w:color="auto" w:fill="FFFFFF" w:themeFill="background1"/>
                  <w:vAlign w:val="center"/>
                </w:tcPr>
                <w:p w14:paraId="0C2AD004"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1.97E-01</w:t>
                  </w:r>
                </w:p>
              </w:tc>
              <w:tc>
                <w:tcPr>
                  <w:tcW w:w="2021" w:type="pct"/>
                  <w:shd w:val="clear" w:color="auto" w:fill="FFFFFF" w:themeFill="background1"/>
                  <w:vAlign w:val="center"/>
                </w:tcPr>
                <w:p w14:paraId="617AD91B" w14:textId="77777777" w:rsidR="00B44DC5" w:rsidRPr="007877BB" w:rsidRDefault="00B44DC5" w:rsidP="00F40C5D">
                  <w:pPr>
                    <w:suppressAutoHyphens w:val="0"/>
                    <w:ind w:right="141"/>
                    <w:jc w:val="both"/>
                    <w:rPr>
                      <w:rFonts w:ascii="Arial" w:eastAsia="Calibri" w:hAnsi="Arial" w:cs="Arial"/>
                      <w:b/>
                      <w:lang w:eastAsia="en-GB"/>
                    </w:rPr>
                  </w:pPr>
                  <w:r w:rsidRPr="007877BB">
                    <w:rPr>
                      <w:rFonts w:ascii="Arial" w:eastAsia="Calibri" w:hAnsi="Arial" w:cs="Arial"/>
                      <w:b/>
                      <w:lang w:eastAsia="en-GB"/>
                    </w:rPr>
                    <w:t>0.414</w:t>
                  </w:r>
                </w:p>
              </w:tc>
            </w:tr>
            <w:tr w:rsidR="00B44DC5" w:rsidRPr="007877BB" w14:paraId="01BDF11E" w14:textId="77777777" w:rsidTr="00B338AF">
              <w:trPr>
                <w:trHeight w:val="75"/>
              </w:trPr>
              <w:tc>
                <w:tcPr>
                  <w:tcW w:w="1197" w:type="pct"/>
                  <w:shd w:val="clear" w:color="auto" w:fill="FFFFFF"/>
                </w:tcPr>
                <w:p w14:paraId="17F2A152"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DCVA</w:t>
                  </w:r>
                </w:p>
              </w:tc>
              <w:tc>
                <w:tcPr>
                  <w:tcW w:w="1782" w:type="pct"/>
                  <w:shd w:val="clear" w:color="auto" w:fill="FFFFFF" w:themeFill="background1"/>
                  <w:vAlign w:val="center"/>
                </w:tcPr>
                <w:p w14:paraId="522381E8"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1.19E-02</w:t>
                  </w:r>
                </w:p>
              </w:tc>
              <w:tc>
                <w:tcPr>
                  <w:tcW w:w="2021" w:type="pct"/>
                  <w:shd w:val="clear" w:color="auto" w:fill="FFFFFF" w:themeFill="background1"/>
                  <w:vAlign w:val="center"/>
                </w:tcPr>
                <w:p w14:paraId="373B872F" w14:textId="77777777" w:rsidR="00B44DC5" w:rsidRPr="007877BB" w:rsidRDefault="00B44DC5" w:rsidP="00F40C5D">
                  <w:pPr>
                    <w:suppressAutoHyphens w:val="0"/>
                    <w:ind w:right="141"/>
                    <w:jc w:val="both"/>
                    <w:rPr>
                      <w:rFonts w:ascii="Arial" w:eastAsia="Calibri" w:hAnsi="Arial" w:cs="Arial"/>
                      <w:b/>
                      <w:lang w:eastAsia="en-GB"/>
                    </w:rPr>
                  </w:pPr>
                  <w:r w:rsidRPr="007877BB">
                    <w:rPr>
                      <w:rFonts w:ascii="Arial" w:eastAsia="Calibri" w:hAnsi="Arial" w:cs="Arial"/>
                      <w:b/>
                      <w:lang w:eastAsia="en-GB"/>
                    </w:rPr>
                    <w:t>3.45</w:t>
                  </w:r>
                </w:p>
              </w:tc>
            </w:tr>
            <w:tr w:rsidR="00B44DC5" w:rsidRPr="007877BB" w14:paraId="47AC40F0" w14:textId="77777777" w:rsidTr="00B338AF">
              <w:trPr>
                <w:trHeight w:val="75"/>
              </w:trPr>
              <w:tc>
                <w:tcPr>
                  <w:tcW w:w="1197" w:type="pct"/>
                  <w:shd w:val="clear" w:color="auto" w:fill="FFFFFF"/>
                </w:tcPr>
                <w:p w14:paraId="6ED7B39C"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PBA</w:t>
                  </w:r>
                </w:p>
              </w:tc>
              <w:tc>
                <w:tcPr>
                  <w:tcW w:w="1782" w:type="pct"/>
                  <w:shd w:val="clear" w:color="auto" w:fill="FFFFFF" w:themeFill="background1"/>
                  <w:vAlign w:val="center"/>
                </w:tcPr>
                <w:p w14:paraId="64124BDA"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1.62E-02</w:t>
                  </w:r>
                </w:p>
              </w:tc>
              <w:tc>
                <w:tcPr>
                  <w:tcW w:w="2021" w:type="pct"/>
                  <w:shd w:val="clear" w:color="auto" w:fill="FFFFFF" w:themeFill="background1"/>
                  <w:vAlign w:val="center"/>
                </w:tcPr>
                <w:p w14:paraId="2CF4D56B" w14:textId="77777777" w:rsidR="00B44DC5" w:rsidRPr="007877BB" w:rsidRDefault="00B44DC5" w:rsidP="00F40C5D">
                  <w:pPr>
                    <w:suppressAutoHyphens w:val="0"/>
                    <w:ind w:right="141"/>
                    <w:jc w:val="both"/>
                    <w:rPr>
                      <w:rFonts w:ascii="Arial" w:eastAsia="Calibri" w:hAnsi="Arial" w:cs="Arial"/>
                      <w:b/>
                      <w:lang w:eastAsia="en-GB"/>
                    </w:rPr>
                  </w:pPr>
                  <w:r w:rsidRPr="007877BB">
                    <w:rPr>
                      <w:rFonts w:ascii="Arial" w:eastAsia="Calibri" w:hAnsi="Arial" w:cs="Arial"/>
                      <w:b/>
                      <w:lang w:eastAsia="en-GB"/>
                    </w:rPr>
                    <w:t>20.7</w:t>
                  </w:r>
                </w:p>
              </w:tc>
            </w:tr>
          </w:tbl>
          <w:p w14:paraId="36441393" w14:textId="77777777" w:rsidR="00B44DC5" w:rsidRPr="00F40C5D" w:rsidRDefault="00B44DC5" w:rsidP="00F40C5D">
            <w:pPr>
              <w:suppressAutoHyphens w:val="0"/>
              <w:ind w:right="141"/>
              <w:jc w:val="both"/>
              <w:rPr>
                <w:rFonts w:ascii="Arial" w:hAnsi="Arial" w:cs="Arial"/>
                <w:bCs/>
                <w:i/>
                <w:sz w:val="20"/>
                <w:szCs w:val="20"/>
                <w:lang w:eastAsia="en-US"/>
              </w:rPr>
            </w:pPr>
          </w:p>
          <w:p w14:paraId="6CAFC6D1" w14:textId="77777777" w:rsidR="00B44DC5" w:rsidRPr="00734566" w:rsidRDefault="00B44DC5" w:rsidP="00F40C5D">
            <w:pPr>
              <w:suppressAutoHyphens w:val="0"/>
              <w:ind w:right="141"/>
              <w:jc w:val="both"/>
              <w:rPr>
                <w:rFonts w:ascii="Arial" w:hAnsi="Arial" w:cs="Arial"/>
                <w:bCs/>
                <w:sz w:val="20"/>
                <w:szCs w:val="20"/>
                <w:u w:val="single"/>
                <w:lang w:eastAsia="en-US"/>
              </w:rPr>
            </w:pPr>
            <w:r w:rsidRPr="00F40C5D">
              <w:rPr>
                <w:rFonts w:ascii="Arial" w:hAnsi="Arial" w:cs="Arial"/>
                <w:bCs/>
                <w:sz w:val="20"/>
                <w:szCs w:val="20"/>
                <w:u w:val="single"/>
                <w:lang w:eastAsia="en-US"/>
              </w:rPr>
              <w:t xml:space="preserve">Scenario 4: Emission during the construction step with </w:t>
            </w:r>
            <w:r w:rsidRPr="00F40C5D">
              <w:rPr>
                <w:rFonts w:ascii="Arial" w:hAnsi="Arial" w:cs="Arial"/>
                <w:bCs/>
                <w:caps/>
                <w:sz w:val="20"/>
                <w:szCs w:val="20"/>
                <w:u w:val="single"/>
                <w:lang w:eastAsia="en-US"/>
              </w:rPr>
              <w:t xml:space="preserve">horizontal </w:t>
            </w:r>
            <w:r w:rsidRPr="00734566">
              <w:rPr>
                <w:rFonts w:ascii="Arial" w:hAnsi="Arial" w:cs="Arial"/>
                <w:bCs/>
                <w:sz w:val="20"/>
                <w:szCs w:val="20"/>
                <w:u w:val="single"/>
                <w:lang w:eastAsia="en-US"/>
              </w:rPr>
              <w:t>application of the product in rural area (releases to soil only)</w:t>
            </w:r>
          </w:p>
          <w:p w14:paraId="2E6B26A7" w14:textId="3982DB7A" w:rsidR="00B44DC5" w:rsidRPr="007877BB" w:rsidRDefault="00B44DC5" w:rsidP="00F40C5D">
            <w:pPr>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Predicted concentrations of permethrin and metabolites in soil were calculated considering the volume of the receiving soil compartment underneath the </w:t>
            </w:r>
            <w:r w:rsidR="00173BEC">
              <w:rPr>
                <w:rFonts w:ascii="Arial" w:hAnsi="Arial" w:cs="Arial"/>
                <w:sz w:val="20"/>
                <w:szCs w:val="20"/>
                <w:lang w:eastAsia="sv-SE"/>
              </w:rPr>
              <w:t>TERMIFILM</w:t>
            </w:r>
            <w:r w:rsidRPr="007877BB">
              <w:rPr>
                <w:rFonts w:ascii="Arial" w:hAnsi="Arial" w:cs="Arial"/>
                <w:sz w:val="20"/>
                <w:szCs w:val="20"/>
                <w:lang w:eastAsia="sv-SE"/>
              </w:rPr>
              <w:t xml:space="preserve"> (Vsoil). The film is applied on prepared bedding sand or directly on the soil underneath the house. Therefore, the volume of the receiving soil compartment corresponds to (131.25 m × 0.5 m) is 65.6 m</w:t>
            </w:r>
            <w:r w:rsidRPr="007877BB">
              <w:rPr>
                <w:rFonts w:ascii="Arial" w:hAnsi="Arial" w:cs="Arial"/>
                <w:sz w:val="20"/>
                <w:szCs w:val="20"/>
                <w:vertAlign w:val="superscript"/>
                <w:lang w:eastAsia="sv-SE"/>
              </w:rPr>
              <w:t>3</w:t>
            </w:r>
            <w:r w:rsidRPr="007877BB">
              <w:rPr>
                <w:rFonts w:ascii="Arial" w:hAnsi="Arial" w:cs="Arial"/>
                <w:sz w:val="20"/>
                <w:szCs w:val="20"/>
                <w:lang w:eastAsia="sv-SE"/>
              </w:rPr>
              <w:t xml:space="preserve">. </w:t>
            </w:r>
          </w:p>
          <w:p w14:paraId="5FB6AFB4" w14:textId="77777777" w:rsidR="00B44DC5" w:rsidRPr="007877BB" w:rsidRDefault="00B44DC5" w:rsidP="00734566">
            <w:pPr>
              <w:suppressAutoHyphens w:val="0"/>
              <w:ind w:right="141"/>
              <w:jc w:val="both"/>
              <w:rPr>
                <w:rFonts w:ascii="Arial" w:hAnsi="Arial" w:cs="Arial"/>
                <w:sz w:val="20"/>
                <w:szCs w:val="20"/>
                <w:lang w:eastAsia="sv-SE"/>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1293"/>
              <w:gridCol w:w="1438"/>
              <w:gridCol w:w="1295"/>
              <w:gridCol w:w="2590"/>
            </w:tblGrid>
            <w:tr w:rsidR="00B44DC5" w:rsidRPr="007877BB" w14:paraId="7C7E2931" w14:textId="77777777" w:rsidTr="00B338AF">
              <w:trPr>
                <w:trHeight w:val="397"/>
              </w:trPr>
              <w:tc>
                <w:tcPr>
                  <w:tcW w:w="5000" w:type="pct"/>
                  <w:gridSpan w:val="5"/>
                  <w:shd w:val="clear" w:color="auto" w:fill="FFFFCC"/>
                  <w:vAlign w:val="center"/>
                </w:tcPr>
                <w:p w14:paraId="7E7F80D3"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Input parameters for </w:t>
                  </w:r>
                  <w:r w:rsidRPr="007877BB">
                    <w:rPr>
                      <w:rFonts w:ascii="Arial" w:eastAsia="Calibri" w:hAnsi="Arial" w:cs="Arial"/>
                      <w:b/>
                      <w:lang w:eastAsia="en-US"/>
                    </w:rPr>
                    <w:t>calculating the PECsoil in scenario 4</w:t>
                  </w:r>
                </w:p>
              </w:tc>
            </w:tr>
            <w:tr w:rsidR="00B44DC5" w:rsidRPr="007877BB" w14:paraId="0133AB3A" w14:textId="77777777" w:rsidTr="00B338AF">
              <w:trPr>
                <w:trHeight w:val="397"/>
              </w:trPr>
              <w:tc>
                <w:tcPr>
                  <w:tcW w:w="1526" w:type="pct"/>
                  <w:shd w:val="clear" w:color="auto" w:fill="D9D9D9" w:themeFill="background1" w:themeFillShade="D9"/>
                  <w:vAlign w:val="center"/>
                </w:tcPr>
                <w:p w14:paraId="0EFF3776"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t>Parameter</w:t>
                  </w:r>
                </w:p>
              </w:tc>
              <w:tc>
                <w:tcPr>
                  <w:tcW w:w="679" w:type="pct"/>
                  <w:shd w:val="clear" w:color="auto" w:fill="D9D9D9" w:themeFill="background1" w:themeFillShade="D9"/>
                  <w:vAlign w:val="center"/>
                </w:tcPr>
                <w:p w14:paraId="6FFF6AAD"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755" w:type="pct"/>
                  <w:shd w:val="clear" w:color="auto" w:fill="D9D9D9" w:themeFill="background1" w:themeFillShade="D9"/>
                  <w:vAlign w:val="center"/>
                </w:tcPr>
                <w:p w14:paraId="34AC739F"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Value</w:t>
                  </w:r>
                </w:p>
              </w:tc>
              <w:tc>
                <w:tcPr>
                  <w:tcW w:w="680" w:type="pct"/>
                  <w:shd w:val="clear" w:color="auto" w:fill="D9D9D9" w:themeFill="background1" w:themeFillShade="D9"/>
                  <w:vAlign w:val="center"/>
                </w:tcPr>
                <w:p w14:paraId="56DC6F81"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360" w:type="pct"/>
                  <w:shd w:val="clear" w:color="auto" w:fill="D9D9D9" w:themeFill="background1" w:themeFillShade="D9"/>
                  <w:vAlign w:val="center"/>
                </w:tcPr>
                <w:p w14:paraId="61AE9269"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4AC04155" w14:textId="77777777" w:rsidTr="00B338AF">
              <w:trPr>
                <w:trHeight w:val="340"/>
              </w:trPr>
              <w:tc>
                <w:tcPr>
                  <w:tcW w:w="5000" w:type="pct"/>
                  <w:gridSpan w:val="5"/>
                  <w:shd w:val="clear" w:color="auto" w:fill="D9D9D9" w:themeFill="background1" w:themeFillShade="D9"/>
                  <w:vAlign w:val="center"/>
                </w:tcPr>
                <w:p w14:paraId="363C84D2"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US"/>
                    </w:rPr>
                  </w:pPr>
                  <w:r w:rsidRPr="00F40C5D">
                    <w:rPr>
                      <w:rFonts w:ascii="Arial" w:eastAsia="Arial" w:hAnsi="Arial" w:cs="Arial"/>
                      <w:b/>
                      <w:bCs/>
                      <w:color w:val="000000"/>
                      <w:shd w:val="clear" w:color="auto" w:fill="FFFFFF"/>
                      <w:lang w:eastAsia="en-GB" w:bidi="en-GB"/>
                    </w:rPr>
                    <w:t>INPUTS</w:t>
                  </w:r>
                </w:p>
              </w:tc>
            </w:tr>
            <w:tr w:rsidR="00B44DC5" w:rsidRPr="007877BB" w14:paraId="6CA7A444" w14:textId="77777777" w:rsidTr="00B338AF">
              <w:trPr>
                <w:trHeight w:val="359"/>
              </w:trPr>
              <w:tc>
                <w:tcPr>
                  <w:tcW w:w="1526" w:type="pct"/>
                  <w:shd w:val="clear" w:color="auto" w:fill="FFFFFF"/>
                  <w:vAlign w:val="center"/>
                </w:tcPr>
                <w:p w14:paraId="4C974567"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w:t>
                  </w:r>
                </w:p>
              </w:tc>
              <w:tc>
                <w:tcPr>
                  <w:tcW w:w="679" w:type="pct"/>
                  <w:shd w:val="clear" w:color="auto" w:fill="FFFFFF"/>
                  <w:vAlign w:val="center"/>
                </w:tcPr>
                <w:p w14:paraId="624E4CFE"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755" w:type="pct"/>
                  <w:shd w:val="clear" w:color="auto" w:fill="FFFFFF"/>
                  <w:vAlign w:val="center"/>
                </w:tcPr>
                <w:p w14:paraId="70EC9E89"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 xml:space="preserve"> 4.38E+01</w:t>
                  </w:r>
                </w:p>
              </w:tc>
              <w:tc>
                <w:tcPr>
                  <w:tcW w:w="680" w:type="pct"/>
                  <w:shd w:val="clear" w:color="auto" w:fill="FFFFFF"/>
                  <w:vAlign w:val="center"/>
                </w:tcPr>
                <w:p w14:paraId="408AEE0C"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p>
              </w:tc>
              <w:tc>
                <w:tcPr>
                  <w:tcW w:w="1360" w:type="pct"/>
                  <w:shd w:val="clear" w:color="auto" w:fill="FFFFFF"/>
                  <w:vAlign w:val="center"/>
                </w:tcPr>
                <w:p w14:paraId="2CDB1B00"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430F9364" w14:textId="77777777" w:rsidTr="00B338AF">
              <w:trPr>
                <w:trHeight w:val="280"/>
              </w:trPr>
              <w:tc>
                <w:tcPr>
                  <w:tcW w:w="1526" w:type="pct"/>
                  <w:shd w:val="clear" w:color="auto" w:fill="FFFFFF"/>
                  <w:vAlign w:val="center"/>
                </w:tcPr>
                <w:p w14:paraId="7655B9AA"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Volume of the soil</w:t>
                  </w:r>
                </w:p>
              </w:tc>
              <w:tc>
                <w:tcPr>
                  <w:tcW w:w="679" w:type="pct"/>
                  <w:shd w:val="clear" w:color="auto" w:fill="FFFFFF"/>
                  <w:vAlign w:val="center"/>
                </w:tcPr>
                <w:p w14:paraId="51C09D6D"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w:t>
                  </w:r>
                  <w:r w:rsidRPr="00734566">
                    <w:rPr>
                      <w:rFonts w:ascii="Arial" w:eastAsia="Arial" w:hAnsi="Arial" w:cs="Arial"/>
                      <w:bCs/>
                      <w:color w:val="000000"/>
                      <w:shd w:val="clear" w:color="auto" w:fill="FFFFFF"/>
                      <w:vertAlign w:val="subscript"/>
                      <w:lang w:eastAsia="en-GB" w:bidi="en-GB"/>
                    </w:rPr>
                    <w:t>soil</w:t>
                  </w:r>
                </w:p>
              </w:tc>
              <w:tc>
                <w:tcPr>
                  <w:tcW w:w="755" w:type="pct"/>
                  <w:shd w:val="clear" w:color="auto" w:fill="FFFFFF"/>
                  <w:vAlign w:val="center"/>
                </w:tcPr>
                <w:p w14:paraId="65644360"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65.6</w:t>
                  </w:r>
                </w:p>
              </w:tc>
              <w:tc>
                <w:tcPr>
                  <w:tcW w:w="680" w:type="pct"/>
                  <w:shd w:val="clear" w:color="auto" w:fill="FFFFFF"/>
                  <w:vAlign w:val="center"/>
                </w:tcPr>
                <w:p w14:paraId="52799F7A"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r w:rsidRPr="007877BB">
                    <w:rPr>
                      <w:rFonts w:ascii="Arial" w:eastAsia="Arial" w:hAnsi="Arial" w:cs="Arial"/>
                      <w:bCs/>
                      <w:color w:val="000000"/>
                      <w:shd w:val="clear" w:color="auto" w:fill="FFFFFF"/>
                      <w:vertAlign w:val="superscript"/>
                      <w:lang w:eastAsia="en-GB" w:bidi="en-GB"/>
                    </w:rPr>
                    <w:t>3</w:t>
                  </w:r>
                  <w:r w:rsidRPr="007877BB">
                    <w:rPr>
                      <w:rFonts w:ascii="Arial" w:eastAsia="Arial" w:hAnsi="Arial" w:cs="Arial"/>
                      <w:bCs/>
                      <w:color w:val="000000"/>
                      <w:shd w:val="clear" w:color="auto" w:fill="FFFFFF"/>
                      <w:lang w:eastAsia="en-GB" w:bidi="en-GB"/>
                    </w:rPr>
                    <w:t>]</w:t>
                  </w:r>
                </w:p>
              </w:tc>
              <w:tc>
                <w:tcPr>
                  <w:tcW w:w="1360" w:type="pct"/>
                  <w:shd w:val="clear" w:color="auto" w:fill="FFFFFF"/>
                  <w:vAlign w:val="center"/>
                </w:tcPr>
                <w:p w14:paraId="1EE7F0DA"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44016AAA" w14:textId="77777777" w:rsidTr="00B338AF">
              <w:trPr>
                <w:trHeight w:val="269"/>
              </w:trPr>
              <w:tc>
                <w:tcPr>
                  <w:tcW w:w="1526" w:type="pct"/>
                  <w:shd w:val="clear" w:color="auto" w:fill="FFFFFF"/>
                  <w:vAlign w:val="center"/>
                </w:tcPr>
                <w:p w14:paraId="47964602"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Bulk density of wet soil</w:t>
                  </w:r>
                </w:p>
              </w:tc>
              <w:tc>
                <w:tcPr>
                  <w:tcW w:w="679" w:type="pct"/>
                  <w:shd w:val="clear" w:color="auto" w:fill="FFFFFF"/>
                  <w:vAlign w:val="center"/>
                </w:tcPr>
                <w:p w14:paraId="6B089D08"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RHO</w:t>
                  </w:r>
                  <w:r w:rsidRPr="00734566">
                    <w:rPr>
                      <w:rFonts w:ascii="Arial" w:eastAsia="Arial" w:hAnsi="Arial" w:cs="Arial"/>
                      <w:bCs/>
                      <w:color w:val="000000"/>
                      <w:shd w:val="clear" w:color="auto" w:fill="FFFFFF"/>
                      <w:vertAlign w:val="subscript"/>
                      <w:lang w:eastAsia="en-GB" w:bidi="en-GB"/>
                    </w:rPr>
                    <w:t>soil</w:t>
                  </w:r>
                </w:p>
              </w:tc>
              <w:tc>
                <w:tcPr>
                  <w:tcW w:w="755" w:type="pct"/>
                  <w:shd w:val="clear" w:color="auto" w:fill="FFFFFF"/>
                  <w:vAlign w:val="center"/>
                </w:tcPr>
                <w:p w14:paraId="447D21BC"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GB"/>
                    </w:rPr>
                    <w:t>1700</w:t>
                  </w:r>
                </w:p>
              </w:tc>
              <w:tc>
                <w:tcPr>
                  <w:tcW w:w="680" w:type="pct"/>
                  <w:shd w:val="clear" w:color="auto" w:fill="FFFFFF"/>
                  <w:vAlign w:val="center"/>
                </w:tcPr>
                <w:p w14:paraId="0F83FD72"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color w:val="000000"/>
                      <w:lang w:eastAsia="en-US"/>
                    </w:rPr>
                    <w:t>[kg.m</w:t>
                  </w:r>
                  <w:r w:rsidRPr="007877BB">
                    <w:rPr>
                      <w:rFonts w:ascii="Arial" w:eastAsia="Arial" w:hAnsi="Arial" w:cs="Arial"/>
                      <w:color w:val="000000"/>
                      <w:vertAlign w:val="superscript"/>
                      <w:lang w:eastAsia="en-US"/>
                    </w:rPr>
                    <w:t>-3</w:t>
                  </w:r>
                  <w:r w:rsidRPr="007877BB">
                    <w:rPr>
                      <w:rFonts w:ascii="Arial" w:eastAsia="Arial" w:hAnsi="Arial" w:cs="Arial"/>
                      <w:color w:val="000000"/>
                      <w:lang w:eastAsia="en-US"/>
                    </w:rPr>
                    <w:t>]</w:t>
                  </w:r>
                </w:p>
              </w:tc>
              <w:tc>
                <w:tcPr>
                  <w:tcW w:w="1360" w:type="pct"/>
                  <w:shd w:val="clear" w:color="auto" w:fill="FFFFFF"/>
                  <w:vAlign w:val="center"/>
                </w:tcPr>
                <w:p w14:paraId="559EB137"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bl>
          <w:p w14:paraId="0565D3E1" w14:textId="77777777" w:rsidR="00B44DC5" w:rsidRPr="00F40C5D" w:rsidRDefault="00B44DC5" w:rsidP="00F40C5D">
            <w:pPr>
              <w:suppressAutoHyphens w:val="0"/>
              <w:ind w:right="141"/>
              <w:jc w:val="both"/>
              <w:rPr>
                <w:rFonts w:ascii="Arial" w:hAnsi="Arial" w:cs="Arial"/>
                <w:sz w:val="20"/>
                <w:szCs w:val="20"/>
                <w:lang w:val="en-US" w:eastAsia="de-DE"/>
              </w:rPr>
            </w:pPr>
          </w:p>
          <w:p w14:paraId="2E7E033B" w14:textId="77777777" w:rsidR="00B44DC5" w:rsidRPr="00F40C5D" w:rsidRDefault="00B44DC5" w:rsidP="00F40C5D">
            <w:pPr>
              <w:tabs>
                <w:tab w:val="left" w:pos="1418"/>
              </w:tabs>
              <w:suppressAutoHyphens w:val="0"/>
              <w:ind w:right="141"/>
              <w:jc w:val="both"/>
              <w:rPr>
                <w:rFonts w:ascii="Arial" w:hAnsi="Arial" w:cs="Arial"/>
                <w:sz w:val="20"/>
                <w:szCs w:val="20"/>
                <w:lang w:val="en-US" w:eastAsia="sv-SE"/>
              </w:rPr>
            </w:pPr>
            <w:r w:rsidRPr="00F40C5D">
              <w:rPr>
                <w:rFonts w:ascii="Arial" w:hAnsi="Arial" w:cs="Arial"/>
                <w:sz w:val="20"/>
                <w:szCs w:val="20"/>
                <w:lang w:val="en-US" w:eastAsia="sv-SE"/>
              </w:rPr>
              <w:t>The results for the active substance (permethrin) and metabolites (DCVA and PBA) are summarised in the following table.</w:t>
            </w:r>
          </w:p>
          <w:tbl>
            <w:tblPr>
              <w:tblW w:w="3436"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2374"/>
              <w:gridCol w:w="2693"/>
            </w:tblGrid>
            <w:tr w:rsidR="00B44DC5" w:rsidRPr="007877BB" w14:paraId="6D49BAEC" w14:textId="77777777" w:rsidTr="00B338AF">
              <w:trPr>
                <w:trHeight w:val="249"/>
              </w:trPr>
              <w:tc>
                <w:tcPr>
                  <w:tcW w:w="5000" w:type="pct"/>
                  <w:gridSpan w:val="3"/>
                  <w:tcBorders>
                    <w:top w:val="single" w:sz="4" w:space="0" w:color="auto"/>
                    <w:left w:val="single" w:sz="4" w:space="0" w:color="auto"/>
                    <w:bottom w:val="single" w:sz="4" w:space="0" w:color="auto"/>
                  </w:tcBorders>
                  <w:shd w:val="clear" w:color="auto" w:fill="FFFFCC"/>
                  <w:vAlign w:val="center"/>
                </w:tcPr>
                <w:p w14:paraId="334EB385"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34566">
                    <w:rPr>
                      <w:rFonts w:ascii="Arial" w:eastAsia="Calibri" w:hAnsi="Arial" w:cs="Arial"/>
                      <w:b/>
                      <w:bCs/>
                      <w:lang w:eastAsia="en-GB"/>
                    </w:rPr>
                    <w:t>Summary table on calculated PEC values for the scenario 4</w:t>
                  </w:r>
                </w:p>
              </w:tc>
            </w:tr>
            <w:tr w:rsidR="00B44DC5" w:rsidRPr="007877BB" w14:paraId="474C60BA" w14:textId="77777777" w:rsidTr="00B338AF">
              <w:trPr>
                <w:trHeight w:val="249"/>
              </w:trPr>
              <w:tc>
                <w:tcPr>
                  <w:tcW w:w="1197" w:type="pct"/>
                  <w:vMerge w:val="restart"/>
                  <w:shd w:val="clear" w:color="auto" w:fill="FFFFFF"/>
                  <w:vAlign w:val="center"/>
                </w:tcPr>
                <w:p w14:paraId="4094E61F" w14:textId="77777777" w:rsidR="00B44DC5" w:rsidRPr="00F40C5D" w:rsidRDefault="00B44DC5" w:rsidP="00F40C5D">
                  <w:pPr>
                    <w:suppressAutoHyphens w:val="0"/>
                    <w:ind w:right="141"/>
                    <w:jc w:val="both"/>
                    <w:rPr>
                      <w:rFonts w:ascii="Arial" w:eastAsia="Calibri" w:hAnsi="Arial" w:cs="Arial"/>
                      <w:lang w:eastAsia="en-GB"/>
                    </w:rPr>
                  </w:pPr>
                </w:p>
              </w:tc>
              <w:tc>
                <w:tcPr>
                  <w:tcW w:w="1782" w:type="pct"/>
                  <w:shd w:val="clear" w:color="auto" w:fill="FFFFFF" w:themeFill="background1"/>
                  <w:vAlign w:val="center"/>
                </w:tcPr>
                <w:p w14:paraId="2B4D0CCD"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b/>
                      <w:bCs/>
                      <w:lang w:val="en-US" w:eastAsia="en-GB"/>
                    </w:rPr>
                    <w:t>PEC</w:t>
                  </w:r>
                  <w:r w:rsidRPr="00F40C5D">
                    <w:rPr>
                      <w:rFonts w:ascii="Arial" w:eastAsia="Calibri" w:hAnsi="Arial" w:cs="Arial"/>
                      <w:b/>
                      <w:bCs/>
                      <w:vertAlign w:val="subscript"/>
                      <w:lang w:val="en-US" w:eastAsia="en-GB"/>
                    </w:rPr>
                    <w:t>soil</w:t>
                  </w:r>
                </w:p>
              </w:tc>
              <w:tc>
                <w:tcPr>
                  <w:tcW w:w="2021" w:type="pct"/>
                  <w:shd w:val="clear" w:color="auto" w:fill="FFFFFF" w:themeFill="background1"/>
                  <w:vAlign w:val="center"/>
                </w:tcPr>
                <w:p w14:paraId="45F0F0A2" w14:textId="77777777" w:rsidR="00B44DC5" w:rsidRPr="007877BB" w:rsidRDefault="00B44DC5" w:rsidP="00F40C5D">
                  <w:pPr>
                    <w:suppressAutoHyphens w:val="0"/>
                    <w:ind w:right="141"/>
                    <w:jc w:val="both"/>
                    <w:rPr>
                      <w:rFonts w:ascii="Arial" w:eastAsia="Calibri" w:hAnsi="Arial" w:cs="Arial"/>
                      <w:lang w:val="en-US" w:eastAsia="en-GB"/>
                    </w:rPr>
                  </w:pPr>
                  <w:r w:rsidRPr="007877BB">
                    <w:rPr>
                      <w:rFonts w:ascii="Arial" w:eastAsia="Calibri" w:hAnsi="Arial" w:cs="Arial"/>
                      <w:b/>
                      <w:bCs/>
                      <w:lang w:val="en-US" w:eastAsia="en-GB"/>
                    </w:rPr>
                    <w:t>PEC</w:t>
                  </w:r>
                  <w:r w:rsidRPr="007877BB">
                    <w:rPr>
                      <w:rFonts w:ascii="Arial" w:eastAsia="Calibri" w:hAnsi="Arial" w:cs="Arial"/>
                      <w:b/>
                      <w:bCs/>
                      <w:vertAlign w:val="subscript"/>
                      <w:lang w:val="en-US" w:eastAsia="en-GB"/>
                    </w:rPr>
                    <w:t>GW</w:t>
                  </w:r>
                </w:p>
              </w:tc>
            </w:tr>
            <w:tr w:rsidR="00B44DC5" w:rsidRPr="007877BB" w14:paraId="1B2D6F2C" w14:textId="77777777" w:rsidTr="00B338AF">
              <w:trPr>
                <w:trHeight w:val="249"/>
              </w:trPr>
              <w:tc>
                <w:tcPr>
                  <w:tcW w:w="1197" w:type="pct"/>
                  <w:vMerge/>
                  <w:shd w:val="clear" w:color="auto" w:fill="FFFFFF"/>
                  <w:vAlign w:val="center"/>
                </w:tcPr>
                <w:p w14:paraId="58278C4C" w14:textId="77777777" w:rsidR="00B44DC5" w:rsidRPr="007877BB" w:rsidRDefault="00B44DC5" w:rsidP="007877BB">
                  <w:pPr>
                    <w:suppressAutoHyphens w:val="0"/>
                    <w:ind w:right="141"/>
                    <w:jc w:val="both"/>
                    <w:rPr>
                      <w:rFonts w:ascii="Arial" w:eastAsia="Calibri" w:hAnsi="Arial" w:cs="Arial"/>
                      <w:b/>
                      <w:bCs/>
                      <w:lang w:val="en-US" w:eastAsia="en-GB"/>
                    </w:rPr>
                  </w:pPr>
                </w:p>
              </w:tc>
              <w:tc>
                <w:tcPr>
                  <w:tcW w:w="1782" w:type="pct"/>
                  <w:shd w:val="clear" w:color="auto" w:fill="FFFFFF" w:themeFill="background1"/>
                  <w:vAlign w:val="center"/>
                </w:tcPr>
                <w:p w14:paraId="003E1974"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val="en-US" w:eastAsia="en-GB"/>
                    </w:rPr>
                  </w:pPr>
                  <w:r w:rsidRPr="007877BB">
                    <w:rPr>
                      <w:rFonts w:ascii="Arial" w:eastAsia="Calibri" w:hAnsi="Arial" w:cs="Arial"/>
                      <w:bCs/>
                      <w:color w:val="000000"/>
                      <w:lang w:val="en-US" w:eastAsia="en-GB"/>
                    </w:rPr>
                    <w:t>[mg.kg</w:t>
                  </w:r>
                  <w:r w:rsidRPr="007877BB">
                    <w:rPr>
                      <w:rFonts w:ascii="Arial" w:eastAsia="Calibri" w:hAnsi="Arial" w:cs="Arial"/>
                      <w:bCs/>
                      <w:color w:val="000000"/>
                      <w:vertAlign w:val="subscript"/>
                      <w:lang w:val="en-US" w:eastAsia="en-GB"/>
                    </w:rPr>
                    <w:t>wwt</w:t>
                  </w:r>
                  <w:r w:rsidRPr="007877BB">
                    <w:rPr>
                      <w:rFonts w:ascii="Arial" w:eastAsia="Calibri" w:hAnsi="Arial" w:cs="Arial"/>
                      <w:bCs/>
                      <w:color w:val="000000"/>
                      <w:vertAlign w:val="superscript"/>
                      <w:lang w:val="en-US" w:eastAsia="en-GB"/>
                    </w:rPr>
                    <w:t>-1</w:t>
                  </w:r>
                  <w:r w:rsidRPr="007877BB">
                    <w:rPr>
                      <w:rFonts w:ascii="Arial" w:eastAsia="Calibri" w:hAnsi="Arial" w:cs="Arial"/>
                      <w:bCs/>
                      <w:color w:val="000000"/>
                      <w:lang w:val="en-US" w:eastAsia="en-GB"/>
                    </w:rPr>
                    <w:t>]</w:t>
                  </w:r>
                </w:p>
              </w:tc>
              <w:tc>
                <w:tcPr>
                  <w:tcW w:w="2021" w:type="pct"/>
                  <w:shd w:val="clear" w:color="auto" w:fill="FFFFFF" w:themeFill="background1"/>
                  <w:vAlign w:val="center"/>
                </w:tcPr>
                <w:p w14:paraId="69632272" w14:textId="77777777" w:rsidR="00B44DC5" w:rsidRPr="007877BB" w:rsidRDefault="00B44DC5" w:rsidP="007877BB">
                  <w:pPr>
                    <w:suppressAutoHyphens w:val="0"/>
                    <w:ind w:right="141"/>
                    <w:jc w:val="both"/>
                    <w:rPr>
                      <w:rFonts w:ascii="Arial" w:eastAsia="Calibri" w:hAnsi="Arial" w:cs="Arial"/>
                      <w:lang w:val="en-US" w:eastAsia="en-GB"/>
                    </w:rPr>
                  </w:pPr>
                  <w:r w:rsidRPr="007877BB">
                    <w:rPr>
                      <w:rFonts w:ascii="Arial" w:eastAsia="Calibri" w:hAnsi="Arial" w:cs="Arial"/>
                      <w:bCs/>
                      <w:color w:val="000000"/>
                      <w:lang w:val="en-US" w:eastAsia="en-GB"/>
                    </w:rPr>
                    <w:t>[</w:t>
                  </w:r>
                  <w:r w:rsidRPr="007877BB">
                    <w:rPr>
                      <w:rFonts w:ascii="Arial" w:eastAsia="Calibri" w:hAnsi="Arial" w:cs="Arial"/>
                      <w:bCs/>
                      <w:color w:val="000000"/>
                      <w:lang w:eastAsia="en-GB"/>
                    </w:rPr>
                    <w:t>μ</w:t>
                  </w:r>
                  <w:r w:rsidRPr="007877BB">
                    <w:rPr>
                      <w:rFonts w:ascii="Arial" w:eastAsia="Calibri" w:hAnsi="Arial" w:cs="Arial"/>
                      <w:bCs/>
                      <w:color w:val="000000"/>
                      <w:lang w:val="en-US" w:eastAsia="en-GB"/>
                    </w:rPr>
                    <w:t>g.L</w:t>
                  </w:r>
                  <w:r w:rsidRPr="007877BB">
                    <w:rPr>
                      <w:rFonts w:ascii="Arial" w:eastAsia="Calibri" w:hAnsi="Arial" w:cs="Arial"/>
                      <w:bCs/>
                      <w:color w:val="000000"/>
                      <w:vertAlign w:val="superscript"/>
                      <w:lang w:val="en-US" w:eastAsia="en-GB"/>
                    </w:rPr>
                    <w:t>-1</w:t>
                  </w:r>
                  <w:r w:rsidRPr="007877BB">
                    <w:rPr>
                      <w:rFonts w:ascii="Arial" w:eastAsia="Calibri" w:hAnsi="Arial" w:cs="Arial"/>
                      <w:bCs/>
                      <w:color w:val="000000"/>
                      <w:lang w:val="en-US" w:eastAsia="en-GB"/>
                    </w:rPr>
                    <w:t>]</w:t>
                  </w:r>
                </w:p>
              </w:tc>
            </w:tr>
            <w:tr w:rsidR="00B44DC5" w:rsidRPr="007877BB" w14:paraId="7C8C1B68" w14:textId="77777777" w:rsidTr="00B338AF">
              <w:trPr>
                <w:trHeight w:val="75"/>
              </w:trPr>
              <w:tc>
                <w:tcPr>
                  <w:tcW w:w="1197" w:type="pct"/>
                  <w:shd w:val="clear" w:color="auto" w:fill="FFFFFF"/>
                </w:tcPr>
                <w:p w14:paraId="390EA13C"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lastRenderedPageBreak/>
                    <w:t>Permethrin</w:t>
                  </w:r>
                </w:p>
              </w:tc>
              <w:tc>
                <w:tcPr>
                  <w:tcW w:w="1782" w:type="pct"/>
                  <w:shd w:val="clear" w:color="auto" w:fill="FFFFFF" w:themeFill="background1"/>
                  <w:vAlign w:val="center"/>
                </w:tcPr>
                <w:p w14:paraId="014C41C2"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3.93E-01</w:t>
                  </w:r>
                </w:p>
              </w:tc>
              <w:tc>
                <w:tcPr>
                  <w:tcW w:w="2021" w:type="pct"/>
                  <w:shd w:val="clear" w:color="auto" w:fill="FFFFFF" w:themeFill="background1"/>
                  <w:vAlign w:val="center"/>
                </w:tcPr>
                <w:p w14:paraId="6583637A" w14:textId="77777777" w:rsidR="00B44DC5" w:rsidRPr="007877BB" w:rsidRDefault="00B44DC5" w:rsidP="00F40C5D">
                  <w:pPr>
                    <w:suppressAutoHyphens w:val="0"/>
                    <w:ind w:right="141"/>
                    <w:jc w:val="both"/>
                    <w:rPr>
                      <w:rFonts w:ascii="Arial" w:eastAsia="Calibri" w:hAnsi="Arial" w:cs="Arial"/>
                      <w:b/>
                      <w:lang w:val="en-US" w:eastAsia="en-GB"/>
                    </w:rPr>
                  </w:pPr>
                  <w:r w:rsidRPr="007877BB">
                    <w:rPr>
                      <w:rFonts w:ascii="Arial" w:eastAsia="Calibri" w:hAnsi="Arial" w:cs="Arial"/>
                      <w:b/>
                      <w:lang w:val="en-US" w:eastAsia="en-GB"/>
                    </w:rPr>
                    <w:t>0.826</w:t>
                  </w:r>
                </w:p>
              </w:tc>
            </w:tr>
            <w:tr w:rsidR="00B44DC5" w:rsidRPr="007877BB" w14:paraId="6C2FEE27" w14:textId="77777777" w:rsidTr="00B338AF">
              <w:trPr>
                <w:trHeight w:val="75"/>
              </w:trPr>
              <w:tc>
                <w:tcPr>
                  <w:tcW w:w="1197" w:type="pct"/>
                  <w:shd w:val="clear" w:color="auto" w:fill="FFFFFF"/>
                </w:tcPr>
                <w:p w14:paraId="26045327"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DCVA</w:t>
                  </w:r>
                </w:p>
              </w:tc>
              <w:tc>
                <w:tcPr>
                  <w:tcW w:w="1782" w:type="pct"/>
                  <w:shd w:val="clear" w:color="auto" w:fill="FFFFFF" w:themeFill="background1"/>
                  <w:vAlign w:val="center"/>
                </w:tcPr>
                <w:p w14:paraId="0EF6C814"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2.37E-02</w:t>
                  </w:r>
                </w:p>
              </w:tc>
              <w:tc>
                <w:tcPr>
                  <w:tcW w:w="2021" w:type="pct"/>
                  <w:shd w:val="clear" w:color="auto" w:fill="FFFFFF" w:themeFill="background1"/>
                  <w:vAlign w:val="center"/>
                </w:tcPr>
                <w:p w14:paraId="2C6650A1" w14:textId="77777777" w:rsidR="00B44DC5" w:rsidRPr="007877BB" w:rsidRDefault="00B44DC5" w:rsidP="00F40C5D">
                  <w:pPr>
                    <w:suppressAutoHyphens w:val="0"/>
                    <w:ind w:right="141"/>
                    <w:jc w:val="both"/>
                    <w:rPr>
                      <w:rFonts w:ascii="Arial" w:eastAsia="Calibri" w:hAnsi="Arial" w:cs="Arial"/>
                      <w:b/>
                      <w:lang w:val="en-US" w:eastAsia="en-GB"/>
                    </w:rPr>
                  </w:pPr>
                  <w:r w:rsidRPr="007877BB">
                    <w:rPr>
                      <w:rFonts w:ascii="Arial" w:eastAsia="Calibri" w:hAnsi="Arial" w:cs="Arial"/>
                      <w:b/>
                      <w:lang w:val="en-US" w:eastAsia="en-GB"/>
                    </w:rPr>
                    <w:t>6.88</w:t>
                  </w:r>
                </w:p>
              </w:tc>
            </w:tr>
            <w:tr w:rsidR="00B44DC5" w:rsidRPr="007877BB" w14:paraId="3C850A51" w14:textId="77777777" w:rsidTr="00B338AF">
              <w:trPr>
                <w:trHeight w:val="75"/>
              </w:trPr>
              <w:tc>
                <w:tcPr>
                  <w:tcW w:w="1197" w:type="pct"/>
                  <w:shd w:val="clear" w:color="auto" w:fill="FFFFFF"/>
                </w:tcPr>
                <w:p w14:paraId="05D03AD1"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PBA</w:t>
                  </w:r>
                </w:p>
              </w:tc>
              <w:tc>
                <w:tcPr>
                  <w:tcW w:w="1782" w:type="pct"/>
                  <w:shd w:val="clear" w:color="auto" w:fill="FFFFFF" w:themeFill="background1"/>
                  <w:vAlign w:val="center"/>
                </w:tcPr>
                <w:p w14:paraId="206D2617"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3.22E-02</w:t>
                  </w:r>
                </w:p>
              </w:tc>
              <w:tc>
                <w:tcPr>
                  <w:tcW w:w="2021" w:type="pct"/>
                  <w:shd w:val="clear" w:color="auto" w:fill="FFFFFF" w:themeFill="background1"/>
                  <w:vAlign w:val="center"/>
                </w:tcPr>
                <w:p w14:paraId="165B02BF" w14:textId="77777777" w:rsidR="00B44DC5" w:rsidRPr="007877BB" w:rsidRDefault="00B44DC5" w:rsidP="00F40C5D">
                  <w:pPr>
                    <w:suppressAutoHyphens w:val="0"/>
                    <w:ind w:right="141"/>
                    <w:jc w:val="both"/>
                    <w:rPr>
                      <w:rFonts w:ascii="Arial" w:eastAsia="Calibri" w:hAnsi="Arial" w:cs="Arial"/>
                      <w:b/>
                      <w:lang w:val="en-US" w:eastAsia="en-GB"/>
                    </w:rPr>
                  </w:pPr>
                  <w:r w:rsidRPr="007877BB">
                    <w:rPr>
                      <w:rFonts w:ascii="Arial" w:eastAsia="Calibri" w:hAnsi="Arial" w:cs="Arial"/>
                      <w:b/>
                      <w:lang w:val="en-US" w:eastAsia="en-GB"/>
                    </w:rPr>
                    <w:t>41.3</w:t>
                  </w:r>
                </w:p>
              </w:tc>
            </w:tr>
          </w:tbl>
          <w:p w14:paraId="56E9905A" w14:textId="77777777" w:rsidR="00B44DC5" w:rsidRPr="00F40C5D" w:rsidRDefault="00B44DC5" w:rsidP="00F40C5D">
            <w:pPr>
              <w:suppressAutoHyphens w:val="0"/>
              <w:ind w:right="141"/>
              <w:jc w:val="both"/>
              <w:rPr>
                <w:rFonts w:ascii="Arial" w:hAnsi="Arial" w:cs="Arial"/>
                <w:sz w:val="20"/>
                <w:szCs w:val="20"/>
                <w:lang w:val="en-US" w:eastAsia="de-DE"/>
              </w:rPr>
            </w:pPr>
          </w:p>
          <w:p w14:paraId="5953BF1C" w14:textId="77777777" w:rsidR="00B44DC5" w:rsidRPr="00734566" w:rsidRDefault="00B44DC5" w:rsidP="00F40C5D">
            <w:pPr>
              <w:suppressAutoHyphens w:val="0"/>
              <w:ind w:right="141"/>
              <w:jc w:val="both"/>
              <w:rPr>
                <w:rFonts w:ascii="Arial" w:hAnsi="Arial" w:cs="Arial"/>
                <w:bCs/>
                <w:sz w:val="20"/>
                <w:szCs w:val="20"/>
                <w:u w:val="single"/>
                <w:lang w:eastAsia="en-US"/>
              </w:rPr>
            </w:pPr>
            <w:r w:rsidRPr="00F40C5D">
              <w:rPr>
                <w:rFonts w:ascii="Arial" w:hAnsi="Arial" w:cs="Arial"/>
                <w:bCs/>
                <w:sz w:val="20"/>
                <w:szCs w:val="20"/>
                <w:u w:val="single"/>
                <w:lang w:eastAsia="en-US"/>
              </w:rPr>
              <w:t xml:space="preserve">Scenario 5: Emission during the service life with </w:t>
            </w:r>
            <w:r w:rsidRPr="00F40C5D">
              <w:rPr>
                <w:rFonts w:ascii="Arial" w:hAnsi="Arial" w:cs="Arial"/>
                <w:bCs/>
                <w:caps/>
                <w:sz w:val="20"/>
                <w:szCs w:val="20"/>
                <w:u w:val="single"/>
                <w:lang w:eastAsia="en-US"/>
              </w:rPr>
              <w:t>vertical</w:t>
            </w:r>
            <w:r w:rsidRPr="00734566">
              <w:rPr>
                <w:rFonts w:ascii="Arial" w:hAnsi="Arial" w:cs="Arial"/>
                <w:bCs/>
                <w:sz w:val="20"/>
                <w:szCs w:val="20"/>
                <w:u w:val="single"/>
                <w:lang w:eastAsia="en-US"/>
              </w:rPr>
              <w:t xml:space="preserve"> application of the product (releases to soil only)</w:t>
            </w:r>
          </w:p>
          <w:p w14:paraId="7CD77D05" w14:textId="6C2AAD1C" w:rsidR="00B44DC5" w:rsidRPr="007877BB" w:rsidRDefault="00B44DC5" w:rsidP="00F40C5D">
            <w:pPr>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Predicted concentrations of permethrin and metabolites in soil were calculated from the local emission considering the volume of the receiving soil compartment adjacent to the </w:t>
            </w:r>
            <w:r w:rsidR="00173BEC">
              <w:rPr>
                <w:rFonts w:ascii="Arial" w:hAnsi="Arial" w:cs="Arial"/>
                <w:sz w:val="20"/>
                <w:szCs w:val="20"/>
                <w:lang w:eastAsia="sv-SE"/>
              </w:rPr>
              <w:t>TERMIFILM</w:t>
            </w:r>
            <w:r w:rsidRPr="007877BB">
              <w:rPr>
                <w:rFonts w:ascii="Arial" w:hAnsi="Arial" w:cs="Arial"/>
                <w:sz w:val="20"/>
                <w:szCs w:val="20"/>
                <w:lang w:eastAsia="sv-SE"/>
              </w:rPr>
              <w:t xml:space="preserve"> (Vsoil). Leaching of the active substance was assumed to occur vertically and horizontally to a distance of 0.5 m from the barrier, in accordance with the ESD for PT18 (OECD, 2008).</w:t>
            </w:r>
          </w:p>
          <w:p w14:paraId="71E41F93" w14:textId="77777777" w:rsidR="004F083C" w:rsidRPr="007877BB" w:rsidRDefault="004F083C" w:rsidP="00734566">
            <w:pPr>
              <w:suppressAutoHyphens w:val="0"/>
              <w:ind w:right="141"/>
              <w:jc w:val="both"/>
              <w:rPr>
                <w:rFonts w:ascii="Arial" w:hAnsi="Arial" w:cs="Arial"/>
                <w:sz w:val="20"/>
                <w:szCs w:val="20"/>
                <w:lang w:eastAsia="sv-SE"/>
              </w:rPr>
            </w:pPr>
          </w:p>
          <w:p w14:paraId="579C46DB" w14:textId="3C400A8D" w:rsidR="00B44DC5" w:rsidRPr="007877BB" w:rsidRDefault="00B44DC5" w:rsidP="007877BB">
            <w:pPr>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The height of the </w:t>
            </w:r>
            <w:r w:rsidR="00173BEC">
              <w:rPr>
                <w:rFonts w:ascii="Arial" w:hAnsi="Arial" w:cs="Arial"/>
                <w:sz w:val="20"/>
                <w:szCs w:val="20"/>
                <w:lang w:eastAsia="sv-SE"/>
              </w:rPr>
              <w:t xml:space="preserve">TERMIFILM </w:t>
            </w:r>
            <w:r w:rsidRPr="007877BB">
              <w:rPr>
                <w:rFonts w:ascii="Arial" w:hAnsi="Arial" w:cs="Arial"/>
                <w:sz w:val="20"/>
                <w:szCs w:val="20"/>
                <w:lang w:eastAsia="sv-SE"/>
              </w:rPr>
              <w:t>material applied around the perimeter of the house is 1 m. Therefore, the typical depth of the receiving soil compartment is 1.5 m. The volume of the receiving soil compartment was calculated by subtracting the volume of the foundations to the depth of the receiving compartment (17.5 m × 7.5 m × 1.5 m) from that of the receiving soil compartment together with the foundations (18.5 m × 8.5 m × 1.5 m), resulting in value for Vsoil of 39m</w:t>
            </w:r>
            <w:r w:rsidRPr="007877BB">
              <w:rPr>
                <w:rFonts w:ascii="Arial" w:hAnsi="Arial" w:cs="Arial"/>
                <w:sz w:val="20"/>
                <w:szCs w:val="20"/>
                <w:vertAlign w:val="superscript"/>
                <w:lang w:eastAsia="sv-SE"/>
              </w:rPr>
              <w:t>3</w:t>
            </w:r>
            <w:r w:rsidRPr="007877BB">
              <w:rPr>
                <w:rFonts w:ascii="Arial" w:hAnsi="Arial" w:cs="Arial"/>
                <w:sz w:val="20"/>
                <w:szCs w:val="20"/>
                <w:lang w:eastAsia="sv-SE"/>
              </w:rPr>
              <w:t>.</w:t>
            </w:r>
          </w:p>
          <w:p w14:paraId="21573486" w14:textId="77777777" w:rsidR="00B44DC5" w:rsidRPr="007877BB" w:rsidRDefault="00B44DC5" w:rsidP="007877BB">
            <w:pPr>
              <w:suppressAutoHyphens w:val="0"/>
              <w:ind w:right="141"/>
              <w:jc w:val="both"/>
              <w:rPr>
                <w:rFonts w:ascii="Arial" w:hAnsi="Arial" w:cs="Arial"/>
                <w:sz w:val="20"/>
                <w:szCs w:val="20"/>
                <w:lang w:eastAsia="sv-SE"/>
              </w:rPr>
            </w:pPr>
          </w:p>
          <w:p w14:paraId="2986C0EA" w14:textId="77777777" w:rsidR="00B44DC5" w:rsidRPr="007877BB" w:rsidRDefault="00B44DC5" w:rsidP="007877BB">
            <w:pPr>
              <w:suppressAutoHyphens w:val="0"/>
              <w:ind w:right="141"/>
              <w:jc w:val="both"/>
              <w:rPr>
                <w:rFonts w:ascii="Arial" w:hAnsi="Arial" w:cs="Arial"/>
                <w:sz w:val="20"/>
                <w:szCs w:val="20"/>
                <w:lang w:eastAsia="de-DE"/>
              </w:rPr>
            </w:pPr>
            <w:r w:rsidRPr="007877BB">
              <w:rPr>
                <w:rFonts w:ascii="Arial" w:hAnsi="Arial" w:cs="Arial"/>
                <w:sz w:val="20"/>
                <w:szCs w:val="20"/>
                <w:lang w:eastAsia="de-DE"/>
              </w:rPr>
              <w:t xml:space="preserve">According to the ESD for PT8, a steady-state concentration in soil is calculated, assuming continuous release over time, and considering that no emission to soil is assumed for the installation/construction step as 100% of the applied permethrin is considered emitted during the service-life (although the leaching study demonstrates no emission of permethrin for the long-term period). </w:t>
            </w:r>
          </w:p>
          <w:p w14:paraId="31A38862" w14:textId="77777777" w:rsidR="00B44DC5" w:rsidRPr="007877BB" w:rsidRDefault="00B44DC5" w:rsidP="007877BB">
            <w:pPr>
              <w:suppressAutoHyphens w:val="0"/>
              <w:ind w:right="141"/>
              <w:jc w:val="both"/>
              <w:rPr>
                <w:rFonts w:ascii="Arial" w:hAnsi="Arial" w:cs="Arial"/>
                <w:sz w:val="20"/>
                <w:szCs w:val="20"/>
                <w:lang w:eastAsia="sv-SE"/>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1276"/>
              <w:gridCol w:w="1276"/>
              <w:gridCol w:w="1701"/>
              <w:gridCol w:w="1981"/>
            </w:tblGrid>
            <w:tr w:rsidR="00B44DC5" w:rsidRPr="007877BB" w14:paraId="32D8A08C" w14:textId="77777777" w:rsidTr="00B338AF">
              <w:trPr>
                <w:trHeight w:val="397"/>
              </w:trPr>
              <w:tc>
                <w:tcPr>
                  <w:tcW w:w="5000" w:type="pct"/>
                  <w:gridSpan w:val="5"/>
                  <w:shd w:val="clear" w:color="auto" w:fill="FFFFCC"/>
                  <w:vAlign w:val="center"/>
                </w:tcPr>
                <w:p w14:paraId="69B3D3FE"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Input parameters for </w:t>
                  </w:r>
                  <w:r w:rsidRPr="007877BB">
                    <w:rPr>
                      <w:rFonts w:ascii="Arial" w:eastAsia="Calibri" w:hAnsi="Arial" w:cs="Arial"/>
                      <w:b/>
                      <w:lang w:eastAsia="en-US"/>
                    </w:rPr>
                    <w:t>calculating the PECsoil in scenario 5</w:t>
                  </w:r>
                </w:p>
              </w:tc>
            </w:tr>
            <w:tr w:rsidR="00B44DC5" w:rsidRPr="007877BB" w14:paraId="23A463E6" w14:textId="77777777" w:rsidTr="00B338AF">
              <w:trPr>
                <w:trHeight w:val="397"/>
              </w:trPr>
              <w:tc>
                <w:tcPr>
                  <w:tcW w:w="1727" w:type="pct"/>
                  <w:shd w:val="clear" w:color="auto" w:fill="D9D9D9" w:themeFill="background1" w:themeFillShade="D9"/>
                  <w:vAlign w:val="center"/>
                </w:tcPr>
                <w:p w14:paraId="3B93FC91"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t>Parameter</w:t>
                  </w:r>
                </w:p>
              </w:tc>
              <w:tc>
                <w:tcPr>
                  <w:tcW w:w="670" w:type="pct"/>
                  <w:shd w:val="clear" w:color="auto" w:fill="D9D9D9" w:themeFill="background1" w:themeFillShade="D9"/>
                  <w:vAlign w:val="center"/>
                </w:tcPr>
                <w:p w14:paraId="374D1B1F"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670" w:type="pct"/>
                  <w:shd w:val="clear" w:color="auto" w:fill="D9D9D9" w:themeFill="background1" w:themeFillShade="D9"/>
                  <w:vAlign w:val="center"/>
                </w:tcPr>
                <w:p w14:paraId="241642F0"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Value</w:t>
                  </w:r>
                </w:p>
              </w:tc>
              <w:tc>
                <w:tcPr>
                  <w:tcW w:w="893" w:type="pct"/>
                  <w:shd w:val="clear" w:color="auto" w:fill="D9D9D9" w:themeFill="background1" w:themeFillShade="D9"/>
                  <w:vAlign w:val="center"/>
                </w:tcPr>
                <w:p w14:paraId="0512C064"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040" w:type="pct"/>
                  <w:shd w:val="clear" w:color="auto" w:fill="D9D9D9" w:themeFill="background1" w:themeFillShade="D9"/>
                  <w:vAlign w:val="center"/>
                </w:tcPr>
                <w:p w14:paraId="3B6B6F94"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33846A04" w14:textId="77777777" w:rsidTr="00B338AF">
              <w:trPr>
                <w:trHeight w:val="340"/>
              </w:trPr>
              <w:tc>
                <w:tcPr>
                  <w:tcW w:w="5000" w:type="pct"/>
                  <w:gridSpan w:val="5"/>
                  <w:shd w:val="clear" w:color="auto" w:fill="D9D9D9" w:themeFill="background1" w:themeFillShade="D9"/>
                  <w:vAlign w:val="center"/>
                </w:tcPr>
                <w:p w14:paraId="74992DF1"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US"/>
                    </w:rPr>
                  </w:pPr>
                  <w:r w:rsidRPr="00F40C5D">
                    <w:rPr>
                      <w:rFonts w:ascii="Arial" w:eastAsia="Arial" w:hAnsi="Arial" w:cs="Arial"/>
                      <w:b/>
                      <w:bCs/>
                      <w:color w:val="000000"/>
                      <w:shd w:val="clear" w:color="auto" w:fill="FFFFFF"/>
                      <w:lang w:eastAsia="en-GB" w:bidi="en-GB"/>
                    </w:rPr>
                    <w:t>INPUTS</w:t>
                  </w:r>
                </w:p>
              </w:tc>
            </w:tr>
            <w:tr w:rsidR="00B44DC5" w:rsidRPr="007877BB" w14:paraId="5F28D97B" w14:textId="77777777" w:rsidTr="00B338AF">
              <w:trPr>
                <w:trHeight w:val="359"/>
              </w:trPr>
              <w:tc>
                <w:tcPr>
                  <w:tcW w:w="1727" w:type="pct"/>
                  <w:shd w:val="clear" w:color="auto" w:fill="FFFFFF"/>
                  <w:vAlign w:val="center"/>
                </w:tcPr>
                <w:p w14:paraId="79E3F1D8"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 permethrin</w:t>
                  </w:r>
                </w:p>
              </w:tc>
              <w:tc>
                <w:tcPr>
                  <w:tcW w:w="670" w:type="pct"/>
                  <w:shd w:val="clear" w:color="auto" w:fill="FFFFFF"/>
                  <w:vAlign w:val="center"/>
                </w:tcPr>
                <w:p w14:paraId="38C1D5DE"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670" w:type="pct"/>
                  <w:shd w:val="clear" w:color="auto" w:fill="FFFFFF"/>
                  <w:vAlign w:val="center"/>
                </w:tcPr>
                <w:p w14:paraId="7F367CC9"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 xml:space="preserve"> 6.62</w:t>
                  </w:r>
                </w:p>
              </w:tc>
              <w:tc>
                <w:tcPr>
                  <w:tcW w:w="893" w:type="pct"/>
                  <w:shd w:val="clear" w:color="auto" w:fill="FFFFFF"/>
                  <w:vAlign w:val="center"/>
                </w:tcPr>
                <w:p w14:paraId="685E34BC"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011A0B1C"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15E5FCC6" w14:textId="77777777" w:rsidTr="00B338AF">
              <w:trPr>
                <w:trHeight w:val="359"/>
              </w:trPr>
              <w:tc>
                <w:tcPr>
                  <w:tcW w:w="1727" w:type="pct"/>
                  <w:shd w:val="clear" w:color="auto" w:fill="FFFFFF"/>
                  <w:vAlign w:val="center"/>
                </w:tcPr>
                <w:p w14:paraId="3D2C393F"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 DCVA</w:t>
                  </w:r>
                </w:p>
              </w:tc>
              <w:tc>
                <w:tcPr>
                  <w:tcW w:w="670" w:type="pct"/>
                  <w:shd w:val="clear" w:color="auto" w:fill="FFFFFF"/>
                  <w:vAlign w:val="center"/>
                </w:tcPr>
                <w:p w14:paraId="649D0AF7"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670" w:type="pct"/>
                  <w:shd w:val="clear" w:color="auto" w:fill="FFFFFF"/>
                  <w:vAlign w:val="center"/>
                </w:tcPr>
                <w:p w14:paraId="77BA80D7"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0.4</w:t>
                  </w:r>
                </w:p>
              </w:tc>
              <w:tc>
                <w:tcPr>
                  <w:tcW w:w="893" w:type="pct"/>
                  <w:shd w:val="clear" w:color="auto" w:fill="FFFFFF"/>
                  <w:vAlign w:val="center"/>
                </w:tcPr>
                <w:p w14:paraId="48EDB383"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620C88B9"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375B8FF9" w14:textId="77777777" w:rsidTr="00B338AF">
              <w:trPr>
                <w:trHeight w:val="359"/>
              </w:trPr>
              <w:tc>
                <w:tcPr>
                  <w:tcW w:w="1727" w:type="pct"/>
                  <w:shd w:val="clear" w:color="auto" w:fill="FFFFFF"/>
                  <w:vAlign w:val="center"/>
                </w:tcPr>
                <w:p w14:paraId="331EEA0F"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 PBA</w:t>
                  </w:r>
                </w:p>
              </w:tc>
              <w:tc>
                <w:tcPr>
                  <w:tcW w:w="670" w:type="pct"/>
                  <w:shd w:val="clear" w:color="auto" w:fill="FFFFFF"/>
                  <w:vAlign w:val="center"/>
                </w:tcPr>
                <w:p w14:paraId="440608C8"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670" w:type="pct"/>
                  <w:shd w:val="clear" w:color="auto" w:fill="FFFFFF"/>
                  <w:vAlign w:val="center"/>
                </w:tcPr>
                <w:p w14:paraId="368BB780"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0.544</w:t>
                  </w:r>
                </w:p>
              </w:tc>
              <w:tc>
                <w:tcPr>
                  <w:tcW w:w="893" w:type="pct"/>
                  <w:shd w:val="clear" w:color="auto" w:fill="FFFFFF"/>
                  <w:vAlign w:val="center"/>
                </w:tcPr>
                <w:p w14:paraId="290B70FC"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36FA31F7"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5670D9AC" w14:textId="77777777" w:rsidTr="00B338AF">
              <w:trPr>
                <w:trHeight w:val="280"/>
              </w:trPr>
              <w:tc>
                <w:tcPr>
                  <w:tcW w:w="1727" w:type="pct"/>
                  <w:shd w:val="clear" w:color="auto" w:fill="FFFFFF"/>
                  <w:vAlign w:val="center"/>
                </w:tcPr>
                <w:p w14:paraId="4EAF029F"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Volume of the soil</w:t>
                  </w:r>
                </w:p>
              </w:tc>
              <w:tc>
                <w:tcPr>
                  <w:tcW w:w="670" w:type="pct"/>
                  <w:shd w:val="clear" w:color="auto" w:fill="FFFFFF"/>
                  <w:vAlign w:val="center"/>
                </w:tcPr>
                <w:p w14:paraId="2B046C53"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w:t>
                  </w:r>
                  <w:r w:rsidRPr="00734566">
                    <w:rPr>
                      <w:rFonts w:ascii="Arial" w:eastAsia="Arial" w:hAnsi="Arial" w:cs="Arial"/>
                      <w:bCs/>
                      <w:color w:val="000000"/>
                      <w:shd w:val="clear" w:color="auto" w:fill="FFFFFF"/>
                      <w:vertAlign w:val="subscript"/>
                      <w:lang w:eastAsia="en-GB" w:bidi="en-GB"/>
                    </w:rPr>
                    <w:t>soil</w:t>
                  </w:r>
                </w:p>
              </w:tc>
              <w:tc>
                <w:tcPr>
                  <w:tcW w:w="670" w:type="pct"/>
                  <w:shd w:val="clear" w:color="auto" w:fill="FFFFFF"/>
                  <w:vAlign w:val="center"/>
                </w:tcPr>
                <w:p w14:paraId="63BC6878"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39</w:t>
                  </w:r>
                </w:p>
              </w:tc>
              <w:tc>
                <w:tcPr>
                  <w:tcW w:w="893" w:type="pct"/>
                  <w:shd w:val="clear" w:color="auto" w:fill="FFFFFF"/>
                  <w:vAlign w:val="center"/>
                </w:tcPr>
                <w:p w14:paraId="4E00A5E6"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r w:rsidRPr="007877BB">
                    <w:rPr>
                      <w:rFonts w:ascii="Arial" w:eastAsia="Arial" w:hAnsi="Arial" w:cs="Arial"/>
                      <w:bCs/>
                      <w:color w:val="000000"/>
                      <w:shd w:val="clear" w:color="auto" w:fill="FFFFFF"/>
                      <w:vertAlign w:val="superscript"/>
                      <w:lang w:eastAsia="en-GB" w:bidi="en-GB"/>
                    </w:rPr>
                    <w:t>3</w:t>
                  </w:r>
                  <w:r w:rsidRPr="007877BB">
                    <w:rPr>
                      <w:rFonts w:ascii="Arial" w:eastAsia="Arial" w:hAnsi="Arial" w:cs="Arial"/>
                      <w:bCs/>
                      <w:color w:val="000000"/>
                      <w:shd w:val="clear" w:color="auto" w:fill="FFFFFF"/>
                      <w:lang w:eastAsia="en-GB" w:bidi="en-GB"/>
                    </w:rPr>
                    <w:t>]</w:t>
                  </w:r>
                </w:p>
              </w:tc>
              <w:tc>
                <w:tcPr>
                  <w:tcW w:w="1040" w:type="pct"/>
                  <w:shd w:val="clear" w:color="auto" w:fill="FFFFFF"/>
                  <w:vAlign w:val="center"/>
                </w:tcPr>
                <w:p w14:paraId="09E94E63"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6EDBDE63" w14:textId="77777777" w:rsidTr="00B338AF">
              <w:trPr>
                <w:trHeight w:val="269"/>
              </w:trPr>
              <w:tc>
                <w:tcPr>
                  <w:tcW w:w="1727" w:type="pct"/>
                  <w:shd w:val="clear" w:color="auto" w:fill="FFFFFF"/>
                  <w:vAlign w:val="center"/>
                </w:tcPr>
                <w:p w14:paraId="425B6DAE"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Bulk density of wet soil</w:t>
                  </w:r>
                </w:p>
              </w:tc>
              <w:tc>
                <w:tcPr>
                  <w:tcW w:w="670" w:type="pct"/>
                  <w:shd w:val="clear" w:color="auto" w:fill="FFFFFF"/>
                  <w:vAlign w:val="center"/>
                </w:tcPr>
                <w:p w14:paraId="488B9004"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RHO</w:t>
                  </w:r>
                  <w:r w:rsidRPr="00734566">
                    <w:rPr>
                      <w:rFonts w:ascii="Arial" w:eastAsia="Arial" w:hAnsi="Arial" w:cs="Arial"/>
                      <w:bCs/>
                      <w:color w:val="000000"/>
                      <w:shd w:val="clear" w:color="auto" w:fill="FFFFFF"/>
                      <w:vertAlign w:val="subscript"/>
                      <w:lang w:eastAsia="en-GB" w:bidi="en-GB"/>
                    </w:rPr>
                    <w:t>soil</w:t>
                  </w:r>
                </w:p>
              </w:tc>
              <w:tc>
                <w:tcPr>
                  <w:tcW w:w="670" w:type="pct"/>
                  <w:shd w:val="clear" w:color="auto" w:fill="FFFFFF"/>
                  <w:vAlign w:val="center"/>
                </w:tcPr>
                <w:p w14:paraId="2D20C132"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GB"/>
                    </w:rPr>
                    <w:t>1700</w:t>
                  </w:r>
                </w:p>
              </w:tc>
              <w:tc>
                <w:tcPr>
                  <w:tcW w:w="893" w:type="pct"/>
                  <w:shd w:val="clear" w:color="auto" w:fill="FFFFFF"/>
                  <w:vAlign w:val="center"/>
                </w:tcPr>
                <w:p w14:paraId="5CA0698A"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color w:val="000000"/>
                      <w:lang w:eastAsia="en-US"/>
                    </w:rPr>
                    <w:t>[kg.m</w:t>
                  </w:r>
                  <w:r w:rsidRPr="007877BB">
                    <w:rPr>
                      <w:rFonts w:ascii="Arial" w:eastAsia="Arial" w:hAnsi="Arial" w:cs="Arial"/>
                      <w:color w:val="000000"/>
                      <w:vertAlign w:val="superscript"/>
                      <w:lang w:eastAsia="en-US"/>
                    </w:rPr>
                    <w:t>-3</w:t>
                  </w:r>
                  <w:r w:rsidRPr="007877BB">
                    <w:rPr>
                      <w:rFonts w:ascii="Arial" w:eastAsia="Arial" w:hAnsi="Arial" w:cs="Arial"/>
                      <w:color w:val="000000"/>
                      <w:lang w:eastAsia="en-US"/>
                    </w:rPr>
                    <w:t>]</w:t>
                  </w:r>
                </w:p>
              </w:tc>
              <w:tc>
                <w:tcPr>
                  <w:tcW w:w="1040" w:type="pct"/>
                  <w:shd w:val="clear" w:color="auto" w:fill="FFFFFF"/>
                  <w:vAlign w:val="center"/>
                </w:tcPr>
                <w:p w14:paraId="10FDACD3"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55249239" w14:textId="77777777" w:rsidTr="00B338AF">
              <w:trPr>
                <w:trHeight w:val="269"/>
              </w:trPr>
              <w:tc>
                <w:tcPr>
                  <w:tcW w:w="1727" w:type="pct"/>
                  <w:shd w:val="clear" w:color="auto" w:fill="FFFFFF"/>
                  <w:vAlign w:val="center"/>
                </w:tcPr>
                <w:p w14:paraId="03EF5D9A"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Degradation rate in soil of permethrin</w:t>
                  </w:r>
                </w:p>
              </w:tc>
              <w:tc>
                <w:tcPr>
                  <w:tcW w:w="670" w:type="pct"/>
                  <w:shd w:val="clear" w:color="auto" w:fill="FFFFFF"/>
                  <w:vAlign w:val="center"/>
                </w:tcPr>
                <w:p w14:paraId="10E68423"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k</w:t>
                  </w:r>
                  <w:r w:rsidRPr="00734566">
                    <w:rPr>
                      <w:rFonts w:ascii="Arial" w:eastAsia="Arial" w:hAnsi="Arial" w:cs="Arial"/>
                      <w:bCs/>
                      <w:color w:val="000000"/>
                      <w:shd w:val="clear" w:color="auto" w:fill="FFFFFF"/>
                      <w:vertAlign w:val="subscript"/>
                      <w:lang w:eastAsia="en-GB" w:bidi="en-GB"/>
                    </w:rPr>
                    <w:t>permethrin</w:t>
                  </w:r>
                </w:p>
              </w:tc>
              <w:tc>
                <w:tcPr>
                  <w:tcW w:w="670" w:type="pct"/>
                  <w:shd w:val="clear" w:color="auto" w:fill="FFFFFF"/>
                  <w:vAlign w:val="center"/>
                </w:tcPr>
                <w:p w14:paraId="7667E61D"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6.54E-03</w:t>
                  </w:r>
                </w:p>
              </w:tc>
              <w:tc>
                <w:tcPr>
                  <w:tcW w:w="893" w:type="pct"/>
                  <w:shd w:val="clear" w:color="auto" w:fill="FFFFFF"/>
                  <w:vAlign w:val="center"/>
                </w:tcPr>
                <w:p w14:paraId="0AF3D79B"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47A30C88" w14:textId="77777777" w:rsidR="00B44DC5" w:rsidRPr="007877BB" w:rsidRDefault="00B44DC5" w:rsidP="007877BB">
                  <w:pPr>
                    <w:widowControl w:val="0"/>
                    <w:suppressAutoHyphens w:val="0"/>
                    <w:ind w:right="141"/>
                    <w:jc w:val="both"/>
                    <w:rPr>
                      <w:rFonts w:ascii="Arial" w:eastAsia="Arial" w:hAnsi="Arial" w:cs="Arial"/>
                      <w:lang w:eastAsia="en-US"/>
                    </w:rPr>
                  </w:pPr>
                </w:p>
              </w:tc>
            </w:tr>
            <w:tr w:rsidR="00B44DC5" w:rsidRPr="007877BB" w14:paraId="4F2E5374" w14:textId="77777777" w:rsidTr="00B338AF">
              <w:trPr>
                <w:trHeight w:val="269"/>
              </w:trPr>
              <w:tc>
                <w:tcPr>
                  <w:tcW w:w="1727" w:type="pct"/>
                  <w:shd w:val="clear" w:color="auto" w:fill="FFFFFF"/>
                  <w:vAlign w:val="center"/>
                </w:tcPr>
                <w:p w14:paraId="770A8638"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Degradation rate in soil of DCVA</w:t>
                  </w:r>
                </w:p>
              </w:tc>
              <w:tc>
                <w:tcPr>
                  <w:tcW w:w="670" w:type="pct"/>
                  <w:shd w:val="clear" w:color="auto" w:fill="FFFFFF"/>
                  <w:vAlign w:val="center"/>
                </w:tcPr>
                <w:p w14:paraId="69CC19A9"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k</w:t>
                  </w:r>
                  <w:r w:rsidRPr="00734566">
                    <w:rPr>
                      <w:rFonts w:ascii="Arial" w:eastAsia="Arial" w:hAnsi="Arial" w:cs="Arial"/>
                      <w:bCs/>
                      <w:color w:val="000000"/>
                      <w:shd w:val="clear" w:color="auto" w:fill="FFFFFF"/>
                      <w:vertAlign w:val="subscript"/>
                      <w:lang w:eastAsia="en-GB" w:bidi="en-GB"/>
                    </w:rPr>
                    <w:t>DCVA</w:t>
                  </w:r>
                </w:p>
              </w:tc>
              <w:tc>
                <w:tcPr>
                  <w:tcW w:w="670" w:type="pct"/>
                  <w:shd w:val="clear" w:color="auto" w:fill="FFFFFF"/>
                  <w:vAlign w:val="center"/>
                </w:tcPr>
                <w:p w14:paraId="56016A65"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3.96E-03</w:t>
                  </w:r>
                </w:p>
              </w:tc>
              <w:tc>
                <w:tcPr>
                  <w:tcW w:w="893" w:type="pct"/>
                  <w:shd w:val="clear" w:color="auto" w:fill="FFFFFF"/>
                  <w:vAlign w:val="center"/>
                </w:tcPr>
                <w:p w14:paraId="0F5B8427"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44E98F61" w14:textId="77777777" w:rsidR="00B44DC5" w:rsidRPr="007877BB" w:rsidRDefault="00B44DC5" w:rsidP="007877BB">
                  <w:pPr>
                    <w:widowControl w:val="0"/>
                    <w:suppressAutoHyphens w:val="0"/>
                    <w:ind w:right="141"/>
                    <w:jc w:val="both"/>
                    <w:rPr>
                      <w:rFonts w:ascii="Arial" w:eastAsia="Arial" w:hAnsi="Arial" w:cs="Arial"/>
                      <w:lang w:eastAsia="en-US"/>
                    </w:rPr>
                  </w:pPr>
                </w:p>
              </w:tc>
            </w:tr>
            <w:tr w:rsidR="00B44DC5" w:rsidRPr="007877BB" w14:paraId="61D76ACA" w14:textId="77777777" w:rsidTr="00B338AF">
              <w:trPr>
                <w:trHeight w:val="269"/>
              </w:trPr>
              <w:tc>
                <w:tcPr>
                  <w:tcW w:w="1727" w:type="pct"/>
                  <w:shd w:val="clear" w:color="auto" w:fill="FFFFFF"/>
                  <w:vAlign w:val="center"/>
                </w:tcPr>
                <w:p w14:paraId="3F447377"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Degradation rate in soil of PBA</w:t>
                  </w:r>
                </w:p>
              </w:tc>
              <w:tc>
                <w:tcPr>
                  <w:tcW w:w="670" w:type="pct"/>
                  <w:shd w:val="clear" w:color="auto" w:fill="FFFFFF"/>
                  <w:vAlign w:val="center"/>
                </w:tcPr>
                <w:p w14:paraId="400E6C67"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k</w:t>
                  </w:r>
                  <w:r w:rsidRPr="00734566">
                    <w:rPr>
                      <w:rFonts w:ascii="Arial" w:eastAsia="Arial" w:hAnsi="Arial" w:cs="Arial"/>
                      <w:bCs/>
                      <w:color w:val="000000"/>
                      <w:shd w:val="clear" w:color="auto" w:fill="FFFFFF"/>
                      <w:vertAlign w:val="subscript"/>
                      <w:lang w:eastAsia="en-GB" w:bidi="en-GB"/>
                    </w:rPr>
                    <w:t>PBA</w:t>
                  </w:r>
                </w:p>
              </w:tc>
              <w:tc>
                <w:tcPr>
                  <w:tcW w:w="670" w:type="pct"/>
                  <w:shd w:val="clear" w:color="auto" w:fill="FFFFFF"/>
                  <w:vAlign w:val="center"/>
                </w:tcPr>
                <w:p w14:paraId="046192E6"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2.77E-01</w:t>
                  </w:r>
                </w:p>
              </w:tc>
              <w:tc>
                <w:tcPr>
                  <w:tcW w:w="893" w:type="pct"/>
                  <w:shd w:val="clear" w:color="auto" w:fill="FFFFFF"/>
                  <w:vAlign w:val="center"/>
                </w:tcPr>
                <w:p w14:paraId="2E4D2F1D"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62152FCB" w14:textId="77777777" w:rsidR="00B44DC5" w:rsidRPr="007877BB" w:rsidRDefault="00B44DC5" w:rsidP="007877BB">
                  <w:pPr>
                    <w:widowControl w:val="0"/>
                    <w:suppressAutoHyphens w:val="0"/>
                    <w:ind w:right="141"/>
                    <w:jc w:val="both"/>
                    <w:rPr>
                      <w:rFonts w:ascii="Arial" w:eastAsia="Arial" w:hAnsi="Arial" w:cs="Arial"/>
                      <w:lang w:eastAsia="en-US"/>
                    </w:rPr>
                  </w:pPr>
                </w:p>
              </w:tc>
            </w:tr>
            <w:tr w:rsidR="00B44DC5" w:rsidRPr="007877BB" w14:paraId="1474F46E" w14:textId="77777777" w:rsidTr="00B338AF">
              <w:trPr>
                <w:trHeight w:val="269"/>
              </w:trPr>
              <w:tc>
                <w:tcPr>
                  <w:tcW w:w="1727" w:type="pct"/>
                  <w:shd w:val="clear" w:color="auto" w:fill="FFFFFF"/>
                  <w:vAlign w:val="center"/>
                </w:tcPr>
                <w:p w14:paraId="2028C4BD"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Assessment time</w:t>
                  </w:r>
                </w:p>
              </w:tc>
              <w:tc>
                <w:tcPr>
                  <w:tcW w:w="670" w:type="pct"/>
                  <w:shd w:val="clear" w:color="auto" w:fill="FFFFFF"/>
                  <w:vAlign w:val="center"/>
                </w:tcPr>
                <w:p w14:paraId="57105C14"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time</w:t>
                  </w:r>
                </w:p>
              </w:tc>
              <w:tc>
                <w:tcPr>
                  <w:tcW w:w="670" w:type="pct"/>
                  <w:shd w:val="clear" w:color="auto" w:fill="FFFFFF"/>
                  <w:vAlign w:val="center"/>
                </w:tcPr>
                <w:p w14:paraId="29A947CE"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10950</w:t>
                  </w:r>
                </w:p>
              </w:tc>
              <w:tc>
                <w:tcPr>
                  <w:tcW w:w="893" w:type="pct"/>
                  <w:shd w:val="clear" w:color="auto" w:fill="FFFFFF"/>
                  <w:vAlign w:val="center"/>
                </w:tcPr>
                <w:p w14:paraId="5E3469D3"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1BCCA224" w14:textId="77777777" w:rsidR="00B44DC5" w:rsidRPr="007877BB" w:rsidRDefault="00B44DC5" w:rsidP="007877BB">
                  <w:pPr>
                    <w:widowControl w:val="0"/>
                    <w:suppressAutoHyphens w:val="0"/>
                    <w:ind w:right="141"/>
                    <w:jc w:val="both"/>
                    <w:rPr>
                      <w:rFonts w:ascii="Arial" w:eastAsia="Arial" w:hAnsi="Arial" w:cs="Arial"/>
                      <w:lang w:eastAsia="en-US"/>
                    </w:rPr>
                  </w:pPr>
                </w:p>
              </w:tc>
            </w:tr>
          </w:tbl>
          <w:p w14:paraId="65D1E006" w14:textId="77777777" w:rsidR="00B44DC5" w:rsidRPr="00F40C5D" w:rsidRDefault="00B44DC5" w:rsidP="00F40C5D">
            <w:pPr>
              <w:suppressAutoHyphens w:val="0"/>
              <w:ind w:right="141"/>
              <w:jc w:val="both"/>
              <w:rPr>
                <w:rFonts w:ascii="Arial" w:hAnsi="Arial" w:cs="Arial"/>
                <w:sz w:val="20"/>
                <w:szCs w:val="20"/>
                <w:lang w:eastAsia="de-DE"/>
              </w:rPr>
            </w:pPr>
          </w:p>
          <w:p w14:paraId="3F8C2BA2" w14:textId="77777777" w:rsidR="00B44DC5" w:rsidRPr="00734566" w:rsidRDefault="00B44DC5" w:rsidP="00F40C5D">
            <w:pPr>
              <w:tabs>
                <w:tab w:val="left" w:pos="1418"/>
              </w:tabs>
              <w:suppressAutoHyphens w:val="0"/>
              <w:ind w:right="141"/>
              <w:jc w:val="both"/>
              <w:rPr>
                <w:rFonts w:ascii="Arial" w:hAnsi="Arial" w:cs="Arial"/>
                <w:sz w:val="20"/>
                <w:szCs w:val="20"/>
                <w:lang w:val="en-US" w:eastAsia="sv-SE"/>
              </w:rPr>
            </w:pPr>
            <w:r w:rsidRPr="00F40C5D">
              <w:rPr>
                <w:rFonts w:ascii="Arial" w:hAnsi="Arial" w:cs="Arial"/>
                <w:sz w:val="20"/>
                <w:szCs w:val="20"/>
                <w:lang w:val="en-US" w:eastAsia="sv-SE"/>
              </w:rPr>
              <w:t>The results for the active substance (permethrin) and metabolites (DCVA and PBA) are summarised in the following table.</w:t>
            </w:r>
          </w:p>
          <w:tbl>
            <w:tblPr>
              <w:tblW w:w="3436"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2374"/>
              <w:gridCol w:w="2693"/>
            </w:tblGrid>
            <w:tr w:rsidR="00B44DC5" w:rsidRPr="007877BB" w14:paraId="6FDA7EDA" w14:textId="77777777" w:rsidTr="00B338AF">
              <w:trPr>
                <w:trHeight w:val="249"/>
              </w:trPr>
              <w:tc>
                <w:tcPr>
                  <w:tcW w:w="5000" w:type="pct"/>
                  <w:gridSpan w:val="3"/>
                  <w:tcBorders>
                    <w:top w:val="single" w:sz="4" w:space="0" w:color="auto"/>
                    <w:left w:val="single" w:sz="4" w:space="0" w:color="auto"/>
                    <w:bottom w:val="single" w:sz="4" w:space="0" w:color="auto"/>
                  </w:tcBorders>
                  <w:shd w:val="clear" w:color="auto" w:fill="FFFFCC"/>
                  <w:vAlign w:val="center"/>
                </w:tcPr>
                <w:p w14:paraId="7F72BD70"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
                      <w:bCs/>
                      <w:lang w:eastAsia="en-GB"/>
                    </w:rPr>
                    <w:t>Summary table on calculated PEC values for the scenario 5</w:t>
                  </w:r>
                </w:p>
              </w:tc>
            </w:tr>
            <w:tr w:rsidR="00B44DC5" w:rsidRPr="007877BB" w14:paraId="4CF5FA91" w14:textId="77777777" w:rsidTr="00B338AF">
              <w:trPr>
                <w:trHeight w:val="249"/>
              </w:trPr>
              <w:tc>
                <w:tcPr>
                  <w:tcW w:w="1197" w:type="pct"/>
                  <w:vMerge w:val="restart"/>
                  <w:shd w:val="clear" w:color="auto" w:fill="FFFFFF"/>
                  <w:vAlign w:val="center"/>
                </w:tcPr>
                <w:p w14:paraId="2C415321" w14:textId="77777777" w:rsidR="00B44DC5" w:rsidRPr="00F40C5D" w:rsidRDefault="00B44DC5" w:rsidP="00F40C5D">
                  <w:pPr>
                    <w:suppressAutoHyphens w:val="0"/>
                    <w:ind w:right="141"/>
                    <w:jc w:val="both"/>
                    <w:rPr>
                      <w:rFonts w:ascii="Arial" w:eastAsia="Calibri" w:hAnsi="Arial" w:cs="Arial"/>
                      <w:lang w:eastAsia="en-GB"/>
                    </w:rPr>
                  </w:pPr>
                </w:p>
              </w:tc>
              <w:tc>
                <w:tcPr>
                  <w:tcW w:w="1782" w:type="pct"/>
                  <w:shd w:val="clear" w:color="auto" w:fill="FFFFFF" w:themeFill="background1"/>
                  <w:vAlign w:val="center"/>
                </w:tcPr>
                <w:p w14:paraId="611EDC0C"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b/>
                      <w:bCs/>
                      <w:lang w:val="en-US" w:eastAsia="en-GB"/>
                    </w:rPr>
                    <w:t>PEC</w:t>
                  </w:r>
                  <w:r w:rsidRPr="00F40C5D">
                    <w:rPr>
                      <w:rFonts w:ascii="Arial" w:eastAsia="Calibri" w:hAnsi="Arial" w:cs="Arial"/>
                      <w:b/>
                      <w:bCs/>
                      <w:vertAlign w:val="subscript"/>
                      <w:lang w:val="en-US" w:eastAsia="en-GB"/>
                    </w:rPr>
                    <w:t>soil steady-state</w:t>
                  </w:r>
                </w:p>
              </w:tc>
              <w:tc>
                <w:tcPr>
                  <w:tcW w:w="2021" w:type="pct"/>
                  <w:shd w:val="clear" w:color="auto" w:fill="FFFFFF" w:themeFill="background1"/>
                  <w:vAlign w:val="center"/>
                </w:tcPr>
                <w:p w14:paraId="77ECA800" w14:textId="77777777" w:rsidR="00B44DC5" w:rsidRPr="007877BB" w:rsidRDefault="00B44DC5" w:rsidP="00F40C5D">
                  <w:pPr>
                    <w:suppressAutoHyphens w:val="0"/>
                    <w:ind w:right="141"/>
                    <w:jc w:val="both"/>
                    <w:rPr>
                      <w:rFonts w:ascii="Arial" w:eastAsia="Calibri" w:hAnsi="Arial" w:cs="Arial"/>
                      <w:lang w:val="en-US" w:eastAsia="en-GB"/>
                    </w:rPr>
                  </w:pPr>
                  <w:r w:rsidRPr="007877BB">
                    <w:rPr>
                      <w:rFonts w:ascii="Arial" w:eastAsia="Calibri" w:hAnsi="Arial" w:cs="Arial"/>
                      <w:b/>
                      <w:bCs/>
                      <w:lang w:val="en-US" w:eastAsia="en-GB"/>
                    </w:rPr>
                    <w:t>PEC</w:t>
                  </w:r>
                  <w:r w:rsidRPr="007877BB">
                    <w:rPr>
                      <w:rFonts w:ascii="Arial" w:eastAsia="Calibri" w:hAnsi="Arial" w:cs="Arial"/>
                      <w:b/>
                      <w:bCs/>
                      <w:vertAlign w:val="subscript"/>
                      <w:lang w:val="en-US" w:eastAsia="en-GB"/>
                    </w:rPr>
                    <w:t>GW</w:t>
                  </w:r>
                </w:p>
              </w:tc>
            </w:tr>
            <w:tr w:rsidR="00B44DC5" w:rsidRPr="007877BB" w14:paraId="3FF12032" w14:textId="77777777" w:rsidTr="00B338AF">
              <w:trPr>
                <w:trHeight w:val="249"/>
              </w:trPr>
              <w:tc>
                <w:tcPr>
                  <w:tcW w:w="1197" w:type="pct"/>
                  <w:vMerge/>
                  <w:shd w:val="clear" w:color="auto" w:fill="FFFFFF"/>
                  <w:vAlign w:val="center"/>
                </w:tcPr>
                <w:p w14:paraId="139A5C2E" w14:textId="77777777" w:rsidR="00B44DC5" w:rsidRPr="007877BB" w:rsidRDefault="00B44DC5" w:rsidP="007877BB">
                  <w:pPr>
                    <w:suppressAutoHyphens w:val="0"/>
                    <w:ind w:right="141"/>
                    <w:jc w:val="both"/>
                    <w:rPr>
                      <w:rFonts w:ascii="Arial" w:eastAsia="Calibri" w:hAnsi="Arial" w:cs="Arial"/>
                      <w:b/>
                      <w:bCs/>
                      <w:lang w:val="en-US" w:eastAsia="en-GB"/>
                    </w:rPr>
                  </w:pPr>
                </w:p>
              </w:tc>
              <w:tc>
                <w:tcPr>
                  <w:tcW w:w="1782" w:type="pct"/>
                  <w:shd w:val="clear" w:color="auto" w:fill="FFFFFF" w:themeFill="background1"/>
                  <w:vAlign w:val="center"/>
                </w:tcPr>
                <w:p w14:paraId="23CEF979"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val="en-US" w:eastAsia="en-GB"/>
                    </w:rPr>
                  </w:pPr>
                  <w:r w:rsidRPr="007877BB">
                    <w:rPr>
                      <w:rFonts w:ascii="Arial" w:eastAsia="Calibri" w:hAnsi="Arial" w:cs="Arial"/>
                      <w:bCs/>
                      <w:color w:val="000000"/>
                      <w:lang w:val="en-US" w:eastAsia="en-GB"/>
                    </w:rPr>
                    <w:t>[mg.kg</w:t>
                  </w:r>
                  <w:r w:rsidRPr="007877BB">
                    <w:rPr>
                      <w:rFonts w:ascii="Arial" w:eastAsia="Calibri" w:hAnsi="Arial" w:cs="Arial"/>
                      <w:bCs/>
                      <w:color w:val="000000"/>
                      <w:vertAlign w:val="subscript"/>
                      <w:lang w:val="en-US" w:eastAsia="en-GB"/>
                    </w:rPr>
                    <w:t>wwt</w:t>
                  </w:r>
                  <w:r w:rsidRPr="007877BB">
                    <w:rPr>
                      <w:rFonts w:ascii="Arial" w:eastAsia="Calibri" w:hAnsi="Arial" w:cs="Arial"/>
                      <w:bCs/>
                      <w:color w:val="000000"/>
                      <w:vertAlign w:val="superscript"/>
                      <w:lang w:val="en-US" w:eastAsia="en-GB"/>
                    </w:rPr>
                    <w:t>-1</w:t>
                  </w:r>
                  <w:r w:rsidRPr="007877BB">
                    <w:rPr>
                      <w:rFonts w:ascii="Arial" w:eastAsia="Calibri" w:hAnsi="Arial" w:cs="Arial"/>
                      <w:bCs/>
                      <w:color w:val="000000"/>
                      <w:lang w:val="en-US" w:eastAsia="en-GB"/>
                    </w:rPr>
                    <w:t>]</w:t>
                  </w:r>
                </w:p>
              </w:tc>
              <w:tc>
                <w:tcPr>
                  <w:tcW w:w="2021" w:type="pct"/>
                  <w:shd w:val="clear" w:color="auto" w:fill="FFFFFF" w:themeFill="background1"/>
                  <w:vAlign w:val="center"/>
                </w:tcPr>
                <w:p w14:paraId="5645699A" w14:textId="77777777" w:rsidR="00B44DC5" w:rsidRPr="007877BB" w:rsidRDefault="00B44DC5" w:rsidP="007877BB">
                  <w:pPr>
                    <w:suppressAutoHyphens w:val="0"/>
                    <w:ind w:right="141"/>
                    <w:jc w:val="both"/>
                    <w:rPr>
                      <w:rFonts w:ascii="Arial" w:eastAsia="Calibri" w:hAnsi="Arial" w:cs="Arial"/>
                      <w:lang w:val="en-US" w:eastAsia="en-GB"/>
                    </w:rPr>
                  </w:pPr>
                  <w:r w:rsidRPr="007877BB">
                    <w:rPr>
                      <w:rFonts w:ascii="Arial" w:eastAsia="Calibri" w:hAnsi="Arial" w:cs="Arial"/>
                      <w:bCs/>
                      <w:color w:val="000000"/>
                      <w:lang w:val="en-US" w:eastAsia="en-GB"/>
                    </w:rPr>
                    <w:t>[</w:t>
                  </w:r>
                  <w:r w:rsidRPr="007877BB">
                    <w:rPr>
                      <w:rFonts w:ascii="Arial" w:eastAsia="Calibri" w:hAnsi="Arial" w:cs="Arial"/>
                      <w:bCs/>
                      <w:color w:val="000000"/>
                      <w:lang w:eastAsia="en-GB"/>
                    </w:rPr>
                    <w:t>μ</w:t>
                  </w:r>
                  <w:r w:rsidRPr="007877BB">
                    <w:rPr>
                      <w:rFonts w:ascii="Arial" w:eastAsia="Calibri" w:hAnsi="Arial" w:cs="Arial"/>
                      <w:bCs/>
                      <w:color w:val="000000"/>
                      <w:lang w:val="en-US" w:eastAsia="en-GB"/>
                    </w:rPr>
                    <w:t>g.L</w:t>
                  </w:r>
                  <w:r w:rsidRPr="007877BB">
                    <w:rPr>
                      <w:rFonts w:ascii="Arial" w:eastAsia="Calibri" w:hAnsi="Arial" w:cs="Arial"/>
                      <w:bCs/>
                      <w:color w:val="000000"/>
                      <w:vertAlign w:val="superscript"/>
                      <w:lang w:val="en-US" w:eastAsia="en-GB"/>
                    </w:rPr>
                    <w:t>-1</w:t>
                  </w:r>
                  <w:r w:rsidRPr="007877BB">
                    <w:rPr>
                      <w:rFonts w:ascii="Arial" w:eastAsia="Calibri" w:hAnsi="Arial" w:cs="Arial"/>
                      <w:bCs/>
                      <w:color w:val="000000"/>
                      <w:lang w:val="en-US" w:eastAsia="en-GB"/>
                    </w:rPr>
                    <w:t>]</w:t>
                  </w:r>
                </w:p>
              </w:tc>
            </w:tr>
            <w:tr w:rsidR="00B44DC5" w:rsidRPr="007877BB" w14:paraId="0ACA1AD9" w14:textId="77777777" w:rsidTr="00B338AF">
              <w:trPr>
                <w:trHeight w:val="75"/>
              </w:trPr>
              <w:tc>
                <w:tcPr>
                  <w:tcW w:w="1197" w:type="pct"/>
                  <w:shd w:val="clear" w:color="auto" w:fill="FFFFFF"/>
                </w:tcPr>
                <w:p w14:paraId="206D038B"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Permethrin</w:t>
                  </w:r>
                </w:p>
              </w:tc>
              <w:tc>
                <w:tcPr>
                  <w:tcW w:w="1782" w:type="pct"/>
                  <w:shd w:val="clear" w:color="auto" w:fill="FFFFFF" w:themeFill="background1"/>
                  <w:vAlign w:val="center"/>
                </w:tcPr>
                <w:p w14:paraId="112DBC1F"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1.53E-02</w:t>
                  </w:r>
                </w:p>
              </w:tc>
              <w:tc>
                <w:tcPr>
                  <w:tcW w:w="2021" w:type="pct"/>
                  <w:shd w:val="clear" w:color="auto" w:fill="FFFFFF" w:themeFill="background1"/>
                  <w:vAlign w:val="center"/>
                </w:tcPr>
                <w:p w14:paraId="2296B5D3" w14:textId="77777777" w:rsidR="00B44DC5" w:rsidRPr="007877BB" w:rsidRDefault="00B44DC5" w:rsidP="00F40C5D">
                  <w:pPr>
                    <w:suppressAutoHyphens w:val="0"/>
                    <w:ind w:right="141"/>
                    <w:jc w:val="both"/>
                    <w:rPr>
                      <w:rFonts w:ascii="Arial" w:eastAsia="Calibri" w:hAnsi="Arial" w:cs="Arial"/>
                      <w:lang w:val="en-US" w:eastAsia="en-GB"/>
                    </w:rPr>
                  </w:pPr>
                  <w:r w:rsidRPr="007877BB">
                    <w:rPr>
                      <w:rFonts w:ascii="Arial" w:eastAsia="Calibri" w:hAnsi="Arial" w:cs="Arial"/>
                      <w:lang w:val="en-US" w:eastAsia="en-GB"/>
                    </w:rPr>
                    <w:t>0.032</w:t>
                  </w:r>
                </w:p>
              </w:tc>
            </w:tr>
            <w:tr w:rsidR="00B44DC5" w:rsidRPr="007877BB" w14:paraId="7456DAA5" w14:textId="77777777" w:rsidTr="00B338AF">
              <w:trPr>
                <w:trHeight w:val="75"/>
              </w:trPr>
              <w:tc>
                <w:tcPr>
                  <w:tcW w:w="1197" w:type="pct"/>
                  <w:shd w:val="clear" w:color="auto" w:fill="FFFFFF"/>
                </w:tcPr>
                <w:p w14:paraId="0674BD58"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DCVA</w:t>
                  </w:r>
                </w:p>
              </w:tc>
              <w:tc>
                <w:tcPr>
                  <w:tcW w:w="1782" w:type="pct"/>
                  <w:shd w:val="clear" w:color="auto" w:fill="FFFFFF" w:themeFill="background1"/>
                  <w:vAlign w:val="center"/>
                </w:tcPr>
                <w:p w14:paraId="47908986"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1.52E-03</w:t>
                  </w:r>
                </w:p>
              </w:tc>
              <w:tc>
                <w:tcPr>
                  <w:tcW w:w="2021" w:type="pct"/>
                  <w:shd w:val="clear" w:color="auto" w:fill="FFFFFF" w:themeFill="background1"/>
                  <w:vAlign w:val="center"/>
                </w:tcPr>
                <w:p w14:paraId="0EF8A822" w14:textId="77777777" w:rsidR="00B44DC5" w:rsidRPr="007877BB" w:rsidRDefault="00B44DC5" w:rsidP="00F40C5D">
                  <w:pPr>
                    <w:suppressAutoHyphens w:val="0"/>
                    <w:ind w:right="141"/>
                    <w:jc w:val="both"/>
                    <w:rPr>
                      <w:rFonts w:ascii="Arial" w:eastAsia="Calibri" w:hAnsi="Arial" w:cs="Arial"/>
                      <w:b/>
                      <w:lang w:val="en-US" w:eastAsia="en-GB"/>
                    </w:rPr>
                  </w:pPr>
                  <w:r w:rsidRPr="007877BB">
                    <w:rPr>
                      <w:rFonts w:ascii="Arial" w:eastAsia="Calibri" w:hAnsi="Arial" w:cs="Arial"/>
                      <w:b/>
                      <w:lang w:val="en-US" w:eastAsia="en-GB"/>
                    </w:rPr>
                    <w:t>0.442</w:t>
                  </w:r>
                </w:p>
              </w:tc>
            </w:tr>
            <w:tr w:rsidR="00B44DC5" w:rsidRPr="007877BB" w14:paraId="1864833F" w14:textId="77777777" w:rsidTr="00B338AF">
              <w:trPr>
                <w:trHeight w:val="75"/>
              </w:trPr>
              <w:tc>
                <w:tcPr>
                  <w:tcW w:w="1197" w:type="pct"/>
                  <w:shd w:val="clear" w:color="auto" w:fill="FFFFFF"/>
                </w:tcPr>
                <w:p w14:paraId="430ED1EB"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PBA</w:t>
                  </w:r>
                </w:p>
              </w:tc>
              <w:tc>
                <w:tcPr>
                  <w:tcW w:w="1782" w:type="pct"/>
                  <w:shd w:val="clear" w:color="auto" w:fill="FFFFFF" w:themeFill="background1"/>
                  <w:vAlign w:val="center"/>
                </w:tcPr>
                <w:p w14:paraId="2A980674"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2.96E-05</w:t>
                  </w:r>
                </w:p>
              </w:tc>
              <w:tc>
                <w:tcPr>
                  <w:tcW w:w="2021" w:type="pct"/>
                  <w:shd w:val="clear" w:color="auto" w:fill="FFFFFF" w:themeFill="background1"/>
                  <w:vAlign w:val="center"/>
                </w:tcPr>
                <w:p w14:paraId="253C6111" w14:textId="77777777" w:rsidR="00B44DC5" w:rsidRPr="007877BB" w:rsidRDefault="00B44DC5" w:rsidP="00F40C5D">
                  <w:pPr>
                    <w:suppressAutoHyphens w:val="0"/>
                    <w:ind w:right="141"/>
                    <w:jc w:val="both"/>
                    <w:rPr>
                      <w:rFonts w:ascii="Arial" w:eastAsia="Calibri" w:hAnsi="Arial" w:cs="Arial"/>
                      <w:lang w:val="en-US" w:eastAsia="en-GB"/>
                    </w:rPr>
                  </w:pPr>
                  <w:r w:rsidRPr="007877BB">
                    <w:rPr>
                      <w:rFonts w:ascii="Arial" w:eastAsia="Calibri" w:hAnsi="Arial" w:cs="Arial"/>
                      <w:lang w:val="en-US" w:eastAsia="en-GB"/>
                    </w:rPr>
                    <w:t>0.038</w:t>
                  </w:r>
                </w:p>
              </w:tc>
            </w:tr>
          </w:tbl>
          <w:p w14:paraId="630BD8F5" w14:textId="77777777" w:rsidR="00B44DC5" w:rsidRPr="00F40C5D" w:rsidRDefault="00B44DC5" w:rsidP="00F40C5D">
            <w:pPr>
              <w:suppressAutoHyphens w:val="0"/>
              <w:ind w:right="141"/>
              <w:jc w:val="both"/>
              <w:rPr>
                <w:rFonts w:ascii="Arial" w:hAnsi="Arial" w:cs="Arial"/>
                <w:sz w:val="20"/>
                <w:szCs w:val="20"/>
                <w:lang w:val="en-US" w:eastAsia="de-DE"/>
              </w:rPr>
            </w:pPr>
          </w:p>
          <w:p w14:paraId="588F1D5F" w14:textId="77777777" w:rsidR="00B44DC5" w:rsidRPr="00734566" w:rsidRDefault="00B44DC5" w:rsidP="00F40C5D">
            <w:pPr>
              <w:suppressAutoHyphens w:val="0"/>
              <w:ind w:right="141"/>
              <w:jc w:val="both"/>
              <w:rPr>
                <w:rFonts w:ascii="Arial" w:hAnsi="Arial" w:cs="Arial"/>
                <w:bCs/>
                <w:sz w:val="20"/>
                <w:szCs w:val="20"/>
                <w:u w:val="single"/>
                <w:lang w:eastAsia="en-US"/>
              </w:rPr>
            </w:pPr>
            <w:r w:rsidRPr="00F40C5D">
              <w:rPr>
                <w:rFonts w:ascii="Arial" w:hAnsi="Arial" w:cs="Arial"/>
                <w:bCs/>
                <w:sz w:val="20"/>
                <w:szCs w:val="20"/>
                <w:u w:val="single"/>
                <w:lang w:eastAsia="en-US"/>
              </w:rPr>
              <w:t>Scenario 6: Emission during the service life with horizontal application of the product (releases to soil only)</w:t>
            </w:r>
          </w:p>
          <w:p w14:paraId="0566B4B6" w14:textId="1F08B8AB" w:rsidR="00B44DC5" w:rsidRPr="007877BB" w:rsidRDefault="00B44DC5" w:rsidP="00F40C5D">
            <w:pPr>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Predicted concentrations of permethrin in soil were calculated from the local emission considering the volume of the receiving soil compartment adjacent to the </w:t>
            </w:r>
            <w:r w:rsidR="00173BEC">
              <w:rPr>
                <w:rFonts w:ascii="Arial" w:hAnsi="Arial" w:cs="Arial"/>
                <w:sz w:val="20"/>
                <w:szCs w:val="20"/>
                <w:lang w:eastAsia="sv-SE"/>
              </w:rPr>
              <w:t>TERMIFILM</w:t>
            </w:r>
            <w:r w:rsidRPr="007877BB">
              <w:rPr>
                <w:rFonts w:ascii="Arial" w:hAnsi="Arial" w:cs="Arial"/>
                <w:sz w:val="20"/>
                <w:szCs w:val="20"/>
                <w:lang w:eastAsia="sv-SE"/>
              </w:rPr>
              <w:t xml:space="preserve"> (</w:t>
            </w:r>
            <w:r w:rsidRPr="007877BB">
              <w:rPr>
                <w:rFonts w:ascii="Arial" w:hAnsi="Arial" w:cs="Arial"/>
                <w:i/>
                <w:iCs/>
                <w:sz w:val="20"/>
                <w:szCs w:val="20"/>
                <w:lang w:eastAsia="sv-SE"/>
              </w:rPr>
              <w:t>Vsoil</w:t>
            </w:r>
            <w:r w:rsidRPr="007877BB">
              <w:rPr>
                <w:rFonts w:ascii="Arial" w:hAnsi="Arial" w:cs="Arial"/>
                <w:sz w:val="20"/>
                <w:szCs w:val="20"/>
                <w:lang w:eastAsia="sv-SE"/>
              </w:rPr>
              <w:t>). Leaching of the active substance was assumed to occur vertically and horizontally to a distance of 0.5 m from the barrier, in accordance with the ESD for PT18 (OECD, 2008).The volume of the receiving soil compartment was therefore calculated as 65.625 m</w:t>
            </w:r>
            <w:r w:rsidRPr="007877BB">
              <w:rPr>
                <w:rFonts w:ascii="Arial" w:hAnsi="Arial" w:cs="Arial"/>
                <w:sz w:val="20"/>
                <w:szCs w:val="20"/>
                <w:vertAlign w:val="superscript"/>
                <w:lang w:eastAsia="sv-SE"/>
              </w:rPr>
              <w:t>3</w:t>
            </w:r>
            <w:r w:rsidRPr="007877BB">
              <w:rPr>
                <w:rFonts w:ascii="Arial" w:hAnsi="Arial" w:cs="Arial"/>
                <w:sz w:val="20"/>
                <w:szCs w:val="20"/>
                <w:lang w:eastAsia="sv-SE"/>
              </w:rPr>
              <w:t xml:space="preserve"> (131.25 m</w:t>
            </w:r>
            <w:r w:rsidRPr="007877BB">
              <w:rPr>
                <w:rFonts w:ascii="Arial" w:hAnsi="Arial" w:cs="Arial"/>
                <w:sz w:val="20"/>
                <w:szCs w:val="20"/>
                <w:vertAlign w:val="superscript"/>
                <w:lang w:eastAsia="sv-SE"/>
              </w:rPr>
              <w:t>2</w:t>
            </w:r>
            <w:r w:rsidRPr="007877BB">
              <w:rPr>
                <w:rFonts w:ascii="Arial" w:hAnsi="Arial" w:cs="Arial"/>
                <w:sz w:val="20"/>
                <w:szCs w:val="20"/>
                <w:lang w:eastAsia="sv-SE"/>
              </w:rPr>
              <w:t xml:space="preserve"> × 0.5 m).</w:t>
            </w:r>
          </w:p>
          <w:p w14:paraId="502F4C82" w14:textId="77777777" w:rsidR="00033190" w:rsidRPr="007877BB" w:rsidRDefault="00033190" w:rsidP="00734566">
            <w:pPr>
              <w:suppressAutoHyphens w:val="0"/>
              <w:ind w:right="141"/>
              <w:jc w:val="both"/>
              <w:rPr>
                <w:rFonts w:ascii="Arial" w:hAnsi="Arial" w:cs="Arial"/>
                <w:sz w:val="20"/>
                <w:szCs w:val="20"/>
                <w:lang w:eastAsia="sv-SE"/>
              </w:rPr>
            </w:pPr>
          </w:p>
          <w:p w14:paraId="4196FF61" w14:textId="77777777" w:rsidR="00B44DC5" w:rsidRPr="007877BB" w:rsidRDefault="00B44DC5" w:rsidP="007877BB">
            <w:pPr>
              <w:suppressAutoHyphens w:val="0"/>
              <w:ind w:right="141"/>
              <w:jc w:val="both"/>
              <w:rPr>
                <w:rFonts w:ascii="Arial" w:hAnsi="Arial" w:cs="Arial"/>
                <w:sz w:val="20"/>
                <w:szCs w:val="20"/>
                <w:lang w:eastAsia="de-DE"/>
              </w:rPr>
            </w:pPr>
            <w:r w:rsidRPr="007877BB">
              <w:rPr>
                <w:rFonts w:ascii="Arial" w:hAnsi="Arial" w:cs="Arial"/>
                <w:sz w:val="20"/>
                <w:szCs w:val="20"/>
                <w:lang w:eastAsia="de-DE"/>
              </w:rPr>
              <w:t>According to the ESD for PT8, as explained for the scenario 5, a steady-state concentration in soil is calculated, assuming continuous release over time, and considering that no emission to soil is assumed for the installation/construction step. So,</w:t>
            </w:r>
            <w:r w:rsidRPr="007877BB">
              <w:rPr>
                <w:rFonts w:ascii="Arial" w:hAnsi="Arial" w:cs="Arial"/>
                <w:sz w:val="20"/>
                <w:szCs w:val="20"/>
                <w:lang w:val="de-DE" w:eastAsia="de-DE"/>
              </w:rPr>
              <w:t xml:space="preserve"> </w:t>
            </w:r>
            <w:r w:rsidRPr="007877BB">
              <w:rPr>
                <w:rFonts w:ascii="Arial" w:hAnsi="Arial" w:cs="Arial"/>
                <w:sz w:val="20"/>
                <w:szCs w:val="20"/>
                <w:lang w:eastAsia="de-DE"/>
              </w:rPr>
              <w:t>100</w:t>
            </w:r>
            <w:r w:rsidR="00033190" w:rsidRPr="007877BB">
              <w:rPr>
                <w:rFonts w:ascii="Arial" w:hAnsi="Arial" w:cs="Arial"/>
                <w:sz w:val="20"/>
                <w:szCs w:val="20"/>
                <w:lang w:eastAsia="de-DE"/>
              </w:rPr>
              <w:t xml:space="preserve"> </w:t>
            </w:r>
            <w:r w:rsidRPr="007877BB">
              <w:rPr>
                <w:rFonts w:ascii="Arial" w:hAnsi="Arial" w:cs="Arial"/>
                <w:sz w:val="20"/>
                <w:szCs w:val="20"/>
                <w:lang w:eastAsia="de-DE"/>
              </w:rPr>
              <w:t>% release to soil over the life span of the product.</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1276"/>
              <w:gridCol w:w="1276"/>
              <w:gridCol w:w="1701"/>
              <w:gridCol w:w="1981"/>
            </w:tblGrid>
            <w:tr w:rsidR="00B44DC5" w:rsidRPr="007877BB" w14:paraId="3C896157" w14:textId="77777777" w:rsidTr="00B338AF">
              <w:trPr>
                <w:trHeight w:val="397"/>
              </w:trPr>
              <w:tc>
                <w:tcPr>
                  <w:tcW w:w="5000" w:type="pct"/>
                  <w:gridSpan w:val="5"/>
                  <w:shd w:val="clear" w:color="auto" w:fill="FFFFCC"/>
                  <w:vAlign w:val="center"/>
                </w:tcPr>
                <w:p w14:paraId="58CFF225"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Input parameters for </w:t>
                  </w:r>
                  <w:r w:rsidRPr="007877BB">
                    <w:rPr>
                      <w:rFonts w:ascii="Arial" w:eastAsia="Calibri" w:hAnsi="Arial" w:cs="Arial"/>
                      <w:b/>
                      <w:lang w:eastAsia="en-US"/>
                    </w:rPr>
                    <w:t>calculating the PECsoil in scenario 6</w:t>
                  </w:r>
                </w:p>
              </w:tc>
            </w:tr>
            <w:tr w:rsidR="00B44DC5" w:rsidRPr="007877BB" w14:paraId="1B2FCBE9" w14:textId="77777777" w:rsidTr="00B338AF">
              <w:trPr>
                <w:trHeight w:val="397"/>
              </w:trPr>
              <w:tc>
                <w:tcPr>
                  <w:tcW w:w="1727" w:type="pct"/>
                  <w:shd w:val="clear" w:color="auto" w:fill="D9D9D9" w:themeFill="background1" w:themeFillShade="D9"/>
                  <w:vAlign w:val="center"/>
                </w:tcPr>
                <w:p w14:paraId="7D680FA8"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lastRenderedPageBreak/>
                    <w:t>Parameter</w:t>
                  </w:r>
                </w:p>
              </w:tc>
              <w:tc>
                <w:tcPr>
                  <w:tcW w:w="670" w:type="pct"/>
                  <w:shd w:val="clear" w:color="auto" w:fill="D9D9D9" w:themeFill="background1" w:themeFillShade="D9"/>
                  <w:vAlign w:val="center"/>
                </w:tcPr>
                <w:p w14:paraId="1C2DA40F"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670" w:type="pct"/>
                  <w:shd w:val="clear" w:color="auto" w:fill="D9D9D9" w:themeFill="background1" w:themeFillShade="D9"/>
                  <w:vAlign w:val="center"/>
                </w:tcPr>
                <w:p w14:paraId="1DFB8906"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Value</w:t>
                  </w:r>
                </w:p>
              </w:tc>
              <w:tc>
                <w:tcPr>
                  <w:tcW w:w="893" w:type="pct"/>
                  <w:shd w:val="clear" w:color="auto" w:fill="D9D9D9" w:themeFill="background1" w:themeFillShade="D9"/>
                  <w:vAlign w:val="center"/>
                </w:tcPr>
                <w:p w14:paraId="55C48026"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040" w:type="pct"/>
                  <w:shd w:val="clear" w:color="auto" w:fill="D9D9D9" w:themeFill="background1" w:themeFillShade="D9"/>
                  <w:vAlign w:val="center"/>
                </w:tcPr>
                <w:p w14:paraId="6E750AE4"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23933BCC" w14:textId="77777777" w:rsidTr="00B338AF">
              <w:trPr>
                <w:trHeight w:val="340"/>
              </w:trPr>
              <w:tc>
                <w:tcPr>
                  <w:tcW w:w="5000" w:type="pct"/>
                  <w:gridSpan w:val="5"/>
                  <w:shd w:val="clear" w:color="auto" w:fill="D9D9D9" w:themeFill="background1" w:themeFillShade="D9"/>
                  <w:vAlign w:val="center"/>
                </w:tcPr>
                <w:p w14:paraId="13AE5F85"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US"/>
                    </w:rPr>
                  </w:pPr>
                  <w:r w:rsidRPr="00F40C5D">
                    <w:rPr>
                      <w:rFonts w:ascii="Arial" w:eastAsia="Arial" w:hAnsi="Arial" w:cs="Arial"/>
                      <w:b/>
                      <w:bCs/>
                      <w:color w:val="000000"/>
                      <w:shd w:val="clear" w:color="auto" w:fill="FFFFFF"/>
                      <w:lang w:eastAsia="en-GB" w:bidi="en-GB"/>
                    </w:rPr>
                    <w:t>INPUTS</w:t>
                  </w:r>
                </w:p>
              </w:tc>
            </w:tr>
            <w:tr w:rsidR="00B44DC5" w:rsidRPr="007877BB" w14:paraId="2E6FFF7D" w14:textId="77777777" w:rsidTr="00B338AF">
              <w:trPr>
                <w:trHeight w:val="359"/>
              </w:trPr>
              <w:tc>
                <w:tcPr>
                  <w:tcW w:w="1727" w:type="pct"/>
                  <w:shd w:val="clear" w:color="auto" w:fill="FFFFFF"/>
                  <w:vAlign w:val="center"/>
                </w:tcPr>
                <w:p w14:paraId="6269C9B7"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 permethrin</w:t>
                  </w:r>
                </w:p>
              </w:tc>
              <w:tc>
                <w:tcPr>
                  <w:tcW w:w="670" w:type="pct"/>
                  <w:shd w:val="clear" w:color="auto" w:fill="FFFFFF"/>
                  <w:vAlign w:val="center"/>
                </w:tcPr>
                <w:p w14:paraId="0F6C4BB3"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670" w:type="pct"/>
                  <w:shd w:val="clear" w:color="auto" w:fill="FFFFFF"/>
                  <w:vAlign w:val="center"/>
                </w:tcPr>
                <w:p w14:paraId="48A0B9D0"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17.4</w:t>
                  </w:r>
                </w:p>
              </w:tc>
              <w:tc>
                <w:tcPr>
                  <w:tcW w:w="893" w:type="pct"/>
                  <w:shd w:val="clear" w:color="auto" w:fill="FFFFFF"/>
                  <w:vAlign w:val="center"/>
                </w:tcPr>
                <w:p w14:paraId="59054BB5"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3B365537"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163DC281" w14:textId="77777777" w:rsidTr="00B338AF">
              <w:trPr>
                <w:trHeight w:val="359"/>
              </w:trPr>
              <w:tc>
                <w:tcPr>
                  <w:tcW w:w="1727" w:type="pct"/>
                  <w:shd w:val="clear" w:color="auto" w:fill="FFFFFF"/>
                  <w:vAlign w:val="center"/>
                </w:tcPr>
                <w:p w14:paraId="19A93674"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 DCVA</w:t>
                  </w:r>
                </w:p>
              </w:tc>
              <w:tc>
                <w:tcPr>
                  <w:tcW w:w="670" w:type="pct"/>
                  <w:shd w:val="clear" w:color="auto" w:fill="FFFFFF"/>
                  <w:vAlign w:val="center"/>
                </w:tcPr>
                <w:p w14:paraId="0B9AC407"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734566">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670" w:type="pct"/>
                  <w:shd w:val="clear" w:color="auto" w:fill="FFFFFF"/>
                  <w:vAlign w:val="center"/>
                </w:tcPr>
                <w:p w14:paraId="4B5F09BF"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1.05</w:t>
                  </w:r>
                </w:p>
              </w:tc>
              <w:tc>
                <w:tcPr>
                  <w:tcW w:w="893" w:type="pct"/>
                  <w:shd w:val="clear" w:color="auto" w:fill="FFFFFF"/>
                  <w:vAlign w:val="center"/>
                </w:tcPr>
                <w:p w14:paraId="1805CFFD"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3208CA18"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185314FD" w14:textId="77777777" w:rsidTr="00B338AF">
              <w:trPr>
                <w:trHeight w:val="359"/>
              </w:trPr>
              <w:tc>
                <w:tcPr>
                  <w:tcW w:w="1727" w:type="pct"/>
                  <w:shd w:val="clear" w:color="auto" w:fill="FFFFFF"/>
                  <w:vAlign w:val="center"/>
                </w:tcPr>
                <w:p w14:paraId="5A5B82CA"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Local emission to adjacent soil - PBA</w:t>
                  </w:r>
                </w:p>
              </w:tc>
              <w:tc>
                <w:tcPr>
                  <w:tcW w:w="670" w:type="pct"/>
                  <w:shd w:val="clear" w:color="auto" w:fill="FFFFFF"/>
                  <w:vAlign w:val="center"/>
                </w:tcPr>
                <w:p w14:paraId="03B55481"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E</w:t>
                  </w:r>
                  <w:r w:rsidRPr="00734566">
                    <w:rPr>
                      <w:rFonts w:ascii="Arial" w:eastAsia="Arial" w:hAnsi="Arial" w:cs="Arial"/>
                      <w:color w:val="000000"/>
                      <w:vertAlign w:val="subscript"/>
                      <w:lang w:eastAsia="en-US"/>
                    </w:rPr>
                    <w:t>soil,leach</w:t>
                  </w:r>
                </w:p>
              </w:tc>
              <w:tc>
                <w:tcPr>
                  <w:tcW w:w="670" w:type="pct"/>
                  <w:shd w:val="clear" w:color="auto" w:fill="FFFFFF"/>
                  <w:vAlign w:val="center"/>
                </w:tcPr>
                <w:p w14:paraId="5E779986"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1.43</w:t>
                  </w:r>
                </w:p>
              </w:tc>
              <w:tc>
                <w:tcPr>
                  <w:tcW w:w="893" w:type="pct"/>
                  <w:shd w:val="clear" w:color="auto" w:fill="FFFFFF"/>
                  <w:vAlign w:val="center"/>
                </w:tcPr>
                <w:p w14:paraId="2D49A084"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7C9FC4F0" w14:textId="77777777" w:rsidR="00B44DC5" w:rsidRPr="007877BB" w:rsidRDefault="00B44DC5" w:rsidP="007877BB">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r>
            <w:tr w:rsidR="00B44DC5" w:rsidRPr="007877BB" w14:paraId="18EB16D5" w14:textId="77777777" w:rsidTr="00B338AF">
              <w:trPr>
                <w:trHeight w:val="280"/>
              </w:trPr>
              <w:tc>
                <w:tcPr>
                  <w:tcW w:w="1727" w:type="pct"/>
                  <w:shd w:val="clear" w:color="auto" w:fill="FFFFFF"/>
                  <w:vAlign w:val="center"/>
                </w:tcPr>
                <w:p w14:paraId="4658F3AB"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Volume of the soil</w:t>
                  </w:r>
                </w:p>
              </w:tc>
              <w:tc>
                <w:tcPr>
                  <w:tcW w:w="670" w:type="pct"/>
                  <w:shd w:val="clear" w:color="auto" w:fill="FFFFFF"/>
                  <w:vAlign w:val="center"/>
                </w:tcPr>
                <w:p w14:paraId="5D88C514"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V</w:t>
                  </w:r>
                  <w:r w:rsidRPr="00734566">
                    <w:rPr>
                      <w:rFonts w:ascii="Arial" w:eastAsia="Arial" w:hAnsi="Arial" w:cs="Arial"/>
                      <w:bCs/>
                      <w:color w:val="000000"/>
                      <w:shd w:val="clear" w:color="auto" w:fill="FFFFFF"/>
                      <w:vertAlign w:val="subscript"/>
                      <w:lang w:eastAsia="en-GB" w:bidi="en-GB"/>
                    </w:rPr>
                    <w:t>soil</w:t>
                  </w:r>
                </w:p>
              </w:tc>
              <w:tc>
                <w:tcPr>
                  <w:tcW w:w="670" w:type="pct"/>
                  <w:shd w:val="clear" w:color="auto" w:fill="FFFFFF"/>
                  <w:vAlign w:val="center"/>
                </w:tcPr>
                <w:p w14:paraId="62FD87ED" w14:textId="77777777" w:rsidR="00B44DC5" w:rsidRPr="007877BB"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65.6</w:t>
                  </w:r>
                </w:p>
              </w:tc>
              <w:tc>
                <w:tcPr>
                  <w:tcW w:w="893" w:type="pct"/>
                  <w:shd w:val="clear" w:color="auto" w:fill="FFFFFF"/>
                  <w:vAlign w:val="center"/>
                </w:tcPr>
                <w:p w14:paraId="33546C03"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[m</w:t>
                  </w:r>
                  <w:r w:rsidRPr="007877BB">
                    <w:rPr>
                      <w:rFonts w:ascii="Arial" w:eastAsia="Arial" w:hAnsi="Arial" w:cs="Arial"/>
                      <w:bCs/>
                      <w:color w:val="000000"/>
                      <w:shd w:val="clear" w:color="auto" w:fill="FFFFFF"/>
                      <w:vertAlign w:val="superscript"/>
                      <w:lang w:eastAsia="en-GB" w:bidi="en-GB"/>
                    </w:rPr>
                    <w:t>3</w:t>
                  </w:r>
                  <w:r w:rsidRPr="007877BB">
                    <w:rPr>
                      <w:rFonts w:ascii="Arial" w:eastAsia="Arial" w:hAnsi="Arial" w:cs="Arial"/>
                      <w:bCs/>
                      <w:color w:val="000000"/>
                      <w:shd w:val="clear" w:color="auto" w:fill="FFFFFF"/>
                      <w:lang w:eastAsia="en-GB" w:bidi="en-GB"/>
                    </w:rPr>
                    <w:t>]</w:t>
                  </w:r>
                </w:p>
              </w:tc>
              <w:tc>
                <w:tcPr>
                  <w:tcW w:w="1040" w:type="pct"/>
                  <w:shd w:val="clear" w:color="auto" w:fill="FFFFFF"/>
                  <w:vAlign w:val="center"/>
                </w:tcPr>
                <w:p w14:paraId="48C06B8F"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60FC1112" w14:textId="77777777" w:rsidTr="00B338AF">
              <w:trPr>
                <w:trHeight w:val="269"/>
              </w:trPr>
              <w:tc>
                <w:tcPr>
                  <w:tcW w:w="1727" w:type="pct"/>
                  <w:shd w:val="clear" w:color="auto" w:fill="FFFFFF"/>
                  <w:vAlign w:val="center"/>
                </w:tcPr>
                <w:p w14:paraId="0DD7A09B"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Bulk density of wet soil</w:t>
                  </w:r>
                </w:p>
              </w:tc>
              <w:tc>
                <w:tcPr>
                  <w:tcW w:w="670" w:type="pct"/>
                  <w:shd w:val="clear" w:color="auto" w:fill="FFFFFF"/>
                  <w:vAlign w:val="center"/>
                </w:tcPr>
                <w:p w14:paraId="243908C4"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Cs/>
                      <w:color w:val="000000"/>
                      <w:shd w:val="clear" w:color="auto" w:fill="FFFFFF"/>
                      <w:lang w:eastAsia="en-GB" w:bidi="en-GB"/>
                    </w:rPr>
                    <w:t>RHO</w:t>
                  </w:r>
                  <w:r w:rsidRPr="00734566">
                    <w:rPr>
                      <w:rFonts w:ascii="Arial" w:eastAsia="Arial" w:hAnsi="Arial" w:cs="Arial"/>
                      <w:bCs/>
                      <w:color w:val="000000"/>
                      <w:shd w:val="clear" w:color="auto" w:fill="FFFFFF"/>
                      <w:vertAlign w:val="subscript"/>
                      <w:lang w:eastAsia="en-GB" w:bidi="en-GB"/>
                    </w:rPr>
                    <w:t>soil</w:t>
                  </w:r>
                </w:p>
              </w:tc>
              <w:tc>
                <w:tcPr>
                  <w:tcW w:w="670" w:type="pct"/>
                  <w:shd w:val="clear" w:color="auto" w:fill="FFFFFF"/>
                  <w:vAlign w:val="center"/>
                </w:tcPr>
                <w:p w14:paraId="3B12125B"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GB"/>
                    </w:rPr>
                    <w:t>1700</w:t>
                  </w:r>
                </w:p>
              </w:tc>
              <w:tc>
                <w:tcPr>
                  <w:tcW w:w="893" w:type="pct"/>
                  <w:shd w:val="clear" w:color="auto" w:fill="FFFFFF"/>
                  <w:vAlign w:val="center"/>
                </w:tcPr>
                <w:p w14:paraId="3F570E04" w14:textId="77777777" w:rsidR="00B44DC5" w:rsidRPr="007877BB" w:rsidRDefault="00B44DC5" w:rsidP="00734566">
                  <w:pPr>
                    <w:widowControl w:val="0"/>
                    <w:suppressAutoHyphens w:val="0"/>
                    <w:ind w:right="141"/>
                    <w:jc w:val="both"/>
                    <w:rPr>
                      <w:rFonts w:ascii="Arial" w:eastAsia="Arial" w:hAnsi="Arial" w:cs="Arial"/>
                      <w:b/>
                      <w:lang w:eastAsia="en-US"/>
                    </w:rPr>
                  </w:pPr>
                  <w:r w:rsidRPr="007877BB">
                    <w:rPr>
                      <w:rFonts w:ascii="Arial" w:eastAsia="Arial" w:hAnsi="Arial" w:cs="Arial"/>
                      <w:color w:val="000000"/>
                      <w:lang w:eastAsia="en-US"/>
                    </w:rPr>
                    <w:t>[kg.m</w:t>
                  </w:r>
                  <w:r w:rsidRPr="007877BB">
                    <w:rPr>
                      <w:rFonts w:ascii="Arial" w:eastAsia="Arial" w:hAnsi="Arial" w:cs="Arial"/>
                      <w:color w:val="000000"/>
                      <w:vertAlign w:val="superscript"/>
                      <w:lang w:eastAsia="en-US"/>
                    </w:rPr>
                    <w:t>-3</w:t>
                  </w:r>
                  <w:r w:rsidRPr="007877BB">
                    <w:rPr>
                      <w:rFonts w:ascii="Arial" w:eastAsia="Arial" w:hAnsi="Arial" w:cs="Arial"/>
                      <w:color w:val="000000"/>
                      <w:lang w:eastAsia="en-US"/>
                    </w:rPr>
                    <w:t>]</w:t>
                  </w:r>
                </w:p>
              </w:tc>
              <w:tc>
                <w:tcPr>
                  <w:tcW w:w="1040" w:type="pct"/>
                  <w:shd w:val="clear" w:color="auto" w:fill="FFFFFF"/>
                  <w:vAlign w:val="center"/>
                </w:tcPr>
                <w:p w14:paraId="09C18AF2"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w:t>
                  </w:r>
                </w:p>
              </w:tc>
            </w:tr>
            <w:tr w:rsidR="00B44DC5" w:rsidRPr="007877BB" w14:paraId="7C0771DD" w14:textId="77777777" w:rsidTr="00B338AF">
              <w:trPr>
                <w:trHeight w:val="269"/>
              </w:trPr>
              <w:tc>
                <w:tcPr>
                  <w:tcW w:w="1727" w:type="pct"/>
                  <w:shd w:val="clear" w:color="auto" w:fill="FFFFFF"/>
                  <w:vAlign w:val="center"/>
                </w:tcPr>
                <w:p w14:paraId="4127D15B"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Degradation rate in soil of permethrin</w:t>
                  </w:r>
                </w:p>
              </w:tc>
              <w:tc>
                <w:tcPr>
                  <w:tcW w:w="670" w:type="pct"/>
                  <w:shd w:val="clear" w:color="auto" w:fill="FFFFFF"/>
                  <w:vAlign w:val="center"/>
                </w:tcPr>
                <w:p w14:paraId="2F976687"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34566">
                    <w:rPr>
                      <w:rFonts w:ascii="Arial" w:eastAsia="Arial" w:hAnsi="Arial" w:cs="Arial"/>
                      <w:bCs/>
                      <w:color w:val="000000"/>
                      <w:shd w:val="clear" w:color="auto" w:fill="FFFFFF"/>
                      <w:lang w:eastAsia="en-GB" w:bidi="en-GB"/>
                    </w:rPr>
                    <w:t>k</w:t>
                  </w:r>
                  <w:r w:rsidRPr="00734566">
                    <w:rPr>
                      <w:rFonts w:ascii="Arial" w:eastAsia="Arial" w:hAnsi="Arial" w:cs="Arial"/>
                      <w:bCs/>
                      <w:color w:val="000000"/>
                      <w:shd w:val="clear" w:color="auto" w:fill="FFFFFF"/>
                      <w:vertAlign w:val="subscript"/>
                      <w:lang w:eastAsia="en-GB" w:bidi="en-GB"/>
                    </w:rPr>
                    <w:t>permethrin</w:t>
                  </w:r>
                </w:p>
              </w:tc>
              <w:tc>
                <w:tcPr>
                  <w:tcW w:w="670" w:type="pct"/>
                  <w:shd w:val="clear" w:color="auto" w:fill="FFFFFF"/>
                  <w:vAlign w:val="center"/>
                </w:tcPr>
                <w:p w14:paraId="5E45140B"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6.54E-03</w:t>
                  </w:r>
                </w:p>
              </w:tc>
              <w:tc>
                <w:tcPr>
                  <w:tcW w:w="893" w:type="pct"/>
                  <w:shd w:val="clear" w:color="auto" w:fill="FFFFFF"/>
                  <w:vAlign w:val="center"/>
                </w:tcPr>
                <w:p w14:paraId="1B1EE362"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0B05E3F9" w14:textId="77777777" w:rsidR="00B44DC5" w:rsidRPr="007877BB" w:rsidRDefault="00B44DC5" w:rsidP="007877BB">
                  <w:pPr>
                    <w:widowControl w:val="0"/>
                    <w:suppressAutoHyphens w:val="0"/>
                    <w:ind w:right="141"/>
                    <w:jc w:val="both"/>
                    <w:rPr>
                      <w:rFonts w:ascii="Arial" w:eastAsia="Arial" w:hAnsi="Arial" w:cs="Arial"/>
                      <w:lang w:eastAsia="en-US"/>
                    </w:rPr>
                  </w:pPr>
                </w:p>
              </w:tc>
            </w:tr>
            <w:tr w:rsidR="00B44DC5" w:rsidRPr="007877BB" w14:paraId="0A267A74" w14:textId="77777777" w:rsidTr="00B338AF">
              <w:trPr>
                <w:trHeight w:val="269"/>
              </w:trPr>
              <w:tc>
                <w:tcPr>
                  <w:tcW w:w="1727" w:type="pct"/>
                  <w:shd w:val="clear" w:color="auto" w:fill="FFFFFF"/>
                  <w:vAlign w:val="center"/>
                </w:tcPr>
                <w:p w14:paraId="44A82425"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Degradation rate in soil of DCVA</w:t>
                  </w:r>
                </w:p>
              </w:tc>
              <w:tc>
                <w:tcPr>
                  <w:tcW w:w="670" w:type="pct"/>
                  <w:shd w:val="clear" w:color="auto" w:fill="FFFFFF"/>
                  <w:vAlign w:val="center"/>
                </w:tcPr>
                <w:p w14:paraId="017F78D6"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k</w:t>
                  </w:r>
                  <w:r w:rsidRPr="00734566">
                    <w:rPr>
                      <w:rFonts w:ascii="Arial" w:eastAsia="Arial" w:hAnsi="Arial" w:cs="Arial"/>
                      <w:bCs/>
                      <w:color w:val="000000"/>
                      <w:shd w:val="clear" w:color="auto" w:fill="FFFFFF"/>
                      <w:vertAlign w:val="subscript"/>
                      <w:lang w:eastAsia="en-GB" w:bidi="en-GB"/>
                    </w:rPr>
                    <w:t>DCVA</w:t>
                  </w:r>
                </w:p>
              </w:tc>
              <w:tc>
                <w:tcPr>
                  <w:tcW w:w="670" w:type="pct"/>
                  <w:shd w:val="clear" w:color="auto" w:fill="FFFFFF"/>
                  <w:vAlign w:val="center"/>
                </w:tcPr>
                <w:p w14:paraId="124B519B"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3.96E-03</w:t>
                  </w:r>
                </w:p>
              </w:tc>
              <w:tc>
                <w:tcPr>
                  <w:tcW w:w="893" w:type="pct"/>
                  <w:shd w:val="clear" w:color="auto" w:fill="FFFFFF"/>
                  <w:vAlign w:val="center"/>
                </w:tcPr>
                <w:p w14:paraId="6E86730F"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36F9044B" w14:textId="77777777" w:rsidR="00B44DC5" w:rsidRPr="007877BB" w:rsidRDefault="00B44DC5" w:rsidP="007877BB">
                  <w:pPr>
                    <w:widowControl w:val="0"/>
                    <w:suppressAutoHyphens w:val="0"/>
                    <w:ind w:right="141"/>
                    <w:jc w:val="both"/>
                    <w:rPr>
                      <w:rFonts w:ascii="Arial" w:eastAsia="Arial" w:hAnsi="Arial" w:cs="Arial"/>
                      <w:lang w:eastAsia="en-US"/>
                    </w:rPr>
                  </w:pPr>
                </w:p>
              </w:tc>
            </w:tr>
            <w:tr w:rsidR="00B44DC5" w:rsidRPr="007877BB" w14:paraId="7122E41D" w14:textId="77777777" w:rsidTr="00B338AF">
              <w:trPr>
                <w:trHeight w:val="269"/>
              </w:trPr>
              <w:tc>
                <w:tcPr>
                  <w:tcW w:w="1727" w:type="pct"/>
                  <w:shd w:val="clear" w:color="auto" w:fill="FFFFFF"/>
                  <w:vAlign w:val="center"/>
                </w:tcPr>
                <w:p w14:paraId="01347961"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Degradation rate in soil of PBA</w:t>
                  </w:r>
                </w:p>
              </w:tc>
              <w:tc>
                <w:tcPr>
                  <w:tcW w:w="670" w:type="pct"/>
                  <w:shd w:val="clear" w:color="auto" w:fill="FFFFFF"/>
                  <w:vAlign w:val="center"/>
                </w:tcPr>
                <w:p w14:paraId="55212B6B"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k</w:t>
                  </w:r>
                  <w:r w:rsidRPr="00734566">
                    <w:rPr>
                      <w:rFonts w:ascii="Arial" w:eastAsia="Arial" w:hAnsi="Arial" w:cs="Arial"/>
                      <w:bCs/>
                      <w:color w:val="000000"/>
                      <w:shd w:val="clear" w:color="auto" w:fill="FFFFFF"/>
                      <w:vertAlign w:val="subscript"/>
                      <w:lang w:eastAsia="en-GB" w:bidi="en-GB"/>
                    </w:rPr>
                    <w:t>PBA</w:t>
                  </w:r>
                </w:p>
              </w:tc>
              <w:tc>
                <w:tcPr>
                  <w:tcW w:w="670" w:type="pct"/>
                  <w:shd w:val="clear" w:color="auto" w:fill="FFFFFF"/>
                  <w:vAlign w:val="center"/>
                </w:tcPr>
                <w:p w14:paraId="748B9604"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2.77E-01</w:t>
                  </w:r>
                </w:p>
              </w:tc>
              <w:tc>
                <w:tcPr>
                  <w:tcW w:w="893" w:type="pct"/>
                  <w:shd w:val="clear" w:color="auto" w:fill="FFFFFF"/>
                  <w:vAlign w:val="center"/>
                </w:tcPr>
                <w:p w14:paraId="2A06FD35"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692CA781" w14:textId="77777777" w:rsidR="00B44DC5" w:rsidRPr="007877BB" w:rsidRDefault="00B44DC5" w:rsidP="007877BB">
                  <w:pPr>
                    <w:widowControl w:val="0"/>
                    <w:suppressAutoHyphens w:val="0"/>
                    <w:ind w:right="141"/>
                    <w:jc w:val="both"/>
                    <w:rPr>
                      <w:rFonts w:ascii="Arial" w:eastAsia="Arial" w:hAnsi="Arial" w:cs="Arial"/>
                      <w:lang w:eastAsia="en-US"/>
                    </w:rPr>
                  </w:pPr>
                </w:p>
              </w:tc>
            </w:tr>
            <w:tr w:rsidR="00B44DC5" w:rsidRPr="007877BB" w14:paraId="6E88979B" w14:textId="77777777" w:rsidTr="00B338AF">
              <w:trPr>
                <w:trHeight w:val="269"/>
              </w:trPr>
              <w:tc>
                <w:tcPr>
                  <w:tcW w:w="1727" w:type="pct"/>
                  <w:shd w:val="clear" w:color="auto" w:fill="FFFFFF"/>
                  <w:vAlign w:val="center"/>
                </w:tcPr>
                <w:p w14:paraId="62962E16"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Assessment time</w:t>
                  </w:r>
                </w:p>
              </w:tc>
              <w:tc>
                <w:tcPr>
                  <w:tcW w:w="670" w:type="pct"/>
                  <w:shd w:val="clear" w:color="auto" w:fill="FFFFFF"/>
                  <w:vAlign w:val="center"/>
                </w:tcPr>
                <w:p w14:paraId="3672DE14"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time</w:t>
                  </w:r>
                </w:p>
              </w:tc>
              <w:tc>
                <w:tcPr>
                  <w:tcW w:w="670" w:type="pct"/>
                  <w:shd w:val="clear" w:color="auto" w:fill="FFFFFF"/>
                  <w:vAlign w:val="center"/>
                </w:tcPr>
                <w:p w14:paraId="6FBE882B"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10950</w:t>
                  </w:r>
                </w:p>
              </w:tc>
              <w:tc>
                <w:tcPr>
                  <w:tcW w:w="893" w:type="pct"/>
                  <w:shd w:val="clear" w:color="auto" w:fill="FFFFFF"/>
                  <w:vAlign w:val="center"/>
                </w:tcPr>
                <w:p w14:paraId="7B7AD0D4"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040" w:type="pct"/>
                  <w:shd w:val="clear" w:color="auto" w:fill="FFFFFF"/>
                  <w:vAlign w:val="center"/>
                </w:tcPr>
                <w:p w14:paraId="31AA54EB" w14:textId="77777777" w:rsidR="00B44DC5" w:rsidRPr="007877BB" w:rsidRDefault="00B44DC5" w:rsidP="007877BB">
                  <w:pPr>
                    <w:widowControl w:val="0"/>
                    <w:suppressAutoHyphens w:val="0"/>
                    <w:ind w:right="141"/>
                    <w:jc w:val="both"/>
                    <w:rPr>
                      <w:rFonts w:ascii="Arial" w:eastAsia="Arial" w:hAnsi="Arial" w:cs="Arial"/>
                      <w:lang w:eastAsia="en-US"/>
                    </w:rPr>
                  </w:pPr>
                </w:p>
              </w:tc>
            </w:tr>
          </w:tbl>
          <w:p w14:paraId="092D0627" w14:textId="77777777" w:rsidR="00B44DC5" w:rsidRPr="00F40C5D" w:rsidRDefault="00B44DC5" w:rsidP="00F40C5D">
            <w:pPr>
              <w:suppressAutoHyphens w:val="0"/>
              <w:ind w:right="141"/>
              <w:jc w:val="both"/>
              <w:rPr>
                <w:rFonts w:ascii="Arial" w:hAnsi="Arial" w:cs="Arial"/>
                <w:sz w:val="20"/>
                <w:szCs w:val="20"/>
                <w:lang w:eastAsia="de-DE"/>
              </w:rPr>
            </w:pPr>
          </w:p>
          <w:p w14:paraId="1F51CEED" w14:textId="77777777" w:rsidR="00B44DC5" w:rsidRPr="00734566" w:rsidRDefault="00B44DC5" w:rsidP="00F40C5D">
            <w:pPr>
              <w:tabs>
                <w:tab w:val="left" w:pos="1418"/>
              </w:tabs>
              <w:suppressAutoHyphens w:val="0"/>
              <w:ind w:right="141"/>
              <w:jc w:val="both"/>
              <w:rPr>
                <w:rFonts w:ascii="Arial" w:hAnsi="Arial" w:cs="Arial"/>
                <w:sz w:val="20"/>
                <w:szCs w:val="20"/>
                <w:lang w:val="en-US" w:eastAsia="sv-SE"/>
              </w:rPr>
            </w:pPr>
            <w:r w:rsidRPr="00F40C5D">
              <w:rPr>
                <w:rFonts w:ascii="Arial" w:hAnsi="Arial" w:cs="Arial"/>
                <w:sz w:val="20"/>
                <w:szCs w:val="20"/>
                <w:lang w:val="en-US" w:eastAsia="sv-SE"/>
              </w:rPr>
              <w:t>The results for the active substance (permethrin) and metabolites (DCVA and PBA) are summarised in the following table.</w:t>
            </w:r>
          </w:p>
          <w:p w14:paraId="207C1BE3" w14:textId="77777777" w:rsidR="00B44DC5" w:rsidRPr="007877BB" w:rsidRDefault="00B44DC5" w:rsidP="00F40C5D">
            <w:pPr>
              <w:suppressAutoHyphens w:val="0"/>
              <w:ind w:left="1729" w:right="141"/>
              <w:jc w:val="both"/>
              <w:rPr>
                <w:rFonts w:ascii="Arial" w:hAnsi="Arial" w:cs="Arial"/>
                <w:sz w:val="20"/>
                <w:szCs w:val="20"/>
                <w:lang w:val="en-US" w:eastAsia="sv-SE"/>
              </w:rPr>
            </w:pPr>
          </w:p>
          <w:tbl>
            <w:tblPr>
              <w:tblW w:w="3436"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2374"/>
              <w:gridCol w:w="2693"/>
            </w:tblGrid>
            <w:tr w:rsidR="00B44DC5" w:rsidRPr="007877BB" w14:paraId="3376BD69" w14:textId="77777777" w:rsidTr="00B338AF">
              <w:trPr>
                <w:trHeight w:val="249"/>
              </w:trPr>
              <w:tc>
                <w:tcPr>
                  <w:tcW w:w="5000" w:type="pct"/>
                  <w:gridSpan w:val="3"/>
                  <w:tcBorders>
                    <w:top w:val="single" w:sz="4" w:space="0" w:color="auto"/>
                    <w:left w:val="single" w:sz="4" w:space="0" w:color="auto"/>
                    <w:bottom w:val="single" w:sz="4" w:space="0" w:color="auto"/>
                  </w:tcBorders>
                  <w:shd w:val="clear" w:color="auto" w:fill="FFFFCC"/>
                  <w:vAlign w:val="center"/>
                </w:tcPr>
                <w:p w14:paraId="5446995F"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
                      <w:bCs/>
                      <w:lang w:eastAsia="en-GB"/>
                    </w:rPr>
                    <w:t>Summary table on calculated PEC values for the scenario 6</w:t>
                  </w:r>
                </w:p>
              </w:tc>
            </w:tr>
            <w:tr w:rsidR="00B44DC5" w:rsidRPr="007877BB" w14:paraId="28D7E8D8" w14:textId="77777777" w:rsidTr="00B338AF">
              <w:trPr>
                <w:trHeight w:val="249"/>
              </w:trPr>
              <w:tc>
                <w:tcPr>
                  <w:tcW w:w="1197" w:type="pct"/>
                  <w:vMerge w:val="restart"/>
                  <w:shd w:val="clear" w:color="auto" w:fill="FFFFFF"/>
                  <w:vAlign w:val="center"/>
                </w:tcPr>
                <w:p w14:paraId="6D4D2E32" w14:textId="77777777" w:rsidR="00B44DC5" w:rsidRPr="00F40C5D" w:rsidRDefault="00B44DC5" w:rsidP="00F40C5D">
                  <w:pPr>
                    <w:suppressAutoHyphens w:val="0"/>
                    <w:ind w:right="141"/>
                    <w:jc w:val="both"/>
                    <w:rPr>
                      <w:rFonts w:ascii="Arial" w:eastAsia="Calibri" w:hAnsi="Arial" w:cs="Arial"/>
                      <w:lang w:eastAsia="en-GB"/>
                    </w:rPr>
                  </w:pPr>
                </w:p>
              </w:tc>
              <w:tc>
                <w:tcPr>
                  <w:tcW w:w="1782" w:type="pct"/>
                  <w:shd w:val="clear" w:color="auto" w:fill="FFFFFF" w:themeFill="background1"/>
                  <w:vAlign w:val="center"/>
                </w:tcPr>
                <w:p w14:paraId="44F23830"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b/>
                      <w:bCs/>
                      <w:lang w:val="en-US" w:eastAsia="en-GB"/>
                    </w:rPr>
                    <w:t>PEC</w:t>
                  </w:r>
                  <w:r w:rsidRPr="00F40C5D">
                    <w:rPr>
                      <w:rFonts w:ascii="Arial" w:eastAsia="Calibri" w:hAnsi="Arial" w:cs="Arial"/>
                      <w:b/>
                      <w:bCs/>
                      <w:vertAlign w:val="subscript"/>
                      <w:lang w:val="en-US" w:eastAsia="en-GB"/>
                    </w:rPr>
                    <w:t>soil steady-state</w:t>
                  </w:r>
                </w:p>
              </w:tc>
              <w:tc>
                <w:tcPr>
                  <w:tcW w:w="2021" w:type="pct"/>
                  <w:shd w:val="clear" w:color="auto" w:fill="FFFFFF" w:themeFill="background1"/>
                  <w:vAlign w:val="center"/>
                </w:tcPr>
                <w:p w14:paraId="1B626561" w14:textId="77777777" w:rsidR="00B44DC5" w:rsidRPr="007877BB" w:rsidRDefault="00B44DC5" w:rsidP="00F40C5D">
                  <w:pPr>
                    <w:suppressAutoHyphens w:val="0"/>
                    <w:ind w:right="141"/>
                    <w:jc w:val="both"/>
                    <w:rPr>
                      <w:rFonts w:ascii="Arial" w:eastAsia="Calibri" w:hAnsi="Arial" w:cs="Arial"/>
                      <w:lang w:val="en-US" w:eastAsia="en-GB"/>
                    </w:rPr>
                  </w:pPr>
                  <w:r w:rsidRPr="007877BB">
                    <w:rPr>
                      <w:rFonts w:ascii="Arial" w:eastAsia="Calibri" w:hAnsi="Arial" w:cs="Arial"/>
                      <w:b/>
                      <w:bCs/>
                      <w:lang w:val="en-US" w:eastAsia="en-GB"/>
                    </w:rPr>
                    <w:t>PEC</w:t>
                  </w:r>
                  <w:r w:rsidRPr="007877BB">
                    <w:rPr>
                      <w:rFonts w:ascii="Arial" w:eastAsia="Calibri" w:hAnsi="Arial" w:cs="Arial"/>
                      <w:b/>
                      <w:bCs/>
                      <w:vertAlign w:val="subscript"/>
                      <w:lang w:val="en-US" w:eastAsia="en-GB"/>
                    </w:rPr>
                    <w:t>GW</w:t>
                  </w:r>
                </w:p>
              </w:tc>
            </w:tr>
            <w:tr w:rsidR="00B44DC5" w:rsidRPr="007877BB" w14:paraId="64CB531D" w14:textId="77777777" w:rsidTr="00B338AF">
              <w:trPr>
                <w:trHeight w:val="249"/>
              </w:trPr>
              <w:tc>
                <w:tcPr>
                  <w:tcW w:w="1197" w:type="pct"/>
                  <w:vMerge/>
                  <w:shd w:val="clear" w:color="auto" w:fill="FFFFFF"/>
                  <w:vAlign w:val="center"/>
                </w:tcPr>
                <w:p w14:paraId="7E0C7F8E" w14:textId="77777777" w:rsidR="00B44DC5" w:rsidRPr="007877BB" w:rsidRDefault="00B44DC5" w:rsidP="007877BB">
                  <w:pPr>
                    <w:suppressAutoHyphens w:val="0"/>
                    <w:ind w:right="141"/>
                    <w:jc w:val="both"/>
                    <w:rPr>
                      <w:rFonts w:ascii="Arial" w:eastAsia="Calibri" w:hAnsi="Arial" w:cs="Arial"/>
                      <w:b/>
                      <w:bCs/>
                      <w:lang w:val="en-US" w:eastAsia="en-GB"/>
                    </w:rPr>
                  </w:pPr>
                </w:p>
              </w:tc>
              <w:tc>
                <w:tcPr>
                  <w:tcW w:w="1782" w:type="pct"/>
                  <w:shd w:val="clear" w:color="auto" w:fill="FFFFFF" w:themeFill="background1"/>
                  <w:vAlign w:val="center"/>
                </w:tcPr>
                <w:p w14:paraId="408669AA"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val="en-US" w:eastAsia="en-GB"/>
                    </w:rPr>
                  </w:pPr>
                  <w:r w:rsidRPr="007877BB">
                    <w:rPr>
                      <w:rFonts w:ascii="Arial" w:eastAsia="Calibri" w:hAnsi="Arial" w:cs="Arial"/>
                      <w:bCs/>
                      <w:color w:val="000000"/>
                      <w:lang w:val="en-US" w:eastAsia="en-GB"/>
                    </w:rPr>
                    <w:t>[mg.kg</w:t>
                  </w:r>
                  <w:r w:rsidRPr="007877BB">
                    <w:rPr>
                      <w:rFonts w:ascii="Arial" w:eastAsia="Calibri" w:hAnsi="Arial" w:cs="Arial"/>
                      <w:bCs/>
                      <w:color w:val="000000"/>
                      <w:vertAlign w:val="subscript"/>
                      <w:lang w:val="en-US" w:eastAsia="en-GB"/>
                    </w:rPr>
                    <w:t>wwt</w:t>
                  </w:r>
                  <w:r w:rsidRPr="007877BB">
                    <w:rPr>
                      <w:rFonts w:ascii="Arial" w:eastAsia="Calibri" w:hAnsi="Arial" w:cs="Arial"/>
                      <w:bCs/>
                      <w:color w:val="000000"/>
                      <w:vertAlign w:val="superscript"/>
                      <w:lang w:val="en-US" w:eastAsia="en-GB"/>
                    </w:rPr>
                    <w:t>-1</w:t>
                  </w:r>
                  <w:r w:rsidRPr="007877BB">
                    <w:rPr>
                      <w:rFonts w:ascii="Arial" w:eastAsia="Calibri" w:hAnsi="Arial" w:cs="Arial"/>
                      <w:bCs/>
                      <w:color w:val="000000"/>
                      <w:lang w:val="en-US" w:eastAsia="en-GB"/>
                    </w:rPr>
                    <w:t>]</w:t>
                  </w:r>
                </w:p>
              </w:tc>
              <w:tc>
                <w:tcPr>
                  <w:tcW w:w="2021" w:type="pct"/>
                  <w:shd w:val="clear" w:color="auto" w:fill="FFFFFF" w:themeFill="background1"/>
                  <w:vAlign w:val="center"/>
                </w:tcPr>
                <w:p w14:paraId="7F907AFE" w14:textId="77777777" w:rsidR="00B44DC5" w:rsidRPr="007877BB" w:rsidRDefault="00B44DC5" w:rsidP="007877BB">
                  <w:pPr>
                    <w:suppressAutoHyphens w:val="0"/>
                    <w:ind w:right="141"/>
                    <w:jc w:val="both"/>
                    <w:rPr>
                      <w:rFonts w:ascii="Arial" w:eastAsia="Calibri" w:hAnsi="Arial" w:cs="Arial"/>
                      <w:lang w:val="en-US" w:eastAsia="en-GB"/>
                    </w:rPr>
                  </w:pPr>
                  <w:r w:rsidRPr="007877BB">
                    <w:rPr>
                      <w:rFonts w:ascii="Arial" w:eastAsia="Calibri" w:hAnsi="Arial" w:cs="Arial"/>
                      <w:bCs/>
                      <w:color w:val="000000"/>
                      <w:lang w:val="en-US" w:eastAsia="en-GB"/>
                    </w:rPr>
                    <w:t>[</w:t>
                  </w:r>
                  <w:r w:rsidRPr="007877BB">
                    <w:rPr>
                      <w:rFonts w:ascii="Arial" w:eastAsia="Calibri" w:hAnsi="Arial" w:cs="Arial"/>
                      <w:bCs/>
                      <w:color w:val="000000"/>
                      <w:lang w:eastAsia="en-GB"/>
                    </w:rPr>
                    <w:t>μ</w:t>
                  </w:r>
                  <w:r w:rsidRPr="007877BB">
                    <w:rPr>
                      <w:rFonts w:ascii="Arial" w:eastAsia="Calibri" w:hAnsi="Arial" w:cs="Arial"/>
                      <w:bCs/>
                      <w:color w:val="000000"/>
                      <w:lang w:val="en-US" w:eastAsia="en-GB"/>
                    </w:rPr>
                    <w:t>g.L</w:t>
                  </w:r>
                  <w:r w:rsidRPr="007877BB">
                    <w:rPr>
                      <w:rFonts w:ascii="Arial" w:eastAsia="Calibri" w:hAnsi="Arial" w:cs="Arial"/>
                      <w:bCs/>
                      <w:color w:val="000000"/>
                      <w:vertAlign w:val="superscript"/>
                      <w:lang w:val="en-US" w:eastAsia="en-GB"/>
                    </w:rPr>
                    <w:t>-1</w:t>
                  </w:r>
                  <w:r w:rsidRPr="007877BB">
                    <w:rPr>
                      <w:rFonts w:ascii="Arial" w:eastAsia="Calibri" w:hAnsi="Arial" w:cs="Arial"/>
                      <w:bCs/>
                      <w:color w:val="000000"/>
                      <w:lang w:val="en-US" w:eastAsia="en-GB"/>
                    </w:rPr>
                    <w:t>]</w:t>
                  </w:r>
                </w:p>
              </w:tc>
            </w:tr>
            <w:tr w:rsidR="00B44DC5" w:rsidRPr="007877BB" w14:paraId="730AF40F" w14:textId="77777777" w:rsidTr="00B338AF">
              <w:trPr>
                <w:trHeight w:val="75"/>
              </w:trPr>
              <w:tc>
                <w:tcPr>
                  <w:tcW w:w="1197" w:type="pct"/>
                  <w:shd w:val="clear" w:color="auto" w:fill="FFFFFF"/>
                </w:tcPr>
                <w:p w14:paraId="67406EA7"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Permethrin</w:t>
                  </w:r>
                </w:p>
              </w:tc>
              <w:tc>
                <w:tcPr>
                  <w:tcW w:w="1782" w:type="pct"/>
                  <w:shd w:val="clear" w:color="auto" w:fill="FFFFFF" w:themeFill="background1"/>
                  <w:vAlign w:val="center"/>
                </w:tcPr>
                <w:p w14:paraId="2DE1E4D2"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2.38E-02</w:t>
                  </w:r>
                </w:p>
              </w:tc>
              <w:tc>
                <w:tcPr>
                  <w:tcW w:w="2021" w:type="pct"/>
                  <w:shd w:val="clear" w:color="auto" w:fill="FFFFFF" w:themeFill="background1"/>
                  <w:vAlign w:val="center"/>
                </w:tcPr>
                <w:p w14:paraId="4E141232" w14:textId="77777777" w:rsidR="00B44DC5" w:rsidRPr="007877BB" w:rsidRDefault="00B44DC5" w:rsidP="00F40C5D">
                  <w:pPr>
                    <w:suppressAutoHyphens w:val="0"/>
                    <w:ind w:right="141"/>
                    <w:jc w:val="both"/>
                    <w:rPr>
                      <w:rFonts w:ascii="Arial" w:eastAsia="Calibri" w:hAnsi="Arial" w:cs="Arial"/>
                      <w:lang w:val="en-US" w:eastAsia="en-GB"/>
                    </w:rPr>
                  </w:pPr>
                  <w:r w:rsidRPr="007877BB">
                    <w:rPr>
                      <w:rFonts w:ascii="Arial" w:eastAsia="Calibri" w:hAnsi="Arial" w:cs="Arial"/>
                      <w:lang w:val="en-US" w:eastAsia="en-GB"/>
                    </w:rPr>
                    <w:t>0.050</w:t>
                  </w:r>
                </w:p>
              </w:tc>
            </w:tr>
            <w:tr w:rsidR="00B44DC5" w:rsidRPr="007877BB" w14:paraId="71766255" w14:textId="77777777" w:rsidTr="00B338AF">
              <w:trPr>
                <w:trHeight w:val="75"/>
              </w:trPr>
              <w:tc>
                <w:tcPr>
                  <w:tcW w:w="1197" w:type="pct"/>
                  <w:shd w:val="clear" w:color="auto" w:fill="FFFFFF"/>
                </w:tcPr>
                <w:p w14:paraId="0641D2DF"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DCVA</w:t>
                  </w:r>
                </w:p>
              </w:tc>
              <w:tc>
                <w:tcPr>
                  <w:tcW w:w="1782" w:type="pct"/>
                  <w:shd w:val="clear" w:color="auto" w:fill="FFFFFF" w:themeFill="background1"/>
                  <w:vAlign w:val="center"/>
                </w:tcPr>
                <w:p w14:paraId="26436C63"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2.37E-03</w:t>
                  </w:r>
                </w:p>
              </w:tc>
              <w:tc>
                <w:tcPr>
                  <w:tcW w:w="2021" w:type="pct"/>
                  <w:shd w:val="clear" w:color="auto" w:fill="FFFFFF" w:themeFill="background1"/>
                  <w:vAlign w:val="center"/>
                </w:tcPr>
                <w:p w14:paraId="03A1CE5C" w14:textId="77777777" w:rsidR="00B44DC5" w:rsidRPr="007877BB" w:rsidRDefault="00B44DC5" w:rsidP="00F40C5D">
                  <w:pPr>
                    <w:suppressAutoHyphens w:val="0"/>
                    <w:ind w:right="141"/>
                    <w:jc w:val="both"/>
                    <w:rPr>
                      <w:rFonts w:ascii="Arial" w:eastAsia="Calibri" w:hAnsi="Arial" w:cs="Arial"/>
                      <w:b/>
                      <w:lang w:val="en-US" w:eastAsia="en-GB"/>
                    </w:rPr>
                  </w:pPr>
                  <w:r w:rsidRPr="007877BB">
                    <w:rPr>
                      <w:rFonts w:ascii="Arial" w:eastAsia="Calibri" w:hAnsi="Arial" w:cs="Arial"/>
                      <w:b/>
                      <w:lang w:val="en-US" w:eastAsia="en-GB"/>
                    </w:rPr>
                    <w:t>0.689</w:t>
                  </w:r>
                </w:p>
              </w:tc>
            </w:tr>
            <w:tr w:rsidR="00B44DC5" w:rsidRPr="007877BB" w14:paraId="1275D47D" w14:textId="77777777" w:rsidTr="00B338AF">
              <w:trPr>
                <w:trHeight w:val="75"/>
              </w:trPr>
              <w:tc>
                <w:tcPr>
                  <w:tcW w:w="1197" w:type="pct"/>
                  <w:shd w:val="clear" w:color="auto" w:fill="FFFFFF"/>
                </w:tcPr>
                <w:p w14:paraId="65A73895"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PBA</w:t>
                  </w:r>
                </w:p>
              </w:tc>
              <w:tc>
                <w:tcPr>
                  <w:tcW w:w="1782" w:type="pct"/>
                  <w:shd w:val="clear" w:color="auto" w:fill="FFFFFF" w:themeFill="background1"/>
                  <w:vAlign w:val="center"/>
                </w:tcPr>
                <w:p w14:paraId="5B32A6EF"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4.61E-05</w:t>
                  </w:r>
                </w:p>
              </w:tc>
              <w:tc>
                <w:tcPr>
                  <w:tcW w:w="2021" w:type="pct"/>
                  <w:shd w:val="clear" w:color="auto" w:fill="FFFFFF" w:themeFill="background1"/>
                  <w:vAlign w:val="center"/>
                </w:tcPr>
                <w:p w14:paraId="413B13DD" w14:textId="77777777" w:rsidR="00B44DC5" w:rsidRPr="007877BB" w:rsidRDefault="00B44DC5" w:rsidP="00F40C5D">
                  <w:pPr>
                    <w:suppressAutoHyphens w:val="0"/>
                    <w:ind w:right="141"/>
                    <w:jc w:val="both"/>
                    <w:rPr>
                      <w:rFonts w:ascii="Arial" w:eastAsia="Calibri" w:hAnsi="Arial" w:cs="Arial"/>
                      <w:lang w:val="en-US" w:eastAsia="en-GB"/>
                    </w:rPr>
                  </w:pPr>
                  <w:r w:rsidRPr="007877BB">
                    <w:rPr>
                      <w:rFonts w:ascii="Arial" w:eastAsia="Calibri" w:hAnsi="Arial" w:cs="Arial"/>
                      <w:lang w:val="en-US" w:eastAsia="en-GB"/>
                    </w:rPr>
                    <w:t>0.059</w:t>
                  </w:r>
                </w:p>
              </w:tc>
            </w:tr>
          </w:tbl>
          <w:p w14:paraId="4D6572A9" w14:textId="77777777" w:rsidR="00B44DC5" w:rsidRPr="00F40C5D" w:rsidRDefault="00B44DC5" w:rsidP="00F40C5D">
            <w:pPr>
              <w:suppressAutoHyphens w:val="0"/>
              <w:ind w:right="141"/>
              <w:jc w:val="both"/>
              <w:rPr>
                <w:rFonts w:ascii="Arial" w:hAnsi="Arial" w:cs="Arial"/>
                <w:sz w:val="20"/>
                <w:szCs w:val="20"/>
                <w:lang w:eastAsia="de-DE"/>
              </w:rPr>
            </w:pPr>
          </w:p>
          <w:p w14:paraId="47ECA086" w14:textId="77777777" w:rsidR="00B44DC5" w:rsidRPr="00F40C5D" w:rsidRDefault="00B44DC5" w:rsidP="00F40C5D">
            <w:pPr>
              <w:suppressAutoHyphens w:val="0"/>
              <w:ind w:right="141"/>
              <w:jc w:val="both"/>
              <w:rPr>
                <w:rFonts w:ascii="Arial" w:hAnsi="Arial" w:cs="Arial"/>
                <w:sz w:val="20"/>
                <w:szCs w:val="20"/>
                <w:lang w:eastAsia="de-DE"/>
              </w:rPr>
            </w:pPr>
          </w:p>
        </w:tc>
      </w:tr>
    </w:tbl>
    <w:p w14:paraId="661DE16C" w14:textId="77777777" w:rsidR="00B44DC5" w:rsidRPr="00F40C5D" w:rsidRDefault="00B44DC5" w:rsidP="00F40C5D">
      <w:pPr>
        <w:suppressAutoHyphens w:val="0"/>
        <w:ind w:right="141"/>
        <w:jc w:val="both"/>
        <w:rPr>
          <w:rFonts w:ascii="Arial" w:eastAsia="Calibri" w:hAnsi="Arial" w:cs="Arial"/>
          <w:lang w:val="en-US" w:eastAsia="en-US"/>
        </w:rPr>
      </w:pPr>
    </w:p>
    <w:p w14:paraId="235DE8EB" w14:textId="77777777" w:rsidR="00CB5D1B" w:rsidRPr="00F40C5D" w:rsidRDefault="00CB5D1B" w:rsidP="00F40C5D">
      <w:pPr>
        <w:suppressAutoHyphens w:val="0"/>
        <w:ind w:right="141"/>
        <w:jc w:val="both"/>
        <w:rPr>
          <w:rFonts w:ascii="Arial" w:eastAsia="Calibri" w:hAnsi="Arial" w:cs="Arial"/>
          <w:lang w:val="en-US" w:eastAsia="en-US"/>
        </w:rPr>
      </w:pPr>
    </w:p>
    <w:tbl>
      <w:tblPr>
        <w:tblStyle w:val="Grilledutableau41"/>
        <w:tblW w:w="9921" w:type="dxa"/>
        <w:tblInd w:w="108" w:type="dxa"/>
        <w:tblLayout w:type="fixed"/>
        <w:tblLook w:val="04A0" w:firstRow="1" w:lastRow="0" w:firstColumn="1" w:lastColumn="0" w:noHBand="0" w:noVBand="1"/>
      </w:tblPr>
      <w:tblGrid>
        <w:gridCol w:w="9921"/>
      </w:tblGrid>
      <w:tr w:rsidR="00B44DC5" w:rsidRPr="007877BB" w14:paraId="16E0BB8E" w14:textId="77777777" w:rsidTr="00EC70F5">
        <w:trPr>
          <w:trHeight w:val="467"/>
        </w:trPr>
        <w:tc>
          <w:tcPr>
            <w:tcW w:w="9921" w:type="dxa"/>
            <w:shd w:val="clear" w:color="auto" w:fill="D6E3BC" w:themeFill="accent3" w:themeFillTint="66"/>
          </w:tcPr>
          <w:p w14:paraId="64BD3C70" w14:textId="77777777" w:rsidR="00B44DC5" w:rsidRPr="00F40C5D" w:rsidRDefault="00B44DC5" w:rsidP="00F40C5D">
            <w:pPr>
              <w:tabs>
                <w:tab w:val="left" w:pos="1418"/>
              </w:tabs>
              <w:suppressAutoHyphens w:val="0"/>
              <w:ind w:left="1418" w:right="141" w:hanging="1418"/>
              <w:jc w:val="both"/>
              <w:rPr>
                <w:rFonts w:ascii="Arial" w:hAnsi="Arial" w:cs="Arial"/>
                <w:b/>
                <w:sz w:val="20"/>
                <w:szCs w:val="20"/>
                <w:lang w:eastAsia="de-DE"/>
              </w:rPr>
            </w:pPr>
            <w:bookmarkStart w:id="277" w:name="_Ref492653758"/>
            <w:r w:rsidRPr="00F40C5D">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21</w:t>
            </w:r>
            <w:r w:rsidRPr="00F40C5D">
              <w:rPr>
                <w:rFonts w:ascii="Arial" w:hAnsi="Arial" w:cs="Arial"/>
                <w:b/>
                <w:lang w:eastAsia="de-DE"/>
              </w:rPr>
              <w:fldChar w:fldCharType="end"/>
            </w:r>
            <w:r w:rsidRPr="00F40C5D">
              <w:rPr>
                <w:rFonts w:ascii="Arial" w:hAnsi="Arial" w:cs="Arial"/>
                <w:b/>
                <w:sz w:val="20"/>
                <w:szCs w:val="20"/>
                <w:lang w:eastAsia="de-DE"/>
              </w:rPr>
              <w:t xml:space="preserve"> </w:t>
            </w:r>
            <w:bookmarkStart w:id="278" w:name="_Ref492653738"/>
            <w:r w:rsidRPr="00F40C5D">
              <w:rPr>
                <w:rFonts w:ascii="Arial" w:hAnsi="Arial" w:cs="Arial"/>
                <w:b/>
                <w:sz w:val="20"/>
                <w:szCs w:val="20"/>
                <w:lang w:eastAsia="de-DE"/>
              </w:rPr>
              <w:t>- FR CA position:</w:t>
            </w:r>
            <w:bookmarkEnd w:id="277"/>
            <w:bookmarkEnd w:id="278"/>
          </w:p>
          <w:p w14:paraId="4AC46FF3" w14:textId="77777777" w:rsidR="00B44DC5" w:rsidRPr="00734566" w:rsidRDefault="00B44DC5" w:rsidP="00734566">
            <w:pPr>
              <w:suppressAutoHyphens w:val="0"/>
              <w:ind w:right="141"/>
              <w:jc w:val="both"/>
              <w:rPr>
                <w:rFonts w:ascii="Arial" w:hAnsi="Arial" w:cs="Arial"/>
                <w:b/>
                <w:bCs/>
                <w:i/>
                <w:sz w:val="20"/>
                <w:szCs w:val="20"/>
                <w:u w:val="single"/>
                <w:lang w:eastAsia="sv-SE"/>
              </w:rPr>
            </w:pPr>
            <w:r w:rsidRPr="00F40C5D">
              <w:rPr>
                <w:rFonts w:ascii="Arial" w:hAnsi="Arial" w:cs="Arial"/>
                <w:b/>
                <w:bCs/>
                <w:i/>
                <w:sz w:val="20"/>
                <w:szCs w:val="20"/>
                <w:u w:val="single"/>
                <w:lang w:eastAsia="sv-SE"/>
              </w:rPr>
              <w:t>High-tier assessment for groundwater for scenario 1 to 6</w:t>
            </w:r>
          </w:p>
          <w:p w14:paraId="6D07A041" w14:textId="77777777" w:rsidR="00B44DC5" w:rsidRPr="007877BB" w:rsidRDefault="00B44DC5" w:rsidP="007877BB">
            <w:pPr>
              <w:suppressAutoHyphens w:val="0"/>
              <w:ind w:right="141"/>
              <w:jc w:val="both"/>
              <w:rPr>
                <w:rFonts w:ascii="Arial" w:hAnsi="Arial" w:cs="Arial"/>
                <w:sz w:val="20"/>
                <w:szCs w:val="20"/>
                <w:lang w:eastAsia="sv-SE"/>
              </w:rPr>
            </w:pPr>
          </w:p>
          <w:p w14:paraId="589BDBCB" w14:textId="2CA14A05" w:rsidR="00B44DC5" w:rsidRPr="007877BB" w:rsidRDefault="00B44DC5" w:rsidP="007877BB">
            <w:pPr>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During the construction step and the service life of </w:t>
            </w:r>
            <w:r w:rsidR="00173BEC">
              <w:rPr>
                <w:rFonts w:ascii="Arial" w:hAnsi="Arial" w:cs="Arial"/>
                <w:sz w:val="20"/>
                <w:szCs w:val="20"/>
                <w:lang w:eastAsia="sv-SE"/>
              </w:rPr>
              <w:t>TERMIFILM</w:t>
            </w:r>
            <w:r w:rsidRPr="007877BB">
              <w:rPr>
                <w:rFonts w:ascii="Arial" w:hAnsi="Arial" w:cs="Arial"/>
                <w:sz w:val="20"/>
                <w:szCs w:val="20"/>
                <w:lang w:eastAsia="sv-SE"/>
              </w:rPr>
              <w:t>, the groundwater compartment presents PEC values &gt; 0.1 µg/L for permethrin and/or its metabolites DCVA and PBA. These values indicate a potential risk to groundwater. A more realistic, higher-tier assessment of the potential for groundwater contamination associated with soil applications of permethrin has also been carried out using the simulation model FOCUS-PEARL 4.4.4.</w:t>
            </w:r>
          </w:p>
          <w:p w14:paraId="6E4BD016" w14:textId="77777777" w:rsidR="00B44DC5" w:rsidRPr="007877BB" w:rsidRDefault="00B44DC5" w:rsidP="007877BB">
            <w:pPr>
              <w:suppressAutoHyphens w:val="0"/>
              <w:ind w:right="141"/>
              <w:jc w:val="both"/>
              <w:rPr>
                <w:rFonts w:ascii="Arial" w:hAnsi="Arial" w:cs="Arial"/>
                <w:sz w:val="20"/>
                <w:szCs w:val="20"/>
                <w:lang w:eastAsia="sv-SE"/>
              </w:rPr>
            </w:pPr>
          </w:p>
          <w:p w14:paraId="6D7AD7EC" w14:textId="77777777" w:rsidR="00B44DC5" w:rsidRPr="007877BB" w:rsidRDefault="00B44DC5" w:rsidP="007877BB">
            <w:pPr>
              <w:keepNext/>
              <w:suppressAutoHyphens w:val="0"/>
              <w:ind w:right="141"/>
              <w:jc w:val="both"/>
              <w:rPr>
                <w:rFonts w:ascii="Arial" w:hAnsi="Arial" w:cs="Arial"/>
                <w:sz w:val="20"/>
                <w:szCs w:val="20"/>
                <w:lang w:eastAsia="sv-SE"/>
              </w:rPr>
            </w:pPr>
            <w:r w:rsidRPr="007877BB">
              <w:rPr>
                <w:rFonts w:ascii="Arial" w:hAnsi="Arial" w:cs="Arial"/>
                <w:sz w:val="20"/>
                <w:szCs w:val="20"/>
                <w:lang w:eastAsia="sv-SE"/>
              </w:rPr>
              <w:t>The leaching potential of permethrin and its metabolites were investigated by simulating applications of the parent compound to grassland. The grass/alfalfa FOCUS crop was used in the modelling. Simulations were performed for all nine FOCUS scenarios.</w:t>
            </w:r>
          </w:p>
          <w:p w14:paraId="1CBA635C" w14:textId="77777777" w:rsidR="00033190" w:rsidRPr="007877BB" w:rsidRDefault="00033190" w:rsidP="007877BB">
            <w:pPr>
              <w:keepNext/>
              <w:suppressAutoHyphens w:val="0"/>
              <w:ind w:right="141"/>
              <w:jc w:val="both"/>
              <w:rPr>
                <w:rFonts w:ascii="Arial" w:hAnsi="Arial" w:cs="Arial"/>
                <w:sz w:val="20"/>
                <w:szCs w:val="20"/>
                <w:lang w:eastAsia="sv-SE"/>
              </w:rPr>
            </w:pPr>
          </w:p>
          <w:p w14:paraId="3582862E" w14:textId="77777777" w:rsidR="00B44DC5" w:rsidRPr="007877BB" w:rsidRDefault="00B44DC5" w:rsidP="007877BB">
            <w:pPr>
              <w:suppressAutoHyphens w:val="0"/>
              <w:ind w:right="141"/>
              <w:jc w:val="both"/>
              <w:rPr>
                <w:rFonts w:ascii="Arial" w:hAnsi="Arial" w:cs="Arial"/>
                <w:sz w:val="20"/>
                <w:szCs w:val="20"/>
                <w:lang w:eastAsia="sv-SE"/>
              </w:rPr>
            </w:pPr>
            <w:r w:rsidRPr="007877BB">
              <w:rPr>
                <w:rFonts w:ascii="Arial" w:hAnsi="Arial" w:cs="Arial"/>
                <w:sz w:val="20"/>
                <w:szCs w:val="20"/>
                <w:lang w:eastAsia="sv-SE"/>
              </w:rPr>
              <w:t>It is necessary to calculate an effective permethrin application rate per hectare. The total daily loading rate of permethrin in soil from a single treated house is calculated in considering a worst case approach where the product is applied around the external perimeter (use 1)  and underneath (use 2) a building:</w:t>
            </w:r>
          </w:p>
          <w:p w14:paraId="6B6270AB" w14:textId="77777777" w:rsidR="00B44DC5" w:rsidRPr="00F40C5D" w:rsidRDefault="003D5BC2" w:rsidP="007877BB">
            <w:pPr>
              <w:suppressAutoHyphens w:val="0"/>
              <w:ind w:right="141"/>
              <w:jc w:val="both"/>
              <w:rPr>
                <w:rFonts w:ascii="Arial" w:hAnsi="Arial" w:cs="Arial"/>
                <w:sz w:val="20"/>
                <w:szCs w:val="20"/>
                <w:lang w:eastAsia="de-DE"/>
              </w:rPr>
            </w:pPr>
            <m:oMathPara>
              <m:oMathParaPr>
                <m:jc m:val="left"/>
              </m:oMathParaPr>
              <m:oMath>
                <m:sSub>
                  <m:sSubPr>
                    <m:ctrlPr>
                      <w:rPr>
                        <w:rFonts w:ascii="Cambria Math" w:hAnsi="Cambria Math" w:cs="Arial"/>
                        <w:i/>
                        <w:sz w:val="20"/>
                        <w:szCs w:val="20"/>
                        <w:lang w:eastAsia="de-DE"/>
                      </w:rPr>
                    </m:ctrlPr>
                  </m:sSubPr>
                  <m:e>
                    <m:r>
                      <w:rPr>
                        <w:rFonts w:ascii="Cambria Math" w:hAnsi="Cambria Math" w:cs="Arial"/>
                        <w:sz w:val="20"/>
                        <w:szCs w:val="20"/>
                        <w:lang w:eastAsia="de-DE"/>
                      </w:rPr>
                      <m:t>E</m:t>
                    </m:r>
                  </m:e>
                  <m:sub>
                    <m:r>
                      <w:rPr>
                        <w:rFonts w:ascii="Cambria Math" w:hAnsi="Cambria Math" w:cs="Arial"/>
                        <w:sz w:val="20"/>
                        <w:szCs w:val="20"/>
                        <w:lang w:eastAsia="de-DE"/>
                      </w:rPr>
                      <m:t>soil,leach</m:t>
                    </m:r>
                  </m:sub>
                </m:sSub>
                <m:r>
                  <w:rPr>
                    <w:rFonts w:ascii="Cambria Math" w:hAnsi="Cambria Math" w:cs="Arial"/>
                    <w:sz w:val="20"/>
                    <w:szCs w:val="20"/>
                    <w:lang w:eastAsia="de-DE"/>
                  </w:rPr>
                  <m:t>=</m:t>
                </m:r>
                <m:f>
                  <m:fPr>
                    <m:type m:val="lin"/>
                    <m:ctrlPr>
                      <w:rPr>
                        <w:rFonts w:ascii="Cambria Math" w:hAnsi="Cambria Math" w:cs="Arial"/>
                        <w:i/>
                        <w:sz w:val="20"/>
                        <w:szCs w:val="20"/>
                        <w:lang w:eastAsia="de-DE"/>
                      </w:rPr>
                    </m:ctrlPr>
                  </m:fPr>
                  <m:num>
                    <m:d>
                      <m:dPr>
                        <m:ctrlPr>
                          <w:rPr>
                            <w:rFonts w:ascii="Cambria Math" w:hAnsi="Cambria Math" w:cs="Arial"/>
                            <w:i/>
                            <w:sz w:val="20"/>
                            <w:szCs w:val="20"/>
                            <w:lang w:eastAsia="de-DE"/>
                          </w:rPr>
                        </m:ctrlPr>
                      </m:dPr>
                      <m:e>
                        <m:sSub>
                          <m:sSubPr>
                            <m:ctrlPr>
                              <w:rPr>
                                <w:rFonts w:ascii="Cambria Math" w:hAnsi="Cambria Math" w:cs="Arial"/>
                                <w:i/>
                                <w:sz w:val="20"/>
                                <w:szCs w:val="20"/>
                                <w:lang w:eastAsia="de-DE"/>
                              </w:rPr>
                            </m:ctrlPr>
                          </m:sSubPr>
                          <m:e>
                            <m:r>
                              <w:rPr>
                                <w:rFonts w:ascii="Cambria Math" w:hAnsi="Cambria Math" w:cs="Arial"/>
                                <w:sz w:val="20"/>
                                <w:szCs w:val="20"/>
                                <w:lang w:eastAsia="de-DE"/>
                              </w:rPr>
                              <m:t>AREA</m:t>
                            </m:r>
                          </m:e>
                          <m:sub>
                            <m:r>
                              <w:rPr>
                                <w:rFonts w:ascii="Cambria Math" w:hAnsi="Cambria Math" w:cs="Arial"/>
                                <w:sz w:val="20"/>
                                <w:szCs w:val="20"/>
                                <w:lang w:eastAsia="de-DE"/>
                              </w:rPr>
                              <m:t>barrier</m:t>
                            </m:r>
                          </m:sub>
                        </m:sSub>
                        <m:r>
                          <w:rPr>
                            <w:rFonts w:ascii="Cambria Math" w:hAnsi="Cambria Math" w:cs="Arial"/>
                            <w:sz w:val="20"/>
                            <w:szCs w:val="20"/>
                            <w:lang w:eastAsia="de-DE"/>
                          </w:rPr>
                          <m:t>×</m:t>
                        </m:r>
                        <m:sSub>
                          <m:sSubPr>
                            <m:ctrlPr>
                              <w:rPr>
                                <w:rFonts w:ascii="Cambria Math" w:hAnsi="Cambria Math" w:cs="Arial"/>
                                <w:i/>
                                <w:sz w:val="20"/>
                                <w:szCs w:val="20"/>
                                <w:lang w:eastAsia="de-DE"/>
                              </w:rPr>
                            </m:ctrlPr>
                          </m:sSubPr>
                          <m:e>
                            <m:r>
                              <w:rPr>
                                <w:rFonts w:ascii="Cambria Math" w:hAnsi="Cambria Math" w:cs="Arial"/>
                                <w:sz w:val="20"/>
                                <w:szCs w:val="20"/>
                                <w:lang w:eastAsia="de-DE"/>
                              </w:rPr>
                              <m:t>Q</m:t>
                            </m:r>
                          </m:e>
                          <m:sub>
                            <m:r>
                              <w:rPr>
                                <w:rFonts w:ascii="Cambria Math" w:hAnsi="Cambria Math" w:cs="Arial"/>
                                <w:sz w:val="20"/>
                                <w:szCs w:val="20"/>
                                <w:lang w:eastAsia="de-DE"/>
                              </w:rPr>
                              <m:t>leach</m:t>
                            </m:r>
                          </m:sub>
                        </m:sSub>
                      </m:e>
                    </m:d>
                  </m:num>
                  <m:den>
                    <m:r>
                      <w:rPr>
                        <w:rFonts w:ascii="Cambria Math" w:hAnsi="Cambria Math" w:cs="Arial"/>
                        <w:sz w:val="20"/>
                        <w:szCs w:val="20"/>
                        <w:lang w:eastAsia="de-DE"/>
                      </w:rPr>
                      <m:t>TIME</m:t>
                    </m:r>
                  </m:den>
                </m:f>
              </m:oMath>
            </m:oMathPara>
          </w:p>
          <w:p w14:paraId="3A8947C8" w14:textId="42A169BF" w:rsidR="00B44DC5" w:rsidRPr="00734566" w:rsidRDefault="00B44DC5" w:rsidP="007877BB">
            <w:pPr>
              <w:suppressAutoHyphens w:val="0"/>
              <w:ind w:right="141"/>
              <w:jc w:val="both"/>
              <w:rPr>
                <w:rFonts w:ascii="Arial" w:hAnsi="Arial" w:cs="Arial"/>
                <w:sz w:val="20"/>
                <w:szCs w:val="20"/>
                <w:lang w:eastAsia="sv-SE"/>
              </w:rPr>
            </w:pPr>
            <w:r w:rsidRPr="00F40C5D">
              <w:rPr>
                <w:rFonts w:ascii="Arial" w:hAnsi="Arial" w:cs="Arial"/>
                <w:sz w:val="20"/>
                <w:szCs w:val="20"/>
                <w:lang w:eastAsia="sv-SE"/>
              </w:rPr>
              <w:t xml:space="preserve">The assessment assumes a default value of 16 houses build and treated with </w:t>
            </w:r>
            <w:r w:rsidR="00173BEC">
              <w:rPr>
                <w:rFonts w:ascii="Arial" w:hAnsi="Arial" w:cs="Arial"/>
                <w:sz w:val="20"/>
                <w:szCs w:val="20"/>
                <w:lang w:eastAsia="sv-SE"/>
              </w:rPr>
              <w:t>TERMIFILM</w:t>
            </w:r>
            <w:r w:rsidRPr="00F40C5D">
              <w:rPr>
                <w:rFonts w:ascii="Arial" w:hAnsi="Arial" w:cs="Arial"/>
                <w:sz w:val="20"/>
                <w:szCs w:val="20"/>
                <w:lang w:eastAsia="sv-SE"/>
              </w:rPr>
              <w:t xml:space="preserve"> per hectare (Nhouse). The corresponding application rate of permethrin to land can be calculated using the following equation:</w:t>
            </w:r>
          </w:p>
          <w:p w14:paraId="3F93A0A5" w14:textId="77777777" w:rsidR="00B44DC5" w:rsidRPr="00F40C5D" w:rsidRDefault="00B44DC5" w:rsidP="007877BB">
            <w:pPr>
              <w:suppressAutoHyphens w:val="0"/>
              <w:ind w:right="141"/>
              <w:jc w:val="both"/>
              <w:rPr>
                <w:rFonts w:ascii="Arial" w:hAnsi="Arial" w:cs="Arial"/>
                <w:sz w:val="20"/>
                <w:szCs w:val="20"/>
                <w:lang w:eastAsia="de-DE"/>
              </w:rPr>
            </w:pPr>
            <m:oMathPara>
              <m:oMathParaPr>
                <m:jc m:val="left"/>
              </m:oMathParaPr>
              <m:oMath>
                <m:r>
                  <w:rPr>
                    <w:rFonts w:ascii="Cambria Math" w:hAnsi="Cambria Math" w:cs="Arial"/>
                    <w:sz w:val="20"/>
                    <w:szCs w:val="20"/>
                    <w:lang w:eastAsia="de-DE"/>
                  </w:rPr>
                  <m:t xml:space="preserve">Appl rate= </m:t>
                </m:r>
                <m:sSub>
                  <m:sSubPr>
                    <m:ctrlPr>
                      <w:rPr>
                        <w:rFonts w:ascii="Cambria Math" w:hAnsi="Cambria Math" w:cs="Arial"/>
                        <w:i/>
                        <w:sz w:val="20"/>
                        <w:szCs w:val="20"/>
                        <w:lang w:eastAsia="de-DE"/>
                      </w:rPr>
                    </m:ctrlPr>
                  </m:sSubPr>
                  <m:e>
                    <m:r>
                      <w:rPr>
                        <w:rFonts w:ascii="Cambria Math" w:hAnsi="Cambria Math" w:cs="Arial"/>
                        <w:sz w:val="20"/>
                        <w:szCs w:val="20"/>
                        <w:lang w:eastAsia="de-DE"/>
                      </w:rPr>
                      <m:t>E</m:t>
                    </m:r>
                  </m:e>
                  <m:sub>
                    <m:r>
                      <w:rPr>
                        <w:rFonts w:ascii="Cambria Math" w:hAnsi="Cambria Math" w:cs="Arial"/>
                        <w:sz w:val="20"/>
                        <w:szCs w:val="20"/>
                        <w:lang w:eastAsia="de-DE"/>
                      </w:rPr>
                      <m:t>soil,leach</m:t>
                    </m:r>
                  </m:sub>
                </m:sSub>
                <m:r>
                  <w:rPr>
                    <w:rFonts w:ascii="Cambria Math" w:hAnsi="Cambria Math" w:cs="Arial"/>
                    <w:sz w:val="20"/>
                    <w:szCs w:val="20"/>
                    <w:lang w:eastAsia="de-DE"/>
                  </w:rPr>
                  <m:t>×Emission days×1000×</m:t>
                </m:r>
                <m:sSub>
                  <m:sSubPr>
                    <m:ctrlPr>
                      <w:rPr>
                        <w:rFonts w:ascii="Cambria Math" w:hAnsi="Cambria Math" w:cs="Arial"/>
                        <w:i/>
                        <w:sz w:val="20"/>
                        <w:szCs w:val="20"/>
                        <w:lang w:eastAsia="de-DE"/>
                      </w:rPr>
                    </m:ctrlPr>
                  </m:sSubPr>
                  <m:e>
                    <m:r>
                      <w:rPr>
                        <w:rFonts w:ascii="Cambria Math" w:hAnsi="Cambria Math" w:cs="Arial"/>
                        <w:sz w:val="20"/>
                        <w:szCs w:val="20"/>
                        <w:lang w:eastAsia="de-DE"/>
                      </w:rPr>
                      <m:t>N</m:t>
                    </m:r>
                  </m:e>
                  <m:sub>
                    <m:r>
                      <w:rPr>
                        <w:rFonts w:ascii="Cambria Math" w:hAnsi="Cambria Math" w:cs="Arial"/>
                        <w:sz w:val="20"/>
                        <w:szCs w:val="20"/>
                        <w:lang w:eastAsia="de-DE"/>
                      </w:rPr>
                      <m:t>house</m:t>
                    </m:r>
                  </m:sub>
                </m:sSub>
              </m:oMath>
            </m:oMathPara>
          </w:p>
          <w:p w14:paraId="1D869D61" w14:textId="77777777" w:rsidR="00B44DC5" w:rsidRPr="00F40C5D" w:rsidRDefault="00B44DC5" w:rsidP="007877BB">
            <w:pPr>
              <w:suppressAutoHyphens w:val="0"/>
              <w:ind w:right="141"/>
              <w:jc w:val="both"/>
              <w:rPr>
                <w:rFonts w:ascii="Arial" w:hAnsi="Arial" w:cs="Arial"/>
                <w:sz w:val="20"/>
                <w:szCs w:val="20"/>
                <w:lang w:eastAsia="sv-SE"/>
              </w:rPr>
            </w:pPr>
          </w:p>
          <w:p w14:paraId="505057FF" w14:textId="4562AC9D" w:rsidR="00B44DC5" w:rsidRPr="007877BB" w:rsidRDefault="00B44DC5" w:rsidP="007877BB">
            <w:pPr>
              <w:keepNext/>
              <w:suppressAutoHyphens w:val="0"/>
              <w:ind w:right="141"/>
              <w:jc w:val="both"/>
              <w:rPr>
                <w:rFonts w:ascii="Arial" w:hAnsi="Arial" w:cs="Arial"/>
                <w:sz w:val="20"/>
                <w:szCs w:val="20"/>
                <w:lang w:eastAsia="sv-SE"/>
              </w:rPr>
            </w:pPr>
            <w:r w:rsidRPr="00F40C5D">
              <w:rPr>
                <w:rFonts w:ascii="Arial" w:hAnsi="Arial" w:cs="Arial"/>
                <w:sz w:val="20"/>
                <w:szCs w:val="20"/>
                <w:lang w:eastAsia="sv-SE"/>
              </w:rPr>
              <w:t xml:space="preserve">As explained in the </w:t>
            </w:r>
            <w:r w:rsidRPr="00F40C5D">
              <w:rPr>
                <w:rFonts w:ascii="Arial" w:hAnsi="Arial" w:cs="Arial"/>
                <w:lang w:eastAsia="sv-SE"/>
              </w:rPr>
              <w:fldChar w:fldCharType="begin"/>
            </w:r>
            <w:r w:rsidRPr="007877BB">
              <w:rPr>
                <w:rFonts w:ascii="Arial" w:hAnsi="Arial" w:cs="Arial"/>
                <w:sz w:val="20"/>
                <w:szCs w:val="20"/>
                <w:lang w:eastAsia="sv-SE"/>
              </w:rPr>
              <w:instrText xml:space="preserve"> REF _Ref492907451 \h </w:instrText>
            </w:r>
            <w:r w:rsidR="00256D0D" w:rsidRPr="007877BB">
              <w:rPr>
                <w:rFonts w:ascii="Arial" w:hAnsi="Arial" w:cs="Arial"/>
                <w:sz w:val="20"/>
                <w:szCs w:val="20"/>
                <w:lang w:eastAsia="sv-SE"/>
              </w:rPr>
              <w:instrText xml:space="preserve"> \* MERGEFORMAT </w:instrText>
            </w:r>
            <w:r w:rsidRPr="00F40C5D">
              <w:rPr>
                <w:rFonts w:ascii="Arial" w:hAnsi="Arial" w:cs="Arial"/>
                <w:lang w:eastAsia="sv-SE"/>
              </w:rPr>
            </w:r>
            <w:r w:rsidRPr="00F40C5D">
              <w:rPr>
                <w:rFonts w:ascii="Arial" w:hAnsi="Arial" w:cs="Arial"/>
                <w:lang w:eastAsia="sv-SE"/>
              </w:rPr>
              <w:fldChar w:fldCharType="separate"/>
            </w:r>
            <w:r w:rsidR="00006D6E" w:rsidRPr="00F40C5D">
              <w:rPr>
                <w:rFonts w:ascii="Arial" w:hAnsi="Arial" w:cs="Arial"/>
                <w:b/>
                <w:sz w:val="20"/>
                <w:szCs w:val="20"/>
                <w:lang w:val="en-US" w:eastAsia="sv-SE"/>
              </w:rPr>
              <w:t xml:space="preserve">Infobox </w:t>
            </w:r>
            <w:r w:rsidR="00006D6E" w:rsidRPr="00F40C5D">
              <w:rPr>
                <w:rFonts w:ascii="Arial" w:hAnsi="Arial" w:cs="Arial"/>
                <w:b/>
                <w:noProof/>
                <w:sz w:val="20"/>
                <w:szCs w:val="20"/>
                <w:lang w:val="en-US" w:eastAsia="sv-SE"/>
              </w:rPr>
              <w:t>11</w:t>
            </w:r>
            <w:r w:rsidR="00006D6E" w:rsidRPr="00734566">
              <w:rPr>
                <w:rFonts w:ascii="Arial" w:hAnsi="Arial" w:cs="Arial"/>
                <w:b/>
                <w:sz w:val="20"/>
                <w:szCs w:val="20"/>
                <w:lang w:val="en-US" w:eastAsia="sv-SE"/>
              </w:rPr>
              <w:t xml:space="preserve"> - FR CA position:</w:t>
            </w:r>
            <w:r w:rsidRPr="00F40C5D">
              <w:rPr>
                <w:rFonts w:ascii="Arial" w:hAnsi="Arial" w:cs="Arial"/>
                <w:lang w:eastAsia="sv-SE"/>
              </w:rPr>
              <w:fldChar w:fldCharType="end"/>
            </w:r>
            <w:r w:rsidRPr="00F40C5D">
              <w:rPr>
                <w:rFonts w:ascii="Arial" w:hAnsi="Arial" w:cs="Arial"/>
                <w:sz w:val="20"/>
                <w:szCs w:val="20"/>
                <w:lang w:eastAsia="sv-SE"/>
              </w:rPr>
              <w:t xml:space="preserve">, based on the semi-field data on </w:t>
            </w:r>
            <w:r w:rsidR="00173BEC">
              <w:rPr>
                <w:rFonts w:ascii="Arial" w:hAnsi="Arial" w:cs="Arial"/>
                <w:sz w:val="20"/>
                <w:szCs w:val="20"/>
                <w:lang w:eastAsia="sv-SE"/>
              </w:rPr>
              <w:t>TERMIFILM</w:t>
            </w:r>
            <w:r w:rsidRPr="00F40C5D">
              <w:rPr>
                <w:rFonts w:ascii="Arial" w:hAnsi="Arial" w:cs="Arial"/>
                <w:sz w:val="20"/>
                <w:szCs w:val="20"/>
                <w:lang w:eastAsia="sv-SE"/>
              </w:rPr>
              <w:t>, after few weeks of weathering exposure, 339.3 mg of permethrin leached out 1 m</w:t>
            </w:r>
            <w:r w:rsidRPr="00F40C5D">
              <w:rPr>
                <w:rFonts w:ascii="Arial" w:hAnsi="Arial" w:cs="Arial"/>
                <w:sz w:val="20"/>
                <w:szCs w:val="20"/>
                <w:vertAlign w:val="superscript"/>
                <w:lang w:eastAsia="sv-SE"/>
              </w:rPr>
              <w:t>2</w:t>
            </w:r>
            <w:r w:rsidRPr="00F40C5D">
              <w:rPr>
                <w:rFonts w:ascii="Arial" w:hAnsi="Arial" w:cs="Arial"/>
                <w:sz w:val="20"/>
                <w:szCs w:val="20"/>
                <w:lang w:eastAsia="sv-SE"/>
              </w:rPr>
              <w:t xml:space="preserve"> for the horizontal </w:t>
            </w:r>
            <w:r w:rsidRPr="00734566">
              <w:rPr>
                <w:rFonts w:ascii="Arial" w:hAnsi="Arial" w:cs="Arial"/>
                <w:sz w:val="20"/>
                <w:szCs w:val="20"/>
                <w:lang w:eastAsia="sv-SE"/>
              </w:rPr>
              <w:t>application and 93.5 mg for the vertical application. These values are used to set the first application rate event for one house newly constructed</w:t>
            </w:r>
            <w:r w:rsidRPr="007877BB">
              <w:rPr>
                <w:rFonts w:ascii="Arial" w:hAnsi="Arial" w:cs="Arial"/>
                <w:sz w:val="20"/>
                <w:szCs w:val="20"/>
                <w:lang w:eastAsia="sv-SE"/>
              </w:rPr>
              <w:t>, knowing that 16 houses are considered by hectare including only one newly constructed per year (arbitrary set in January). Calculated parameters are presented in the following table.</w:t>
            </w:r>
          </w:p>
          <w:p w14:paraId="354CAF99" w14:textId="77777777" w:rsidR="00B44DC5" w:rsidRPr="007877BB" w:rsidRDefault="00B44DC5" w:rsidP="007877BB">
            <w:pPr>
              <w:keepNext/>
              <w:suppressAutoHyphens w:val="0"/>
              <w:ind w:right="141"/>
              <w:jc w:val="both"/>
              <w:rPr>
                <w:rFonts w:ascii="Arial" w:hAnsi="Arial" w:cs="Arial"/>
                <w:sz w:val="20"/>
                <w:szCs w:val="20"/>
                <w:lang w:eastAsia="sv-SE"/>
              </w:rPr>
            </w:pP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1550"/>
              <w:gridCol w:w="1859"/>
              <w:gridCol w:w="2481"/>
            </w:tblGrid>
            <w:tr w:rsidR="00B44DC5" w:rsidRPr="007877BB" w14:paraId="4CC701A6" w14:textId="77777777" w:rsidTr="00666D93">
              <w:trPr>
                <w:trHeight w:val="399"/>
                <w:jc w:val="center"/>
              </w:trPr>
              <w:tc>
                <w:tcPr>
                  <w:tcW w:w="5000" w:type="pct"/>
                  <w:gridSpan w:val="4"/>
                  <w:shd w:val="clear" w:color="auto" w:fill="FFFFCC"/>
                  <w:vAlign w:val="center"/>
                </w:tcPr>
                <w:p w14:paraId="59F951E1"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Parameters used to determine inputs data in FOCUS PEARL for the installation phase</w:t>
                  </w:r>
                </w:p>
              </w:tc>
            </w:tr>
            <w:tr w:rsidR="00B44DC5" w:rsidRPr="007877BB" w14:paraId="49830B2F" w14:textId="77777777" w:rsidTr="00666D93">
              <w:trPr>
                <w:trHeight w:val="399"/>
                <w:jc w:val="center"/>
              </w:trPr>
              <w:tc>
                <w:tcPr>
                  <w:tcW w:w="1344" w:type="pct"/>
                  <w:shd w:val="clear" w:color="auto" w:fill="D9D9D9" w:themeFill="background1" w:themeFillShade="D9"/>
                  <w:vAlign w:val="center"/>
                </w:tcPr>
                <w:p w14:paraId="09972024"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lastRenderedPageBreak/>
                    <w:t>Symbol</w:t>
                  </w:r>
                </w:p>
              </w:tc>
              <w:tc>
                <w:tcPr>
                  <w:tcW w:w="962" w:type="pct"/>
                  <w:shd w:val="clear" w:color="auto" w:fill="D9D9D9" w:themeFill="background1" w:themeFillShade="D9"/>
                  <w:vAlign w:val="center"/>
                </w:tcPr>
                <w:p w14:paraId="05B8A899" w14:textId="77777777" w:rsidR="00B44DC5" w:rsidRPr="00734566" w:rsidRDefault="00B44DC5" w:rsidP="00F40C5D">
                  <w:pPr>
                    <w:suppressAutoHyphens w:val="0"/>
                    <w:autoSpaceDE w:val="0"/>
                    <w:autoSpaceDN w:val="0"/>
                    <w:adjustRightInd w:val="0"/>
                    <w:ind w:right="141"/>
                    <w:jc w:val="both"/>
                    <w:rPr>
                      <w:rFonts w:ascii="Arial" w:eastAsia="Calibri" w:hAnsi="Arial" w:cs="Arial"/>
                      <w:b/>
                      <w:bCs/>
                      <w:lang w:eastAsia="en-GB"/>
                    </w:rPr>
                  </w:pPr>
                  <w:r w:rsidRPr="00F40C5D">
                    <w:rPr>
                      <w:rFonts w:ascii="Arial" w:eastAsia="Calibri" w:hAnsi="Arial" w:cs="Arial"/>
                      <w:b/>
                      <w:bCs/>
                      <w:lang w:eastAsia="en-GB"/>
                    </w:rPr>
                    <w:t>Value</w:t>
                  </w:r>
                </w:p>
              </w:tc>
              <w:tc>
                <w:tcPr>
                  <w:tcW w:w="1154" w:type="pct"/>
                  <w:shd w:val="clear" w:color="auto" w:fill="D9D9D9" w:themeFill="background1" w:themeFillShade="D9"/>
                  <w:vAlign w:val="center"/>
                </w:tcPr>
                <w:p w14:paraId="1828ACCF"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540" w:type="pct"/>
                  <w:shd w:val="clear" w:color="auto" w:fill="D9D9D9" w:themeFill="background1" w:themeFillShade="D9"/>
                  <w:vAlign w:val="center"/>
                </w:tcPr>
                <w:p w14:paraId="6B7A2FA7"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7FA24A28" w14:textId="77777777" w:rsidTr="00666D93">
              <w:trPr>
                <w:trHeight w:val="361"/>
                <w:jc w:val="center"/>
              </w:trPr>
              <w:tc>
                <w:tcPr>
                  <w:tcW w:w="1344" w:type="pct"/>
                  <w:shd w:val="clear" w:color="auto" w:fill="FFFFFF"/>
                  <w:vAlign w:val="center"/>
                </w:tcPr>
                <w:p w14:paraId="4350EB1B"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 xml:space="preserve">AREA </w:t>
                  </w:r>
                  <w:r w:rsidRPr="00F40C5D">
                    <w:rPr>
                      <w:rFonts w:ascii="Arial" w:eastAsia="Arial" w:hAnsi="Arial" w:cs="Arial"/>
                      <w:color w:val="000000"/>
                      <w:vertAlign w:val="subscript"/>
                      <w:lang w:eastAsia="en-US"/>
                    </w:rPr>
                    <w:t>barrier vertical</w:t>
                  </w:r>
                </w:p>
              </w:tc>
              <w:tc>
                <w:tcPr>
                  <w:tcW w:w="962" w:type="pct"/>
                  <w:shd w:val="clear" w:color="auto" w:fill="FFFFFF"/>
                  <w:vAlign w:val="center"/>
                </w:tcPr>
                <w:p w14:paraId="12584D44"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734566">
                    <w:rPr>
                      <w:rFonts w:ascii="Arial" w:eastAsia="Arial" w:hAnsi="Arial" w:cs="Arial"/>
                      <w:color w:val="000000"/>
                      <w:lang w:eastAsia="en-GB"/>
                    </w:rPr>
                    <w:t>50</w:t>
                  </w:r>
                </w:p>
              </w:tc>
              <w:tc>
                <w:tcPr>
                  <w:tcW w:w="1154" w:type="pct"/>
                  <w:shd w:val="clear" w:color="auto" w:fill="FFFFFF"/>
                  <w:vAlign w:val="center"/>
                </w:tcPr>
                <w:p w14:paraId="6098F71A"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674C92A2"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Input</w:t>
                  </w:r>
                </w:p>
              </w:tc>
            </w:tr>
            <w:tr w:rsidR="00B44DC5" w:rsidRPr="007877BB" w14:paraId="6183EA70" w14:textId="77777777" w:rsidTr="00666D93">
              <w:trPr>
                <w:trHeight w:val="281"/>
                <w:jc w:val="center"/>
              </w:trPr>
              <w:tc>
                <w:tcPr>
                  <w:tcW w:w="1344" w:type="pct"/>
                  <w:shd w:val="clear" w:color="auto" w:fill="FFFFFF"/>
                  <w:vAlign w:val="center"/>
                </w:tcPr>
                <w:p w14:paraId="1003E3A9"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 xml:space="preserve">AREA </w:t>
                  </w:r>
                  <w:r w:rsidRPr="00F40C5D">
                    <w:rPr>
                      <w:rFonts w:ascii="Arial" w:eastAsia="Arial" w:hAnsi="Arial" w:cs="Arial"/>
                      <w:color w:val="000000"/>
                      <w:vertAlign w:val="subscript"/>
                      <w:lang w:eastAsia="en-US"/>
                    </w:rPr>
                    <w:t>barrier horizontal</w:t>
                  </w:r>
                </w:p>
              </w:tc>
              <w:tc>
                <w:tcPr>
                  <w:tcW w:w="962" w:type="pct"/>
                  <w:shd w:val="clear" w:color="auto" w:fill="FFFFFF"/>
                  <w:vAlign w:val="center"/>
                </w:tcPr>
                <w:p w14:paraId="00417914"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734566">
                    <w:rPr>
                      <w:rFonts w:ascii="Arial" w:eastAsia="Arial" w:hAnsi="Arial" w:cs="Arial"/>
                      <w:color w:val="000000"/>
                      <w:lang w:eastAsia="en-GB"/>
                    </w:rPr>
                    <w:t>131.25</w:t>
                  </w:r>
                </w:p>
              </w:tc>
              <w:tc>
                <w:tcPr>
                  <w:tcW w:w="1154" w:type="pct"/>
                  <w:shd w:val="clear" w:color="auto" w:fill="FFFFFF"/>
                  <w:vAlign w:val="center"/>
                </w:tcPr>
                <w:p w14:paraId="6ACEADF5"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15F48AF7"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Input</w:t>
                  </w:r>
                </w:p>
              </w:tc>
            </w:tr>
            <w:tr w:rsidR="00B44DC5" w:rsidRPr="007877BB" w14:paraId="1AD5138E" w14:textId="77777777" w:rsidTr="00666D93">
              <w:trPr>
                <w:trHeight w:val="270"/>
                <w:jc w:val="center"/>
              </w:trPr>
              <w:tc>
                <w:tcPr>
                  <w:tcW w:w="1344" w:type="pct"/>
                  <w:shd w:val="clear" w:color="auto" w:fill="FFFFFF"/>
                  <w:vAlign w:val="center"/>
                </w:tcPr>
                <w:p w14:paraId="1CC5BA2F"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Q</w:t>
                  </w:r>
                  <w:r w:rsidRPr="00F40C5D">
                    <w:rPr>
                      <w:rFonts w:ascii="Arial" w:eastAsia="Arial" w:hAnsi="Arial" w:cs="Arial"/>
                      <w:bCs/>
                      <w:color w:val="000000"/>
                      <w:shd w:val="clear" w:color="auto" w:fill="FFFFFF"/>
                      <w:vertAlign w:val="subscript"/>
                      <w:lang w:eastAsia="en-GB" w:bidi="en-GB"/>
                    </w:rPr>
                    <w:t>leach time</w:t>
                  </w:r>
                  <w:r w:rsidRPr="00F40C5D">
                    <w:rPr>
                      <w:rFonts w:ascii="Arial" w:eastAsia="Arial" w:hAnsi="Arial" w:cs="Arial"/>
                      <w:color w:val="000000"/>
                      <w:vertAlign w:val="subscript"/>
                      <w:lang w:eastAsia="en-US"/>
                    </w:rPr>
                    <w:t xml:space="preserve"> barrier vertical</w:t>
                  </w:r>
                </w:p>
              </w:tc>
              <w:tc>
                <w:tcPr>
                  <w:tcW w:w="962" w:type="pct"/>
                  <w:shd w:val="clear" w:color="auto" w:fill="FFFFFF"/>
                  <w:vAlign w:val="center"/>
                </w:tcPr>
                <w:p w14:paraId="68845B56"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339.3</w:t>
                  </w:r>
                </w:p>
              </w:tc>
              <w:tc>
                <w:tcPr>
                  <w:tcW w:w="1154" w:type="pct"/>
                  <w:shd w:val="clear" w:color="auto" w:fill="FFFFFF"/>
                  <w:vAlign w:val="center"/>
                </w:tcPr>
                <w:p w14:paraId="38B0F046"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540" w:type="pct"/>
                  <w:shd w:val="clear" w:color="auto" w:fill="FFFFFF"/>
                  <w:vAlign w:val="center"/>
                </w:tcPr>
                <w:p w14:paraId="76FE74D5"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color w:val="000000"/>
                      <w:lang w:eastAsia="en-US"/>
                    </w:rPr>
                    <w:t>Measured</w:t>
                  </w:r>
                </w:p>
              </w:tc>
            </w:tr>
            <w:tr w:rsidR="00B44DC5" w:rsidRPr="007877BB" w14:paraId="720B7BC4" w14:textId="77777777" w:rsidTr="00666D93">
              <w:trPr>
                <w:trHeight w:val="270"/>
                <w:jc w:val="center"/>
              </w:trPr>
              <w:tc>
                <w:tcPr>
                  <w:tcW w:w="1344" w:type="pct"/>
                  <w:shd w:val="clear" w:color="auto" w:fill="FFFFFF"/>
                  <w:vAlign w:val="center"/>
                </w:tcPr>
                <w:p w14:paraId="7B5BF1F1"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Q</w:t>
                  </w:r>
                  <w:r w:rsidRPr="00F40C5D">
                    <w:rPr>
                      <w:rFonts w:ascii="Arial" w:eastAsia="Arial" w:hAnsi="Arial" w:cs="Arial"/>
                      <w:bCs/>
                      <w:color w:val="000000"/>
                      <w:shd w:val="clear" w:color="auto" w:fill="FFFFFF"/>
                      <w:vertAlign w:val="subscript"/>
                      <w:lang w:eastAsia="en-GB" w:bidi="en-GB"/>
                    </w:rPr>
                    <w:t>leach time</w:t>
                  </w:r>
                  <w:r w:rsidRPr="00F40C5D">
                    <w:rPr>
                      <w:rFonts w:ascii="Arial" w:eastAsia="Arial" w:hAnsi="Arial" w:cs="Arial"/>
                      <w:color w:val="000000"/>
                      <w:vertAlign w:val="subscript"/>
                      <w:lang w:eastAsia="en-US"/>
                    </w:rPr>
                    <w:t xml:space="preserve"> barrier horizontal</w:t>
                  </w:r>
                </w:p>
              </w:tc>
              <w:tc>
                <w:tcPr>
                  <w:tcW w:w="962" w:type="pct"/>
                  <w:shd w:val="clear" w:color="auto" w:fill="FFFFFF"/>
                  <w:vAlign w:val="center"/>
                </w:tcPr>
                <w:p w14:paraId="115DB612"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93.5</w:t>
                  </w:r>
                </w:p>
              </w:tc>
              <w:tc>
                <w:tcPr>
                  <w:tcW w:w="1154" w:type="pct"/>
                  <w:shd w:val="clear" w:color="auto" w:fill="FFFFFF"/>
                  <w:vAlign w:val="center"/>
                </w:tcPr>
                <w:p w14:paraId="531E8C68"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540" w:type="pct"/>
                  <w:shd w:val="clear" w:color="auto" w:fill="FFFFFF"/>
                  <w:vAlign w:val="center"/>
                </w:tcPr>
                <w:p w14:paraId="55FD50A4"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Measured</w:t>
                  </w:r>
                </w:p>
              </w:tc>
            </w:tr>
            <w:tr w:rsidR="00B44DC5" w:rsidRPr="007877BB" w14:paraId="1309E520" w14:textId="77777777" w:rsidTr="00666D93">
              <w:trPr>
                <w:trHeight w:val="270"/>
                <w:jc w:val="center"/>
              </w:trPr>
              <w:tc>
                <w:tcPr>
                  <w:tcW w:w="1344" w:type="pct"/>
                  <w:shd w:val="clear" w:color="auto" w:fill="FFFFFF"/>
                  <w:vAlign w:val="center"/>
                </w:tcPr>
                <w:p w14:paraId="3D980663"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w:t>
                  </w:r>
                  <w:r w:rsidRPr="00F40C5D">
                    <w:rPr>
                      <w:rFonts w:ascii="Arial" w:eastAsia="Arial" w:hAnsi="Arial" w:cs="Arial"/>
                      <w:bCs/>
                      <w:color w:val="000000"/>
                      <w:shd w:val="clear" w:color="auto" w:fill="FFFFFF"/>
                      <w:vertAlign w:val="subscript"/>
                      <w:lang w:eastAsia="en-GB" w:bidi="en-GB"/>
                    </w:rPr>
                    <w:t>soil, leach</w:t>
                  </w:r>
                  <w:r w:rsidRPr="00F40C5D">
                    <w:rPr>
                      <w:rFonts w:ascii="Arial" w:eastAsia="Arial" w:hAnsi="Arial" w:cs="Arial"/>
                      <w:color w:val="000000"/>
                      <w:vertAlign w:val="subscript"/>
                      <w:lang w:eastAsia="en-US"/>
                    </w:rPr>
                    <w:t xml:space="preserve"> barrier vertical</w:t>
                  </w:r>
                </w:p>
              </w:tc>
              <w:tc>
                <w:tcPr>
                  <w:tcW w:w="962" w:type="pct"/>
                  <w:shd w:val="clear" w:color="auto" w:fill="FFFFFF"/>
                  <w:vAlign w:val="center"/>
                </w:tcPr>
                <w:p w14:paraId="0C39EB4B"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4.68E+03</w:t>
                  </w:r>
                </w:p>
              </w:tc>
              <w:tc>
                <w:tcPr>
                  <w:tcW w:w="1154" w:type="pct"/>
                  <w:shd w:val="clear" w:color="auto" w:fill="FFFFFF"/>
                  <w:vAlign w:val="center"/>
                </w:tcPr>
                <w:p w14:paraId="2504623B"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34393DF0"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r w:rsidR="00B44DC5" w:rsidRPr="007877BB" w14:paraId="7E117A5E" w14:textId="77777777" w:rsidTr="00666D93">
              <w:trPr>
                <w:trHeight w:val="270"/>
                <w:jc w:val="center"/>
              </w:trPr>
              <w:tc>
                <w:tcPr>
                  <w:tcW w:w="1344" w:type="pct"/>
                  <w:shd w:val="clear" w:color="auto" w:fill="FFFFFF"/>
                  <w:vAlign w:val="center"/>
                </w:tcPr>
                <w:p w14:paraId="7DA7B44B"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w:t>
                  </w:r>
                  <w:r w:rsidRPr="00F40C5D">
                    <w:rPr>
                      <w:rFonts w:ascii="Arial" w:eastAsia="Arial" w:hAnsi="Arial" w:cs="Arial"/>
                      <w:bCs/>
                      <w:color w:val="000000"/>
                      <w:shd w:val="clear" w:color="auto" w:fill="FFFFFF"/>
                      <w:vertAlign w:val="subscript"/>
                      <w:lang w:eastAsia="en-GB" w:bidi="en-GB"/>
                    </w:rPr>
                    <w:t>soil, leach</w:t>
                  </w:r>
                  <w:r w:rsidRPr="00F40C5D">
                    <w:rPr>
                      <w:rFonts w:ascii="Arial" w:eastAsia="Arial" w:hAnsi="Arial" w:cs="Arial"/>
                      <w:color w:val="000000"/>
                      <w:vertAlign w:val="subscript"/>
                      <w:lang w:eastAsia="en-US"/>
                    </w:rPr>
                    <w:t xml:space="preserve"> barrier horizontal</w:t>
                  </w:r>
                </w:p>
              </w:tc>
              <w:tc>
                <w:tcPr>
                  <w:tcW w:w="962" w:type="pct"/>
                  <w:shd w:val="clear" w:color="auto" w:fill="FFFFFF"/>
                  <w:vAlign w:val="center"/>
                </w:tcPr>
                <w:p w14:paraId="25BC9FE0"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4.45E+04</w:t>
                  </w:r>
                </w:p>
              </w:tc>
              <w:tc>
                <w:tcPr>
                  <w:tcW w:w="1154" w:type="pct"/>
                  <w:shd w:val="clear" w:color="auto" w:fill="FFFFFF"/>
                  <w:vAlign w:val="center"/>
                </w:tcPr>
                <w:p w14:paraId="504E2D50"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622D4734"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r w:rsidR="00B44DC5" w:rsidRPr="007877BB" w14:paraId="64A73FBB" w14:textId="77777777" w:rsidTr="00666D93">
              <w:trPr>
                <w:trHeight w:val="270"/>
                <w:jc w:val="center"/>
              </w:trPr>
              <w:tc>
                <w:tcPr>
                  <w:tcW w:w="1344" w:type="pct"/>
                  <w:shd w:val="clear" w:color="auto" w:fill="FFFFFF"/>
                  <w:vAlign w:val="center"/>
                </w:tcPr>
                <w:p w14:paraId="7F90583D"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w:t>
                  </w:r>
                  <w:r w:rsidRPr="00F40C5D">
                    <w:rPr>
                      <w:rFonts w:ascii="Arial" w:eastAsia="Arial" w:hAnsi="Arial" w:cs="Arial"/>
                      <w:bCs/>
                      <w:color w:val="000000"/>
                      <w:shd w:val="clear" w:color="auto" w:fill="FFFFFF"/>
                      <w:vertAlign w:val="subscript"/>
                      <w:lang w:eastAsia="en-GB" w:bidi="en-GB"/>
                    </w:rPr>
                    <w:t>soil, leach total</w:t>
                  </w:r>
                </w:p>
              </w:tc>
              <w:tc>
                <w:tcPr>
                  <w:tcW w:w="962" w:type="pct"/>
                  <w:shd w:val="clear" w:color="auto" w:fill="FFFFFF"/>
                  <w:vAlign w:val="center"/>
                </w:tcPr>
                <w:p w14:paraId="5F96122C"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734566">
                    <w:rPr>
                      <w:rFonts w:ascii="Arial" w:eastAsia="Arial" w:hAnsi="Arial" w:cs="Arial"/>
                      <w:color w:val="000000"/>
                      <w:lang w:eastAsia="en-GB"/>
                    </w:rPr>
                    <w:t>4.92E+04</w:t>
                  </w:r>
                </w:p>
              </w:tc>
              <w:tc>
                <w:tcPr>
                  <w:tcW w:w="1154" w:type="pct"/>
                  <w:shd w:val="clear" w:color="auto" w:fill="FFFFFF"/>
                  <w:vAlign w:val="center"/>
                </w:tcPr>
                <w:p w14:paraId="1B43FF1F"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1A9F19A3"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r w:rsidR="00B44DC5" w:rsidRPr="007877BB" w14:paraId="1AB21539" w14:textId="77777777" w:rsidTr="00666D93">
              <w:trPr>
                <w:trHeight w:val="270"/>
                <w:jc w:val="center"/>
              </w:trPr>
              <w:tc>
                <w:tcPr>
                  <w:tcW w:w="1344" w:type="pct"/>
                  <w:shd w:val="clear" w:color="auto" w:fill="FFFFFF"/>
                  <w:vAlign w:val="center"/>
                </w:tcPr>
                <w:p w14:paraId="7F44C7A4"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Nhouse (installation phase)</w:t>
                  </w:r>
                </w:p>
              </w:tc>
              <w:tc>
                <w:tcPr>
                  <w:tcW w:w="962" w:type="pct"/>
                  <w:shd w:val="clear" w:color="auto" w:fill="FFFFFF"/>
                  <w:vAlign w:val="center"/>
                </w:tcPr>
                <w:p w14:paraId="0CABCF33"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1</w:t>
                  </w:r>
                </w:p>
              </w:tc>
              <w:tc>
                <w:tcPr>
                  <w:tcW w:w="1154" w:type="pct"/>
                  <w:shd w:val="clear" w:color="auto" w:fill="FFFFFF"/>
                  <w:vAlign w:val="center"/>
                </w:tcPr>
                <w:p w14:paraId="36388B4E"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[house.ha</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3244F685"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w:t>
                  </w:r>
                </w:p>
              </w:tc>
            </w:tr>
            <w:tr w:rsidR="00B44DC5" w:rsidRPr="007877BB" w14:paraId="15379742" w14:textId="77777777" w:rsidTr="00666D93">
              <w:trPr>
                <w:trHeight w:val="270"/>
                <w:jc w:val="center"/>
              </w:trPr>
              <w:tc>
                <w:tcPr>
                  <w:tcW w:w="1344" w:type="pct"/>
                  <w:shd w:val="clear" w:color="auto" w:fill="FFFFFF"/>
                  <w:vAlign w:val="center"/>
                </w:tcPr>
                <w:p w14:paraId="3CE4FB6E"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Emission days</w:t>
                  </w:r>
                </w:p>
              </w:tc>
              <w:tc>
                <w:tcPr>
                  <w:tcW w:w="962" w:type="pct"/>
                  <w:shd w:val="clear" w:color="auto" w:fill="FFFFFF"/>
                  <w:vAlign w:val="center"/>
                </w:tcPr>
                <w:p w14:paraId="378E8EFE"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1</w:t>
                  </w:r>
                </w:p>
              </w:tc>
              <w:tc>
                <w:tcPr>
                  <w:tcW w:w="1154" w:type="pct"/>
                  <w:shd w:val="clear" w:color="auto" w:fill="FFFFFF"/>
                  <w:vAlign w:val="center"/>
                </w:tcPr>
                <w:p w14:paraId="73106C8E"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[d.year</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58216BF6"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w:t>
                  </w:r>
                </w:p>
              </w:tc>
            </w:tr>
            <w:tr w:rsidR="00B44DC5" w:rsidRPr="007877BB" w14:paraId="56BE98C3" w14:textId="77777777" w:rsidTr="00666D93">
              <w:trPr>
                <w:trHeight w:val="270"/>
                <w:jc w:val="center"/>
              </w:trPr>
              <w:tc>
                <w:tcPr>
                  <w:tcW w:w="1344" w:type="pct"/>
                  <w:shd w:val="clear" w:color="auto" w:fill="FFFFFF"/>
                  <w:vAlign w:val="center"/>
                </w:tcPr>
                <w:p w14:paraId="10B27F1E"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Nb application per year</w:t>
                  </w:r>
                </w:p>
              </w:tc>
              <w:tc>
                <w:tcPr>
                  <w:tcW w:w="962" w:type="pct"/>
                  <w:shd w:val="clear" w:color="auto" w:fill="FFFFFF"/>
                  <w:vAlign w:val="center"/>
                </w:tcPr>
                <w:p w14:paraId="2AC367F5"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1</w:t>
                  </w:r>
                </w:p>
              </w:tc>
              <w:tc>
                <w:tcPr>
                  <w:tcW w:w="1154" w:type="pct"/>
                  <w:shd w:val="clear" w:color="auto" w:fill="FFFFFF"/>
                  <w:vAlign w:val="center"/>
                </w:tcPr>
                <w:p w14:paraId="2577F57A"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c>
                <w:tcPr>
                  <w:tcW w:w="1540" w:type="pct"/>
                  <w:shd w:val="clear" w:color="auto" w:fill="FFFFFF"/>
                  <w:vAlign w:val="center"/>
                </w:tcPr>
                <w:p w14:paraId="06110A23"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w:t>
                  </w:r>
                </w:p>
              </w:tc>
            </w:tr>
            <w:tr w:rsidR="00B44DC5" w:rsidRPr="007877BB" w14:paraId="0B4DF389" w14:textId="77777777" w:rsidTr="00666D93">
              <w:trPr>
                <w:trHeight w:val="270"/>
                <w:jc w:val="center"/>
              </w:trPr>
              <w:tc>
                <w:tcPr>
                  <w:tcW w:w="1344" w:type="pct"/>
                  <w:shd w:val="clear" w:color="auto" w:fill="FFFFFF"/>
                  <w:vAlign w:val="center"/>
                </w:tcPr>
                <w:p w14:paraId="68F74595"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 xml:space="preserve">Appl rate for a newly constructed house </w:t>
                  </w:r>
                </w:p>
              </w:tc>
              <w:tc>
                <w:tcPr>
                  <w:tcW w:w="962" w:type="pct"/>
                  <w:shd w:val="clear" w:color="auto" w:fill="FFFFFF"/>
                  <w:vAlign w:val="center"/>
                </w:tcPr>
                <w:p w14:paraId="71354FAD"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4.92E-02</w:t>
                  </w:r>
                </w:p>
              </w:tc>
              <w:tc>
                <w:tcPr>
                  <w:tcW w:w="1154" w:type="pct"/>
                  <w:shd w:val="clear" w:color="auto" w:fill="FFFFFF"/>
                  <w:vAlign w:val="center"/>
                </w:tcPr>
                <w:p w14:paraId="253E84EE"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[kg.ha</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6A7E5348"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bl>
          <w:p w14:paraId="48848458" w14:textId="77777777" w:rsidR="00B44DC5" w:rsidRPr="00F40C5D" w:rsidRDefault="00B44DC5" w:rsidP="00F40C5D">
            <w:pPr>
              <w:keepNext/>
              <w:suppressAutoHyphens w:val="0"/>
              <w:ind w:right="141"/>
              <w:jc w:val="both"/>
              <w:rPr>
                <w:rFonts w:ascii="Arial" w:hAnsi="Arial" w:cs="Arial"/>
                <w:sz w:val="20"/>
                <w:szCs w:val="20"/>
                <w:lang w:eastAsia="sv-SE"/>
              </w:rPr>
            </w:pPr>
          </w:p>
          <w:p w14:paraId="1ED5F8F1" w14:textId="77777777" w:rsidR="00B44DC5" w:rsidRPr="007877BB" w:rsidRDefault="00B44DC5" w:rsidP="00F40C5D">
            <w:pPr>
              <w:keepNext/>
              <w:suppressAutoHyphens w:val="0"/>
              <w:ind w:right="141"/>
              <w:jc w:val="both"/>
              <w:rPr>
                <w:rFonts w:ascii="Arial" w:hAnsi="Arial" w:cs="Arial"/>
                <w:sz w:val="20"/>
                <w:szCs w:val="20"/>
                <w:lang w:eastAsia="sv-SE"/>
              </w:rPr>
            </w:pPr>
            <w:r w:rsidRPr="00F40C5D">
              <w:rPr>
                <w:rFonts w:ascii="Arial" w:hAnsi="Arial" w:cs="Arial"/>
                <w:sz w:val="20"/>
                <w:szCs w:val="20"/>
                <w:lang w:eastAsia="sv-SE"/>
              </w:rPr>
              <w:t xml:space="preserve">As detailed in the </w:t>
            </w:r>
            <w:r w:rsidRPr="00F40C5D">
              <w:rPr>
                <w:rFonts w:ascii="Arial" w:hAnsi="Arial" w:cs="Arial"/>
                <w:lang w:eastAsia="sv-SE"/>
              </w:rPr>
              <w:fldChar w:fldCharType="begin"/>
            </w:r>
            <w:r w:rsidRPr="007877BB">
              <w:rPr>
                <w:rFonts w:ascii="Arial" w:hAnsi="Arial" w:cs="Arial"/>
                <w:sz w:val="20"/>
                <w:szCs w:val="20"/>
                <w:lang w:eastAsia="sv-SE"/>
              </w:rPr>
              <w:instrText xml:space="preserve"> REF _Ref492907451 \h </w:instrText>
            </w:r>
            <w:r w:rsidR="00256D0D" w:rsidRPr="007877BB">
              <w:rPr>
                <w:rFonts w:ascii="Arial" w:hAnsi="Arial" w:cs="Arial"/>
                <w:sz w:val="20"/>
                <w:szCs w:val="20"/>
                <w:lang w:eastAsia="sv-SE"/>
              </w:rPr>
              <w:instrText xml:space="preserve"> \* MERGEFORMAT </w:instrText>
            </w:r>
            <w:r w:rsidRPr="00F40C5D">
              <w:rPr>
                <w:rFonts w:ascii="Arial" w:hAnsi="Arial" w:cs="Arial"/>
                <w:lang w:eastAsia="sv-SE"/>
              </w:rPr>
            </w:r>
            <w:r w:rsidRPr="00F40C5D">
              <w:rPr>
                <w:rFonts w:ascii="Arial" w:hAnsi="Arial" w:cs="Arial"/>
                <w:lang w:eastAsia="sv-SE"/>
              </w:rPr>
              <w:fldChar w:fldCharType="separate"/>
            </w:r>
            <w:r w:rsidR="00006D6E" w:rsidRPr="00F40C5D">
              <w:rPr>
                <w:rFonts w:ascii="Arial" w:hAnsi="Arial" w:cs="Arial"/>
                <w:b/>
                <w:sz w:val="20"/>
                <w:szCs w:val="20"/>
                <w:lang w:val="en-US" w:eastAsia="sv-SE"/>
              </w:rPr>
              <w:t xml:space="preserve">Infobox </w:t>
            </w:r>
            <w:r w:rsidR="00006D6E" w:rsidRPr="00F40C5D">
              <w:rPr>
                <w:rFonts w:ascii="Arial" w:hAnsi="Arial" w:cs="Arial"/>
                <w:b/>
                <w:noProof/>
                <w:sz w:val="20"/>
                <w:szCs w:val="20"/>
                <w:lang w:val="en-US" w:eastAsia="sv-SE"/>
              </w:rPr>
              <w:t>11</w:t>
            </w:r>
            <w:r w:rsidR="00006D6E" w:rsidRPr="00734566">
              <w:rPr>
                <w:rFonts w:ascii="Arial" w:hAnsi="Arial" w:cs="Arial"/>
                <w:b/>
                <w:sz w:val="20"/>
                <w:szCs w:val="20"/>
                <w:lang w:val="en-US" w:eastAsia="sv-SE"/>
              </w:rPr>
              <w:t xml:space="preserve"> - FR CA position:</w:t>
            </w:r>
            <w:r w:rsidRPr="00F40C5D">
              <w:rPr>
                <w:rFonts w:ascii="Arial" w:hAnsi="Arial" w:cs="Arial"/>
                <w:lang w:eastAsia="sv-SE"/>
              </w:rPr>
              <w:fldChar w:fldCharType="end"/>
            </w:r>
            <w:r w:rsidRPr="00F40C5D">
              <w:rPr>
                <w:rFonts w:ascii="Arial" w:hAnsi="Arial" w:cs="Arial"/>
                <w:sz w:val="20"/>
                <w:szCs w:val="20"/>
                <w:lang w:eastAsia="sv-SE"/>
              </w:rPr>
              <w:t>, the average values of 9.55E-06 and 6.06E-05 mg/m</w:t>
            </w:r>
            <w:r w:rsidRPr="00F40C5D">
              <w:rPr>
                <w:rFonts w:ascii="Arial" w:hAnsi="Arial" w:cs="Arial"/>
                <w:sz w:val="20"/>
                <w:szCs w:val="20"/>
                <w:vertAlign w:val="superscript"/>
                <w:lang w:eastAsia="sv-SE"/>
              </w:rPr>
              <w:t>2</w:t>
            </w:r>
            <w:r w:rsidRPr="00F40C5D">
              <w:rPr>
                <w:rFonts w:ascii="Arial" w:hAnsi="Arial" w:cs="Arial"/>
                <w:sz w:val="20"/>
                <w:szCs w:val="20"/>
                <w:lang w:eastAsia="sv-SE"/>
              </w:rPr>
              <w:t xml:space="preserve">/day for vertical and horizontal device respectively </w:t>
            </w:r>
            <w:r w:rsidRPr="00734566">
              <w:rPr>
                <w:rFonts w:ascii="Arial" w:hAnsi="Arial" w:cs="Arial"/>
                <w:sz w:val="20"/>
                <w:szCs w:val="20"/>
                <w:lang w:eastAsia="sv-SE"/>
              </w:rPr>
              <w:t xml:space="preserve">are used to set the rate events for one house during its service-life, knowing that 16 houses are considered by hectare including only one newly constructed per year. Calculated parameters are presented in the following </w:t>
            </w:r>
            <w:r w:rsidRPr="007877BB">
              <w:rPr>
                <w:rFonts w:ascii="Arial" w:hAnsi="Arial" w:cs="Arial"/>
                <w:sz w:val="20"/>
                <w:szCs w:val="20"/>
                <w:lang w:eastAsia="sv-SE"/>
              </w:rPr>
              <w:t>table</w:t>
            </w:r>
          </w:p>
          <w:p w14:paraId="11BBE848" w14:textId="77777777" w:rsidR="00B44DC5" w:rsidRPr="007877BB" w:rsidRDefault="00B44DC5" w:rsidP="00F40C5D">
            <w:pPr>
              <w:keepNext/>
              <w:suppressAutoHyphens w:val="0"/>
              <w:ind w:right="141"/>
              <w:jc w:val="both"/>
              <w:rPr>
                <w:rFonts w:ascii="Arial" w:hAnsi="Arial" w:cs="Arial"/>
                <w:sz w:val="20"/>
                <w:szCs w:val="20"/>
                <w:lang w:eastAsia="sv-SE"/>
              </w:rPr>
            </w:pPr>
          </w:p>
          <w:tbl>
            <w:tblPr>
              <w:tblW w:w="4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598"/>
              <w:gridCol w:w="1917"/>
              <w:gridCol w:w="2559"/>
            </w:tblGrid>
            <w:tr w:rsidR="00B44DC5" w:rsidRPr="007877BB" w14:paraId="2DE18B77" w14:textId="77777777" w:rsidTr="00666D93">
              <w:trPr>
                <w:trHeight w:val="407"/>
                <w:jc w:val="center"/>
              </w:trPr>
              <w:tc>
                <w:tcPr>
                  <w:tcW w:w="4999" w:type="pct"/>
                  <w:gridSpan w:val="4"/>
                  <w:shd w:val="clear" w:color="auto" w:fill="FFFFCC"/>
                  <w:vAlign w:val="center"/>
                </w:tcPr>
                <w:p w14:paraId="70CAC481" w14:textId="77777777" w:rsidR="00B44DC5" w:rsidRPr="007877BB" w:rsidRDefault="00B44DC5" w:rsidP="00734566">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Parameters used to determine inputs data in FOCUS PEARL for the service life</w:t>
                  </w:r>
                </w:p>
              </w:tc>
            </w:tr>
            <w:tr w:rsidR="00B44DC5" w:rsidRPr="007877BB" w14:paraId="05C78A1F" w14:textId="77777777" w:rsidTr="00666D93">
              <w:trPr>
                <w:trHeight w:val="407"/>
                <w:jc w:val="center"/>
              </w:trPr>
              <w:tc>
                <w:tcPr>
                  <w:tcW w:w="1344" w:type="pct"/>
                  <w:shd w:val="clear" w:color="auto" w:fill="D9D9D9" w:themeFill="background1" w:themeFillShade="D9"/>
                  <w:vAlign w:val="center"/>
                </w:tcPr>
                <w:p w14:paraId="40B01EC9"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Symbol</w:t>
                  </w:r>
                </w:p>
              </w:tc>
              <w:tc>
                <w:tcPr>
                  <w:tcW w:w="962" w:type="pct"/>
                  <w:shd w:val="clear" w:color="auto" w:fill="D9D9D9" w:themeFill="background1" w:themeFillShade="D9"/>
                  <w:vAlign w:val="center"/>
                </w:tcPr>
                <w:p w14:paraId="3F99D498" w14:textId="77777777" w:rsidR="00B44DC5" w:rsidRPr="00734566" w:rsidRDefault="00B44DC5" w:rsidP="00F40C5D">
                  <w:pPr>
                    <w:suppressAutoHyphens w:val="0"/>
                    <w:autoSpaceDE w:val="0"/>
                    <w:autoSpaceDN w:val="0"/>
                    <w:adjustRightInd w:val="0"/>
                    <w:ind w:right="141"/>
                    <w:jc w:val="both"/>
                    <w:rPr>
                      <w:rFonts w:ascii="Arial" w:eastAsia="Calibri" w:hAnsi="Arial" w:cs="Arial"/>
                      <w:b/>
                      <w:bCs/>
                      <w:lang w:eastAsia="en-GB"/>
                    </w:rPr>
                  </w:pPr>
                  <w:r w:rsidRPr="00F40C5D">
                    <w:rPr>
                      <w:rFonts w:ascii="Arial" w:eastAsia="Calibri" w:hAnsi="Arial" w:cs="Arial"/>
                      <w:b/>
                      <w:bCs/>
                      <w:lang w:eastAsia="en-GB"/>
                    </w:rPr>
                    <w:t>Value</w:t>
                  </w:r>
                </w:p>
              </w:tc>
              <w:tc>
                <w:tcPr>
                  <w:tcW w:w="1154" w:type="pct"/>
                  <w:shd w:val="clear" w:color="auto" w:fill="D9D9D9" w:themeFill="background1" w:themeFillShade="D9"/>
                  <w:vAlign w:val="center"/>
                </w:tcPr>
                <w:p w14:paraId="0B7DA151"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Unit</w:t>
                  </w:r>
                </w:p>
              </w:tc>
              <w:tc>
                <w:tcPr>
                  <w:tcW w:w="1540" w:type="pct"/>
                  <w:shd w:val="clear" w:color="auto" w:fill="D9D9D9" w:themeFill="background1" w:themeFillShade="D9"/>
                  <w:vAlign w:val="center"/>
                </w:tcPr>
                <w:p w14:paraId="6DA24896"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Remarks</w:t>
                  </w:r>
                </w:p>
              </w:tc>
            </w:tr>
            <w:tr w:rsidR="00B44DC5" w:rsidRPr="007877BB" w14:paraId="5D3F69D9" w14:textId="77777777" w:rsidTr="00666D93">
              <w:trPr>
                <w:trHeight w:val="368"/>
                <w:jc w:val="center"/>
              </w:trPr>
              <w:tc>
                <w:tcPr>
                  <w:tcW w:w="1344" w:type="pct"/>
                  <w:shd w:val="clear" w:color="auto" w:fill="FFFFFF"/>
                  <w:vAlign w:val="center"/>
                </w:tcPr>
                <w:p w14:paraId="530A82D4"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 xml:space="preserve">AREA </w:t>
                  </w:r>
                  <w:r w:rsidRPr="00F40C5D">
                    <w:rPr>
                      <w:rFonts w:ascii="Arial" w:eastAsia="Arial" w:hAnsi="Arial" w:cs="Arial"/>
                      <w:color w:val="000000"/>
                      <w:vertAlign w:val="subscript"/>
                      <w:lang w:eastAsia="en-US"/>
                    </w:rPr>
                    <w:t>barrier vertical</w:t>
                  </w:r>
                </w:p>
              </w:tc>
              <w:tc>
                <w:tcPr>
                  <w:tcW w:w="962" w:type="pct"/>
                  <w:shd w:val="clear" w:color="auto" w:fill="FFFFFF"/>
                  <w:vAlign w:val="center"/>
                </w:tcPr>
                <w:p w14:paraId="5549E85D"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734566">
                    <w:rPr>
                      <w:rFonts w:ascii="Arial" w:eastAsia="Arial" w:hAnsi="Arial" w:cs="Arial"/>
                      <w:color w:val="000000"/>
                      <w:lang w:eastAsia="en-GB"/>
                    </w:rPr>
                    <w:t>50</w:t>
                  </w:r>
                </w:p>
              </w:tc>
              <w:tc>
                <w:tcPr>
                  <w:tcW w:w="1154" w:type="pct"/>
                  <w:shd w:val="clear" w:color="auto" w:fill="FFFFFF"/>
                  <w:vAlign w:val="center"/>
                </w:tcPr>
                <w:p w14:paraId="0F642077"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0F3E1F32"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Input</w:t>
                  </w:r>
                </w:p>
              </w:tc>
            </w:tr>
            <w:tr w:rsidR="00B44DC5" w:rsidRPr="007877BB" w14:paraId="7CB5BE4D" w14:textId="77777777" w:rsidTr="00666D93">
              <w:trPr>
                <w:trHeight w:val="287"/>
                <w:jc w:val="center"/>
              </w:trPr>
              <w:tc>
                <w:tcPr>
                  <w:tcW w:w="1344" w:type="pct"/>
                  <w:shd w:val="clear" w:color="auto" w:fill="FFFFFF"/>
                  <w:vAlign w:val="center"/>
                </w:tcPr>
                <w:p w14:paraId="64CC9BDF"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 xml:space="preserve">AREA </w:t>
                  </w:r>
                  <w:r w:rsidRPr="00F40C5D">
                    <w:rPr>
                      <w:rFonts w:ascii="Arial" w:eastAsia="Arial" w:hAnsi="Arial" w:cs="Arial"/>
                      <w:color w:val="000000"/>
                      <w:vertAlign w:val="subscript"/>
                      <w:lang w:eastAsia="en-US"/>
                    </w:rPr>
                    <w:t>barrier horizontal</w:t>
                  </w:r>
                </w:p>
              </w:tc>
              <w:tc>
                <w:tcPr>
                  <w:tcW w:w="962" w:type="pct"/>
                  <w:shd w:val="clear" w:color="auto" w:fill="FFFFFF"/>
                  <w:vAlign w:val="center"/>
                </w:tcPr>
                <w:p w14:paraId="1884A563"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734566">
                    <w:rPr>
                      <w:rFonts w:ascii="Arial" w:eastAsia="Arial" w:hAnsi="Arial" w:cs="Arial"/>
                      <w:color w:val="000000"/>
                      <w:lang w:eastAsia="en-GB"/>
                    </w:rPr>
                    <w:t>131.25</w:t>
                  </w:r>
                </w:p>
              </w:tc>
              <w:tc>
                <w:tcPr>
                  <w:tcW w:w="1154" w:type="pct"/>
                  <w:shd w:val="clear" w:color="auto" w:fill="FFFFFF"/>
                  <w:vAlign w:val="center"/>
                </w:tcPr>
                <w:p w14:paraId="33C9859B"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55175F74"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Input</w:t>
                  </w:r>
                </w:p>
              </w:tc>
            </w:tr>
            <w:tr w:rsidR="00B44DC5" w:rsidRPr="007877BB" w14:paraId="4B2C0D6C" w14:textId="77777777" w:rsidTr="00666D93">
              <w:trPr>
                <w:trHeight w:val="276"/>
                <w:jc w:val="center"/>
              </w:trPr>
              <w:tc>
                <w:tcPr>
                  <w:tcW w:w="1344" w:type="pct"/>
                  <w:shd w:val="clear" w:color="auto" w:fill="FFFFFF"/>
                  <w:vAlign w:val="center"/>
                </w:tcPr>
                <w:p w14:paraId="63529604"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Q</w:t>
                  </w:r>
                  <w:r w:rsidRPr="00F40C5D">
                    <w:rPr>
                      <w:rFonts w:ascii="Arial" w:eastAsia="Arial" w:hAnsi="Arial" w:cs="Arial"/>
                      <w:bCs/>
                      <w:color w:val="000000"/>
                      <w:shd w:val="clear" w:color="auto" w:fill="FFFFFF"/>
                      <w:vertAlign w:val="subscript"/>
                      <w:lang w:eastAsia="en-GB" w:bidi="en-GB"/>
                    </w:rPr>
                    <w:t>leach time</w:t>
                  </w:r>
                  <w:r w:rsidRPr="00F40C5D">
                    <w:rPr>
                      <w:rFonts w:ascii="Arial" w:eastAsia="Arial" w:hAnsi="Arial" w:cs="Arial"/>
                      <w:color w:val="000000"/>
                      <w:vertAlign w:val="subscript"/>
                      <w:lang w:eastAsia="en-US"/>
                    </w:rPr>
                    <w:t xml:space="preserve"> barrier vertical</w:t>
                  </w:r>
                </w:p>
              </w:tc>
              <w:tc>
                <w:tcPr>
                  <w:tcW w:w="962" w:type="pct"/>
                  <w:shd w:val="clear" w:color="auto" w:fill="FFFFFF"/>
                  <w:vAlign w:val="center"/>
                </w:tcPr>
                <w:p w14:paraId="72521601"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lang w:eastAsia="en-US"/>
                    </w:rPr>
                    <w:t>9.55E-06</w:t>
                  </w:r>
                </w:p>
              </w:tc>
              <w:tc>
                <w:tcPr>
                  <w:tcW w:w="1154" w:type="pct"/>
                  <w:shd w:val="clear" w:color="auto" w:fill="FFFFFF"/>
                  <w:vAlign w:val="center"/>
                </w:tcPr>
                <w:p w14:paraId="52231C8C"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540" w:type="pct"/>
                  <w:shd w:val="clear" w:color="auto" w:fill="FFFFFF"/>
                  <w:vAlign w:val="center"/>
                </w:tcPr>
                <w:p w14:paraId="280B0E30"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color w:val="000000"/>
                      <w:lang w:eastAsia="en-US"/>
                    </w:rPr>
                    <w:t>Measured</w:t>
                  </w:r>
                </w:p>
              </w:tc>
            </w:tr>
            <w:tr w:rsidR="00B44DC5" w:rsidRPr="007877BB" w14:paraId="110DB3EB" w14:textId="77777777" w:rsidTr="00666D93">
              <w:trPr>
                <w:trHeight w:val="276"/>
                <w:jc w:val="center"/>
              </w:trPr>
              <w:tc>
                <w:tcPr>
                  <w:tcW w:w="1344" w:type="pct"/>
                  <w:shd w:val="clear" w:color="auto" w:fill="FFFFFF"/>
                  <w:vAlign w:val="center"/>
                </w:tcPr>
                <w:p w14:paraId="740BB4BC"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Q</w:t>
                  </w:r>
                  <w:r w:rsidRPr="00F40C5D">
                    <w:rPr>
                      <w:rFonts w:ascii="Arial" w:eastAsia="Arial" w:hAnsi="Arial" w:cs="Arial"/>
                      <w:bCs/>
                      <w:color w:val="000000"/>
                      <w:shd w:val="clear" w:color="auto" w:fill="FFFFFF"/>
                      <w:vertAlign w:val="subscript"/>
                      <w:lang w:eastAsia="en-GB" w:bidi="en-GB"/>
                    </w:rPr>
                    <w:t>leach time</w:t>
                  </w:r>
                  <w:r w:rsidRPr="00F40C5D">
                    <w:rPr>
                      <w:rFonts w:ascii="Arial" w:eastAsia="Arial" w:hAnsi="Arial" w:cs="Arial"/>
                      <w:color w:val="000000"/>
                      <w:vertAlign w:val="subscript"/>
                      <w:lang w:eastAsia="en-US"/>
                    </w:rPr>
                    <w:t xml:space="preserve"> barrier horizontal</w:t>
                  </w:r>
                </w:p>
              </w:tc>
              <w:tc>
                <w:tcPr>
                  <w:tcW w:w="962" w:type="pct"/>
                  <w:shd w:val="clear" w:color="auto" w:fill="FFFFFF"/>
                  <w:vAlign w:val="center"/>
                </w:tcPr>
                <w:p w14:paraId="00217B99"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lang w:eastAsia="en-US"/>
                    </w:rPr>
                    <w:t>6.06E-05</w:t>
                  </w:r>
                </w:p>
              </w:tc>
              <w:tc>
                <w:tcPr>
                  <w:tcW w:w="1154" w:type="pct"/>
                  <w:shd w:val="clear" w:color="auto" w:fill="FFFFFF"/>
                  <w:vAlign w:val="center"/>
                </w:tcPr>
                <w:p w14:paraId="1F8F5442"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.m</w:t>
                  </w:r>
                  <w:r w:rsidRPr="007877BB">
                    <w:rPr>
                      <w:rFonts w:ascii="Arial" w:eastAsia="Arial" w:hAnsi="Arial" w:cs="Arial"/>
                      <w:color w:val="000000"/>
                      <w:vertAlign w:val="superscript"/>
                      <w:lang w:eastAsia="en-US"/>
                    </w:rPr>
                    <w:t>-2</w:t>
                  </w:r>
                  <w:r w:rsidRPr="007877BB">
                    <w:rPr>
                      <w:rFonts w:ascii="Arial" w:eastAsia="Arial" w:hAnsi="Arial" w:cs="Arial"/>
                      <w:color w:val="000000"/>
                      <w:lang w:eastAsia="en-US"/>
                    </w:rPr>
                    <w:t>]</w:t>
                  </w:r>
                </w:p>
              </w:tc>
              <w:tc>
                <w:tcPr>
                  <w:tcW w:w="1540" w:type="pct"/>
                  <w:shd w:val="clear" w:color="auto" w:fill="FFFFFF"/>
                  <w:vAlign w:val="center"/>
                </w:tcPr>
                <w:p w14:paraId="58A019E1"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Measured</w:t>
                  </w:r>
                </w:p>
              </w:tc>
            </w:tr>
            <w:tr w:rsidR="00B44DC5" w:rsidRPr="007877BB" w14:paraId="5106615E" w14:textId="77777777" w:rsidTr="00666D93">
              <w:trPr>
                <w:trHeight w:val="276"/>
                <w:jc w:val="center"/>
              </w:trPr>
              <w:tc>
                <w:tcPr>
                  <w:tcW w:w="1344" w:type="pct"/>
                  <w:shd w:val="clear" w:color="auto" w:fill="FFFFFF"/>
                  <w:vAlign w:val="center"/>
                </w:tcPr>
                <w:p w14:paraId="55BBF66B"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w:t>
                  </w:r>
                  <w:r w:rsidRPr="00F40C5D">
                    <w:rPr>
                      <w:rFonts w:ascii="Arial" w:eastAsia="Arial" w:hAnsi="Arial" w:cs="Arial"/>
                      <w:bCs/>
                      <w:color w:val="000000"/>
                      <w:shd w:val="clear" w:color="auto" w:fill="FFFFFF"/>
                      <w:vertAlign w:val="subscript"/>
                      <w:lang w:eastAsia="en-GB" w:bidi="en-GB"/>
                    </w:rPr>
                    <w:t>soil, leach</w:t>
                  </w:r>
                  <w:r w:rsidRPr="00F40C5D">
                    <w:rPr>
                      <w:rFonts w:ascii="Arial" w:eastAsia="Arial" w:hAnsi="Arial" w:cs="Arial"/>
                      <w:color w:val="000000"/>
                      <w:vertAlign w:val="subscript"/>
                      <w:lang w:eastAsia="en-US"/>
                    </w:rPr>
                    <w:t xml:space="preserve"> barrier vertical</w:t>
                  </w:r>
                </w:p>
              </w:tc>
              <w:tc>
                <w:tcPr>
                  <w:tcW w:w="962" w:type="pct"/>
                  <w:shd w:val="clear" w:color="auto" w:fill="FFFFFF"/>
                  <w:vAlign w:val="center"/>
                </w:tcPr>
                <w:p w14:paraId="26E93B9E"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4.78E-04</w:t>
                  </w:r>
                </w:p>
              </w:tc>
              <w:tc>
                <w:tcPr>
                  <w:tcW w:w="1154" w:type="pct"/>
                  <w:shd w:val="clear" w:color="auto" w:fill="FFFFFF"/>
                  <w:vAlign w:val="center"/>
                </w:tcPr>
                <w:p w14:paraId="5CA0E095"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22D49936"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r w:rsidR="00B44DC5" w:rsidRPr="007877BB" w14:paraId="227BD091" w14:textId="77777777" w:rsidTr="00666D93">
              <w:trPr>
                <w:trHeight w:val="276"/>
                <w:jc w:val="center"/>
              </w:trPr>
              <w:tc>
                <w:tcPr>
                  <w:tcW w:w="1344" w:type="pct"/>
                  <w:shd w:val="clear" w:color="auto" w:fill="FFFFFF"/>
                  <w:vAlign w:val="center"/>
                </w:tcPr>
                <w:p w14:paraId="7CD22830"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w:t>
                  </w:r>
                  <w:r w:rsidRPr="00F40C5D">
                    <w:rPr>
                      <w:rFonts w:ascii="Arial" w:eastAsia="Arial" w:hAnsi="Arial" w:cs="Arial"/>
                      <w:bCs/>
                      <w:color w:val="000000"/>
                      <w:shd w:val="clear" w:color="auto" w:fill="FFFFFF"/>
                      <w:vertAlign w:val="subscript"/>
                      <w:lang w:eastAsia="en-GB" w:bidi="en-GB"/>
                    </w:rPr>
                    <w:t>soil, leach</w:t>
                  </w:r>
                  <w:r w:rsidRPr="00F40C5D">
                    <w:rPr>
                      <w:rFonts w:ascii="Arial" w:eastAsia="Arial" w:hAnsi="Arial" w:cs="Arial"/>
                      <w:color w:val="000000"/>
                      <w:vertAlign w:val="subscript"/>
                      <w:lang w:eastAsia="en-US"/>
                    </w:rPr>
                    <w:t xml:space="preserve"> barrier horizontal</w:t>
                  </w:r>
                </w:p>
              </w:tc>
              <w:tc>
                <w:tcPr>
                  <w:tcW w:w="962" w:type="pct"/>
                  <w:shd w:val="clear" w:color="auto" w:fill="FFFFFF"/>
                  <w:vAlign w:val="center"/>
                </w:tcPr>
                <w:p w14:paraId="255CBFDC" w14:textId="77777777" w:rsidR="00B44DC5" w:rsidRPr="007877BB" w:rsidRDefault="00B44DC5" w:rsidP="00F40C5D">
                  <w:pPr>
                    <w:widowControl w:val="0"/>
                    <w:suppressAutoHyphens w:val="0"/>
                    <w:ind w:right="141"/>
                    <w:jc w:val="both"/>
                    <w:rPr>
                      <w:rFonts w:ascii="Arial" w:eastAsia="Arial" w:hAnsi="Arial" w:cs="Arial"/>
                      <w:color w:val="000000"/>
                      <w:lang w:eastAsia="en-GB"/>
                    </w:rPr>
                  </w:pPr>
                  <w:r w:rsidRPr="007877BB">
                    <w:rPr>
                      <w:rFonts w:ascii="Arial" w:eastAsia="Arial" w:hAnsi="Arial" w:cs="Arial"/>
                      <w:color w:val="000000"/>
                      <w:lang w:eastAsia="en-GB"/>
                    </w:rPr>
                    <w:t>7.96E-03</w:t>
                  </w:r>
                </w:p>
              </w:tc>
              <w:tc>
                <w:tcPr>
                  <w:tcW w:w="1154" w:type="pct"/>
                  <w:shd w:val="clear" w:color="auto" w:fill="FFFFFF"/>
                  <w:vAlign w:val="center"/>
                </w:tcPr>
                <w:p w14:paraId="72392FAA"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16E6774F"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r w:rsidR="00B44DC5" w:rsidRPr="007877BB" w14:paraId="207EBDBE" w14:textId="77777777" w:rsidTr="00666D93">
              <w:trPr>
                <w:trHeight w:val="276"/>
                <w:jc w:val="center"/>
              </w:trPr>
              <w:tc>
                <w:tcPr>
                  <w:tcW w:w="1344" w:type="pct"/>
                  <w:shd w:val="clear" w:color="auto" w:fill="FFFFFF"/>
                  <w:vAlign w:val="center"/>
                </w:tcPr>
                <w:p w14:paraId="02FD0D5E"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w:t>
                  </w:r>
                  <w:r w:rsidRPr="00F40C5D">
                    <w:rPr>
                      <w:rFonts w:ascii="Arial" w:eastAsia="Arial" w:hAnsi="Arial" w:cs="Arial"/>
                      <w:bCs/>
                      <w:color w:val="000000"/>
                      <w:shd w:val="clear" w:color="auto" w:fill="FFFFFF"/>
                      <w:vertAlign w:val="subscript"/>
                      <w:lang w:eastAsia="en-GB" w:bidi="en-GB"/>
                    </w:rPr>
                    <w:t>soil, leach total</w:t>
                  </w:r>
                </w:p>
              </w:tc>
              <w:tc>
                <w:tcPr>
                  <w:tcW w:w="962" w:type="pct"/>
                  <w:shd w:val="clear" w:color="auto" w:fill="FFFFFF"/>
                  <w:vAlign w:val="center"/>
                </w:tcPr>
                <w:p w14:paraId="40F67596"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734566">
                    <w:rPr>
                      <w:rFonts w:ascii="Arial" w:eastAsia="Arial" w:hAnsi="Arial" w:cs="Arial"/>
                      <w:color w:val="000000"/>
                      <w:lang w:eastAsia="en-GB"/>
                    </w:rPr>
                    <w:t>8.44E-03</w:t>
                  </w:r>
                </w:p>
              </w:tc>
              <w:tc>
                <w:tcPr>
                  <w:tcW w:w="1154" w:type="pct"/>
                  <w:shd w:val="clear" w:color="auto" w:fill="FFFFFF"/>
                  <w:vAlign w:val="center"/>
                </w:tcPr>
                <w:p w14:paraId="4A09DC4D"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[mg.d</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.house</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77555A86"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r w:rsidR="00B44DC5" w:rsidRPr="007877BB" w14:paraId="22490104" w14:textId="77777777" w:rsidTr="00666D93">
              <w:trPr>
                <w:trHeight w:val="276"/>
                <w:jc w:val="center"/>
              </w:trPr>
              <w:tc>
                <w:tcPr>
                  <w:tcW w:w="1344" w:type="pct"/>
                  <w:shd w:val="clear" w:color="auto" w:fill="FFFFFF"/>
                  <w:vAlign w:val="center"/>
                </w:tcPr>
                <w:p w14:paraId="3941EDA0"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Nhouse</w:t>
                  </w:r>
                </w:p>
              </w:tc>
              <w:tc>
                <w:tcPr>
                  <w:tcW w:w="962" w:type="pct"/>
                  <w:shd w:val="clear" w:color="auto" w:fill="FFFFFF"/>
                  <w:vAlign w:val="center"/>
                </w:tcPr>
                <w:p w14:paraId="3145F788"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16</w:t>
                  </w:r>
                </w:p>
              </w:tc>
              <w:tc>
                <w:tcPr>
                  <w:tcW w:w="1154" w:type="pct"/>
                  <w:shd w:val="clear" w:color="auto" w:fill="FFFFFF"/>
                  <w:vAlign w:val="center"/>
                </w:tcPr>
                <w:p w14:paraId="6435DF2A"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[house.ha</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01BF4865"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w:t>
                  </w:r>
                </w:p>
              </w:tc>
            </w:tr>
            <w:tr w:rsidR="00B44DC5" w:rsidRPr="007877BB" w14:paraId="1585D361" w14:textId="77777777" w:rsidTr="00666D93">
              <w:trPr>
                <w:trHeight w:val="276"/>
                <w:jc w:val="center"/>
              </w:trPr>
              <w:tc>
                <w:tcPr>
                  <w:tcW w:w="1344" w:type="pct"/>
                  <w:shd w:val="clear" w:color="auto" w:fill="FFFFFF"/>
                  <w:vAlign w:val="center"/>
                </w:tcPr>
                <w:p w14:paraId="65B8C461"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Emission days</w:t>
                  </w:r>
                </w:p>
              </w:tc>
              <w:tc>
                <w:tcPr>
                  <w:tcW w:w="962" w:type="pct"/>
                  <w:shd w:val="clear" w:color="auto" w:fill="FFFFFF"/>
                  <w:vAlign w:val="center"/>
                </w:tcPr>
                <w:p w14:paraId="7C52AA7B"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365</w:t>
                  </w:r>
                </w:p>
              </w:tc>
              <w:tc>
                <w:tcPr>
                  <w:tcW w:w="1154" w:type="pct"/>
                  <w:shd w:val="clear" w:color="auto" w:fill="FFFFFF"/>
                  <w:vAlign w:val="center"/>
                </w:tcPr>
                <w:p w14:paraId="0A632A72"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[d.year</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19601156"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w:t>
                  </w:r>
                </w:p>
              </w:tc>
            </w:tr>
            <w:tr w:rsidR="00B44DC5" w:rsidRPr="007877BB" w14:paraId="6079E5CB" w14:textId="77777777" w:rsidTr="00666D93">
              <w:trPr>
                <w:trHeight w:val="276"/>
                <w:jc w:val="center"/>
              </w:trPr>
              <w:tc>
                <w:tcPr>
                  <w:tcW w:w="1344" w:type="pct"/>
                  <w:shd w:val="clear" w:color="auto" w:fill="FFFFFF"/>
                  <w:vAlign w:val="center"/>
                </w:tcPr>
                <w:p w14:paraId="4A0B007C"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Nb application per year</w:t>
                  </w:r>
                </w:p>
              </w:tc>
              <w:tc>
                <w:tcPr>
                  <w:tcW w:w="962" w:type="pct"/>
                  <w:shd w:val="clear" w:color="auto" w:fill="FFFFFF"/>
                  <w:vAlign w:val="center"/>
                </w:tcPr>
                <w:p w14:paraId="231E837E"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10</w:t>
                  </w:r>
                </w:p>
              </w:tc>
              <w:tc>
                <w:tcPr>
                  <w:tcW w:w="1154" w:type="pct"/>
                  <w:shd w:val="clear" w:color="auto" w:fill="FFFFFF"/>
                  <w:vAlign w:val="center"/>
                </w:tcPr>
                <w:p w14:paraId="64A74892"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w:t>
                  </w:r>
                </w:p>
              </w:tc>
              <w:tc>
                <w:tcPr>
                  <w:tcW w:w="1540" w:type="pct"/>
                  <w:shd w:val="clear" w:color="auto" w:fill="FFFFFF"/>
                  <w:vAlign w:val="center"/>
                </w:tcPr>
                <w:p w14:paraId="0097F40A"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Default</w:t>
                  </w:r>
                </w:p>
              </w:tc>
            </w:tr>
            <w:tr w:rsidR="00B44DC5" w:rsidRPr="007877BB" w14:paraId="600FDE1D" w14:textId="77777777" w:rsidTr="00666D93">
              <w:trPr>
                <w:trHeight w:val="276"/>
                <w:jc w:val="center"/>
              </w:trPr>
              <w:tc>
                <w:tcPr>
                  <w:tcW w:w="1344" w:type="pct"/>
                  <w:shd w:val="clear" w:color="auto" w:fill="FFFFFF"/>
                  <w:vAlign w:val="center"/>
                </w:tcPr>
                <w:p w14:paraId="3F71857F"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Appl rate for 16 houses (1 ha)</w:t>
                  </w:r>
                </w:p>
              </w:tc>
              <w:tc>
                <w:tcPr>
                  <w:tcW w:w="962" w:type="pct"/>
                  <w:shd w:val="clear" w:color="auto" w:fill="FFFFFF"/>
                  <w:vAlign w:val="center"/>
                </w:tcPr>
                <w:p w14:paraId="011B3BE5" w14:textId="77777777" w:rsidR="00B44DC5" w:rsidRPr="00734566"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4.92E-06</w:t>
                  </w:r>
                </w:p>
              </w:tc>
              <w:tc>
                <w:tcPr>
                  <w:tcW w:w="1154" w:type="pct"/>
                  <w:shd w:val="clear" w:color="auto" w:fill="FFFFFF"/>
                  <w:vAlign w:val="center"/>
                </w:tcPr>
                <w:p w14:paraId="0CD5831B" w14:textId="77777777" w:rsidR="00B44DC5" w:rsidRPr="007877BB" w:rsidRDefault="00B44DC5" w:rsidP="00F40C5D">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[kg.ha</w:t>
                  </w:r>
                  <w:r w:rsidRPr="007877BB">
                    <w:rPr>
                      <w:rFonts w:ascii="Arial" w:eastAsia="Arial" w:hAnsi="Arial" w:cs="Arial"/>
                      <w:color w:val="000000"/>
                      <w:vertAlign w:val="superscript"/>
                      <w:lang w:eastAsia="en-US"/>
                    </w:rPr>
                    <w:t>-1</w:t>
                  </w:r>
                  <w:r w:rsidRPr="007877BB">
                    <w:rPr>
                      <w:rFonts w:ascii="Arial" w:eastAsia="Arial" w:hAnsi="Arial" w:cs="Arial"/>
                      <w:color w:val="000000"/>
                      <w:lang w:eastAsia="en-US"/>
                    </w:rPr>
                    <w:t>]</w:t>
                  </w:r>
                </w:p>
              </w:tc>
              <w:tc>
                <w:tcPr>
                  <w:tcW w:w="1540" w:type="pct"/>
                  <w:shd w:val="clear" w:color="auto" w:fill="FFFFFF"/>
                  <w:vAlign w:val="center"/>
                </w:tcPr>
                <w:p w14:paraId="76135E26"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Output</w:t>
                  </w:r>
                </w:p>
              </w:tc>
            </w:tr>
          </w:tbl>
          <w:p w14:paraId="5BC8DBF8" w14:textId="77777777" w:rsidR="00B44DC5" w:rsidRPr="00F40C5D" w:rsidRDefault="00B44DC5" w:rsidP="00F40C5D">
            <w:pPr>
              <w:suppressAutoHyphens w:val="0"/>
              <w:ind w:right="141"/>
              <w:jc w:val="both"/>
              <w:rPr>
                <w:rFonts w:ascii="Arial" w:hAnsi="Arial" w:cs="Arial"/>
                <w:sz w:val="20"/>
                <w:szCs w:val="20"/>
                <w:lang w:eastAsia="sv-SE"/>
              </w:rPr>
            </w:pPr>
          </w:p>
          <w:p w14:paraId="43ABA657" w14:textId="77777777" w:rsidR="00B44DC5" w:rsidRPr="00F40C5D" w:rsidRDefault="00B44DC5" w:rsidP="00F40C5D">
            <w:pPr>
              <w:suppressAutoHyphens w:val="0"/>
              <w:ind w:right="141"/>
              <w:jc w:val="both"/>
              <w:rPr>
                <w:rFonts w:ascii="Arial" w:hAnsi="Arial" w:cs="Arial"/>
                <w:sz w:val="20"/>
                <w:szCs w:val="20"/>
                <w:lang w:eastAsia="sv-SE"/>
              </w:rPr>
            </w:pPr>
          </w:p>
          <w:p w14:paraId="2B192B01" w14:textId="77777777" w:rsidR="00B44DC5" w:rsidRPr="007877BB" w:rsidRDefault="00B44DC5" w:rsidP="00F40C5D">
            <w:pPr>
              <w:suppressAutoHyphens w:val="0"/>
              <w:ind w:right="141"/>
              <w:jc w:val="both"/>
              <w:rPr>
                <w:rFonts w:ascii="Arial" w:hAnsi="Arial" w:cs="Arial"/>
                <w:sz w:val="20"/>
                <w:szCs w:val="20"/>
                <w:lang w:eastAsia="sv-SE"/>
              </w:rPr>
            </w:pPr>
            <w:r w:rsidRPr="00F40C5D">
              <w:rPr>
                <w:rFonts w:ascii="Arial" w:hAnsi="Arial" w:cs="Arial"/>
                <w:sz w:val="20"/>
                <w:szCs w:val="20"/>
                <w:lang w:eastAsia="sv-SE"/>
              </w:rPr>
              <w:t xml:space="preserve">Ten applications of permethrin were modelled each year during the simulation period (30 years). The first application rate is of 4.92E-02 kg </w:t>
            </w:r>
            <w:r w:rsidRPr="00734566">
              <w:rPr>
                <w:rFonts w:ascii="Arial" w:hAnsi="Arial" w:cs="Arial"/>
                <w:sz w:val="20"/>
                <w:szCs w:val="20"/>
                <w:vertAlign w:val="subscript"/>
                <w:lang w:eastAsia="sv-SE"/>
              </w:rPr>
              <w:t>a.s.</w:t>
            </w:r>
            <w:r w:rsidRPr="00734566">
              <w:rPr>
                <w:rFonts w:ascii="Arial" w:hAnsi="Arial" w:cs="Arial"/>
                <w:sz w:val="20"/>
                <w:szCs w:val="20"/>
                <w:lang w:eastAsia="sv-SE"/>
              </w:rPr>
              <w:t>ha</w:t>
            </w:r>
            <w:r w:rsidRPr="00734566">
              <w:rPr>
                <w:rFonts w:ascii="Arial" w:hAnsi="Arial" w:cs="Arial"/>
                <w:sz w:val="20"/>
                <w:szCs w:val="20"/>
                <w:vertAlign w:val="superscript"/>
                <w:lang w:eastAsia="sv-SE"/>
              </w:rPr>
              <w:t xml:space="preserve">-1 </w:t>
            </w:r>
            <w:r w:rsidRPr="007877BB">
              <w:rPr>
                <w:rFonts w:ascii="Arial" w:hAnsi="Arial" w:cs="Arial"/>
                <w:sz w:val="20"/>
                <w:szCs w:val="20"/>
                <w:lang w:eastAsia="sv-SE"/>
              </w:rPr>
              <w:t xml:space="preserve">(considering leaching for one new house and 15 houses for which service-life is relevant), and the next application rate for the nine other dates is of 4.92E-06 kg </w:t>
            </w:r>
            <w:r w:rsidRPr="007877BB">
              <w:rPr>
                <w:rFonts w:ascii="Arial" w:hAnsi="Arial" w:cs="Arial"/>
                <w:sz w:val="20"/>
                <w:szCs w:val="20"/>
                <w:vertAlign w:val="subscript"/>
                <w:lang w:eastAsia="sv-SE"/>
              </w:rPr>
              <w:t>a.s.</w:t>
            </w:r>
            <w:r w:rsidRPr="007877BB">
              <w:rPr>
                <w:rFonts w:ascii="Arial" w:hAnsi="Arial" w:cs="Arial"/>
                <w:sz w:val="20"/>
                <w:szCs w:val="20"/>
                <w:lang w:eastAsia="sv-SE"/>
              </w:rPr>
              <w:t>ha</w:t>
            </w:r>
            <w:r w:rsidRPr="007877BB">
              <w:rPr>
                <w:rFonts w:ascii="Arial" w:hAnsi="Arial" w:cs="Arial"/>
                <w:sz w:val="20"/>
                <w:szCs w:val="20"/>
                <w:vertAlign w:val="superscript"/>
                <w:lang w:eastAsia="sv-SE"/>
              </w:rPr>
              <w:t xml:space="preserve">-1 </w:t>
            </w:r>
            <w:r w:rsidRPr="007877BB">
              <w:rPr>
                <w:rFonts w:ascii="Arial" w:hAnsi="Arial" w:cs="Arial"/>
                <w:sz w:val="20"/>
                <w:szCs w:val="20"/>
                <w:lang w:eastAsia="sv-SE"/>
              </w:rPr>
              <w:t>with applications spaced evenly throughout the year. In accordance with FOCUS guidelines, applications were simulated to the soil surface. Canopy interception was set to 0</w:t>
            </w:r>
            <w:r w:rsidR="00033190" w:rsidRPr="007877BB">
              <w:rPr>
                <w:rFonts w:ascii="Arial" w:hAnsi="Arial" w:cs="Arial"/>
                <w:sz w:val="20"/>
                <w:szCs w:val="20"/>
                <w:lang w:eastAsia="sv-SE"/>
              </w:rPr>
              <w:t xml:space="preserve"> </w:t>
            </w:r>
            <w:r w:rsidRPr="007877BB">
              <w:rPr>
                <w:rFonts w:ascii="Arial" w:hAnsi="Arial" w:cs="Arial"/>
                <w:sz w:val="20"/>
                <w:szCs w:val="20"/>
                <w:lang w:eastAsia="sv-SE"/>
              </w:rPr>
              <w:t>% in the simulations.</w:t>
            </w:r>
          </w:p>
          <w:p w14:paraId="7F937F34" w14:textId="77777777" w:rsidR="00B44DC5" w:rsidRPr="007877BB" w:rsidRDefault="00B44DC5" w:rsidP="00734566">
            <w:pPr>
              <w:suppressAutoHyphens w:val="0"/>
              <w:ind w:right="141"/>
              <w:jc w:val="both"/>
              <w:rPr>
                <w:rFonts w:ascii="Arial" w:hAnsi="Arial" w:cs="Arial"/>
                <w:sz w:val="20"/>
                <w:szCs w:val="20"/>
                <w:lang w:eastAsia="sv-SE"/>
              </w:rPr>
            </w:pPr>
          </w:p>
          <w:p w14:paraId="5883F6C9" w14:textId="77777777" w:rsidR="00B44DC5" w:rsidRPr="007877BB" w:rsidRDefault="00B44DC5" w:rsidP="007877BB">
            <w:pPr>
              <w:suppressAutoHyphens w:val="0"/>
              <w:ind w:right="141"/>
              <w:jc w:val="both"/>
              <w:rPr>
                <w:rFonts w:ascii="Arial" w:hAnsi="Arial" w:cs="Arial"/>
                <w:sz w:val="20"/>
                <w:szCs w:val="20"/>
                <w:lang w:eastAsia="sv-SE"/>
              </w:rPr>
            </w:pPr>
          </w:p>
          <w:tbl>
            <w:tblPr>
              <w:tblW w:w="4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4"/>
              <w:gridCol w:w="4293"/>
            </w:tblGrid>
            <w:tr w:rsidR="00B44DC5" w:rsidRPr="007877BB" w14:paraId="500510E8" w14:textId="77777777" w:rsidTr="00666D93">
              <w:trPr>
                <w:trHeight w:val="397"/>
                <w:jc w:val="center"/>
              </w:trPr>
              <w:tc>
                <w:tcPr>
                  <w:tcW w:w="5000" w:type="pct"/>
                  <w:gridSpan w:val="2"/>
                  <w:shd w:val="clear" w:color="auto" w:fill="FFFFCC"/>
                  <w:vAlign w:val="center"/>
                </w:tcPr>
                <w:p w14:paraId="599F5176"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Relevant input variables in FOCUS PEARL 4.4.4</w:t>
                  </w:r>
                </w:p>
              </w:tc>
            </w:tr>
            <w:tr w:rsidR="00B44DC5" w:rsidRPr="007877BB" w14:paraId="73A029BD" w14:textId="77777777" w:rsidTr="00666D93">
              <w:trPr>
                <w:trHeight w:val="397"/>
                <w:jc w:val="center"/>
              </w:trPr>
              <w:tc>
                <w:tcPr>
                  <w:tcW w:w="2306" w:type="pct"/>
                  <w:shd w:val="clear" w:color="auto" w:fill="D9D9D9" w:themeFill="background1" w:themeFillShade="D9"/>
                  <w:vAlign w:val="center"/>
                </w:tcPr>
                <w:p w14:paraId="6D66637A" w14:textId="77777777" w:rsidR="00B44DC5" w:rsidRPr="00F40C5D" w:rsidRDefault="00B44DC5" w:rsidP="00F40C5D">
                  <w:pPr>
                    <w:suppressAutoHyphens w:val="0"/>
                    <w:autoSpaceDE w:val="0"/>
                    <w:autoSpaceDN w:val="0"/>
                    <w:adjustRightInd w:val="0"/>
                    <w:ind w:right="141"/>
                    <w:jc w:val="both"/>
                    <w:rPr>
                      <w:rFonts w:ascii="Arial" w:eastAsia="Calibri" w:hAnsi="Arial" w:cs="Arial"/>
                      <w:b/>
                      <w:bCs/>
                      <w:lang w:eastAsia="en-GB"/>
                    </w:rPr>
                  </w:pPr>
                  <w:r w:rsidRPr="00F40C5D">
                    <w:rPr>
                      <w:rFonts w:ascii="Arial" w:eastAsia="Calibri" w:hAnsi="Arial" w:cs="Arial"/>
                      <w:b/>
                      <w:bCs/>
                      <w:lang w:eastAsia="en-GB"/>
                    </w:rPr>
                    <w:t>Parameter</w:t>
                  </w:r>
                </w:p>
              </w:tc>
              <w:tc>
                <w:tcPr>
                  <w:tcW w:w="2694" w:type="pct"/>
                  <w:shd w:val="clear" w:color="auto" w:fill="D9D9D9" w:themeFill="background1" w:themeFillShade="D9"/>
                  <w:vAlign w:val="center"/>
                </w:tcPr>
                <w:p w14:paraId="0C033F4D" w14:textId="77777777" w:rsidR="00B44DC5" w:rsidRPr="00734566" w:rsidRDefault="00B44DC5" w:rsidP="00F40C5D">
                  <w:pPr>
                    <w:suppressAutoHyphens w:val="0"/>
                    <w:autoSpaceDE w:val="0"/>
                    <w:autoSpaceDN w:val="0"/>
                    <w:adjustRightInd w:val="0"/>
                    <w:ind w:right="141"/>
                    <w:jc w:val="both"/>
                    <w:rPr>
                      <w:rFonts w:ascii="Arial" w:eastAsia="Calibri" w:hAnsi="Arial" w:cs="Arial"/>
                      <w:b/>
                      <w:bCs/>
                      <w:lang w:eastAsia="en-GB"/>
                    </w:rPr>
                  </w:pPr>
                  <w:r w:rsidRPr="00F40C5D">
                    <w:rPr>
                      <w:rFonts w:ascii="Arial" w:eastAsia="Calibri" w:hAnsi="Arial" w:cs="Arial"/>
                      <w:b/>
                      <w:bCs/>
                      <w:lang w:eastAsia="en-GB"/>
                    </w:rPr>
                    <w:t>Value</w:t>
                  </w:r>
                </w:p>
              </w:tc>
            </w:tr>
            <w:tr w:rsidR="00B44DC5" w:rsidRPr="007877BB" w14:paraId="356B38C3" w14:textId="77777777" w:rsidTr="00666D93">
              <w:trPr>
                <w:trHeight w:val="359"/>
                <w:jc w:val="center"/>
              </w:trPr>
              <w:tc>
                <w:tcPr>
                  <w:tcW w:w="5000" w:type="pct"/>
                  <w:gridSpan w:val="2"/>
                  <w:shd w:val="clear" w:color="auto" w:fill="E5B8B7" w:themeFill="accent2" w:themeFillTint="66"/>
                  <w:vAlign w:val="center"/>
                </w:tcPr>
                <w:p w14:paraId="626E1D69" w14:textId="77777777" w:rsidR="00B44DC5" w:rsidRPr="00F40C5D"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Scenario</w:t>
                  </w:r>
                </w:p>
              </w:tc>
            </w:tr>
            <w:tr w:rsidR="00B44DC5" w:rsidRPr="007877BB" w14:paraId="59B97C59" w14:textId="77777777" w:rsidTr="00666D93">
              <w:trPr>
                <w:trHeight w:val="280"/>
                <w:jc w:val="center"/>
              </w:trPr>
              <w:tc>
                <w:tcPr>
                  <w:tcW w:w="2306" w:type="pct"/>
                  <w:shd w:val="clear" w:color="auto" w:fill="FFFFFF"/>
                  <w:vAlign w:val="center"/>
                </w:tcPr>
                <w:p w14:paraId="6D6D4EBA"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Location</w:t>
                  </w:r>
                </w:p>
              </w:tc>
              <w:tc>
                <w:tcPr>
                  <w:tcW w:w="2694" w:type="pct"/>
                  <w:shd w:val="clear" w:color="auto" w:fill="FFFFFF"/>
                  <w:vAlign w:val="center"/>
                </w:tcPr>
                <w:p w14:paraId="15723720"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All 9 EU scenario</w:t>
                  </w:r>
                </w:p>
              </w:tc>
            </w:tr>
            <w:tr w:rsidR="00B44DC5" w:rsidRPr="007877BB" w14:paraId="3C905431" w14:textId="77777777" w:rsidTr="00666D93">
              <w:trPr>
                <w:trHeight w:val="269"/>
                <w:jc w:val="center"/>
              </w:trPr>
              <w:tc>
                <w:tcPr>
                  <w:tcW w:w="2306" w:type="pct"/>
                  <w:shd w:val="clear" w:color="auto" w:fill="FFFFFF"/>
                  <w:vAlign w:val="center"/>
                </w:tcPr>
                <w:p w14:paraId="3BE4453D"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Crop Calendar</w:t>
                  </w:r>
                </w:p>
              </w:tc>
              <w:tc>
                <w:tcPr>
                  <w:tcW w:w="2694" w:type="pct"/>
                  <w:shd w:val="clear" w:color="auto" w:fill="FFFFFF"/>
                  <w:vAlign w:val="center"/>
                </w:tcPr>
                <w:p w14:paraId="3F410602"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GRASS (alfalfa)</w:t>
                  </w:r>
                </w:p>
              </w:tc>
            </w:tr>
            <w:tr w:rsidR="00B44DC5" w:rsidRPr="007877BB" w14:paraId="3615996B" w14:textId="77777777" w:rsidTr="00666D93">
              <w:trPr>
                <w:trHeight w:val="269"/>
                <w:jc w:val="center"/>
              </w:trPr>
              <w:tc>
                <w:tcPr>
                  <w:tcW w:w="2306" w:type="pct"/>
                  <w:shd w:val="clear" w:color="auto" w:fill="FFFFFF"/>
                  <w:vAlign w:val="center"/>
                </w:tcPr>
                <w:p w14:paraId="07FAB0FF"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Repeat interval for application events</w:t>
                  </w:r>
                </w:p>
              </w:tc>
              <w:tc>
                <w:tcPr>
                  <w:tcW w:w="2694" w:type="pct"/>
                  <w:shd w:val="clear" w:color="auto" w:fill="FFFFFF"/>
                  <w:vAlign w:val="center"/>
                </w:tcPr>
                <w:p w14:paraId="3764EE45"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1 year</w:t>
                  </w:r>
                </w:p>
              </w:tc>
            </w:tr>
            <w:tr w:rsidR="00B44DC5" w:rsidRPr="007877BB" w14:paraId="6E8E59B5" w14:textId="77777777" w:rsidTr="00666D93">
              <w:trPr>
                <w:trHeight w:val="269"/>
                <w:jc w:val="center"/>
              </w:trPr>
              <w:tc>
                <w:tcPr>
                  <w:tcW w:w="2306" w:type="pct"/>
                  <w:shd w:val="clear" w:color="auto" w:fill="FFFFFF"/>
                  <w:vAlign w:val="center"/>
                </w:tcPr>
                <w:p w14:paraId="75AB7B3B"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lastRenderedPageBreak/>
                    <w:t>Deposition</w:t>
                  </w:r>
                </w:p>
              </w:tc>
              <w:tc>
                <w:tcPr>
                  <w:tcW w:w="2694" w:type="pct"/>
                  <w:shd w:val="clear" w:color="auto" w:fill="FFFFFF"/>
                  <w:vAlign w:val="center"/>
                </w:tcPr>
                <w:p w14:paraId="4EA36CB6"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No deposition</w:t>
                  </w:r>
                </w:p>
              </w:tc>
            </w:tr>
            <w:tr w:rsidR="00B44DC5" w:rsidRPr="007877BB" w14:paraId="1ACA094E" w14:textId="77777777" w:rsidTr="00666D93">
              <w:trPr>
                <w:trHeight w:val="269"/>
                <w:jc w:val="center"/>
              </w:trPr>
              <w:tc>
                <w:tcPr>
                  <w:tcW w:w="2306" w:type="pct"/>
                  <w:shd w:val="clear" w:color="auto" w:fill="FFFFFF"/>
                  <w:vAlign w:val="center"/>
                </w:tcPr>
                <w:p w14:paraId="66145B8E"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Freundlich exponent</w:t>
                  </w:r>
                </w:p>
              </w:tc>
              <w:tc>
                <w:tcPr>
                  <w:tcW w:w="2694" w:type="pct"/>
                  <w:shd w:val="clear" w:color="auto" w:fill="FFFFFF"/>
                  <w:vAlign w:val="center"/>
                </w:tcPr>
                <w:p w14:paraId="36093885"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1</w:t>
                  </w:r>
                </w:p>
              </w:tc>
            </w:tr>
            <w:tr w:rsidR="00B44DC5" w:rsidRPr="007877BB" w14:paraId="384B8E8A" w14:textId="77777777" w:rsidTr="00666D93">
              <w:trPr>
                <w:trHeight w:val="269"/>
                <w:jc w:val="center"/>
              </w:trPr>
              <w:tc>
                <w:tcPr>
                  <w:tcW w:w="2306" w:type="pct"/>
                  <w:shd w:val="clear" w:color="auto" w:fill="FFFFFF"/>
                  <w:vAlign w:val="center"/>
                </w:tcPr>
                <w:p w14:paraId="53D3B7A6"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Coefficient for uptake for plant</w:t>
                  </w:r>
                </w:p>
              </w:tc>
              <w:tc>
                <w:tcPr>
                  <w:tcW w:w="2694" w:type="pct"/>
                  <w:shd w:val="clear" w:color="auto" w:fill="FFFFFF"/>
                  <w:vAlign w:val="center"/>
                </w:tcPr>
                <w:p w14:paraId="7C392BA0" w14:textId="77777777" w:rsidR="00B44DC5" w:rsidRPr="00734566" w:rsidRDefault="00B44DC5" w:rsidP="00F40C5D">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0</w:t>
                  </w:r>
                </w:p>
              </w:tc>
            </w:tr>
            <w:tr w:rsidR="00B44DC5" w:rsidRPr="007877BB" w14:paraId="630626EE" w14:textId="77777777" w:rsidTr="00666D93">
              <w:trPr>
                <w:trHeight w:val="269"/>
                <w:jc w:val="center"/>
              </w:trPr>
              <w:tc>
                <w:tcPr>
                  <w:tcW w:w="2306" w:type="pct"/>
                  <w:shd w:val="clear" w:color="auto" w:fill="FFFFFF"/>
                  <w:vAlign w:val="center"/>
                </w:tcPr>
                <w:p w14:paraId="45A80FE3"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Molar activation energy</w:t>
                  </w:r>
                </w:p>
              </w:tc>
              <w:tc>
                <w:tcPr>
                  <w:tcW w:w="2694" w:type="pct"/>
                  <w:shd w:val="clear" w:color="auto" w:fill="FFFFFF"/>
                  <w:vAlign w:val="center"/>
                </w:tcPr>
                <w:p w14:paraId="5B764371"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54 kJ.mol</w:t>
                  </w:r>
                  <w:r w:rsidRPr="00734566">
                    <w:rPr>
                      <w:rFonts w:ascii="Arial" w:eastAsia="Arial" w:hAnsi="Arial" w:cs="Arial"/>
                      <w:vertAlign w:val="superscript"/>
                      <w:lang w:eastAsia="en-US"/>
                    </w:rPr>
                    <w:t>-1</w:t>
                  </w:r>
                </w:p>
              </w:tc>
            </w:tr>
            <w:tr w:rsidR="00B44DC5" w:rsidRPr="007877BB" w14:paraId="5825CC9C" w14:textId="77777777" w:rsidTr="00666D93">
              <w:trPr>
                <w:trHeight w:val="269"/>
                <w:jc w:val="center"/>
              </w:trPr>
              <w:tc>
                <w:tcPr>
                  <w:tcW w:w="5000" w:type="pct"/>
                  <w:gridSpan w:val="2"/>
                  <w:shd w:val="clear" w:color="auto" w:fill="E5B8B7" w:themeFill="accent2" w:themeFillTint="66"/>
                  <w:vAlign w:val="center"/>
                </w:tcPr>
                <w:p w14:paraId="7E107357" w14:textId="77777777" w:rsidR="00B44DC5" w:rsidRPr="00F40C5D"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Substances</w:t>
                  </w:r>
                </w:p>
              </w:tc>
            </w:tr>
            <w:tr w:rsidR="00B44DC5" w:rsidRPr="007877BB" w14:paraId="1E3DE62E" w14:textId="77777777" w:rsidTr="00666D93">
              <w:trPr>
                <w:trHeight w:val="269"/>
                <w:jc w:val="center"/>
              </w:trPr>
              <w:tc>
                <w:tcPr>
                  <w:tcW w:w="2306" w:type="pct"/>
                  <w:shd w:val="clear" w:color="auto" w:fill="FFFFFF"/>
                  <w:vAlign w:val="center"/>
                </w:tcPr>
                <w:p w14:paraId="3D276E30"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Name</w:t>
                  </w:r>
                </w:p>
              </w:tc>
              <w:tc>
                <w:tcPr>
                  <w:tcW w:w="2694" w:type="pct"/>
                  <w:shd w:val="clear" w:color="auto" w:fill="FFFFFF"/>
                  <w:vAlign w:val="center"/>
                </w:tcPr>
                <w:p w14:paraId="2CBB0865"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Permethrin</w:t>
                  </w:r>
                </w:p>
              </w:tc>
            </w:tr>
            <w:tr w:rsidR="00B44DC5" w:rsidRPr="007877BB" w14:paraId="4C93D6B8" w14:textId="77777777" w:rsidTr="00666D93">
              <w:trPr>
                <w:trHeight w:val="269"/>
                <w:jc w:val="center"/>
              </w:trPr>
              <w:tc>
                <w:tcPr>
                  <w:tcW w:w="2306" w:type="pct"/>
                  <w:shd w:val="clear" w:color="auto" w:fill="FFFFFF"/>
                  <w:vAlign w:val="center"/>
                </w:tcPr>
                <w:p w14:paraId="47B4443C"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Parent</w:t>
                  </w:r>
                </w:p>
              </w:tc>
              <w:tc>
                <w:tcPr>
                  <w:tcW w:w="2694" w:type="pct"/>
                  <w:shd w:val="clear" w:color="auto" w:fill="FFFFFF"/>
                  <w:vAlign w:val="center"/>
                </w:tcPr>
                <w:p w14:paraId="69AA7D3F"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 xml:space="preserve">Yes </w:t>
                  </w:r>
                </w:p>
              </w:tc>
            </w:tr>
            <w:tr w:rsidR="00B44DC5" w:rsidRPr="007877BB" w14:paraId="65B626DA" w14:textId="77777777" w:rsidTr="00666D93">
              <w:trPr>
                <w:trHeight w:val="269"/>
                <w:jc w:val="center"/>
              </w:trPr>
              <w:tc>
                <w:tcPr>
                  <w:tcW w:w="5000" w:type="pct"/>
                  <w:gridSpan w:val="2"/>
                  <w:shd w:val="clear" w:color="auto" w:fill="E5B8B7" w:themeFill="accent2" w:themeFillTint="66"/>
                  <w:vAlign w:val="center"/>
                </w:tcPr>
                <w:p w14:paraId="5EA11BD8" w14:textId="77777777" w:rsidR="00B44DC5" w:rsidRPr="00F40C5D"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Transformation scheme editor</w:t>
                  </w:r>
                </w:p>
              </w:tc>
            </w:tr>
            <w:tr w:rsidR="00B44DC5" w:rsidRPr="007877BB" w14:paraId="2F0DFD82" w14:textId="77777777" w:rsidTr="00666D93">
              <w:trPr>
                <w:trHeight w:val="269"/>
                <w:jc w:val="center"/>
              </w:trPr>
              <w:tc>
                <w:tcPr>
                  <w:tcW w:w="2306" w:type="pct"/>
                  <w:shd w:val="clear" w:color="auto" w:fill="FFFFFF"/>
                  <w:vAlign w:val="center"/>
                </w:tcPr>
                <w:p w14:paraId="17FD5CED"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To substance</w:t>
                  </w:r>
                </w:p>
              </w:tc>
              <w:tc>
                <w:tcPr>
                  <w:tcW w:w="2694" w:type="pct"/>
                  <w:shd w:val="clear" w:color="auto" w:fill="FFFFFF"/>
                  <w:vAlign w:val="center"/>
                </w:tcPr>
                <w:p w14:paraId="6DE2C0DE"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DCVA</w:t>
                  </w:r>
                </w:p>
              </w:tc>
            </w:tr>
            <w:tr w:rsidR="00B44DC5" w:rsidRPr="007877BB" w14:paraId="17FB59E1" w14:textId="77777777" w:rsidTr="00666D93">
              <w:trPr>
                <w:trHeight w:val="269"/>
                <w:jc w:val="center"/>
              </w:trPr>
              <w:tc>
                <w:tcPr>
                  <w:tcW w:w="2306" w:type="pct"/>
                  <w:shd w:val="clear" w:color="auto" w:fill="FFFFFF"/>
                  <w:vAlign w:val="center"/>
                </w:tcPr>
                <w:p w14:paraId="46C33D9E"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Fraction transformed</w:t>
                  </w:r>
                </w:p>
              </w:tc>
              <w:tc>
                <w:tcPr>
                  <w:tcW w:w="2694" w:type="pct"/>
                  <w:shd w:val="clear" w:color="auto" w:fill="FFFFFF"/>
                  <w:vAlign w:val="center"/>
                </w:tcPr>
                <w:p w14:paraId="4B1FA4A0"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0.113</w:t>
                  </w:r>
                </w:p>
              </w:tc>
            </w:tr>
            <w:tr w:rsidR="00B44DC5" w:rsidRPr="007877BB" w14:paraId="0FD9554F" w14:textId="77777777" w:rsidTr="00666D93">
              <w:trPr>
                <w:trHeight w:val="269"/>
                <w:jc w:val="center"/>
              </w:trPr>
              <w:tc>
                <w:tcPr>
                  <w:tcW w:w="2306" w:type="pct"/>
                  <w:shd w:val="clear" w:color="auto" w:fill="FFFFFF"/>
                  <w:vAlign w:val="center"/>
                </w:tcPr>
                <w:p w14:paraId="20B3D8B8"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To substance</w:t>
                  </w:r>
                </w:p>
              </w:tc>
              <w:tc>
                <w:tcPr>
                  <w:tcW w:w="2694" w:type="pct"/>
                  <w:shd w:val="clear" w:color="auto" w:fill="FFFFFF"/>
                  <w:vAlign w:val="center"/>
                </w:tcPr>
                <w:p w14:paraId="2E8DC55D"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PBA</w:t>
                  </w:r>
                </w:p>
              </w:tc>
            </w:tr>
            <w:tr w:rsidR="00B44DC5" w:rsidRPr="007877BB" w14:paraId="3BEEC254" w14:textId="77777777" w:rsidTr="00666D93">
              <w:trPr>
                <w:trHeight w:val="269"/>
                <w:jc w:val="center"/>
              </w:trPr>
              <w:tc>
                <w:tcPr>
                  <w:tcW w:w="2306" w:type="pct"/>
                  <w:shd w:val="clear" w:color="auto" w:fill="FFFFFF"/>
                  <w:vAlign w:val="center"/>
                </w:tcPr>
                <w:p w14:paraId="1FAA66FB"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Fraction transformed</w:t>
                  </w:r>
                </w:p>
              </w:tc>
              <w:tc>
                <w:tcPr>
                  <w:tcW w:w="2694" w:type="pct"/>
                  <w:shd w:val="clear" w:color="auto" w:fill="FFFFFF"/>
                  <w:vAlign w:val="center"/>
                </w:tcPr>
                <w:p w14:paraId="673D7642"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0.15</w:t>
                  </w:r>
                </w:p>
              </w:tc>
            </w:tr>
            <w:tr w:rsidR="00B44DC5" w:rsidRPr="007877BB" w14:paraId="4C85CCC6" w14:textId="77777777" w:rsidTr="00666D93">
              <w:trPr>
                <w:trHeight w:val="269"/>
                <w:jc w:val="center"/>
              </w:trPr>
              <w:tc>
                <w:tcPr>
                  <w:tcW w:w="5000" w:type="pct"/>
                  <w:gridSpan w:val="2"/>
                  <w:shd w:val="clear" w:color="auto" w:fill="FFFFFF"/>
                  <w:vAlign w:val="center"/>
                </w:tcPr>
                <w:p w14:paraId="51A1F020" w14:textId="77777777" w:rsidR="00B44DC5" w:rsidRPr="00F40C5D"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Absolute Application</w:t>
                  </w:r>
                </w:p>
              </w:tc>
            </w:tr>
            <w:tr w:rsidR="00B44DC5" w:rsidRPr="007877BB" w14:paraId="6A100767" w14:textId="77777777" w:rsidTr="00666D93">
              <w:trPr>
                <w:trHeight w:val="269"/>
                <w:jc w:val="center"/>
              </w:trPr>
              <w:tc>
                <w:tcPr>
                  <w:tcW w:w="2306" w:type="pct"/>
                  <w:shd w:val="clear" w:color="auto" w:fill="FFFFFF"/>
                  <w:vAlign w:val="center"/>
                </w:tcPr>
                <w:p w14:paraId="440D96E7"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Application type</w:t>
                  </w:r>
                </w:p>
              </w:tc>
              <w:tc>
                <w:tcPr>
                  <w:tcW w:w="2694" w:type="pct"/>
                  <w:shd w:val="clear" w:color="auto" w:fill="FFFFFF"/>
                  <w:vAlign w:val="center"/>
                </w:tcPr>
                <w:p w14:paraId="586306FD" w14:textId="77777777" w:rsidR="00B44DC5" w:rsidRPr="00734566" w:rsidRDefault="00B44DC5" w:rsidP="00F40C5D">
                  <w:pPr>
                    <w:widowControl w:val="0"/>
                    <w:suppressAutoHyphens w:val="0"/>
                    <w:ind w:right="141"/>
                    <w:jc w:val="both"/>
                    <w:rPr>
                      <w:rFonts w:ascii="Arial" w:eastAsia="Arial" w:hAnsi="Arial" w:cs="Arial"/>
                      <w:lang w:eastAsia="en-US"/>
                    </w:rPr>
                  </w:pPr>
                  <w:r w:rsidRPr="00734566">
                    <w:rPr>
                      <w:rFonts w:ascii="Arial" w:eastAsia="Arial" w:hAnsi="Arial" w:cs="Arial"/>
                      <w:lang w:eastAsia="en-US"/>
                    </w:rPr>
                    <w:t>To the soil surface</w:t>
                  </w:r>
                </w:p>
              </w:tc>
            </w:tr>
            <w:tr w:rsidR="00B44DC5" w:rsidRPr="007877BB" w14:paraId="57C17EF3" w14:textId="77777777" w:rsidTr="00666D93">
              <w:trPr>
                <w:trHeight w:val="269"/>
                <w:jc w:val="center"/>
              </w:trPr>
              <w:tc>
                <w:tcPr>
                  <w:tcW w:w="2306" w:type="pct"/>
                  <w:vMerge w:val="restart"/>
                  <w:shd w:val="clear" w:color="auto" w:fill="FFFFFF"/>
                  <w:vAlign w:val="center"/>
                </w:tcPr>
                <w:p w14:paraId="03F8DF0D"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Date</w:t>
                  </w:r>
                </w:p>
              </w:tc>
              <w:tc>
                <w:tcPr>
                  <w:tcW w:w="2694" w:type="pct"/>
                  <w:shd w:val="clear" w:color="auto" w:fill="FFFFFF"/>
                  <w:vAlign w:val="center"/>
                </w:tcPr>
                <w:p w14:paraId="7D91A706"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01-Jan</w:t>
                  </w:r>
                </w:p>
              </w:tc>
            </w:tr>
            <w:tr w:rsidR="00B44DC5" w:rsidRPr="007877BB" w14:paraId="7540FA85" w14:textId="77777777" w:rsidTr="00666D93">
              <w:trPr>
                <w:trHeight w:val="269"/>
                <w:jc w:val="center"/>
              </w:trPr>
              <w:tc>
                <w:tcPr>
                  <w:tcW w:w="2306" w:type="pct"/>
                  <w:vMerge/>
                  <w:shd w:val="clear" w:color="auto" w:fill="FFFFFF"/>
                  <w:vAlign w:val="center"/>
                </w:tcPr>
                <w:p w14:paraId="35300E2A"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0F9C2B97"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06-Feb</w:t>
                  </w:r>
                </w:p>
              </w:tc>
            </w:tr>
            <w:tr w:rsidR="00B44DC5" w:rsidRPr="007877BB" w14:paraId="263F3778" w14:textId="77777777" w:rsidTr="00666D93">
              <w:trPr>
                <w:trHeight w:val="269"/>
                <w:jc w:val="center"/>
              </w:trPr>
              <w:tc>
                <w:tcPr>
                  <w:tcW w:w="2306" w:type="pct"/>
                  <w:vMerge/>
                  <w:shd w:val="clear" w:color="auto" w:fill="FFFFFF"/>
                  <w:vAlign w:val="center"/>
                </w:tcPr>
                <w:p w14:paraId="58D7C922"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694C1143"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15-Mar</w:t>
                  </w:r>
                </w:p>
              </w:tc>
            </w:tr>
            <w:tr w:rsidR="00B44DC5" w:rsidRPr="007877BB" w14:paraId="4112991D" w14:textId="77777777" w:rsidTr="00666D93">
              <w:trPr>
                <w:trHeight w:val="269"/>
                <w:jc w:val="center"/>
              </w:trPr>
              <w:tc>
                <w:tcPr>
                  <w:tcW w:w="2306" w:type="pct"/>
                  <w:vMerge/>
                  <w:shd w:val="clear" w:color="auto" w:fill="FFFFFF"/>
                  <w:vAlign w:val="center"/>
                </w:tcPr>
                <w:p w14:paraId="623FC14C"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42E75E1F"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20-Apr</w:t>
                  </w:r>
                </w:p>
              </w:tc>
            </w:tr>
            <w:tr w:rsidR="00B44DC5" w:rsidRPr="007877BB" w14:paraId="6942A4AA" w14:textId="77777777" w:rsidTr="00666D93">
              <w:trPr>
                <w:trHeight w:val="269"/>
                <w:jc w:val="center"/>
              </w:trPr>
              <w:tc>
                <w:tcPr>
                  <w:tcW w:w="2306" w:type="pct"/>
                  <w:vMerge/>
                  <w:shd w:val="clear" w:color="auto" w:fill="FFFFFF"/>
                  <w:vAlign w:val="center"/>
                </w:tcPr>
                <w:p w14:paraId="0188BCD0"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75C031C7"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27-May</w:t>
                  </w:r>
                </w:p>
              </w:tc>
            </w:tr>
            <w:tr w:rsidR="00B44DC5" w:rsidRPr="007877BB" w14:paraId="14AFE23D" w14:textId="77777777" w:rsidTr="00666D93">
              <w:trPr>
                <w:trHeight w:val="269"/>
                <w:jc w:val="center"/>
              </w:trPr>
              <w:tc>
                <w:tcPr>
                  <w:tcW w:w="2306" w:type="pct"/>
                  <w:vMerge/>
                  <w:shd w:val="clear" w:color="auto" w:fill="FFFFFF"/>
                  <w:vAlign w:val="center"/>
                </w:tcPr>
                <w:p w14:paraId="3CB3FF6D"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605AC120"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02-Jul</w:t>
                  </w:r>
                </w:p>
              </w:tc>
            </w:tr>
            <w:tr w:rsidR="00B44DC5" w:rsidRPr="007877BB" w14:paraId="6002D5E5" w14:textId="77777777" w:rsidTr="00666D93">
              <w:trPr>
                <w:trHeight w:val="269"/>
                <w:jc w:val="center"/>
              </w:trPr>
              <w:tc>
                <w:tcPr>
                  <w:tcW w:w="2306" w:type="pct"/>
                  <w:vMerge/>
                  <w:shd w:val="clear" w:color="auto" w:fill="FFFFFF"/>
                  <w:vAlign w:val="center"/>
                </w:tcPr>
                <w:p w14:paraId="3A86EA12"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64CE78F2"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08-Aug</w:t>
                  </w:r>
                </w:p>
              </w:tc>
            </w:tr>
            <w:tr w:rsidR="00B44DC5" w:rsidRPr="007877BB" w14:paraId="352EF75C" w14:textId="77777777" w:rsidTr="00666D93">
              <w:trPr>
                <w:trHeight w:val="269"/>
                <w:jc w:val="center"/>
              </w:trPr>
              <w:tc>
                <w:tcPr>
                  <w:tcW w:w="2306" w:type="pct"/>
                  <w:vMerge/>
                  <w:shd w:val="clear" w:color="auto" w:fill="FFFFFF"/>
                  <w:vAlign w:val="center"/>
                </w:tcPr>
                <w:p w14:paraId="67D4A74D"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64233180"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13-Sep</w:t>
                  </w:r>
                </w:p>
              </w:tc>
            </w:tr>
            <w:tr w:rsidR="00B44DC5" w:rsidRPr="007877BB" w14:paraId="3ACE9A5B" w14:textId="77777777" w:rsidTr="00666D93">
              <w:trPr>
                <w:trHeight w:val="269"/>
                <w:jc w:val="center"/>
              </w:trPr>
              <w:tc>
                <w:tcPr>
                  <w:tcW w:w="2306" w:type="pct"/>
                  <w:vMerge/>
                  <w:shd w:val="clear" w:color="auto" w:fill="FFFFFF"/>
                  <w:vAlign w:val="center"/>
                </w:tcPr>
                <w:p w14:paraId="65D44190"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1AE4138C"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20-Oct</w:t>
                  </w:r>
                </w:p>
              </w:tc>
            </w:tr>
            <w:tr w:rsidR="00B44DC5" w:rsidRPr="007877BB" w14:paraId="5BBC53DD" w14:textId="77777777" w:rsidTr="00666D93">
              <w:trPr>
                <w:trHeight w:val="269"/>
                <w:jc w:val="center"/>
              </w:trPr>
              <w:tc>
                <w:tcPr>
                  <w:tcW w:w="2306" w:type="pct"/>
                  <w:vMerge/>
                  <w:shd w:val="clear" w:color="auto" w:fill="FFFFFF"/>
                  <w:vAlign w:val="center"/>
                </w:tcPr>
                <w:p w14:paraId="23046D40" w14:textId="77777777" w:rsidR="00B44DC5" w:rsidRPr="007877BB" w:rsidRDefault="00B44DC5" w:rsidP="007877BB">
                  <w:pPr>
                    <w:widowControl w:val="0"/>
                    <w:suppressAutoHyphens w:val="0"/>
                    <w:ind w:right="141"/>
                    <w:jc w:val="both"/>
                    <w:rPr>
                      <w:rFonts w:ascii="Arial" w:eastAsia="Arial" w:hAnsi="Arial" w:cs="Arial"/>
                      <w:color w:val="000000"/>
                      <w:lang w:eastAsia="en-GB"/>
                    </w:rPr>
                  </w:pPr>
                </w:p>
              </w:tc>
              <w:tc>
                <w:tcPr>
                  <w:tcW w:w="2694" w:type="pct"/>
                  <w:shd w:val="clear" w:color="auto" w:fill="FFFFFF"/>
                  <w:vAlign w:val="center"/>
                </w:tcPr>
                <w:p w14:paraId="7BE00212" w14:textId="77777777" w:rsidR="00B44DC5" w:rsidRPr="007877BB" w:rsidRDefault="00B44DC5" w:rsidP="007877BB">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25-Nov</w:t>
                  </w:r>
                </w:p>
              </w:tc>
            </w:tr>
            <w:tr w:rsidR="00B44DC5" w:rsidRPr="007877BB" w14:paraId="05B831E3" w14:textId="77777777" w:rsidTr="00666D93">
              <w:trPr>
                <w:trHeight w:val="269"/>
                <w:jc w:val="center"/>
              </w:trPr>
              <w:tc>
                <w:tcPr>
                  <w:tcW w:w="2306" w:type="pct"/>
                  <w:shd w:val="clear" w:color="auto" w:fill="FFFFFF"/>
                  <w:vAlign w:val="center"/>
                </w:tcPr>
                <w:p w14:paraId="62EA31B4"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Dosage at 01-Jan (kg/ha)</w:t>
                  </w:r>
                </w:p>
              </w:tc>
              <w:tc>
                <w:tcPr>
                  <w:tcW w:w="2694" w:type="pct"/>
                  <w:shd w:val="clear" w:color="auto" w:fill="FFFFFF"/>
                  <w:vAlign w:val="center"/>
                </w:tcPr>
                <w:p w14:paraId="4D81C039"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
                      <w:lang w:eastAsia="en-US"/>
                    </w:rPr>
                    <w:t>4.92E-02</w:t>
                  </w:r>
                </w:p>
              </w:tc>
            </w:tr>
            <w:tr w:rsidR="00B44DC5" w:rsidRPr="007877BB" w14:paraId="49C7166D" w14:textId="77777777" w:rsidTr="00666D93">
              <w:trPr>
                <w:trHeight w:val="269"/>
                <w:jc w:val="center"/>
              </w:trPr>
              <w:tc>
                <w:tcPr>
                  <w:tcW w:w="2306" w:type="pct"/>
                  <w:shd w:val="clear" w:color="auto" w:fill="FFFFFF"/>
                  <w:vAlign w:val="center"/>
                </w:tcPr>
                <w:p w14:paraId="065E8984" w14:textId="77777777" w:rsidR="00B44DC5" w:rsidRPr="00F40C5D" w:rsidRDefault="00B44DC5" w:rsidP="00F40C5D">
                  <w:pPr>
                    <w:widowControl w:val="0"/>
                    <w:suppressAutoHyphens w:val="0"/>
                    <w:ind w:right="141"/>
                    <w:jc w:val="both"/>
                    <w:rPr>
                      <w:rFonts w:ascii="Arial" w:eastAsia="Arial" w:hAnsi="Arial" w:cs="Arial"/>
                      <w:color w:val="000000"/>
                      <w:lang w:eastAsia="en-GB"/>
                    </w:rPr>
                  </w:pPr>
                  <w:r w:rsidRPr="00F40C5D">
                    <w:rPr>
                      <w:rFonts w:ascii="Arial" w:eastAsia="Arial" w:hAnsi="Arial" w:cs="Arial"/>
                      <w:color w:val="000000"/>
                      <w:lang w:eastAsia="en-GB"/>
                    </w:rPr>
                    <w:t>Dosage at the nine other date (kg/ha)</w:t>
                  </w:r>
                </w:p>
              </w:tc>
              <w:tc>
                <w:tcPr>
                  <w:tcW w:w="2694" w:type="pct"/>
                  <w:shd w:val="clear" w:color="auto" w:fill="FFFFFF"/>
                  <w:vAlign w:val="center"/>
                </w:tcPr>
                <w:p w14:paraId="73CE3B55" w14:textId="77777777" w:rsidR="00B44DC5" w:rsidRPr="00734566" w:rsidRDefault="00B44DC5" w:rsidP="00F40C5D">
                  <w:pPr>
                    <w:widowControl w:val="0"/>
                    <w:suppressAutoHyphens w:val="0"/>
                    <w:ind w:right="141"/>
                    <w:jc w:val="both"/>
                    <w:rPr>
                      <w:rFonts w:ascii="Arial" w:eastAsia="Arial" w:hAnsi="Arial" w:cs="Arial"/>
                      <w:b/>
                      <w:lang w:eastAsia="en-US"/>
                    </w:rPr>
                  </w:pPr>
                  <w:r w:rsidRPr="00F40C5D">
                    <w:rPr>
                      <w:rFonts w:ascii="Arial" w:eastAsia="Arial" w:hAnsi="Arial" w:cs="Arial"/>
                      <w:b/>
                      <w:lang w:eastAsia="en-US"/>
                    </w:rPr>
                    <w:t>4.92E-06</w:t>
                  </w:r>
                </w:p>
              </w:tc>
            </w:tr>
          </w:tbl>
          <w:p w14:paraId="75B438D3" w14:textId="77777777" w:rsidR="00B44DC5" w:rsidRPr="00F40C5D" w:rsidRDefault="00B44DC5" w:rsidP="00F40C5D">
            <w:pPr>
              <w:suppressAutoHyphens w:val="0"/>
              <w:ind w:right="141"/>
              <w:jc w:val="both"/>
              <w:rPr>
                <w:rFonts w:ascii="Arial" w:hAnsi="Arial" w:cs="Arial"/>
                <w:sz w:val="20"/>
                <w:szCs w:val="20"/>
                <w:lang w:eastAsia="sv-SE"/>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276"/>
              <w:gridCol w:w="1137"/>
              <w:gridCol w:w="1276"/>
              <w:gridCol w:w="2118"/>
            </w:tblGrid>
            <w:tr w:rsidR="00B44DC5" w:rsidRPr="007877BB" w14:paraId="5636C957" w14:textId="77777777" w:rsidTr="00B338AF">
              <w:trPr>
                <w:trHeight w:val="397"/>
              </w:trPr>
              <w:tc>
                <w:tcPr>
                  <w:tcW w:w="5000" w:type="pct"/>
                  <w:gridSpan w:val="5"/>
                  <w:shd w:val="clear" w:color="auto" w:fill="FFFFCC"/>
                  <w:vAlign w:val="center"/>
                </w:tcPr>
                <w:p w14:paraId="1DF4DFB4" w14:textId="77777777" w:rsidR="00B44DC5" w:rsidRPr="00F40C5D" w:rsidRDefault="00B44DC5" w:rsidP="00F40C5D">
                  <w:pPr>
                    <w:suppressAutoHyphens w:val="0"/>
                    <w:autoSpaceDE w:val="0"/>
                    <w:autoSpaceDN w:val="0"/>
                    <w:adjustRightInd w:val="0"/>
                    <w:ind w:right="141"/>
                    <w:jc w:val="both"/>
                    <w:rPr>
                      <w:rFonts w:ascii="Arial" w:eastAsia="Calibri" w:hAnsi="Arial" w:cs="Arial"/>
                      <w:b/>
                      <w:color w:val="000000"/>
                      <w:lang w:eastAsia="en-GB"/>
                    </w:rPr>
                  </w:pPr>
                  <w:r w:rsidRPr="00F40C5D">
                    <w:rPr>
                      <w:rFonts w:ascii="Arial" w:eastAsia="Calibri" w:hAnsi="Arial" w:cs="Arial"/>
                      <w:b/>
                      <w:color w:val="000000"/>
                      <w:lang w:eastAsia="en-GB"/>
                    </w:rPr>
                    <w:t>Overview of result from FOCUS PEARL</w:t>
                  </w:r>
                </w:p>
              </w:tc>
            </w:tr>
            <w:tr w:rsidR="00B44DC5" w:rsidRPr="007877BB" w14:paraId="43F6A950" w14:textId="77777777" w:rsidTr="00B338AF">
              <w:trPr>
                <w:trHeight w:val="397"/>
              </w:trPr>
              <w:tc>
                <w:tcPr>
                  <w:tcW w:w="1951" w:type="pct"/>
                  <w:shd w:val="clear" w:color="auto" w:fill="D9D9D9" w:themeFill="background1" w:themeFillShade="D9"/>
                  <w:vAlign w:val="center"/>
                </w:tcPr>
                <w:p w14:paraId="0ED6FD5A" w14:textId="77777777" w:rsidR="00B44DC5" w:rsidRPr="00F40C5D"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bCs/>
                      <w:lang w:eastAsia="en-GB"/>
                    </w:rPr>
                    <w:t>Result-text</w:t>
                  </w:r>
                </w:p>
              </w:tc>
              <w:tc>
                <w:tcPr>
                  <w:tcW w:w="670" w:type="pct"/>
                  <w:shd w:val="clear" w:color="auto" w:fill="D9D9D9" w:themeFill="background1" w:themeFillShade="D9"/>
                  <w:vAlign w:val="center"/>
                </w:tcPr>
                <w:p w14:paraId="68C22B00" w14:textId="77777777" w:rsidR="00B44DC5" w:rsidRPr="00734566" w:rsidRDefault="00B44DC5" w:rsidP="00F40C5D">
                  <w:pPr>
                    <w:suppressAutoHyphens w:val="0"/>
                    <w:autoSpaceDE w:val="0"/>
                    <w:autoSpaceDN w:val="0"/>
                    <w:adjustRightInd w:val="0"/>
                    <w:ind w:right="141"/>
                    <w:jc w:val="both"/>
                    <w:rPr>
                      <w:rFonts w:ascii="Arial" w:eastAsia="Calibri" w:hAnsi="Arial" w:cs="Arial"/>
                      <w:b/>
                      <w:lang w:eastAsia="en-GB"/>
                    </w:rPr>
                  </w:pPr>
                  <w:r w:rsidRPr="00F40C5D">
                    <w:rPr>
                      <w:rFonts w:ascii="Arial" w:eastAsia="Calibri" w:hAnsi="Arial" w:cs="Arial"/>
                      <w:b/>
                      <w:lang w:eastAsia="en-GB"/>
                    </w:rPr>
                    <w:t>Permethrin</w:t>
                  </w:r>
                </w:p>
              </w:tc>
              <w:tc>
                <w:tcPr>
                  <w:tcW w:w="597" w:type="pct"/>
                  <w:shd w:val="clear" w:color="auto" w:fill="D9D9D9" w:themeFill="background1" w:themeFillShade="D9"/>
                  <w:vAlign w:val="center"/>
                </w:tcPr>
                <w:p w14:paraId="7BF89FE0" w14:textId="77777777" w:rsidR="00B44DC5" w:rsidRPr="007877BB" w:rsidRDefault="00B44DC5" w:rsidP="00F40C5D">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DCVA</w:t>
                  </w:r>
                </w:p>
              </w:tc>
              <w:tc>
                <w:tcPr>
                  <w:tcW w:w="670" w:type="pct"/>
                  <w:shd w:val="clear" w:color="auto" w:fill="D9D9D9" w:themeFill="background1" w:themeFillShade="D9"/>
                  <w:vAlign w:val="center"/>
                </w:tcPr>
                <w:p w14:paraId="0C1A3E67" w14:textId="77777777" w:rsidR="00B44DC5" w:rsidRPr="007877BB" w:rsidRDefault="00B44DC5" w:rsidP="00734566">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PBA</w:t>
                  </w:r>
                </w:p>
              </w:tc>
              <w:tc>
                <w:tcPr>
                  <w:tcW w:w="1112" w:type="pct"/>
                  <w:shd w:val="clear" w:color="auto" w:fill="D9D9D9" w:themeFill="background1" w:themeFillShade="D9"/>
                  <w:vAlign w:val="center"/>
                </w:tcPr>
                <w:p w14:paraId="65D8A9CA"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lang w:eastAsia="en-GB"/>
                    </w:rPr>
                  </w:pPr>
                  <w:r w:rsidRPr="007877BB">
                    <w:rPr>
                      <w:rFonts w:ascii="Arial" w:eastAsia="Calibri" w:hAnsi="Arial" w:cs="Arial"/>
                      <w:b/>
                      <w:bCs/>
                      <w:lang w:eastAsia="en-GB"/>
                    </w:rPr>
                    <w:t>Location</w:t>
                  </w:r>
                </w:p>
              </w:tc>
            </w:tr>
            <w:tr w:rsidR="00B44DC5" w:rsidRPr="007877BB" w14:paraId="3510CE45" w14:textId="77777777" w:rsidTr="00B338AF">
              <w:trPr>
                <w:trHeight w:val="359"/>
              </w:trPr>
              <w:tc>
                <w:tcPr>
                  <w:tcW w:w="1951" w:type="pct"/>
                  <w:shd w:val="clear" w:color="auto" w:fill="FFFFFF"/>
                  <w:vAlign w:val="center"/>
                </w:tcPr>
                <w:p w14:paraId="68CA305C"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2FAE3282" w14:textId="77777777" w:rsidR="00B44DC5" w:rsidRPr="00734566" w:rsidRDefault="00B44DC5" w:rsidP="00F40C5D">
                  <w:pPr>
                    <w:widowControl w:val="0"/>
                    <w:suppressAutoHyphens w:val="0"/>
                    <w:ind w:right="141"/>
                    <w:jc w:val="both"/>
                    <w:rPr>
                      <w:rFonts w:ascii="Arial" w:eastAsia="Arial" w:hAnsi="Arial" w:cs="Arial"/>
                      <w:color w:val="000000"/>
                      <w:lang w:eastAsia="en-US"/>
                    </w:rPr>
                  </w:pPr>
                  <w:r w:rsidRPr="00F40C5D">
                    <w:rPr>
                      <w:rFonts w:ascii="Arial" w:eastAsia="Arial" w:hAnsi="Arial" w:cs="Arial"/>
                      <w:color w:val="000000"/>
                      <w:lang w:eastAsia="en-US"/>
                    </w:rPr>
                    <w:t>0</w:t>
                  </w:r>
                </w:p>
              </w:tc>
              <w:tc>
                <w:tcPr>
                  <w:tcW w:w="597" w:type="pct"/>
                  <w:shd w:val="clear" w:color="auto" w:fill="FFFFFF"/>
                  <w:vAlign w:val="center"/>
                </w:tcPr>
                <w:p w14:paraId="48D46D15"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0.032978</w:t>
                  </w:r>
                </w:p>
              </w:tc>
              <w:tc>
                <w:tcPr>
                  <w:tcW w:w="670" w:type="pct"/>
                  <w:shd w:val="clear" w:color="auto" w:fill="FFFFFF"/>
                  <w:vAlign w:val="center"/>
                </w:tcPr>
                <w:p w14:paraId="18699FE3" w14:textId="77777777" w:rsidR="00B44DC5" w:rsidRPr="007877BB" w:rsidRDefault="00B44DC5" w:rsidP="00734566">
                  <w:pPr>
                    <w:widowControl w:val="0"/>
                    <w:suppressAutoHyphens w:val="0"/>
                    <w:ind w:right="141"/>
                    <w:jc w:val="both"/>
                    <w:rPr>
                      <w:rFonts w:ascii="Arial" w:eastAsia="Arial" w:hAnsi="Arial" w:cs="Arial"/>
                      <w:color w:val="000000"/>
                      <w:lang w:eastAsia="en-US"/>
                    </w:rPr>
                  </w:pPr>
                  <w:r w:rsidRPr="007877BB">
                    <w:rPr>
                      <w:rFonts w:ascii="Arial" w:eastAsia="Arial" w:hAnsi="Arial" w:cs="Arial"/>
                      <w:color w:val="000000"/>
                      <w:lang w:eastAsia="en-US"/>
                    </w:rPr>
                    <w:t>0</w:t>
                  </w:r>
                </w:p>
              </w:tc>
              <w:tc>
                <w:tcPr>
                  <w:tcW w:w="1112" w:type="pct"/>
                  <w:shd w:val="clear" w:color="auto" w:fill="FFFFFF"/>
                  <w:vAlign w:val="center"/>
                </w:tcPr>
                <w:p w14:paraId="27279877"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CHATEAUDUN</w:t>
                  </w:r>
                </w:p>
              </w:tc>
            </w:tr>
            <w:tr w:rsidR="00B44DC5" w:rsidRPr="007877BB" w14:paraId="56BDC5E1" w14:textId="77777777" w:rsidTr="00B338AF">
              <w:trPr>
                <w:trHeight w:val="280"/>
              </w:trPr>
              <w:tc>
                <w:tcPr>
                  <w:tcW w:w="1951" w:type="pct"/>
                  <w:shd w:val="clear" w:color="auto" w:fill="FFFFFF"/>
                  <w:vAlign w:val="center"/>
                </w:tcPr>
                <w:p w14:paraId="60C5FA04" w14:textId="77777777" w:rsidR="00B44DC5" w:rsidRPr="00F40C5D"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lang w:eastAsia="en-US"/>
                    </w:rPr>
                    <w:t>Concentration closest to the 80th percentile(µg/L)</w:t>
                  </w:r>
                </w:p>
              </w:tc>
              <w:tc>
                <w:tcPr>
                  <w:tcW w:w="670" w:type="pct"/>
                  <w:shd w:val="clear" w:color="auto" w:fill="FFFFFF"/>
                  <w:vAlign w:val="center"/>
                </w:tcPr>
                <w:p w14:paraId="26155A33"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0</w:t>
                  </w:r>
                </w:p>
              </w:tc>
              <w:tc>
                <w:tcPr>
                  <w:tcW w:w="597" w:type="pct"/>
                  <w:shd w:val="clear" w:color="auto" w:fill="FFFFFF"/>
                  <w:vAlign w:val="center"/>
                </w:tcPr>
                <w:p w14:paraId="1C321BD7"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0.057668</w:t>
                  </w:r>
                </w:p>
              </w:tc>
              <w:tc>
                <w:tcPr>
                  <w:tcW w:w="670" w:type="pct"/>
                  <w:shd w:val="clear" w:color="auto" w:fill="FFFFFF"/>
                  <w:vAlign w:val="center"/>
                </w:tcPr>
                <w:p w14:paraId="4962BB41"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0</w:t>
                  </w:r>
                </w:p>
              </w:tc>
              <w:tc>
                <w:tcPr>
                  <w:tcW w:w="1112" w:type="pct"/>
                  <w:shd w:val="clear" w:color="auto" w:fill="FFFFFF"/>
                  <w:vAlign w:val="center"/>
                </w:tcPr>
                <w:p w14:paraId="6BB696A2"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HAMBURG</w:t>
                  </w:r>
                </w:p>
              </w:tc>
            </w:tr>
            <w:tr w:rsidR="00B44DC5" w:rsidRPr="007877BB" w14:paraId="376D6E20" w14:textId="77777777" w:rsidTr="00B338AF">
              <w:trPr>
                <w:trHeight w:val="269"/>
              </w:trPr>
              <w:tc>
                <w:tcPr>
                  <w:tcW w:w="1951" w:type="pct"/>
                  <w:shd w:val="clear" w:color="auto" w:fill="FFFFFF"/>
                  <w:vAlign w:val="center"/>
                </w:tcPr>
                <w:p w14:paraId="495D1A7C"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13CDE768" w14:textId="77777777" w:rsidR="00B44DC5" w:rsidRPr="00734566" w:rsidRDefault="00B44DC5" w:rsidP="00F40C5D">
                  <w:pPr>
                    <w:widowControl w:val="0"/>
                    <w:suppressAutoHyphens w:val="0"/>
                    <w:ind w:right="141"/>
                    <w:jc w:val="both"/>
                    <w:rPr>
                      <w:rFonts w:ascii="Arial" w:eastAsia="Arial" w:hAnsi="Arial" w:cs="Arial"/>
                      <w:lang w:eastAsia="en-US"/>
                    </w:rPr>
                  </w:pPr>
                  <w:r w:rsidRPr="00F40C5D">
                    <w:rPr>
                      <w:rFonts w:ascii="Arial" w:eastAsia="Arial" w:hAnsi="Arial" w:cs="Arial"/>
                      <w:lang w:eastAsia="en-US"/>
                    </w:rPr>
                    <w:t>0</w:t>
                  </w:r>
                </w:p>
              </w:tc>
              <w:tc>
                <w:tcPr>
                  <w:tcW w:w="597" w:type="pct"/>
                  <w:shd w:val="clear" w:color="auto" w:fill="FFFFFF"/>
                  <w:vAlign w:val="center"/>
                </w:tcPr>
                <w:p w14:paraId="5D334AE2"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0.037996</w:t>
                  </w:r>
                </w:p>
              </w:tc>
              <w:tc>
                <w:tcPr>
                  <w:tcW w:w="670" w:type="pct"/>
                  <w:shd w:val="clear" w:color="auto" w:fill="FFFFFF"/>
                  <w:vAlign w:val="center"/>
                </w:tcPr>
                <w:p w14:paraId="13CCB298" w14:textId="77777777" w:rsidR="00B44DC5" w:rsidRPr="007877BB" w:rsidRDefault="00B44DC5" w:rsidP="00734566">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w:t>
                  </w:r>
                </w:p>
              </w:tc>
              <w:tc>
                <w:tcPr>
                  <w:tcW w:w="1112" w:type="pct"/>
                  <w:shd w:val="clear" w:color="auto" w:fill="FFFFFF"/>
                  <w:vAlign w:val="center"/>
                </w:tcPr>
                <w:p w14:paraId="2EEC39AD"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JOKIOINEN</w:t>
                  </w:r>
                </w:p>
              </w:tc>
            </w:tr>
            <w:tr w:rsidR="00B44DC5" w:rsidRPr="007877BB" w14:paraId="750DAA5D" w14:textId="77777777" w:rsidTr="00B338AF">
              <w:trPr>
                <w:trHeight w:val="269"/>
              </w:trPr>
              <w:tc>
                <w:tcPr>
                  <w:tcW w:w="1951" w:type="pct"/>
                  <w:shd w:val="clear" w:color="auto" w:fill="FFFFFF"/>
                  <w:vAlign w:val="center"/>
                </w:tcPr>
                <w:p w14:paraId="7C269804"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6FA2BBD9"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0</w:t>
                  </w:r>
                </w:p>
              </w:tc>
              <w:tc>
                <w:tcPr>
                  <w:tcW w:w="597" w:type="pct"/>
                  <w:shd w:val="clear" w:color="auto" w:fill="FFFFFF"/>
                  <w:vAlign w:val="center"/>
                </w:tcPr>
                <w:p w14:paraId="510D7156"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0.03685</w:t>
                  </w:r>
                </w:p>
              </w:tc>
              <w:tc>
                <w:tcPr>
                  <w:tcW w:w="670" w:type="pct"/>
                  <w:shd w:val="clear" w:color="auto" w:fill="FFFFFF"/>
                  <w:vAlign w:val="center"/>
                </w:tcPr>
                <w:p w14:paraId="0BC1D3AD"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0</w:t>
                  </w:r>
                </w:p>
              </w:tc>
              <w:tc>
                <w:tcPr>
                  <w:tcW w:w="1112" w:type="pct"/>
                  <w:shd w:val="clear" w:color="auto" w:fill="FFFFFF"/>
                  <w:vAlign w:val="center"/>
                </w:tcPr>
                <w:p w14:paraId="25E248C0"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KREMSMUENSTER</w:t>
                  </w:r>
                </w:p>
              </w:tc>
            </w:tr>
            <w:tr w:rsidR="00B44DC5" w:rsidRPr="007877BB" w14:paraId="502F59A0" w14:textId="77777777" w:rsidTr="00B338AF">
              <w:trPr>
                <w:trHeight w:val="269"/>
              </w:trPr>
              <w:tc>
                <w:tcPr>
                  <w:tcW w:w="1951" w:type="pct"/>
                  <w:shd w:val="clear" w:color="auto" w:fill="FFFFFF"/>
                  <w:vAlign w:val="center"/>
                </w:tcPr>
                <w:p w14:paraId="284DAFF7"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47646C13"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0</w:t>
                  </w:r>
                </w:p>
              </w:tc>
              <w:tc>
                <w:tcPr>
                  <w:tcW w:w="597" w:type="pct"/>
                  <w:shd w:val="clear" w:color="auto" w:fill="FFFFFF"/>
                  <w:vAlign w:val="center"/>
                </w:tcPr>
                <w:p w14:paraId="7292EA78"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0.049679</w:t>
                  </w:r>
                </w:p>
              </w:tc>
              <w:tc>
                <w:tcPr>
                  <w:tcW w:w="670" w:type="pct"/>
                  <w:shd w:val="clear" w:color="auto" w:fill="FFFFFF"/>
                  <w:vAlign w:val="center"/>
                </w:tcPr>
                <w:p w14:paraId="0939E812"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0</w:t>
                  </w:r>
                </w:p>
              </w:tc>
              <w:tc>
                <w:tcPr>
                  <w:tcW w:w="1112" w:type="pct"/>
                  <w:shd w:val="clear" w:color="auto" w:fill="FFFFFF"/>
                  <w:vAlign w:val="center"/>
                </w:tcPr>
                <w:p w14:paraId="0D88B25D"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OKEHAMPTON</w:t>
                  </w:r>
                </w:p>
              </w:tc>
            </w:tr>
            <w:tr w:rsidR="00B44DC5" w:rsidRPr="007877BB" w14:paraId="4B66DD59" w14:textId="77777777" w:rsidTr="00B338AF">
              <w:trPr>
                <w:trHeight w:val="269"/>
              </w:trPr>
              <w:tc>
                <w:tcPr>
                  <w:tcW w:w="1951" w:type="pct"/>
                  <w:shd w:val="clear" w:color="auto" w:fill="FFFFFF"/>
                  <w:vAlign w:val="center"/>
                </w:tcPr>
                <w:p w14:paraId="438E1FAC"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3E61ED70"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0</w:t>
                  </w:r>
                </w:p>
              </w:tc>
              <w:tc>
                <w:tcPr>
                  <w:tcW w:w="597" w:type="pct"/>
                  <w:shd w:val="clear" w:color="auto" w:fill="FFFFFF"/>
                  <w:vAlign w:val="center"/>
                </w:tcPr>
                <w:p w14:paraId="4DDEC75D"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0.041298</w:t>
                  </w:r>
                </w:p>
              </w:tc>
              <w:tc>
                <w:tcPr>
                  <w:tcW w:w="670" w:type="pct"/>
                  <w:shd w:val="clear" w:color="auto" w:fill="FFFFFF"/>
                  <w:vAlign w:val="center"/>
                </w:tcPr>
                <w:p w14:paraId="76932747"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0</w:t>
                  </w:r>
                </w:p>
              </w:tc>
              <w:tc>
                <w:tcPr>
                  <w:tcW w:w="1112" w:type="pct"/>
                  <w:shd w:val="clear" w:color="auto" w:fill="FFFFFF"/>
                  <w:vAlign w:val="center"/>
                </w:tcPr>
                <w:p w14:paraId="0656CF99"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PIACENZA</w:t>
                  </w:r>
                </w:p>
              </w:tc>
            </w:tr>
            <w:tr w:rsidR="00B44DC5" w:rsidRPr="007877BB" w14:paraId="530200DD" w14:textId="77777777" w:rsidTr="00B338AF">
              <w:trPr>
                <w:trHeight w:val="269"/>
              </w:trPr>
              <w:tc>
                <w:tcPr>
                  <w:tcW w:w="1951" w:type="pct"/>
                  <w:shd w:val="clear" w:color="auto" w:fill="FFFFFF"/>
                  <w:vAlign w:val="center"/>
                </w:tcPr>
                <w:p w14:paraId="44468516"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606C6A17"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734566">
                    <w:rPr>
                      <w:rFonts w:ascii="Arial" w:eastAsia="Arial" w:hAnsi="Arial" w:cs="Arial"/>
                      <w:bCs/>
                      <w:color w:val="000000"/>
                      <w:shd w:val="clear" w:color="auto" w:fill="FFFFFF"/>
                      <w:lang w:eastAsia="en-GB" w:bidi="en-GB"/>
                    </w:rPr>
                    <w:t>0</w:t>
                  </w:r>
                </w:p>
              </w:tc>
              <w:tc>
                <w:tcPr>
                  <w:tcW w:w="597" w:type="pct"/>
                  <w:shd w:val="clear" w:color="auto" w:fill="FFFFFF"/>
                  <w:vAlign w:val="center"/>
                </w:tcPr>
                <w:p w14:paraId="3A2EF109"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0.030192</w:t>
                  </w:r>
                </w:p>
              </w:tc>
              <w:tc>
                <w:tcPr>
                  <w:tcW w:w="670" w:type="pct"/>
                  <w:shd w:val="clear" w:color="auto" w:fill="FFFFFF"/>
                  <w:vAlign w:val="center"/>
                </w:tcPr>
                <w:p w14:paraId="35E1C9B3"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0</w:t>
                  </w:r>
                </w:p>
              </w:tc>
              <w:tc>
                <w:tcPr>
                  <w:tcW w:w="1112" w:type="pct"/>
                  <w:shd w:val="clear" w:color="auto" w:fill="FFFFFF"/>
                  <w:vAlign w:val="center"/>
                </w:tcPr>
                <w:p w14:paraId="3203B34B"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PORTO</w:t>
                  </w:r>
                </w:p>
              </w:tc>
            </w:tr>
            <w:tr w:rsidR="00B44DC5" w:rsidRPr="007877BB" w14:paraId="03D7EFF1" w14:textId="77777777" w:rsidTr="00B338AF">
              <w:trPr>
                <w:trHeight w:val="269"/>
              </w:trPr>
              <w:tc>
                <w:tcPr>
                  <w:tcW w:w="1951" w:type="pct"/>
                  <w:shd w:val="clear" w:color="auto" w:fill="FFFFFF"/>
                  <w:vAlign w:val="center"/>
                </w:tcPr>
                <w:p w14:paraId="0EE7F61B"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73D918C9"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0</w:t>
                  </w:r>
                </w:p>
              </w:tc>
              <w:tc>
                <w:tcPr>
                  <w:tcW w:w="597" w:type="pct"/>
                  <w:shd w:val="clear" w:color="auto" w:fill="FFFFFF"/>
                  <w:vAlign w:val="center"/>
                </w:tcPr>
                <w:p w14:paraId="6A98D2F3"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0.011306</w:t>
                  </w:r>
                </w:p>
              </w:tc>
              <w:tc>
                <w:tcPr>
                  <w:tcW w:w="670" w:type="pct"/>
                  <w:shd w:val="clear" w:color="auto" w:fill="FFFFFF"/>
                  <w:vAlign w:val="center"/>
                </w:tcPr>
                <w:p w14:paraId="03E19EE7"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0</w:t>
                  </w:r>
                </w:p>
              </w:tc>
              <w:tc>
                <w:tcPr>
                  <w:tcW w:w="1112" w:type="pct"/>
                  <w:shd w:val="clear" w:color="auto" w:fill="FFFFFF"/>
                  <w:vAlign w:val="center"/>
                </w:tcPr>
                <w:p w14:paraId="0199C99B" w14:textId="77777777" w:rsidR="00B44DC5" w:rsidRPr="007877BB" w:rsidRDefault="00B44DC5" w:rsidP="007877BB">
                  <w:pPr>
                    <w:suppressAutoHyphens w:val="0"/>
                    <w:ind w:right="141"/>
                    <w:jc w:val="both"/>
                    <w:rPr>
                      <w:rFonts w:ascii="Arial" w:eastAsia="Calibri" w:hAnsi="Arial" w:cs="Arial"/>
                      <w:color w:val="000000"/>
                      <w:lang w:val="fr-FR" w:eastAsia="fr-FR"/>
                    </w:rPr>
                  </w:pPr>
                  <w:r w:rsidRPr="007877BB">
                    <w:rPr>
                      <w:rFonts w:ascii="Arial" w:eastAsia="Calibri" w:hAnsi="Arial" w:cs="Arial"/>
                      <w:color w:val="000000"/>
                      <w:lang w:val="fr-FR" w:eastAsia="fr-FR"/>
                    </w:rPr>
                    <w:t>SEVILLA</w:t>
                  </w:r>
                </w:p>
              </w:tc>
            </w:tr>
            <w:tr w:rsidR="00B44DC5" w:rsidRPr="007877BB" w14:paraId="45996710" w14:textId="77777777" w:rsidTr="00B338AF">
              <w:trPr>
                <w:trHeight w:val="269"/>
              </w:trPr>
              <w:tc>
                <w:tcPr>
                  <w:tcW w:w="1951" w:type="pct"/>
                  <w:shd w:val="clear" w:color="auto" w:fill="FFFFFF"/>
                  <w:vAlign w:val="center"/>
                </w:tcPr>
                <w:p w14:paraId="0E1C9F9C" w14:textId="77777777" w:rsidR="00B44DC5" w:rsidRPr="00F40C5D" w:rsidRDefault="00B44DC5" w:rsidP="00F40C5D">
                  <w:pPr>
                    <w:suppressAutoHyphens w:val="0"/>
                    <w:ind w:right="141"/>
                    <w:jc w:val="both"/>
                    <w:rPr>
                      <w:rFonts w:ascii="Arial" w:eastAsia="Calibri" w:hAnsi="Arial" w:cs="Arial"/>
                      <w:lang w:eastAsia="sv-SE"/>
                    </w:rPr>
                  </w:pPr>
                  <w:r w:rsidRPr="00F40C5D">
                    <w:rPr>
                      <w:rFonts w:ascii="Arial" w:eastAsia="Calibri" w:hAnsi="Arial" w:cs="Arial"/>
                      <w:lang w:eastAsia="sv-SE"/>
                    </w:rPr>
                    <w:t>Concentration closest to the 80th percentile(µg/L)</w:t>
                  </w:r>
                </w:p>
              </w:tc>
              <w:tc>
                <w:tcPr>
                  <w:tcW w:w="670" w:type="pct"/>
                  <w:shd w:val="clear" w:color="auto" w:fill="FFFFFF"/>
                  <w:vAlign w:val="center"/>
                </w:tcPr>
                <w:p w14:paraId="7B23E557" w14:textId="77777777" w:rsidR="00B44DC5" w:rsidRPr="00734566" w:rsidRDefault="00B44DC5" w:rsidP="00F40C5D">
                  <w:pPr>
                    <w:widowControl w:val="0"/>
                    <w:suppressAutoHyphens w:val="0"/>
                    <w:ind w:right="141"/>
                    <w:jc w:val="both"/>
                    <w:rPr>
                      <w:rFonts w:ascii="Arial" w:eastAsia="Arial" w:hAnsi="Arial" w:cs="Arial"/>
                      <w:bCs/>
                      <w:color w:val="000000"/>
                      <w:shd w:val="clear" w:color="auto" w:fill="FFFFFF"/>
                      <w:lang w:eastAsia="en-GB" w:bidi="en-GB"/>
                    </w:rPr>
                  </w:pPr>
                  <w:r w:rsidRPr="00F40C5D">
                    <w:rPr>
                      <w:rFonts w:ascii="Arial" w:eastAsia="Arial" w:hAnsi="Arial" w:cs="Arial"/>
                      <w:bCs/>
                      <w:color w:val="000000"/>
                      <w:shd w:val="clear" w:color="auto" w:fill="FFFFFF"/>
                      <w:lang w:eastAsia="en-GB" w:bidi="en-GB"/>
                    </w:rPr>
                    <w:t>0</w:t>
                  </w:r>
                </w:p>
              </w:tc>
              <w:tc>
                <w:tcPr>
                  <w:tcW w:w="597" w:type="pct"/>
                  <w:shd w:val="clear" w:color="auto" w:fill="FFFFFF"/>
                  <w:vAlign w:val="center"/>
                </w:tcPr>
                <w:p w14:paraId="2B2227FC" w14:textId="77777777" w:rsidR="00B44DC5" w:rsidRPr="007877BB" w:rsidRDefault="00B44DC5" w:rsidP="00F40C5D">
                  <w:pPr>
                    <w:widowControl w:val="0"/>
                    <w:suppressAutoHyphens w:val="0"/>
                    <w:ind w:right="141"/>
                    <w:jc w:val="both"/>
                    <w:rPr>
                      <w:rFonts w:ascii="Arial" w:eastAsia="Arial" w:hAnsi="Arial" w:cs="Arial"/>
                      <w:lang w:eastAsia="en-US"/>
                    </w:rPr>
                  </w:pPr>
                  <w:r w:rsidRPr="007877BB">
                    <w:rPr>
                      <w:rFonts w:ascii="Arial" w:eastAsia="Arial" w:hAnsi="Arial" w:cs="Arial"/>
                      <w:lang w:eastAsia="en-US"/>
                    </w:rPr>
                    <w:t>0.019098</w:t>
                  </w:r>
                </w:p>
              </w:tc>
              <w:tc>
                <w:tcPr>
                  <w:tcW w:w="670" w:type="pct"/>
                  <w:shd w:val="clear" w:color="auto" w:fill="FFFFFF"/>
                  <w:vAlign w:val="center"/>
                </w:tcPr>
                <w:p w14:paraId="5864B175" w14:textId="77777777" w:rsidR="00B44DC5" w:rsidRPr="007877BB" w:rsidRDefault="00B44DC5" w:rsidP="00734566">
                  <w:pPr>
                    <w:widowControl w:val="0"/>
                    <w:suppressAutoHyphens w:val="0"/>
                    <w:ind w:right="141"/>
                    <w:jc w:val="both"/>
                    <w:rPr>
                      <w:rFonts w:ascii="Arial" w:eastAsia="Arial" w:hAnsi="Arial" w:cs="Arial"/>
                      <w:bCs/>
                      <w:color w:val="000000"/>
                      <w:shd w:val="clear" w:color="auto" w:fill="FFFFFF"/>
                      <w:lang w:eastAsia="en-GB" w:bidi="en-GB"/>
                    </w:rPr>
                  </w:pPr>
                  <w:r w:rsidRPr="007877BB">
                    <w:rPr>
                      <w:rFonts w:ascii="Arial" w:eastAsia="Arial" w:hAnsi="Arial" w:cs="Arial"/>
                      <w:bCs/>
                      <w:color w:val="000000"/>
                      <w:shd w:val="clear" w:color="auto" w:fill="FFFFFF"/>
                      <w:lang w:eastAsia="en-GB" w:bidi="en-GB"/>
                    </w:rPr>
                    <w:t>0</w:t>
                  </w:r>
                </w:p>
              </w:tc>
              <w:tc>
                <w:tcPr>
                  <w:tcW w:w="1112" w:type="pct"/>
                  <w:shd w:val="clear" w:color="auto" w:fill="FFFFFF"/>
                  <w:vAlign w:val="center"/>
                </w:tcPr>
                <w:p w14:paraId="29F8B736" w14:textId="77777777" w:rsidR="00B44DC5" w:rsidRPr="007877BB" w:rsidRDefault="00B44DC5" w:rsidP="007877BB">
                  <w:pPr>
                    <w:suppressAutoHyphens w:val="0"/>
                    <w:ind w:right="141"/>
                    <w:jc w:val="both"/>
                    <w:rPr>
                      <w:rFonts w:ascii="Arial" w:eastAsia="Calibri" w:hAnsi="Arial" w:cs="Arial"/>
                      <w:color w:val="000000"/>
                      <w:lang w:val="en-US" w:eastAsia="fr-FR"/>
                    </w:rPr>
                  </w:pPr>
                  <w:r w:rsidRPr="007877BB">
                    <w:rPr>
                      <w:rFonts w:ascii="Arial" w:eastAsia="Calibri" w:hAnsi="Arial" w:cs="Arial"/>
                      <w:color w:val="000000"/>
                      <w:lang w:val="en-US" w:eastAsia="fr-FR"/>
                    </w:rPr>
                    <w:t>THIVA</w:t>
                  </w:r>
                </w:p>
              </w:tc>
            </w:tr>
          </w:tbl>
          <w:p w14:paraId="29139F7D" w14:textId="77777777" w:rsidR="00B44DC5" w:rsidRPr="00F40C5D" w:rsidRDefault="00B44DC5" w:rsidP="00F40C5D">
            <w:pPr>
              <w:suppressAutoHyphens w:val="0"/>
              <w:ind w:right="141"/>
              <w:jc w:val="both"/>
              <w:rPr>
                <w:rFonts w:ascii="Arial" w:hAnsi="Arial" w:cs="Arial"/>
                <w:sz w:val="20"/>
                <w:szCs w:val="20"/>
                <w:lang w:eastAsia="sv-SE"/>
              </w:rPr>
            </w:pPr>
          </w:p>
          <w:p w14:paraId="70DA4D9B" w14:textId="77777777" w:rsidR="00B44DC5" w:rsidRPr="007877BB" w:rsidRDefault="00B44DC5" w:rsidP="00F40C5D">
            <w:pPr>
              <w:suppressAutoHyphens w:val="0"/>
              <w:ind w:right="141"/>
              <w:jc w:val="both"/>
              <w:rPr>
                <w:rFonts w:ascii="Arial" w:hAnsi="Arial" w:cs="Arial"/>
                <w:sz w:val="20"/>
                <w:szCs w:val="20"/>
                <w:lang w:eastAsia="sv-SE"/>
              </w:rPr>
            </w:pPr>
            <w:r w:rsidRPr="00F40C5D">
              <w:rPr>
                <w:rFonts w:ascii="Arial" w:hAnsi="Arial" w:cs="Arial"/>
                <w:sz w:val="20"/>
                <w:szCs w:val="20"/>
                <w:u w:val="single"/>
                <w:lang w:val="en-US" w:eastAsia="en-US"/>
              </w:rPr>
              <w:t>Conclusion</w:t>
            </w:r>
            <w:r w:rsidRPr="00F40C5D">
              <w:rPr>
                <w:rFonts w:ascii="Arial" w:hAnsi="Arial" w:cs="Arial"/>
                <w:sz w:val="20"/>
                <w:szCs w:val="20"/>
                <w:lang w:val="en-US" w:eastAsia="en-US"/>
              </w:rPr>
              <w:t xml:space="preserve">: </w:t>
            </w:r>
            <w:r w:rsidRPr="00734566">
              <w:rPr>
                <w:rFonts w:ascii="Arial" w:hAnsi="Arial" w:cs="Arial"/>
                <w:sz w:val="20"/>
                <w:szCs w:val="20"/>
                <w:lang w:eastAsia="sv-SE"/>
              </w:rPr>
              <w:t>All PEC</w:t>
            </w:r>
            <w:r w:rsidRPr="00734566">
              <w:rPr>
                <w:rFonts w:ascii="Arial" w:hAnsi="Arial" w:cs="Arial"/>
                <w:sz w:val="20"/>
                <w:szCs w:val="20"/>
                <w:vertAlign w:val="subscript"/>
                <w:lang w:eastAsia="sv-SE"/>
              </w:rPr>
              <w:t>GW</w:t>
            </w:r>
            <w:r w:rsidRPr="00734566">
              <w:rPr>
                <w:rFonts w:ascii="Arial" w:hAnsi="Arial" w:cs="Arial"/>
                <w:sz w:val="20"/>
                <w:szCs w:val="20"/>
                <w:lang w:eastAsia="sv-SE"/>
              </w:rPr>
              <w:t xml:space="preserve"> values for permethrin and its metabolites were below the trigger value of 0.1 μg.L</w:t>
            </w:r>
            <w:r w:rsidRPr="007877BB">
              <w:rPr>
                <w:rFonts w:ascii="Arial" w:hAnsi="Arial" w:cs="Arial"/>
                <w:sz w:val="20"/>
                <w:szCs w:val="20"/>
                <w:vertAlign w:val="superscript"/>
                <w:lang w:eastAsia="sv-SE"/>
              </w:rPr>
              <w:t>-1</w:t>
            </w:r>
            <w:r w:rsidRPr="007877BB">
              <w:rPr>
                <w:rFonts w:ascii="Arial" w:hAnsi="Arial" w:cs="Arial"/>
                <w:sz w:val="20"/>
                <w:szCs w:val="20"/>
                <w:lang w:eastAsia="sv-SE"/>
              </w:rPr>
              <w:t>, indicating safe use for permethrin and its metabolites DCVA and PBA.</w:t>
            </w:r>
          </w:p>
          <w:p w14:paraId="01E0334A" w14:textId="77777777" w:rsidR="00B44DC5" w:rsidRPr="007877BB" w:rsidRDefault="00B44DC5" w:rsidP="00F40C5D">
            <w:pPr>
              <w:suppressAutoHyphens w:val="0"/>
              <w:ind w:right="141"/>
              <w:jc w:val="both"/>
              <w:rPr>
                <w:rFonts w:ascii="Arial" w:hAnsi="Arial" w:cs="Arial"/>
                <w:sz w:val="20"/>
                <w:szCs w:val="20"/>
                <w:lang w:eastAsia="sv-SE"/>
              </w:rPr>
            </w:pPr>
          </w:p>
          <w:p w14:paraId="111C5AA7" w14:textId="7584CFE9" w:rsidR="00B44DC5" w:rsidRPr="007877BB" w:rsidRDefault="00B44DC5" w:rsidP="00734566">
            <w:pPr>
              <w:suppressAutoHyphens w:val="0"/>
              <w:ind w:right="141"/>
              <w:jc w:val="both"/>
              <w:rPr>
                <w:rFonts w:ascii="Arial" w:hAnsi="Arial" w:cs="Arial"/>
                <w:sz w:val="20"/>
                <w:szCs w:val="20"/>
                <w:lang w:eastAsia="sv-SE"/>
              </w:rPr>
            </w:pPr>
            <w:r w:rsidRPr="007877BB">
              <w:rPr>
                <w:rFonts w:ascii="Arial" w:hAnsi="Arial" w:cs="Arial"/>
                <w:sz w:val="20"/>
                <w:szCs w:val="20"/>
                <w:lang w:eastAsia="sv-SE"/>
              </w:rPr>
              <w:t xml:space="preserve">The FOCUS modelling covers all the scenarios (construction and service-life) for the use of </w:t>
            </w:r>
            <w:r w:rsidR="00173BEC">
              <w:rPr>
                <w:rFonts w:ascii="Arial" w:hAnsi="Arial" w:cs="Arial"/>
                <w:sz w:val="20"/>
                <w:szCs w:val="20"/>
                <w:lang w:eastAsia="sv-SE"/>
              </w:rPr>
              <w:t>TERMIFILM</w:t>
            </w:r>
            <w:r w:rsidRPr="007877BB">
              <w:rPr>
                <w:rFonts w:ascii="Arial" w:hAnsi="Arial" w:cs="Arial"/>
                <w:sz w:val="20"/>
                <w:szCs w:val="20"/>
                <w:lang w:eastAsia="sv-SE"/>
              </w:rPr>
              <w:t>, as well as a potential cumulative application of films in vertical and horizontal positions.</w:t>
            </w:r>
          </w:p>
          <w:p w14:paraId="07CE7810" w14:textId="77777777" w:rsidR="00B44DC5" w:rsidRPr="007877BB" w:rsidRDefault="00B44DC5" w:rsidP="007877BB">
            <w:pPr>
              <w:suppressAutoHyphens w:val="0"/>
              <w:ind w:right="141"/>
              <w:jc w:val="both"/>
              <w:rPr>
                <w:rFonts w:ascii="Arial" w:hAnsi="Arial" w:cs="Arial"/>
                <w:sz w:val="20"/>
                <w:szCs w:val="20"/>
                <w:lang w:eastAsia="sv-SE"/>
              </w:rPr>
            </w:pPr>
          </w:p>
        </w:tc>
      </w:tr>
    </w:tbl>
    <w:p w14:paraId="468803D6" w14:textId="77777777" w:rsidR="00B44DC5" w:rsidRPr="00F40C5D" w:rsidRDefault="00B44DC5" w:rsidP="00F40C5D">
      <w:pPr>
        <w:suppressAutoHyphens w:val="0"/>
        <w:ind w:right="141"/>
        <w:jc w:val="both"/>
        <w:rPr>
          <w:rFonts w:ascii="Arial" w:eastAsia="Calibri" w:hAnsi="Arial" w:cs="Arial"/>
          <w:lang w:val="en-US" w:eastAsia="en-US"/>
        </w:rPr>
      </w:pPr>
    </w:p>
    <w:p w14:paraId="6B080CFE" w14:textId="77777777" w:rsidR="00B44DC5" w:rsidRPr="00F40C5D" w:rsidRDefault="00B44DC5" w:rsidP="00F40C5D">
      <w:pPr>
        <w:suppressAutoHyphens w:val="0"/>
        <w:ind w:right="141"/>
        <w:jc w:val="both"/>
        <w:rPr>
          <w:rFonts w:ascii="Arial" w:eastAsia="Calibri" w:hAnsi="Arial" w:cs="Arial"/>
          <w:lang w:val="en-US" w:eastAsia="en-US"/>
        </w:rPr>
      </w:pPr>
    </w:p>
    <w:p w14:paraId="2EE76DD3" w14:textId="77777777" w:rsidR="00B44DC5" w:rsidRPr="00734566" w:rsidRDefault="00B44DC5" w:rsidP="00F40C5D">
      <w:pPr>
        <w:suppressAutoHyphens w:val="0"/>
        <w:ind w:right="141"/>
        <w:jc w:val="both"/>
        <w:rPr>
          <w:rFonts w:ascii="Arial" w:eastAsia="Calibri" w:hAnsi="Arial" w:cs="Arial"/>
          <w:b/>
          <w:i/>
          <w:lang w:val="en-US" w:eastAsia="en-US"/>
        </w:rPr>
      </w:pPr>
      <w:bookmarkStart w:id="279" w:name="_Toc377651047"/>
      <w:bookmarkStart w:id="280" w:name="_Toc389729117"/>
      <w:bookmarkStart w:id="281" w:name="_Toc403472802"/>
      <w:r w:rsidRPr="00F40C5D">
        <w:rPr>
          <w:rFonts w:ascii="Arial" w:eastAsia="Calibri" w:hAnsi="Arial" w:cs="Arial"/>
          <w:b/>
          <w:i/>
          <w:lang w:val="en-US" w:eastAsia="en-US"/>
        </w:rPr>
        <w:t>Primary and secondary poisoning</w:t>
      </w:r>
      <w:bookmarkEnd w:id="279"/>
      <w:bookmarkEnd w:id="280"/>
      <w:bookmarkEnd w:id="281"/>
    </w:p>
    <w:p w14:paraId="7F6D13BC" w14:textId="77777777" w:rsidR="00B44DC5" w:rsidRPr="00734566" w:rsidRDefault="00B44DC5" w:rsidP="00734566">
      <w:pPr>
        <w:suppressAutoHyphens w:val="0"/>
        <w:ind w:right="141"/>
        <w:jc w:val="both"/>
        <w:rPr>
          <w:rFonts w:ascii="Arial" w:eastAsia="Calibri" w:hAnsi="Arial" w:cs="Arial"/>
          <w:lang w:val="en-US" w:eastAsia="en-US"/>
        </w:rPr>
      </w:pPr>
    </w:p>
    <w:p w14:paraId="169B1C91" w14:textId="77777777" w:rsidR="00B44DC5" w:rsidRPr="007877BB" w:rsidRDefault="00B44DC5" w:rsidP="007877BB">
      <w:pPr>
        <w:suppressAutoHyphens w:val="0"/>
        <w:ind w:right="141"/>
        <w:jc w:val="both"/>
        <w:rPr>
          <w:rFonts w:ascii="Arial" w:eastAsia="Calibri" w:hAnsi="Arial" w:cs="Arial"/>
          <w:u w:val="single"/>
          <w:lang w:val="en-US" w:eastAsia="en-US"/>
        </w:rPr>
      </w:pPr>
      <w:r w:rsidRPr="007877BB">
        <w:rPr>
          <w:rFonts w:ascii="Arial" w:eastAsia="Calibri" w:hAnsi="Arial" w:cs="Arial"/>
          <w:u w:val="single"/>
          <w:lang w:val="en-US" w:eastAsia="en-US"/>
        </w:rPr>
        <w:t xml:space="preserve">Primary poisoning </w:t>
      </w:r>
    </w:p>
    <w:p w14:paraId="57A3B786" w14:textId="77777777" w:rsidR="00B44DC5" w:rsidRPr="007877BB" w:rsidRDefault="00B44DC5" w:rsidP="007877BB">
      <w:pPr>
        <w:suppressAutoHyphens w:val="0"/>
        <w:ind w:right="141"/>
        <w:jc w:val="both"/>
        <w:rPr>
          <w:rFonts w:ascii="Arial" w:eastAsia="Calibri" w:hAnsi="Arial" w:cs="Arial"/>
          <w:u w:val="single"/>
          <w:lang w:val="en-US"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4BCD85D9" w14:textId="77777777" w:rsidTr="00B338AF">
        <w:tc>
          <w:tcPr>
            <w:tcW w:w="9180" w:type="dxa"/>
            <w:shd w:val="clear" w:color="auto" w:fill="D6E3BC" w:themeFill="accent3" w:themeFillTint="66"/>
          </w:tcPr>
          <w:p w14:paraId="3EC46925"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22</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100285A3" w14:textId="77777777" w:rsidR="00B44DC5" w:rsidRPr="00734566"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Not relevant</w:t>
            </w:r>
          </w:p>
        </w:tc>
      </w:tr>
    </w:tbl>
    <w:p w14:paraId="2694A230" w14:textId="77777777" w:rsidR="00B44DC5" w:rsidRPr="00F40C5D" w:rsidRDefault="00B44DC5" w:rsidP="00F40C5D">
      <w:pPr>
        <w:suppressAutoHyphens w:val="0"/>
        <w:ind w:right="141"/>
        <w:jc w:val="both"/>
        <w:rPr>
          <w:rFonts w:ascii="Arial" w:eastAsia="Calibri" w:hAnsi="Arial" w:cs="Arial"/>
          <w:i/>
          <w:lang w:val="sv-SE" w:eastAsia="en-US"/>
        </w:rPr>
      </w:pPr>
    </w:p>
    <w:p w14:paraId="2F1EC270" w14:textId="77777777" w:rsidR="00B44DC5" w:rsidRPr="00F40C5D" w:rsidRDefault="00B44DC5" w:rsidP="00F40C5D">
      <w:pPr>
        <w:suppressAutoHyphens w:val="0"/>
        <w:ind w:right="141"/>
        <w:jc w:val="both"/>
        <w:rPr>
          <w:rFonts w:ascii="Arial" w:eastAsia="Calibri" w:hAnsi="Arial" w:cs="Arial"/>
          <w:u w:val="single"/>
          <w:lang w:val="sv-SE" w:eastAsia="en-US"/>
        </w:rPr>
      </w:pPr>
      <w:r w:rsidRPr="00F40C5D">
        <w:rPr>
          <w:rFonts w:ascii="Arial" w:eastAsia="Calibri" w:hAnsi="Arial" w:cs="Arial"/>
          <w:u w:val="single"/>
          <w:lang w:val="sv-SE" w:eastAsia="en-US"/>
        </w:rPr>
        <w:t>Secondary poisoning</w:t>
      </w:r>
    </w:p>
    <w:p w14:paraId="4A16029A" w14:textId="77777777" w:rsidR="00B44DC5" w:rsidRPr="00734566" w:rsidRDefault="00B44DC5" w:rsidP="00F40C5D">
      <w:pPr>
        <w:suppressAutoHyphens w:val="0"/>
        <w:ind w:right="141"/>
        <w:jc w:val="both"/>
        <w:rPr>
          <w:rFonts w:ascii="Arial" w:eastAsia="Calibri" w:hAnsi="Arial" w:cs="Arial"/>
          <w:u w:val="single"/>
          <w:lang w:val="sv-SE" w:eastAsia="en-US"/>
        </w:rPr>
      </w:pPr>
    </w:p>
    <w:tbl>
      <w:tblPr>
        <w:tblStyle w:val="Grilledutableau42"/>
        <w:tblW w:w="9180" w:type="dxa"/>
        <w:tblInd w:w="108" w:type="dxa"/>
        <w:tblLook w:val="04A0" w:firstRow="1" w:lastRow="0" w:firstColumn="1" w:lastColumn="0" w:noHBand="0" w:noVBand="1"/>
      </w:tblPr>
      <w:tblGrid>
        <w:gridCol w:w="9180"/>
      </w:tblGrid>
      <w:tr w:rsidR="00B44DC5" w:rsidRPr="007877BB" w14:paraId="516F7C8B" w14:textId="77777777" w:rsidTr="00B338AF">
        <w:tc>
          <w:tcPr>
            <w:tcW w:w="9180" w:type="dxa"/>
            <w:shd w:val="clear" w:color="auto" w:fill="D6E3BC" w:themeFill="accent3" w:themeFillTint="66"/>
          </w:tcPr>
          <w:p w14:paraId="496EA576"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23</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34CE7FB4" w14:textId="77777777" w:rsidR="00B44DC5" w:rsidRPr="007877BB" w:rsidRDefault="00B44DC5" w:rsidP="007877BB">
            <w:pPr>
              <w:tabs>
                <w:tab w:val="left" w:pos="1418"/>
              </w:tabs>
              <w:suppressAutoHyphens w:val="0"/>
              <w:ind w:right="141"/>
              <w:jc w:val="both"/>
              <w:rPr>
                <w:rFonts w:ascii="Arial" w:hAnsi="Arial" w:cs="Arial"/>
                <w:sz w:val="20"/>
                <w:szCs w:val="20"/>
                <w:lang w:eastAsia="de-DE"/>
              </w:rPr>
            </w:pPr>
            <w:r w:rsidRPr="00F40C5D">
              <w:rPr>
                <w:rFonts w:ascii="Arial" w:hAnsi="Arial" w:cs="Arial"/>
                <w:sz w:val="20"/>
                <w:szCs w:val="20"/>
                <w:lang w:eastAsia="de-DE"/>
              </w:rPr>
              <w:t>The active substance permethrin has a log Kow &gt; 3 (log Kow = 4.67) and a BCF &gt; 100 (mean BCF in fish = 570 L.kg</w:t>
            </w:r>
            <w:r w:rsidRPr="00734566">
              <w:rPr>
                <w:rFonts w:ascii="Arial" w:hAnsi="Arial" w:cs="Arial"/>
                <w:sz w:val="20"/>
                <w:szCs w:val="20"/>
                <w:vertAlign w:val="superscript"/>
                <w:lang w:eastAsia="de-DE"/>
              </w:rPr>
              <w:t>-1</w:t>
            </w:r>
            <w:r w:rsidRPr="00734566">
              <w:rPr>
                <w:rFonts w:ascii="Arial" w:hAnsi="Arial" w:cs="Arial"/>
                <w:sz w:val="20"/>
                <w:szCs w:val="20"/>
                <w:lang w:eastAsia="de-DE"/>
              </w:rPr>
              <w:t>, BMF = 1 and BCF in earthworm = 15108 L.kg</w:t>
            </w:r>
            <w:r w:rsidRPr="00734566">
              <w:rPr>
                <w:rFonts w:ascii="Arial" w:hAnsi="Arial" w:cs="Arial"/>
                <w:sz w:val="20"/>
                <w:szCs w:val="20"/>
                <w:vertAlign w:val="superscript"/>
                <w:lang w:eastAsia="de-DE"/>
              </w:rPr>
              <w:t>-1</w:t>
            </w:r>
            <w:r w:rsidRPr="007877BB">
              <w:rPr>
                <w:rFonts w:ascii="Arial" w:hAnsi="Arial" w:cs="Arial"/>
                <w:sz w:val="20"/>
                <w:szCs w:val="20"/>
                <w:lang w:eastAsia="de-DE"/>
              </w:rPr>
              <w:t xml:space="preserve">).  According to the scenario secondary poisoning may occur via the aquatic food chain and/or via the terrestrial food chain. The concentration of permethrin in food (i.e. in fish and in earthworm) of fish-eating and worm-eating predators (birds or mammals) has been calculated. </w:t>
            </w:r>
          </w:p>
          <w:p w14:paraId="7105DC14" w14:textId="77777777" w:rsidR="00B44DC5" w:rsidRPr="007877BB" w:rsidRDefault="00B44DC5" w:rsidP="007877BB">
            <w:pPr>
              <w:tabs>
                <w:tab w:val="left" w:pos="1418"/>
              </w:tabs>
              <w:suppressAutoHyphens w:val="0"/>
              <w:ind w:right="141"/>
              <w:jc w:val="both"/>
              <w:rPr>
                <w:rFonts w:ascii="Arial" w:hAnsi="Arial" w:cs="Arial"/>
                <w:sz w:val="20"/>
                <w:szCs w:val="20"/>
                <w:lang w:eastAsia="de-DE"/>
              </w:rPr>
            </w:pPr>
          </w:p>
          <w:p w14:paraId="08D8D43E" w14:textId="77777777" w:rsidR="00B44DC5" w:rsidRPr="007877BB" w:rsidRDefault="00B44DC5" w:rsidP="007877BB">
            <w:pPr>
              <w:tabs>
                <w:tab w:val="left" w:pos="1418"/>
              </w:tabs>
              <w:suppressAutoHyphens w:val="0"/>
              <w:ind w:left="1418" w:right="141" w:hanging="1418"/>
              <w:jc w:val="both"/>
              <w:rPr>
                <w:rFonts w:ascii="Arial" w:hAnsi="Arial" w:cs="Arial"/>
                <w:sz w:val="20"/>
                <w:szCs w:val="20"/>
                <w:lang w:eastAsia="de-DE"/>
              </w:rPr>
            </w:pPr>
            <w:r w:rsidRPr="007877BB">
              <w:rPr>
                <w:rFonts w:ascii="Arial" w:hAnsi="Arial" w:cs="Arial"/>
                <w:sz w:val="20"/>
                <w:szCs w:val="20"/>
                <w:lang w:eastAsia="de-DE"/>
              </w:rPr>
              <w:t>The results for each scenario are summarised in the following tables.</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8"/>
              <w:gridCol w:w="2268"/>
              <w:gridCol w:w="2552"/>
            </w:tblGrid>
            <w:tr w:rsidR="00B44DC5" w:rsidRPr="007877BB" w14:paraId="6B43ABDB" w14:textId="77777777" w:rsidTr="00B338AF">
              <w:trPr>
                <w:trHeight w:val="403"/>
              </w:trPr>
              <w:tc>
                <w:tcPr>
                  <w:tcW w:w="8568"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01531470"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color w:val="000000"/>
                      <w:lang w:eastAsia="en-GB"/>
                    </w:rPr>
                  </w:pPr>
                  <w:r w:rsidRPr="007877BB">
                    <w:rPr>
                      <w:rFonts w:ascii="Arial" w:eastAsia="Calibri" w:hAnsi="Arial" w:cs="Arial"/>
                      <w:b/>
                      <w:color w:val="000000"/>
                      <w:lang w:eastAsia="en-GB"/>
                    </w:rPr>
                    <w:t>Summary table on estimated theoretical exposition for the permethrin</w:t>
                  </w:r>
                </w:p>
              </w:tc>
            </w:tr>
            <w:tr w:rsidR="00B44DC5" w:rsidRPr="007877BB" w14:paraId="3F93370B" w14:textId="77777777" w:rsidTr="00B338AF">
              <w:trPr>
                <w:trHeight w:val="249"/>
              </w:trPr>
              <w:tc>
                <w:tcPr>
                  <w:tcW w:w="3748" w:type="dxa"/>
                  <w:vMerge w:val="restart"/>
                  <w:shd w:val="clear" w:color="auto" w:fill="FFFFFF"/>
                  <w:vAlign w:val="center"/>
                </w:tcPr>
                <w:p w14:paraId="1E24DFFB"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p>
              </w:tc>
              <w:tc>
                <w:tcPr>
                  <w:tcW w:w="2268" w:type="dxa"/>
                  <w:shd w:val="clear" w:color="auto" w:fill="FFFFFF"/>
                  <w:vAlign w:val="center"/>
                </w:tcPr>
                <w:p w14:paraId="07B16319"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F40C5D">
                    <w:rPr>
                      <w:rFonts w:ascii="Arial" w:eastAsia="Calibri" w:hAnsi="Arial" w:cs="Arial"/>
                      <w:b/>
                      <w:bCs/>
                      <w:color w:val="000000"/>
                      <w:lang w:val="fr-FR" w:eastAsia="en-GB"/>
                    </w:rPr>
                    <w:t>PEC in fish</w:t>
                  </w:r>
                </w:p>
              </w:tc>
              <w:tc>
                <w:tcPr>
                  <w:tcW w:w="2552" w:type="dxa"/>
                  <w:shd w:val="clear" w:color="auto" w:fill="FFFFFF"/>
                  <w:vAlign w:val="center"/>
                </w:tcPr>
                <w:p w14:paraId="3B33716D"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34566">
                    <w:rPr>
                      <w:rFonts w:ascii="Arial" w:eastAsia="Calibri" w:hAnsi="Arial" w:cs="Arial"/>
                      <w:b/>
                      <w:bCs/>
                      <w:color w:val="000000"/>
                      <w:lang w:val="fr-FR" w:eastAsia="en-GB"/>
                    </w:rPr>
                    <w:t>PEC in earthworm</w:t>
                  </w:r>
                </w:p>
              </w:tc>
            </w:tr>
            <w:tr w:rsidR="00B44DC5" w:rsidRPr="007877BB" w14:paraId="2D9D2392" w14:textId="77777777" w:rsidTr="00B338AF">
              <w:trPr>
                <w:trHeight w:val="249"/>
              </w:trPr>
              <w:tc>
                <w:tcPr>
                  <w:tcW w:w="3748" w:type="dxa"/>
                  <w:vMerge/>
                  <w:shd w:val="clear" w:color="auto" w:fill="FFFFFF"/>
                  <w:vAlign w:val="center"/>
                </w:tcPr>
                <w:p w14:paraId="0DB36FAD"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color w:val="000000"/>
                      <w:lang w:val="fr-FR" w:eastAsia="en-GB"/>
                    </w:rPr>
                  </w:pPr>
                </w:p>
              </w:tc>
              <w:tc>
                <w:tcPr>
                  <w:tcW w:w="2268" w:type="dxa"/>
                  <w:shd w:val="clear" w:color="auto" w:fill="FFFFFF"/>
                  <w:vAlign w:val="center"/>
                </w:tcPr>
                <w:p w14:paraId="37CFE8AF"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val="fr-FR" w:eastAsia="en-GB"/>
                    </w:rPr>
                  </w:pPr>
                  <w:r w:rsidRPr="007877BB">
                    <w:rPr>
                      <w:rFonts w:ascii="Arial" w:eastAsia="Calibri" w:hAnsi="Arial" w:cs="Arial"/>
                      <w:bCs/>
                      <w:color w:val="000000"/>
                      <w:lang w:val="fr-FR" w:eastAsia="en-GB"/>
                    </w:rPr>
                    <w:t xml:space="preserve">[mg.kg </w:t>
                  </w:r>
                  <w:r w:rsidRPr="007877BB">
                    <w:rPr>
                      <w:rFonts w:ascii="Arial" w:eastAsia="Calibri" w:hAnsi="Arial" w:cs="Arial"/>
                      <w:bCs/>
                      <w:color w:val="000000"/>
                      <w:vertAlign w:val="subscript"/>
                      <w:lang w:val="fr-FR" w:eastAsia="en-GB"/>
                    </w:rPr>
                    <w:t>wet fish</w:t>
                  </w:r>
                  <w:r w:rsidRPr="007877BB">
                    <w:rPr>
                      <w:rFonts w:ascii="Arial" w:eastAsia="Calibri" w:hAnsi="Arial" w:cs="Arial"/>
                      <w:bCs/>
                      <w:color w:val="000000"/>
                      <w:vertAlign w:val="superscript"/>
                      <w:lang w:val="fr-FR" w:eastAsia="en-GB"/>
                    </w:rPr>
                    <w:t>-1</w:t>
                  </w:r>
                  <w:r w:rsidRPr="007877BB">
                    <w:rPr>
                      <w:rFonts w:ascii="Arial" w:eastAsia="Calibri" w:hAnsi="Arial" w:cs="Arial"/>
                      <w:bCs/>
                      <w:color w:val="000000"/>
                      <w:lang w:val="fr-FR" w:eastAsia="en-GB"/>
                    </w:rPr>
                    <w:t>]</w:t>
                  </w:r>
                </w:p>
              </w:tc>
              <w:tc>
                <w:tcPr>
                  <w:tcW w:w="2552" w:type="dxa"/>
                  <w:shd w:val="clear" w:color="auto" w:fill="FFFFFF"/>
                  <w:vAlign w:val="center"/>
                </w:tcPr>
                <w:p w14:paraId="3E1E5B30" w14:textId="77777777" w:rsidR="00B44DC5" w:rsidRPr="007877BB" w:rsidRDefault="00B44DC5" w:rsidP="007877BB">
                  <w:pPr>
                    <w:suppressAutoHyphens w:val="0"/>
                    <w:autoSpaceDE w:val="0"/>
                    <w:autoSpaceDN w:val="0"/>
                    <w:adjustRightInd w:val="0"/>
                    <w:ind w:right="141"/>
                    <w:jc w:val="both"/>
                    <w:rPr>
                      <w:rFonts w:ascii="Arial" w:eastAsia="Calibri" w:hAnsi="Arial" w:cs="Arial"/>
                      <w:bCs/>
                      <w:color w:val="000000"/>
                      <w:lang w:val="fr-FR" w:eastAsia="en-GB"/>
                    </w:rPr>
                  </w:pPr>
                  <w:r w:rsidRPr="007877BB">
                    <w:rPr>
                      <w:rFonts w:ascii="Arial" w:eastAsia="Calibri" w:hAnsi="Arial" w:cs="Arial"/>
                      <w:bCs/>
                      <w:color w:val="000000"/>
                      <w:lang w:val="fr-FR" w:eastAsia="en-GB"/>
                    </w:rPr>
                    <w:t xml:space="preserve">[mg.kg </w:t>
                  </w:r>
                  <w:r w:rsidRPr="007877BB">
                    <w:rPr>
                      <w:rFonts w:ascii="Arial" w:eastAsia="Calibri" w:hAnsi="Arial" w:cs="Arial"/>
                      <w:bCs/>
                      <w:color w:val="000000"/>
                      <w:vertAlign w:val="subscript"/>
                      <w:lang w:val="fr-FR" w:eastAsia="en-GB"/>
                    </w:rPr>
                    <w:t>wet earthworm</w:t>
                  </w:r>
                  <w:r w:rsidRPr="007877BB">
                    <w:rPr>
                      <w:rFonts w:ascii="Arial" w:eastAsia="Calibri" w:hAnsi="Arial" w:cs="Arial"/>
                      <w:bCs/>
                      <w:color w:val="000000"/>
                      <w:vertAlign w:val="superscript"/>
                      <w:lang w:val="fr-FR" w:eastAsia="en-GB"/>
                    </w:rPr>
                    <w:t>-1</w:t>
                  </w:r>
                  <w:r w:rsidRPr="007877BB">
                    <w:rPr>
                      <w:rFonts w:ascii="Arial" w:eastAsia="Calibri" w:hAnsi="Arial" w:cs="Arial"/>
                      <w:bCs/>
                      <w:color w:val="000000"/>
                      <w:lang w:val="fr-FR" w:eastAsia="en-GB"/>
                    </w:rPr>
                    <w:t>]</w:t>
                  </w:r>
                </w:p>
              </w:tc>
            </w:tr>
            <w:tr w:rsidR="00B44DC5" w:rsidRPr="007877BB" w14:paraId="5D71B0EB" w14:textId="77777777" w:rsidTr="00B338AF">
              <w:trPr>
                <w:trHeight w:val="376"/>
              </w:trPr>
              <w:tc>
                <w:tcPr>
                  <w:tcW w:w="3748" w:type="dxa"/>
                  <w:shd w:val="clear" w:color="auto" w:fill="FFFFFF"/>
                </w:tcPr>
                <w:p w14:paraId="006A576F" w14:textId="77777777" w:rsidR="00B44DC5" w:rsidRPr="00F40C5D" w:rsidRDefault="00B44DC5" w:rsidP="00F40C5D">
                  <w:pPr>
                    <w:suppressAutoHyphens w:val="0"/>
                    <w:ind w:right="141"/>
                    <w:jc w:val="both"/>
                    <w:rPr>
                      <w:rFonts w:ascii="Arial" w:eastAsia="Calibri" w:hAnsi="Arial" w:cs="Arial"/>
                      <w:lang w:val="fr-FR" w:eastAsia="en-GB"/>
                    </w:rPr>
                  </w:pPr>
                  <w:r w:rsidRPr="00F40C5D">
                    <w:rPr>
                      <w:rFonts w:ascii="Arial" w:eastAsia="Calibri" w:hAnsi="Arial" w:cs="Arial"/>
                      <w:lang w:val="fr-FR" w:eastAsia="en-GB"/>
                    </w:rPr>
                    <w:t xml:space="preserve">Scenario 1 </w:t>
                  </w:r>
                  <w:r w:rsidRPr="00F40C5D">
                    <w:rPr>
                      <w:rFonts w:ascii="Arial" w:eastAsia="Calibri" w:hAnsi="Arial" w:cs="Arial"/>
                      <w:lang w:val="en-US" w:eastAsia="en-GB"/>
                    </w:rPr>
                    <w:t>(construction vertical urban)</w:t>
                  </w:r>
                </w:p>
              </w:tc>
              <w:tc>
                <w:tcPr>
                  <w:tcW w:w="2268" w:type="dxa"/>
                  <w:shd w:val="clear" w:color="auto" w:fill="FFFFFF"/>
                  <w:vAlign w:val="center"/>
                </w:tcPr>
                <w:p w14:paraId="0AA8E411"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34566">
                    <w:rPr>
                      <w:rFonts w:ascii="Arial" w:eastAsia="Calibri" w:hAnsi="Arial" w:cs="Arial"/>
                      <w:color w:val="000000"/>
                      <w:lang w:val="fr-FR" w:eastAsia="en-GB"/>
                    </w:rPr>
                    <w:t>1.64E-02</w:t>
                  </w:r>
                </w:p>
              </w:tc>
              <w:tc>
                <w:tcPr>
                  <w:tcW w:w="2552" w:type="dxa"/>
                  <w:shd w:val="clear" w:color="auto" w:fill="FFFFFF"/>
                  <w:vAlign w:val="center"/>
                </w:tcPr>
                <w:p w14:paraId="0C421022"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877BB">
                    <w:rPr>
                      <w:rFonts w:ascii="Arial" w:eastAsia="Calibri" w:hAnsi="Arial" w:cs="Arial"/>
                      <w:color w:val="000000"/>
                      <w:lang w:val="fr-FR" w:eastAsia="en-GB"/>
                    </w:rPr>
                    <w:t>5.44E-02</w:t>
                  </w:r>
                </w:p>
              </w:tc>
            </w:tr>
            <w:tr w:rsidR="00B44DC5" w:rsidRPr="007877BB" w14:paraId="77062FF1" w14:textId="77777777" w:rsidTr="00B338AF">
              <w:trPr>
                <w:trHeight w:val="75"/>
              </w:trPr>
              <w:tc>
                <w:tcPr>
                  <w:tcW w:w="3748" w:type="dxa"/>
                  <w:shd w:val="clear" w:color="auto" w:fill="FFFFFF"/>
                </w:tcPr>
                <w:p w14:paraId="6D9D1148" w14:textId="77777777" w:rsidR="00B44DC5" w:rsidRPr="00F40C5D" w:rsidRDefault="00B44DC5" w:rsidP="00F40C5D">
                  <w:pPr>
                    <w:suppressAutoHyphens w:val="0"/>
                    <w:ind w:right="141"/>
                    <w:jc w:val="both"/>
                    <w:rPr>
                      <w:rFonts w:ascii="Arial" w:eastAsia="Calibri" w:hAnsi="Arial" w:cs="Arial"/>
                      <w:color w:val="000000"/>
                      <w:lang w:val="fr-FR" w:eastAsia="en-GB"/>
                    </w:rPr>
                  </w:pPr>
                  <w:r w:rsidRPr="00F40C5D">
                    <w:rPr>
                      <w:rFonts w:ascii="Arial" w:eastAsia="Calibri" w:hAnsi="Arial" w:cs="Arial"/>
                      <w:lang w:val="fr-FR" w:eastAsia="en-GB"/>
                    </w:rPr>
                    <w:t xml:space="preserve">Scenario 2 </w:t>
                  </w:r>
                  <w:r w:rsidRPr="00F40C5D">
                    <w:rPr>
                      <w:rFonts w:ascii="Arial" w:eastAsia="Calibri" w:hAnsi="Arial" w:cs="Arial"/>
                      <w:lang w:val="en-US" w:eastAsia="en-GB"/>
                    </w:rPr>
                    <w:t>(construction horizontal urban)</w:t>
                  </w:r>
                </w:p>
              </w:tc>
              <w:tc>
                <w:tcPr>
                  <w:tcW w:w="2268" w:type="dxa"/>
                  <w:shd w:val="clear" w:color="auto" w:fill="FFFFFF"/>
                  <w:vAlign w:val="center"/>
                </w:tcPr>
                <w:p w14:paraId="3DACDA83"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34566">
                    <w:rPr>
                      <w:rFonts w:ascii="Arial" w:eastAsia="Calibri" w:hAnsi="Arial" w:cs="Arial"/>
                      <w:color w:val="000000"/>
                      <w:lang w:val="fr-FR" w:eastAsia="en-GB"/>
                    </w:rPr>
                    <w:t>1.65E-01</w:t>
                  </w:r>
                </w:p>
              </w:tc>
              <w:tc>
                <w:tcPr>
                  <w:tcW w:w="2552" w:type="dxa"/>
                  <w:shd w:val="clear" w:color="auto" w:fill="FFFFFF"/>
                  <w:vAlign w:val="center"/>
                </w:tcPr>
                <w:p w14:paraId="2B47A809"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877BB">
                    <w:rPr>
                      <w:rFonts w:ascii="Arial" w:eastAsia="Calibri" w:hAnsi="Arial" w:cs="Arial"/>
                      <w:color w:val="000000"/>
                      <w:lang w:val="fr-FR" w:eastAsia="en-GB"/>
                    </w:rPr>
                    <w:t>5.48E-01</w:t>
                  </w:r>
                </w:p>
              </w:tc>
            </w:tr>
            <w:tr w:rsidR="00B44DC5" w:rsidRPr="007877BB" w14:paraId="725BE477" w14:textId="77777777" w:rsidTr="00B338AF">
              <w:trPr>
                <w:trHeight w:val="75"/>
              </w:trPr>
              <w:tc>
                <w:tcPr>
                  <w:tcW w:w="3748" w:type="dxa"/>
                  <w:shd w:val="clear" w:color="auto" w:fill="FFFFFF"/>
                </w:tcPr>
                <w:p w14:paraId="436A261D" w14:textId="77777777" w:rsidR="00B44DC5" w:rsidRPr="00F40C5D" w:rsidRDefault="00B44DC5" w:rsidP="00F40C5D">
                  <w:pPr>
                    <w:suppressAutoHyphens w:val="0"/>
                    <w:ind w:right="141"/>
                    <w:jc w:val="both"/>
                    <w:rPr>
                      <w:rFonts w:ascii="Arial" w:eastAsia="Calibri" w:hAnsi="Arial" w:cs="Arial"/>
                      <w:color w:val="000000"/>
                      <w:lang w:val="fr-FR" w:eastAsia="en-GB"/>
                    </w:rPr>
                  </w:pPr>
                  <w:r w:rsidRPr="00F40C5D">
                    <w:rPr>
                      <w:rFonts w:ascii="Arial" w:eastAsia="Calibri" w:hAnsi="Arial" w:cs="Arial"/>
                      <w:lang w:val="fr-FR" w:eastAsia="en-GB"/>
                    </w:rPr>
                    <w:t xml:space="preserve">Scenario 3 </w:t>
                  </w:r>
                  <w:r w:rsidRPr="00F40C5D">
                    <w:rPr>
                      <w:rFonts w:ascii="Arial" w:eastAsia="Calibri" w:hAnsi="Arial" w:cs="Arial"/>
                      <w:lang w:val="en-US" w:eastAsia="en-GB"/>
                    </w:rPr>
                    <w:t>(construction vertical rural)</w:t>
                  </w:r>
                </w:p>
              </w:tc>
              <w:tc>
                <w:tcPr>
                  <w:tcW w:w="2268" w:type="dxa"/>
                  <w:shd w:val="clear" w:color="auto" w:fill="FFFFFF"/>
                  <w:vAlign w:val="center"/>
                </w:tcPr>
                <w:p w14:paraId="5A450039"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34566">
                    <w:rPr>
                      <w:rFonts w:ascii="Arial" w:eastAsia="Calibri" w:hAnsi="Arial" w:cs="Arial"/>
                      <w:color w:val="000000"/>
                      <w:lang w:val="fr-FR" w:eastAsia="en-GB"/>
                    </w:rPr>
                    <w:t>-</w:t>
                  </w:r>
                </w:p>
              </w:tc>
              <w:tc>
                <w:tcPr>
                  <w:tcW w:w="2552" w:type="dxa"/>
                  <w:shd w:val="clear" w:color="auto" w:fill="FFFFFF"/>
                  <w:vAlign w:val="center"/>
                </w:tcPr>
                <w:p w14:paraId="242674CF"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877BB">
                    <w:rPr>
                      <w:rFonts w:ascii="Arial" w:eastAsia="Calibri" w:hAnsi="Arial" w:cs="Arial"/>
                      <w:color w:val="000000"/>
                      <w:lang w:val="fr-FR" w:eastAsia="en-GB"/>
                    </w:rPr>
                    <w:t>2.82</w:t>
                  </w:r>
                </w:p>
              </w:tc>
            </w:tr>
            <w:tr w:rsidR="00B44DC5" w:rsidRPr="007877BB" w14:paraId="25216518" w14:textId="77777777" w:rsidTr="00B338AF">
              <w:trPr>
                <w:trHeight w:val="75"/>
              </w:trPr>
              <w:tc>
                <w:tcPr>
                  <w:tcW w:w="3748" w:type="dxa"/>
                  <w:shd w:val="clear" w:color="auto" w:fill="FFFFFF"/>
                </w:tcPr>
                <w:p w14:paraId="4A589D12" w14:textId="77777777" w:rsidR="00B44DC5" w:rsidRPr="00F40C5D" w:rsidRDefault="00B44DC5" w:rsidP="00F40C5D">
                  <w:pPr>
                    <w:suppressAutoHyphens w:val="0"/>
                    <w:ind w:right="141"/>
                    <w:jc w:val="both"/>
                    <w:rPr>
                      <w:rFonts w:ascii="Arial" w:eastAsia="Calibri" w:hAnsi="Arial" w:cs="Arial"/>
                      <w:color w:val="000000"/>
                      <w:lang w:val="fr-FR" w:eastAsia="en-GB"/>
                    </w:rPr>
                  </w:pPr>
                  <w:r w:rsidRPr="00F40C5D">
                    <w:rPr>
                      <w:rFonts w:ascii="Arial" w:eastAsia="Calibri" w:hAnsi="Arial" w:cs="Arial"/>
                      <w:lang w:val="fr-FR" w:eastAsia="en-GB"/>
                    </w:rPr>
                    <w:t xml:space="preserve">Scenario 4 </w:t>
                  </w:r>
                  <w:r w:rsidRPr="00F40C5D">
                    <w:rPr>
                      <w:rFonts w:ascii="Arial" w:eastAsia="Calibri" w:hAnsi="Arial" w:cs="Arial"/>
                      <w:lang w:val="en-US" w:eastAsia="en-GB"/>
                    </w:rPr>
                    <w:t>(construction horizontal rural)</w:t>
                  </w:r>
                </w:p>
              </w:tc>
              <w:tc>
                <w:tcPr>
                  <w:tcW w:w="2268" w:type="dxa"/>
                  <w:shd w:val="clear" w:color="auto" w:fill="FFFFFF"/>
                  <w:vAlign w:val="center"/>
                </w:tcPr>
                <w:p w14:paraId="448E8E7C"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34566">
                    <w:rPr>
                      <w:rFonts w:ascii="Arial" w:eastAsia="Calibri" w:hAnsi="Arial" w:cs="Arial"/>
                      <w:color w:val="000000"/>
                      <w:lang w:val="fr-FR" w:eastAsia="en-GB"/>
                    </w:rPr>
                    <w:t>-</w:t>
                  </w:r>
                </w:p>
              </w:tc>
              <w:tc>
                <w:tcPr>
                  <w:tcW w:w="2552" w:type="dxa"/>
                  <w:shd w:val="clear" w:color="auto" w:fill="FFFFFF"/>
                  <w:vAlign w:val="center"/>
                </w:tcPr>
                <w:p w14:paraId="2BFD07CF"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877BB">
                    <w:rPr>
                      <w:rFonts w:ascii="Arial" w:eastAsia="Calibri" w:hAnsi="Arial" w:cs="Arial"/>
                      <w:color w:val="000000"/>
                      <w:lang w:val="fr-FR" w:eastAsia="en-GB"/>
                    </w:rPr>
                    <w:t>5.62</w:t>
                  </w:r>
                </w:p>
              </w:tc>
            </w:tr>
            <w:tr w:rsidR="00B44DC5" w:rsidRPr="007877BB" w14:paraId="630E6082" w14:textId="77777777" w:rsidTr="00B338AF">
              <w:trPr>
                <w:trHeight w:val="75"/>
              </w:trPr>
              <w:tc>
                <w:tcPr>
                  <w:tcW w:w="3748" w:type="dxa"/>
                  <w:shd w:val="clear" w:color="auto" w:fill="FFFFFF"/>
                </w:tcPr>
                <w:p w14:paraId="0D301BD8" w14:textId="77777777" w:rsidR="00B44DC5" w:rsidRPr="00F40C5D" w:rsidRDefault="00B44DC5" w:rsidP="00F40C5D">
                  <w:pPr>
                    <w:suppressAutoHyphens w:val="0"/>
                    <w:ind w:right="141"/>
                    <w:jc w:val="both"/>
                    <w:rPr>
                      <w:rFonts w:ascii="Arial" w:eastAsia="Calibri" w:hAnsi="Arial" w:cs="Arial"/>
                      <w:color w:val="000000"/>
                      <w:lang w:val="fr-FR" w:eastAsia="en-GB"/>
                    </w:rPr>
                  </w:pPr>
                  <w:r w:rsidRPr="00F40C5D">
                    <w:rPr>
                      <w:rFonts w:ascii="Arial" w:eastAsia="Calibri" w:hAnsi="Arial" w:cs="Arial"/>
                      <w:lang w:val="fr-FR" w:eastAsia="en-GB"/>
                    </w:rPr>
                    <w:t>Scenario 5 (service-life vertical)</w:t>
                  </w:r>
                </w:p>
              </w:tc>
              <w:tc>
                <w:tcPr>
                  <w:tcW w:w="2268" w:type="dxa"/>
                  <w:shd w:val="clear" w:color="auto" w:fill="FFFFFF"/>
                  <w:vAlign w:val="center"/>
                </w:tcPr>
                <w:p w14:paraId="09A8E3F2"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F40C5D">
                    <w:rPr>
                      <w:rFonts w:ascii="Arial" w:eastAsia="Calibri" w:hAnsi="Arial" w:cs="Arial"/>
                      <w:color w:val="000000"/>
                      <w:lang w:val="fr-FR" w:eastAsia="en-GB"/>
                    </w:rPr>
                    <w:t>-</w:t>
                  </w:r>
                </w:p>
              </w:tc>
              <w:tc>
                <w:tcPr>
                  <w:tcW w:w="2552" w:type="dxa"/>
                  <w:shd w:val="clear" w:color="auto" w:fill="FFFFFF"/>
                  <w:vAlign w:val="center"/>
                </w:tcPr>
                <w:p w14:paraId="2F3D706A"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877BB">
                    <w:rPr>
                      <w:rFonts w:ascii="Arial" w:eastAsia="Calibri" w:hAnsi="Arial" w:cs="Arial"/>
                      <w:color w:val="000000"/>
                      <w:lang w:val="fr-FR" w:eastAsia="en-GB"/>
                    </w:rPr>
                    <w:t>2.19E-01</w:t>
                  </w:r>
                </w:p>
              </w:tc>
            </w:tr>
            <w:tr w:rsidR="00B44DC5" w:rsidRPr="007877BB" w14:paraId="450DA60F" w14:textId="77777777" w:rsidTr="00B338AF">
              <w:trPr>
                <w:trHeight w:val="75"/>
              </w:trPr>
              <w:tc>
                <w:tcPr>
                  <w:tcW w:w="3748" w:type="dxa"/>
                  <w:shd w:val="clear" w:color="auto" w:fill="FFFFFF"/>
                </w:tcPr>
                <w:p w14:paraId="39993870" w14:textId="77777777" w:rsidR="00B44DC5" w:rsidRPr="00F40C5D" w:rsidRDefault="00B44DC5" w:rsidP="00F40C5D">
                  <w:pPr>
                    <w:suppressAutoHyphens w:val="0"/>
                    <w:ind w:right="141"/>
                    <w:jc w:val="both"/>
                    <w:rPr>
                      <w:rFonts w:ascii="Arial" w:eastAsia="Calibri" w:hAnsi="Arial" w:cs="Arial"/>
                      <w:color w:val="000000"/>
                      <w:lang w:val="fr-FR" w:eastAsia="en-GB"/>
                    </w:rPr>
                  </w:pPr>
                  <w:r w:rsidRPr="00F40C5D">
                    <w:rPr>
                      <w:rFonts w:ascii="Arial" w:eastAsia="Calibri" w:hAnsi="Arial" w:cs="Arial"/>
                      <w:lang w:val="fr-FR" w:eastAsia="en-GB"/>
                    </w:rPr>
                    <w:t>Scenario 6 (service-life horizontal)</w:t>
                  </w:r>
                </w:p>
              </w:tc>
              <w:tc>
                <w:tcPr>
                  <w:tcW w:w="2268" w:type="dxa"/>
                  <w:shd w:val="clear" w:color="auto" w:fill="FFFFFF"/>
                  <w:vAlign w:val="center"/>
                </w:tcPr>
                <w:p w14:paraId="4616F907"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F40C5D">
                    <w:rPr>
                      <w:rFonts w:ascii="Arial" w:eastAsia="Calibri" w:hAnsi="Arial" w:cs="Arial"/>
                      <w:color w:val="000000"/>
                      <w:lang w:val="fr-FR" w:eastAsia="en-GB"/>
                    </w:rPr>
                    <w:t>-</w:t>
                  </w:r>
                </w:p>
              </w:tc>
              <w:tc>
                <w:tcPr>
                  <w:tcW w:w="2552" w:type="dxa"/>
                  <w:shd w:val="clear" w:color="auto" w:fill="FFFFFF"/>
                  <w:vAlign w:val="center"/>
                </w:tcPr>
                <w:p w14:paraId="7A5C614C"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val="fr-FR" w:eastAsia="en-GB"/>
                    </w:rPr>
                  </w:pPr>
                  <w:r w:rsidRPr="007877BB">
                    <w:rPr>
                      <w:rFonts w:ascii="Arial" w:eastAsia="Calibri" w:hAnsi="Arial" w:cs="Arial"/>
                      <w:color w:val="000000"/>
                      <w:lang w:val="fr-FR" w:eastAsia="en-GB"/>
                    </w:rPr>
                    <w:t>3.41E-01</w:t>
                  </w:r>
                </w:p>
              </w:tc>
            </w:tr>
          </w:tbl>
          <w:p w14:paraId="37A85442" w14:textId="77777777" w:rsidR="00B44DC5" w:rsidRPr="00F40C5D" w:rsidRDefault="00B44DC5" w:rsidP="00F40C5D">
            <w:pPr>
              <w:widowControl w:val="0"/>
              <w:suppressAutoHyphens w:val="0"/>
              <w:ind w:right="141"/>
              <w:jc w:val="both"/>
              <w:rPr>
                <w:rFonts w:ascii="Arial" w:hAnsi="Arial" w:cs="Arial"/>
                <w:sz w:val="20"/>
                <w:szCs w:val="20"/>
                <w:lang w:val="fr-FR" w:eastAsia="de-DE"/>
              </w:rPr>
            </w:pPr>
          </w:p>
          <w:p w14:paraId="4FB53467" w14:textId="77777777" w:rsidR="00B44DC5" w:rsidRPr="00F40C5D" w:rsidRDefault="00B44DC5" w:rsidP="00F40C5D">
            <w:pPr>
              <w:widowControl w:val="0"/>
              <w:suppressAutoHyphens w:val="0"/>
              <w:ind w:right="141"/>
              <w:jc w:val="both"/>
              <w:rPr>
                <w:rFonts w:ascii="Arial" w:hAnsi="Arial" w:cs="Arial"/>
                <w:sz w:val="20"/>
                <w:szCs w:val="20"/>
                <w:lang w:val="fr-FR" w:eastAsia="de-DE"/>
              </w:rPr>
            </w:pPr>
          </w:p>
          <w:p w14:paraId="75A837BE" w14:textId="77777777" w:rsidR="00B44DC5" w:rsidRPr="00F40C5D" w:rsidRDefault="00B44DC5" w:rsidP="00F40C5D">
            <w:pPr>
              <w:widowControl w:val="0"/>
              <w:suppressAutoHyphens w:val="0"/>
              <w:ind w:right="141"/>
              <w:jc w:val="both"/>
              <w:rPr>
                <w:rFonts w:ascii="Arial" w:hAnsi="Arial" w:cs="Arial"/>
                <w:sz w:val="20"/>
                <w:szCs w:val="20"/>
                <w:lang w:val="fr-FR" w:eastAsia="de-DE"/>
              </w:rPr>
            </w:pPr>
          </w:p>
        </w:tc>
      </w:tr>
    </w:tbl>
    <w:p w14:paraId="3D09B88A" w14:textId="77777777" w:rsidR="00B44DC5" w:rsidRPr="00F40C5D" w:rsidRDefault="00B44DC5" w:rsidP="00F40C5D">
      <w:pPr>
        <w:suppressAutoHyphens w:val="0"/>
        <w:ind w:right="141"/>
        <w:jc w:val="both"/>
        <w:rPr>
          <w:rFonts w:ascii="Arial" w:eastAsia="Calibri" w:hAnsi="Arial" w:cs="Arial"/>
          <w:lang w:val="sv-SE" w:eastAsia="en-US"/>
        </w:rPr>
      </w:pPr>
    </w:p>
    <w:p w14:paraId="38F94A05" w14:textId="77777777" w:rsidR="00B44DC5" w:rsidRPr="00F40C5D" w:rsidRDefault="00B44DC5" w:rsidP="00F40C5D">
      <w:pPr>
        <w:suppressAutoHyphens w:val="0"/>
        <w:ind w:right="141"/>
        <w:jc w:val="both"/>
        <w:rPr>
          <w:rFonts w:ascii="Arial" w:eastAsia="Calibri" w:hAnsi="Arial" w:cs="Arial"/>
          <w:i/>
          <w:color w:val="FF0000"/>
          <w:u w:val="single"/>
          <w:lang w:val="sv-SE" w:eastAsia="en-US"/>
        </w:rPr>
      </w:pPr>
    </w:p>
    <w:p w14:paraId="4E996B05" w14:textId="77777777" w:rsidR="00B44DC5" w:rsidRPr="00F40C5D" w:rsidRDefault="00B44DC5" w:rsidP="00F40C5D">
      <w:pPr>
        <w:suppressAutoHyphens w:val="0"/>
        <w:ind w:right="141"/>
        <w:jc w:val="both"/>
        <w:rPr>
          <w:rFonts w:ascii="Arial" w:eastAsia="Calibri" w:hAnsi="Arial" w:cs="Arial"/>
          <w:lang w:val="sv-SE" w:eastAsia="en-US"/>
        </w:rPr>
      </w:pPr>
    </w:p>
    <w:p w14:paraId="6EAB8A69" w14:textId="77777777" w:rsidR="00B44DC5" w:rsidRPr="00734566" w:rsidRDefault="00B44DC5" w:rsidP="00734566">
      <w:pPr>
        <w:pStyle w:val="Titre3"/>
        <w:spacing w:after="0"/>
        <w:ind w:right="141"/>
        <w:jc w:val="both"/>
        <w:rPr>
          <w:rFonts w:ascii="Arial" w:hAnsi="Arial" w:cs="Arial"/>
          <w:sz w:val="20"/>
        </w:rPr>
      </w:pPr>
      <w:bookmarkStart w:id="282" w:name="_Toc377651049"/>
      <w:bookmarkStart w:id="283" w:name="_Toc389729118"/>
      <w:bookmarkStart w:id="284" w:name="_Toc403566582"/>
      <w:bookmarkStart w:id="285" w:name="_Toc425344123"/>
      <w:bookmarkStart w:id="286" w:name="_Toc521416249"/>
      <w:r w:rsidRPr="00734566">
        <w:rPr>
          <w:rFonts w:ascii="Arial" w:hAnsi="Arial" w:cs="Arial"/>
          <w:sz w:val="20"/>
        </w:rPr>
        <w:t>Risk characterisation</w:t>
      </w:r>
      <w:bookmarkEnd w:id="282"/>
      <w:bookmarkEnd w:id="283"/>
      <w:bookmarkEnd w:id="284"/>
      <w:bookmarkEnd w:id="285"/>
      <w:bookmarkEnd w:id="286"/>
    </w:p>
    <w:p w14:paraId="45E9D80E" w14:textId="77777777" w:rsidR="00B44DC5" w:rsidRPr="007877BB" w:rsidRDefault="00B44DC5" w:rsidP="007877BB">
      <w:pPr>
        <w:suppressAutoHyphens w:val="0"/>
        <w:ind w:right="141"/>
        <w:jc w:val="both"/>
        <w:rPr>
          <w:rFonts w:ascii="Arial" w:eastAsia="Calibri" w:hAnsi="Arial" w:cs="Arial"/>
          <w:lang w:val="sv-SE" w:eastAsia="sv-SE"/>
        </w:rPr>
      </w:pPr>
    </w:p>
    <w:p w14:paraId="371258F1" w14:textId="77777777" w:rsidR="00B44DC5" w:rsidRPr="007877BB" w:rsidRDefault="00B44DC5" w:rsidP="007877BB">
      <w:pPr>
        <w:suppressAutoHyphens w:val="0"/>
        <w:ind w:right="141"/>
        <w:jc w:val="both"/>
        <w:rPr>
          <w:rFonts w:ascii="Arial" w:eastAsia="Calibri" w:hAnsi="Arial" w:cs="Arial"/>
          <w:b/>
          <w:i/>
          <w:lang w:val="sv-SE" w:eastAsia="en-US"/>
        </w:rPr>
      </w:pPr>
      <w:bookmarkStart w:id="287" w:name="_Toc377651050"/>
      <w:bookmarkStart w:id="288" w:name="_Toc389729119"/>
      <w:bookmarkStart w:id="289" w:name="_Toc403472803"/>
      <w:r w:rsidRPr="007877BB">
        <w:rPr>
          <w:rFonts w:ascii="Arial" w:eastAsia="Calibri" w:hAnsi="Arial" w:cs="Arial"/>
          <w:b/>
          <w:i/>
          <w:lang w:val="sv-SE" w:eastAsia="en-US"/>
        </w:rPr>
        <w:t>Atmosphere</w:t>
      </w:r>
      <w:bookmarkEnd w:id="287"/>
      <w:bookmarkEnd w:id="288"/>
      <w:bookmarkEnd w:id="289"/>
    </w:p>
    <w:p w14:paraId="55EAF6CF" w14:textId="77777777" w:rsidR="00B44DC5" w:rsidRPr="007877BB" w:rsidRDefault="00B44DC5" w:rsidP="007877BB">
      <w:pPr>
        <w:suppressAutoHyphens w:val="0"/>
        <w:ind w:right="141"/>
        <w:jc w:val="both"/>
        <w:rPr>
          <w:rFonts w:ascii="Arial" w:eastAsia="Calibri" w:hAnsi="Arial" w:cs="Arial"/>
          <w:lang w:val="sv-SE" w:eastAsia="en-US"/>
        </w:rPr>
      </w:pPr>
    </w:p>
    <w:tbl>
      <w:tblPr>
        <w:tblStyle w:val="Grilledutableau42"/>
        <w:tblW w:w="9180" w:type="dxa"/>
        <w:tblInd w:w="108" w:type="dxa"/>
        <w:tblLook w:val="04A0" w:firstRow="1" w:lastRow="0" w:firstColumn="1" w:lastColumn="0" w:noHBand="0" w:noVBand="1"/>
      </w:tblPr>
      <w:tblGrid>
        <w:gridCol w:w="9180"/>
      </w:tblGrid>
      <w:tr w:rsidR="00B44DC5" w:rsidRPr="007877BB" w14:paraId="791967AA" w14:textId="77777777" w:rsidTr="00B338AF">
        <w:tc>
          <w:tcPr>
            <w:tcW w:w="9180" w:type="dxa"/>
            <w:shd w:val="clear" w:color="auto" w:fill="D6E3BC" w:themeFill="accent3" w:themeFillTint="66"/>
          </w:tcPr>
          <w:p w14:paraId="320B3433"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24</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72DE4990" w14:textId="77777777" w:rsidR="00B44DC5" w:rsidRPr="00734566" w:rsidRDefault="00B44DC5" w:rsidP="007877BB">
            <w:pPr>
              <w:suppressAutoHyphens w:val="0"/>
              <w:autoSpaceDE w:val="0"/>
              <w:autoSpaceDN w:val="0"/>
              <w:adjustRightInd w:val="0"/>
              <w:ind w:right="141"/>
              <w:jc w:val="both"/>
              <w:rPr>
                <w:rFonts w:ascii="Arial" w:hAnsi="Arial" w:cs="Arial"/>
                <w:color w:val="000000"/>
                <w:sz w:val="20"/>
                <w:szCs w:val="20"/>
                <w:lang w:eastAsia="en-US"/>
              </w:rPr>
            </w:pPr>
            <w:r w:rsidRPr="00F40C5D">
              <w:rPr>
                <w:rFonts w:ascii="Arial" w:hAnsi="Arial" w:cs="Arial"/>
                <w:color w:val="000000"/>
                <w:sz w:val="20"/>
                <w:szCs w:val="20"/>
                <w:lang w:eastAsia="en-US"/>
              </w:rPr>
              <w:t xml:space="preserve">Significant exposure of the environment via air is not expected whatever the considered use (external </w:t>
            </w:r>
            <w:r w:rsidRPr="00734566">
              <w:rPr>
                <w:rFonts w:ascii="Arial" w:hAnsi="Arial" w:cs="Arial"/>
                <w:color w:val="000000"/>
                <w:sz w:val="20"/>
                <w:szCs w:val="20"/>
                <w:lang w:eastAsia="en-US"/>
              </w:rPr>
              <w:t>perimeter or underneath building).</w:t>
            </w:r>
          </w:p>
          <w:p w14:paraId="54B90CA0" w14:textId="77777777" w:rsidR="00B44DC5" w:rsidRPr="007877BB" w:rsidRDefault="00B44DC5" w:rsidP="007877BB">
            <w:pPr>
              <w:suppressAutoHyphens w:val="0"/>
              <w:autoSpaceDE w:val="0"/>
              <w:autoSpaceDN w:val="0"/>
              <w:adjustRightInd w:val="0"/>
              <w:ind w:right="141"/>
              <w:jc w:val="both"/>
              <w:rPr>
                <w:rFonts w:ascii="Arial" w:hAnsi="Arial" w:cs="Arial"/>
                <w:color w:val="000000"/>
                <w:sz w:val="20"/>
                <w:szCs w:val="20"/>
                <w:lang w:eastAsia="en-US"/>
              </w:rPr>
            </w:pPr>
            <w:r w:rsidRPr="007877BB">
              <w:rPr>
                <w:rFonts w:ascii="Arial" w:hAnsi="Arial" w:cs="Arial"/>
                <w:color w:val="000000"/>
                <w:sz w:val="20"/>
                <w:szCs w:val="20"/>
                <w:lang w:eastAsia="en-US"/>
              </w:rPr>
              <w:t>According to the CAR, volatilization of permethrin is considered to be negligible based on the vapour pressure (2.155 × 10</w:t>
            </w:r>
            <w:r w:rsidRPr="007877BB">
              <w:rPr>
                <w:rFonts w:ascii="Arial" w:hAnsi="Arial" w:cs="Arial"/>
                <w:color w:val="000000"/>
                <w:sz w:val="20"/>
                <w:szCs w:val="20"/>
                <w:vertAlign w:val="superscript"/>
                <w:lang w:eastAsia="en-US"/>
              </w:rPr>
              <w:t>-6</w:t>
            </w:r>
            <w:r w:rsidRPr="007877BB">
              <w:rPr>
                <w:rFonts w:ascii="Arial" w:hAnsi="Arial" w:cs="Arial"/>
                <w:color w:val="000000"/>
                <w:sz w:val="20"/>
                <w:szCs w:val="20"/>
                <w:lang w:eastAsia="en-US"/>
              </w:rPr>
              <w:t xml:space="preserve"> Pa at 20°C) and Henry constant (4.5 × 10</w:t>
            </w:r>
            <w:r w:rsidRPr="007877BB">
              <w:rPr>
                <w:rFonts w:ascii="Arial" w:hAnsi="Arial" w:cs="Arial"/>
                <w:color w:val="000000"/>
                <w:sz w:val="20"/>
                <w:szCs w:val="20"/>
                <w:vertAlign w:val="superscript"/>
                <w:lang w:eastAsia="en-US"/>
              </w:rPr>
              <w:t>-2</w:t>
            </w:r>
            <w:r w:rsidRPr="007877BB">
              <w:rPr>
                <w:rFonts w:ascii="Arial" w:hAnsi="Arial" w:cs="Arial"/>
                <w:color w:val="000000"/>
                <w:sz w:val="20"/>
                <w:szCs w:val="20"/>
                <w:lang w:eastAsia="en-US"/>
              </w:rPr>
              <w:t xml:space="preserve"> Pa.m</w:t>
            </w:r>
            <w:r w:rsidRPr="007877BB">
              <w:rPr>
                <w:rFonts w:ascii="Arial" w:hAnsi="Arial" w:cs="Arial"/>
                <w:color w:val="000000"/>
                <w:sz w:val="20"/>
                <w:szCs w:val="20"/>
                <w:vertAlign w:val="superscript"/>
                <w:lang w:eastAsia="en-US"/>
              </w:rPr>
              <w:t>3</w:t>
            </w:r>
            <w:r w:rsidRPr="007877BB">
              <w:rPr>
                <w:rFonts w:ascii="Arial" w:hAnsi="Arial" w:cs="Arial"/>
                <w:color w:val="000000"/>
                <w:sz w:val="20"/>
                <w:szCs w:val="20"/>
                <w:lang w:eastAsia="en-US"/>
              </w:rPr>
              <w:t>.mole</w:t>
            </w:r>
            <w:r w:rsidRPr="007877BB">
              <w:rPr>
                <w:rFonts w:ascii="Arial" w:hAnsi="Arial" w:cs="Arial"/>
                <w:color w:val="000000"/>
                <w:sz w:val="20"/>
                <w:szCs w:val="20"/>
                <w:vertAlign w:val="superscript"/>
                <w:lang w:eastAsia="en-US"/>
              </w:rPr>
              <w:t>-1</w:t>
            </w:r>
            <w:r w:rsidRPr="007877BB">
              <w:rPr>
                <w:rFonts w:ascii="Arial" w:hAnsi="Arial" w:cs="Arial"/>
                <w:color w:val="000000"/>
                <w:sz w:val="20"/>
                <w:szCs w:val="20"/>
                <w:lang w:eastAsia="en-US"/>
              </w:rPr>
              <w:t>). Permethrin would not be transported over large distances in the atmosphere in gaseous phase.</w:t>
            </w:r>
          </w:p>
          <w:p w14:paraId="5A2644F1" w14:textId="77777777" w:rsidR="00B44DC5" w:rsidRPr="007877BB" w:rsidRDefault="00B44DC5" w:rsidP="007877BB">
            <w:pPr>
              <w:suppressAutoHyphens w:val="0"/>
              <w:ind w:left="142" w:right="141"/>
              <w:jc w:val="both"/>
              <w:rPr>
                <w:rFonts w:ascii="Arial" w:hAnsi="Arial" w:cs="Arial"/>
                <w:sz w:val="20"/>
                <w:szCs w:val="20"/>
                <w:u w:val="single"/>
                <w:lang w:val="en-US" w:eastAsia="en-US"/>
              </w:rPr>
            </w:pPr>
          </w:p>
          <w:p w14:paraId="092FC432" w14:textId="0329056D" w:rsidR="00B44DC5" w:rsidRPr="007877BB" w:rsidRDefault="00B44DC5" w:rsidP="007877BB">
            <w:pPr>
              <w:suppressAutoHyphens w:val="0"/>
              <w:ind w:right="141"/>
              <w:jc w:val="both"/>
              <w:rPr>
                <w:rFonts w:ascii="Arial" w:hAnsi="Arial" w:cs="Arial"/>
                <w:sz w:val="20"/>
                <w:szCs w:val="20"/>
                <w:lang w:val="en-US" w:eastAsia="en-US"/>
              </w:rPr>
            </w:pPr>
            <w:r w:rsidRPr="007877BB">
              <w:rPr>
                <w:rFonts w:ascii="Arial" w:hAnsi="Arial" w:cs="Arial"/>
                <w:sz w:val="20"/>
                <w:szCs w:val="20"/>
                <w:u w:val="single"/>
                <w:lang w:val="en-US" w:eastAsia="en-US"/>
              </w:rPr>
              <w:t>Conclusion</w:t>
            </w:r>
            <w:r w:rsidRPr="007877BB">
              <w:rPr>
                <w:rFonts w:ascii="Arial" w:hAnsi="Arial" w:cs="Arial"/>
                <w:sz w:val="20"/>
                <w:szCs w:val="20"/>
                <w:lang w:val="en-US" w:eastAsia="en-US"/>
              </w:rPr>
              <w:t>:</w:t>
            </w:r>
            <w:r w:rsidRPr="007877BB">
              <w:rPr>
                <w:rFonts w:ascii="Arial" w:hAnsi="Arial" w:cs="Arial"/>
                <w:i/>
                <w:sz w:val="20"/>
                <w:szCs w:val="20"/>
                <w:lang w:val="en-US" w:eastAsia="en-US"/>
              </w:rPr>
              <w:t xml:space="preserve"> </w:t>
            </w:r>
            <w:r w:rsidRPr="007877BB">
              <w:rPr>
                <w:rFonts w:ascii="Arial" w:hAnsi="Arial" w:cs="Arial"/>
                <w:sz w:val="20"/>
                <w:szCs w:val="20"/>
                <w:lang w:eastAsia="en-US"/>
              </w:rPr>
              <w:t xml:space="preserve">Emissions and PECs in air are considered as negligible. It can be concluded that the use of the product </w:t>
            </w:r>
            <w:r w:rsidR="00173BEC">
              <w:rPr>
                <w:rFonts w:ascii="Arial" w:hAnsi="Arial" w:cs="Arial"/>
                <w:sz w:val="20"/>
                <w:szCs w:val="20"/>
                <w:lang w:eastAsia="en-US"/>
              </w:rPr>
              <w:t>TERMIFILM</w:t>
            </w:r>
            <w:r w:rsidRPr="007877BB">
              <w:rPr>
                <w:rFonts w:ascii="Arial" w:hAnsi="Arial" w:cs="Arial"/>
                <w:sz w:val="20"/>
                <w:szCs w:val="20"/>
                <w:lang w:eastAsia="en-US"/>
              </w:rPr>
              <w:t xml:space="preserve"> will not pose a significant risk to the atmospheric compartment.</w:t>
            </w:r>
          </w:p>
          <w:p w14:paraId="08866232" w14:textId="77777777" w:rsidR="00B44DC5" w:rsidRPr="007877BB" w:rsidRDefault="00B44DC5" w:rsidP="007877BB">
            <w:pPr>
              <w:tabs>
                <w:tab w:val="left" w:pos="1418"/>
              </w:tabs>
              <w:suppressAutoHyphens w:val="0"/>
              <w:ind w:right="141"/>
              <w:jc w:val="both"/>
              <w:rPr>
                <w:rFonts w:ascii="Arial" w:hAnsi="Arial" w:cs="Arial"/>
                <w:sz w:val="20"/>
                <w:szCs w:val="20"/>
                <w:lang w:val="en-US" w:eastAsia="de-DE"/>
              </w:rPr>
            </w:pPr>
          </w:p>
          <w:p w14:paraId="2671DC33" w14:textId="77777777" w:rsidR="00B44DC5" w:rsidRPr="007877BB" w:rsidRDefault="00B44DC5" w:rsidP="007877BB">
            <w:pPr>
              <w:widowControl w:val="0"/>
              <w:suppressAutoHyphens w:val="0"/>
              <w:ind w:right="141"/>
              <w:jc w:val="both"/>
              <w:rPr>
                <w:rFonts w:ascii="Arial" w:hAnsi="Arial" w:cs="Arial"/>
                <w:sz w:val="20"/>
                <w:szCs w:val="20"/>
                <w:lang w:val="en-US" w:eastAsia="de-DE"/>
              </w:rPr>
            </w:pPr>
          </w:p>
        </w:tc>
      </w:tr>
    </w:tbl>
    <w:p w14:paraId="5EAAEE79" w14:textId="77777777" w:rsidR="00B44DC5" w:rsidRPr="00F40C5D" w:rsidRDefault="00B44DC5" w:rsidP="00F40C5D">
      <w:pPr>
        <w:suppressAutoHyphens w:val="0"/>
        <w:ind w:right="141"/>
        <w:jc w:val="both"/>
        <w:rPr>
          <w:rFonts w:ascii="Arial" w:eastAsia="Calibri" w:hAnsi="Arial" w:cs="Arial"/>
          <w:lang w:val="en-US" w:eastAsia="en-US"/>
        </w:rPr>
      </w:pPr>
    </w:p>
    <w:p w14:paraId="5E8B92C3" w14:textId="77777777" w:rsidR="00B44DC5" w:rsidRPr="00F40C5D" w:rsidRDefault="00B44DC5" w:rsidP="00F40C5D">
      <w:pPr>
        <w:suppressAutoHyphens w:val="0"/>
        <w:ind w:left="142" w:right="141"/>
        <w:jc w:val="both"/>
        <w:rPr>
          <w:rFonts w:ascii="Arial" w:eastAsia="Calibri" w:hAnsi="Arial" w:cs="Arial"/>
          <w:i/>
          <w:lang w:val="en-US" w:eastAsia="en-US"/>
        </w:rPr>
      </w:pPr>
    </w:p>
    <w:p w14:paraId="2B8A37E1" w14:textId="77777777" w:rsidR="00B44DC5" w:rsidRPr="00734566" w:rsidRDefault="00B44DC5" w:rsidP="00F40C5D">
      <w:pPr>
        <w:suppressAutoHyphens w:val="0"/>
        <w:ind w:right="141"/>
        <w:jc w:val="both"/>
        <w:rPr>
          <w:rFonts w:ascii="Arial" w:eastAsia="Calibri" w:hAnsi="Arial" w:cs="Arial"/>
          <w:b/>
          <w:i/>
          <w:lang w:val="sv-SE" w:eastAsia="en-US"/>
        </w:rPr>
      </w:pPr>
      <w:bookmarkStart w:id="290" w:name="_Toc377651051"/>
      <w:bookmarkStart w:id="291" w:name="_Toc389729120"/>
      <w:bookmarkStart w:id="292" w:name="_Toc403472804"/>
      <w:r w:rsidRPr="00F40C5D">
        <w:rPr>
          <w:rFonts w:ascii="Arial" w:eastAsia="Calibri" w:hAnsi="Arial" w:cs="Arial"/>
          <w:b/>
          <w:i/>
          <w:lang w:val="sv-SE" w:eastAsia="en-US"/>
        </w:rPr>
        <w:t>Sewage treatment plant (STP</w:t>
      </w:r>
      <w:bookmarkEnd w:id="290"/>
      <w:r w:rsidRPr="00F40C5D">
        <w:rPr>
          <w:rFonts w:ascii="Arial" w:eastAsia="Calibri" w:hAnsi="Arial" w:cs="Arial"/>
          <w:b/>
          <w:i/>
          <w:lang w:val="sv-SE" w:eastAsia="en-US"/>
        </w:rPr>
        <w:t>)</w:t>
      </w:r>
      <w:bookmarkEnd w:id="291"/>
      <w:bookmarkEnd w:id="292"/>
      <w:r w:rsidRPr="00F40C5D">
        <w:rPr>
          <w:rFonts w:ascii="Arial" w:eastAsia="Calibri" w:hAnsi="Arial" w:cs="Arial"/>
          <w:b/>
          <w:i/>
          <w:lang w:val="sv-SE" w:eastAsia="en-US"/>
        </w:rPr>
        <w:t xml:space="preserve"> </w:t>
      </w:r>
    </w:p>
    <w:p w14:paraId="708E81EF" w14:textId="77777777" w:rsidR="00B44DC5" w:rsidRPr="00734566" w:rsidRDefault="00B44DC5" w:rsidP="00734566">
      <w:pPr>
        <w:suppressAutoHyphens w:val="0"/>
        <w:ind w:right="141"/>
        <w:jc w:val="both"/>
        <w:rPr>
          <w:rFonts w:ascii="Arial" w:eastAsia="Calibri" w:hAnsi="Arial" w:cs="Arial"/>
          <w:b/>
          <w:i/>
          <w:lang w:val="sv-SE"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39F78C03" w14:textId="77777777" w:rsidTr="00B338AF">
        <w:tc>
          <w:tcPr>
            <w:tcW w:w="9180" w:type="dxa"/>
            <w:shd w:val="clear" w:color="auto" w:fill="D6E3BC" w:themeFill="accent3" w:themeFillTint="66"/>
          </w:tcPr>
          <w:p w14:paraId="261BADCE"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25</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2977"/>
              <w:gridCol w:w="1701"/>
            </w:tblGrid>
            <w:tr w:rsidR="00B44DC5" w:rsidRPr="007877BB" w14:paraId="6E8D2920" w14:textId="77777777" w:rsidTr="00B338AF">
              <w:trPr>
                <w:trHeight w:val="249"/>
              </w:trPr>
              <w:tc>
                <w:tcPr>
                  <w:tcW w:w="6867"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EE7749B" w14:textId="77777777" w:rsidR="00B44DC5" w:rsidRPr="00734566" w:rsidRDefault="00B44DC5" w:rsidP="00734566">
                  <w:pPr>
                    <w:suppressAutoHyphens w:val="0"/>
                    <w:ind w:right="141"/>
                    <w:jc w:val="both"/>
                    <w:rPr>
                      <w:rFonts w:ascii="Arial" w:eastAsia="Calibri" w:hAnsi="Arial" w:cs="Arial"/>
                      <w:b/>
                      <w:bCs/>
                      <w:color w:val="000000"/>
                      <w:lang w:eastAsia="en-GB"/>
                    </w:rPr>
                  </w:pPr>
                  <w:r w:rsidRPr="00F40C5D">
                    <w:rPr>
                      <w:rFonts w:ascii="Arial" w:eastAsia="Calibri" w:hAnsi="Arial" w:cs="Arial"/>
                      <w:b/>
                      <w:bCs/>
                      <w:color w:val="000000"/>
                      <w:lang w:eastAsia="en-GB"/>
                    </w:rPr>
                    <w:t>Summary table on calculated PEC/PNEC values for permethrin</w:t>
                  </w:r>
                </w:p>
              </w:tc>
              <w:tc>
                <w:tcPr>
                  <w:tcW w:w="1701" w:type="dxa"/>
                  <w:vMerge w:val="restart"/>
                  <w:tcBorders>
                    <w:top w:val="single" w:sz="4" w:space="0" w:color="auto"/>
                    <w:left w:val="single" w:sz="4" w:space="0" w:color="auto"/>
                    <w:right w:val="single" w:sz="4" w:space="0" w:color="auto"/>
                  </w:tcBorders>
                  <w:shd w:val="clear" w:color="auto" w:fill="FFFFCC"/>
                  <w:vAlign w:val="center"/>
                </w:tcPr>
                <w:p w14:paraId="60711DB2" w14:textId="77777777" w:rsidR="00B44DC5" w:rsidRPr="007877BB" w:rsidRDefault="00B44DC5" w:rsidP="007877BB">
                  <w:pPr>
                    <w:suppressAutoHyphens w:val="0"/>
                    <w:ind w:right="141"/>
                    <w:jc w:val="both"/>
                    <w:rPr>
                      <w:rFonts w:ascii="Arial" w:eastAsia="Calibri" w:hAnsi="Arial" w:cs="Arial"/>
                      <w:b/>
                      <w:bCs/>
                      <w:color w:val="000000"/>
                      <w:lang w:eastAsia="en-GB"/>
                    </w:rPr>
                  </w:pPr>
                  <w:r w:rsidRPr="007877BB">
                    <w:rPr>
                      <w:rFonts w:ascii="Arial" w:eastAsia="Calibri" w:hAnsi="Arial" w:cs="Arial"/>
                      <w:b/>
                      <w:bCs/>
                      <w:color w:val="000000"/>
                      <w:lang w:eastAsia="en-GB"/>
                    </w:rPr>
                    <w:t>Conclusion</w:t>
                  </w:r>
                </w:p>
              </w:tc>
            </w:tr>
            <w:tr w:rsidR="00B44DC5" w:rsidRPr="007877BB" w14:paraId="463A9636" w14:textId="77777777" w:rsidTr="00B338AF">
              <w:trPr>
                <w:trHeight w:val="471"/>
              </w:trPr>
              <w:tc>
                <w:tcPr>
                  <w:tcW w:w="3890" w:type="dxa"/>
                  <w:shd w:val="clear" w:color="auto" w:fill="FFFFFF"/>
                  <w:vAlign w:val="center"/>
                </w:tcPr>
                <w:p w14:paraId="386FAD4E" w14:textId="77777777" w:rsidR="00B44DC5" w:rsidRPr="00F40C5D" w:rsidRDefault="00B44DC5" w:rsidP="00F40C5D">
                  <w:pPr>
                    <w:suppressAutoHyphens w:val="0"/>
                    <w:ind w:right="141"/>
                    <w:jc w:val="both"/>
                    <w:rPr>
                      <w:rFonts w:ascii="Arial" w:eastAsia="Calibri" w:hAnsi="Arial" w:cs="Arial"/>
                      <w:color w:val="000000"/>
                      <w:lang w:eastAsia="en-GB"/>
                    </w:rPr>
                  </w:pPr>
                </w:p>
              </w:tc>
              <w:tc>
                <w:tcPr>
                  <w:tcW w:w="2977" w:type="dxa"/>
                  <w:tcBorders>
                    <w:right w:val="single" w:sz="4" w:space="0" w:color="auto"/>
                  </w:tcBorders>
                  <w:shd w:val="clear" w:color="auto" w:fill="FFFFFF"/>
                  <w:vAlign w:val="center"/>
                </w:tcPr>
                <w:p w14:paraId="2F586CC4" w14:textId="77777777" w:rsidR="00B44DC5" w:rsidRPr="00734566"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b/>
                      <w:bCs/>
                      <w:color w:val="000000"/>
                      <w:lang w:eastAsia="en-GB"/>
                    </w:rPr>
                    <w:t>PEC/PNEC</w:t>
                  </w:r>
                  <w:r w:rsidRPr="00F40C5D">
                    <w:rPr>
                      <w:rFonts w:ascii="Arial" w:eastAsia="Calibri" w:hAnsi="Arial" w:cs="Arial"/>
                      <w:b/>
                      <w:bCs/>
                      <w:color w:val="000000"/>
                      <w:vertAlign w:val="subscript"/>
                      <w:lang w:eastAsia="en-GB"/>
                    </w:rPr>
                    <w:t>STP</w:t>
                  </w:r>
                </w:p>
              </w:tc>
              <w:tc>
                <w:tcPr>
                  <w:tcW w:w="1701" w:type="dxa"/>
                  <w:vMerge/>
                  <w:tcBorders>
                    <w:left w:val="single" w:sz="4" w:space="0" w:color="auto"/>
                    <w:right w:val="single" w:sz="4" w:space="0" w:color="auto"/>
                  </w:tcBorders>
                  <w:shd w:val="clear" w:color="auto" w:fill="FFFFFF"/>
                </w:tcPr>
                <w:p w14:paraId="6E517677" w14:textId="77777777" w:rsidR="00B44DC5" w:rsidRPr="007877BB" w:rsidRDefault="00B44DC5" w:rsidP="007877BB">
                  <w:pPr>
                    <w:suppressAutoHyphens w:val="0"/>
                    <w:ind w:right="141"/>
                    <w:jc w:val="both"/>
                    <w:rPr>
                      <w:rFonts w:ascii="Arial" w:eastAsia="Calibri" w:hAnsi="Arial" w:cs="Arial"/>
                      <w:b/>
                      <w:bCs/>
                      <w:color w:val="000000"/>
                      <w:lang w:eastAsia="en-GB"/>
                    </w:rPr>
                  </w:pPr>
                </w:p>
              </w:tc>
            </w:tr>
            <w:tr w:rsidR="00B44DC5" w:rsidRPr="007877BB" w14:paraId="0C16AB9E" w14:textId="77777777" w:rsidTr="00B338AF">
              <w:trPr>
                <w:trHeight w:val="75"/>
              </w:trPr>
              <w:tc>
                <w:tcPr>
                  <w:tcW w:w="3890" w:type="dxa"/>
                  <w:shd w:val="clear" w:color="auto" w:fill="FFFFFF"/>
                </w:tcPr>
                <w:p w14:paraId="50A16D82" w14:textId="77777777" w:rsidR="00B44DC5" w:rsidRPr="00F40C5D" w:rsidRDefault="00B44DC5" w:rsidP="00F40C5D">
                  <w:pPr>
                    <w:suppressAutoHyphens w:val="0"/>
                    <w:ind w:right="141"/>
                    <w:jc w:val="both"/>
                    <w:rPr>
                      <w:rFonts w:ascii="Arial" w:eastAsia="Calibri" w:hAnsi="Arial" w:cs="Arial"/>
                      <w:i/>
                      <w:color w:val="000000"/>
                      <w:lang w:val="en-US" w:eastAsia="en-GB"/>
                    </w:rPr>
                  </w:pPr>
                  <w:r w:rsidRPr="00F40C5D">
                    <w:rPr>
                      <w:rFonts w:ascii="Arial" w:eastAsia="Calibri" w:hAnsi="Arial" w:cs="Arial"/>
                      <w:lang w:val="en-US" w:eastAsia="en-GB"/>
                    </w:rPr>
                    <w:t>Scenario 1 (construction vertical urban)</w:t>
                  </w:r>
                </w:p>
              </w:tc>
              <w:tc>
                <w:tcPr>
                  <w:tcW w:w="2977" w:type="dxa"/>
                  <w:shd w:val="clear" w:color="auto" w:fill="FFFFFF"/>
                  <w:vAlign w:val="center"/>
                </w:tcPr>
                <w:p w14:paraId="5BF2F089" w14:textId="77777777" w:rsidR="00B44DC5" w:rsidRPr="00734566"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color w:val="000000"/>
                      <w:lang w:eastAsia="en-GB"/>
                    </w:rPr>
                    <w:t>1.21E-01</w:t>
                  </w:r>
                </w:p>
              </w:tc>
              <w:tc>
                <w:tcPr>
                  <w:tcW w:w="1701" w:type="dxa"/>
                  <w:shd w:val="clear" w:color="auto" w:fill="FFFFFF"/>
                  <w:vAlign w:val="center"/>
                </w:tcPr>
                <w:p w14:paraId="1202AF95"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207BDD01" w14:textId="77777777" w:rsidTr="00B338AF">
              <w:trPr>
                <w:trHeight w:val="75"/>
              </w:trPr>
              <w:tc>
                <w:tcPr>
                  <w:tcW w:w="3890" w:type="dxa"/>
                  <w:shd w:val="clear" w:color="auto" w:fill="FFFFFF"/>
                </w:tcPr>
                <w:p w14:paraId="5CC2809F" w14:textId="77777777" w:rsidR="00B44DC5" w:rsidRPr="00F40C5D"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lang w:val="en-US" w:eastAsia="en-GB"/>
                    </w:rPr>
                    <w:t xml:space="preserve">Scenario 2 (construction horizontal </w:t>
                  </w:r>
                  <w:r w:rsidRPr="00F40C5D">
                    <w:rPr>
                      <w:rFonts w:ascii="Arial" w:eastAsia="Calibri" w:hAnsi="Arial" w:cs="Arial"/>
                      <w:lang w:val="en-US" w:eastAsia="en-GB"/>
                    </w:rPr>
                    <w:lastRenderedPageBreak/>
                    <w:t>urban)</w:t>
                  </w:r>
                </w:p>
              </w:tc>
              <w:tc>
                <w:tcPr>
                  <w:tcW w:w="2977" w:type="dxa"/>
                  <w:shd w:val="clear" w:color="auto" w:fill="FFFFFF"/>
                  <w:vAlign w:val="center"/>
                </w:tcPr>
                <w:p w14:paraId="2CCD44C1" w14:textId="77777777" w:rsidR="00B44DC5" w:rsidRPr="00734566" w:rsidRDefault="00B44DC5" w:rsidP="00F40C5D">
                  <w:pPr>
                    <w:suppressAutoHyphens w:val="0"/>
                    <w:ind w:right="141"/>
                    <w:jc w:val="both"/>
                    <w:rPr>
                      <w:rFonts w:ascii="Arial" w:eastAsia="Calibri" w:hAnsi="Arial" w:cs="Arial"/>
                      <w:b/>
                      <w:color w:val="000000"/>
                      <w:lang w:eastAsia="en-GB"/>
                    </w:rPr>
                  </w:pPr>
                  <w:r w:rsidRPr="00734566">
                    <w:rPr>
                      <w:rFonts w:ascii="Arial" w:eastAsia="Calibri" w:hAnsi="Arial" w:cs="Arial"/>
                      <w:b/>
                      <w:color w:val="000000"/>
                      <w:lang w:eastAsia="en-GB"/>
                    </w:rPr>
                    <w:lastRenderedPageBreak/>
                    <w:t>1.22</w:t>
                  </w:r>
                </w:p>
              </w:tc>
              <w:tc>
                <w:tcPr>
                  <w:tcW w:w="1701" w:type="dxa"/>
                  <w:shd w:val="clear" w:color="auto" w:fill="FFFFFF"/>
                  <w:vAlign w:val="center"/>
                </w:tcPr>
                <w:p w14:paraId="59D376A7"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Unacceptable</w:t>
                  </w:r>
                </w:p>
              </w:tc>
            </w:tr>
          </w:tbl>
          <w:p w14:paraId="4ADA3E43" w14:textId="77777777" w:rsidR="00B44DC5" w:rsidRPr="00F40C5D" w:rsidRDefault="00B44DC5" w:rsidP="00F40C5D">
            <w:pPr>
              <w:suppressAutoHyphens w:val="0"/>
              <w:ind w:right="141"/>
              <w:jc w:val="both"/>
              <w:rPr>
                <w:rFonts w:ascii="Arial" w:hAnsi="Arial" w:cs="Arial"/>
                <w:sz w:val="20"/>
                <w:szCs w:val="20"/>
                <w:lang w:eastAsia="en-US"/>
              </w:rPr>
            </w:pPr>
            <w:r w:rsidRPr="00F40C5D">
              <w:rPr>
                <w:rFonts w:ascii="Arial" w:hAnsi="Arial" w:cs="Arial"/>
                <w:sz w:val="20"/>
                <w:szCs w:val="20"/>
                <w:lang w:eastAsia="en-US"/>
              </w:rPr>
              <w:t>No ecotoxicological data are available to set a PNEC value for the metabolites for the STP compartment.</w:t>
            </w:r>
          </w:p>
          <w:p w14:paraId="31937472" w14:textId="77777777" w:rsidR="00B44DC5" w:rsidRPr="00734566" w:rsidRDefault="00B44DC5" w:rsidP="00F40C5D">
            <w:pPr>
              <w:suppressAutoHyphens w:val="0"/>
              <w:ind w:right="141"/>
              <w:jc w:val="both"/>
              <w:rPr>
                <w:rFonts w:ascii="Arial" w:hAnsi="Arial" w:cs="Arial"/>
                <w:sz w:val="20"/>
                <w:szCs w:val="20"/>
                <w:lang w:val="en-US" w:eastAsia="en-US"/>
              </w:rPr>
            </w:pPr>
            <w:r w:rsidRPr="00F40C5D">
              <w:rPr>
                <w:rFonts w:ascii="Arial" w:hAnsi="Arial" w:cs="Arial"/>
                <w:sz w:val="20"/>
                <w:szCs w:val="20"/>
                <w:u w:val="single"/>
                <w:lang w:val="en-US" w:eastAsia="en-US"/>
              </w:rPr>
              <w:t>Conclusion</w:t>
            </w:r>
            <w:r w:rsidRPr="00734566">
              <w:rPr>
                <w:rFonts w:ascii="Arial" w:hAnsi="Arial" w:cs="Arial"/>
                <w:sz w:val="20"/>
                <w:szCs w:val="20"/>
                <w:lang w:val="en-US" w:eastAsia="en-US"/>
              </w:rPr>
              <w:t>:</w:t>
            </w:r>
          </w:p>
          <w:p w14:paraId="00E706AB" w14:textId="66E6C516" w:rsidR="00B44DC5" w:rsidRPr="007877BB" w:rsidRDefault="00B44DC5" w:rsidP="00F40C5D">
            <w:pPr>
              <w:suppressAutoHyphens w:val="0"/>
              <w:ind w:right="141"/>
              <w:jc w:val="both"/>
              <w:rPr>
                <w:rFonts w:ascii="Arial" w:hAnsi="Arial" w:cs="Arial"/>
                <w:sz w:val="20"/>
                <w:szCs w:val="20"/>
                <w:lang w:val="en-US" w:eastAsia="en-US"/>
              </w:rPr>
            </w:pPr>
            <w:r w:rsidRPr="007877BB">
              <w:rPr>
                <w:rFonts w:ascii="Arial" w:hAnsi="Arial" w:cs="Arial"/>
                <w:sz w:val="20"/>
                <w:szCs w:val="20"/>
                <w:lang w:val="en-US" w:eastAsia="en-US"/>
              </w:rPr>
              <w:t>During the construction step,</w:t>
            </w:r>
            <w:r w:rsidRPr="007877BB">
              <w:rPr>
                <w:rFonts w:ascii="Arial" w:hAnsi="Arial" w:cs="Arial"/>
                <w:i/>
                <w:sz w:val="20"/>
                <w:szCs w:val="20"/>
                <w:lang w:eastAsia="en-US"/>
              </w:rPr>
              <w:t xml:space="preserve"> </w:t>
            </w:r>
            <w:r w:rsidRPr="007877BB">
              <w:rPr>
                <w:rFonts w:ascii="Arial" w:hAnsi="Arial" w:cs="Arial"/>
                <w:sz w:val="20"/>
                <w:szCs w:val="20"/>
                <w:lang w:eastAsia="en-US"/>
              </w:rPr>
              <w:t xml:space="preserve">the risk characterisation ratio is below 1 for the use 1 (vertical application) of </w:t>
            </w:r>
            <w:r w:rsidR="00173BEC">
              <w:rPr>
                <w:rFonts w:ascii="Arial" w:hAnsi="Arial" w:cs="Arial"/>
                <w:sz w:val="20"/>
                <w:szCs w:val="20"/>
                <w:lang w:eastAsia="en-US"/>
              </w:rPr>
              <w:t xml:space="preserve">TERMIFILM </w:t>
            </w:r>
            <w:r w:rsidRPr="007877BB">
              <w:rPr>
                <w:rFonts w:ascii="Arial" w:hAnsi="Arial" w:cs="Arial"/>
                <w:sz w:val="20"/>
                <w:szCs w:val="20"/>
                <w:lang w:eastAsia="en-US"/>
              </w:rPr>
              <w:t xml:space="preserve">. For the use 2 (horizontal application) of the product, the risk characterisation is above 1. Consequently during the construction step, the risk for the STP is acceptable for the use 1 and not acceptable for the use 2. </w:t>
            </w:r>
          </w:p>
        </w:tc>
      </w:tr>
    </w:tbl>
    <w:p w14:paraId="68C32A47" w14:textId="77777777" w:rsidR="00B44DC5" w:rsidRPr="00F40C5D" w:rsidRDefault="00B44DC5" w:rsidP="00F40C5D">
      <w:pPr>
        <w:suppressAutoHyphens w:val="0"/>
        <w:ind w:right="141"/>
        <w:jc w:val="both"/>
        <w:rPr>
          <w:rFonts w:ascii="Arial" w:eastAsia="Calibri" w:hAnsi="Arial" w:cs="Arial"/>
          <w:b/>
          <w:lang w:val="en-US" w:eastAsia="en-US"/>
        </w:rPr>
      </w:pPr>
    </w:p>
    <w:tbl>
      <w:tblPr>
        <w:tblpPr w:leftFromText="141" w:rightFromText="141" w:vertAnchor="text" w:horzAnchor="margin" w:tblpXSpec="center" w:tblpY="139"/>
        <w:tblW w:w="9294" w:type="dxa"/>
        <w:tblCellMar>
          <w:left w:w="70" w:type="dxa"/>
          <w:right w:w="70" w:type="dxa"/>
        </w:tblCellMar>
        <w:tblLook w:val="04A0" w:firstRow="1" w:lastRow="0" w:firstColumn="1" w:lastColumn="0" w:noHBand="0" w:noVBand="1"/>
      </w:tblPr>
      <w:tblGrid>
        <w:gridCol w:w="1649"/>
        <w:gridCol w:w="1534"/>
        <w:gridCol w:w="2168"/>
        <w:gridCol w:w="946"/>
        <w:gridCol w:w="1323"/>
        <w:gridCol w:w="986"/>
        <w:gridCol w:w="838"/>
      </w:tblGrid>
      <w:tr w:rsidR="00B44DC5" w:rsidRPr="007877BB" w14:paraId="1E6A2BDF" w14:textId="77777777" w:rsidTr="00666D93">
        <w:trPr>
          <w:trHeight w:val="224"/>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9CD45" w14:textId="77777777" w:rsidR="00B44DC5" w:rsidRPr="00F40C5D" w:rsidRDefault="00B44DC5" w:rsidP="00F40C5D">
            <w:pPr>
              <w:suppressAutoHyphens w:val="0"/>
              <w:ind w:right="141"/>
              <w:jc w:val="both"/>
              <w:rPr>
                <w:rFonts w:ascii="Arial" w:eastAsia="Calibri" w:hAnsi="Arial" w:cs="Arial"/>
                <w:b/>
                <w:bCs/>
                <w:lang w:val="en-US" w:eastAsia="fr-FR"/>
              </w:rPr>
            </w:pPr>
            <w:r w:rsidRPr="00F40C5D">
              <w:rPr>
                <w:rFonts w:ascii="Arial" w:eastAsia="Calibri" w:hAnsi="Arial" w:cs="Arial"/>
                <w:b/>
                <w:bCs/>
                <w:lang w:val="en-US" w:eastAsia="fr-FR"/>
              </w:rPr>
              <w:t>Phase</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14:paraId="1E84A3FD" w14:textId="77777777" w:rsidR="00B44DC5" w:rsidRPr="00734566" w:rsidRDefault="00B44DC5" w:rsidP="00F40C5D">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Scenario</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6193E52B" w14:textId="77777777" w:rsidR="00B44DC5" w:rsidRPr="00734566" w:rsidRDefault="00B44DC5" w:rsidP="00734566">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Active substance</w:t>
            </w:r>
          </w:p>
        </w:tc>
        <w:tc>
          <w:tcPr>
            <w:tcW w:w="1037" w:type="dxa"/>
            <w:tcBorders>
              <w:top w:val="single" w:sz="4" w:space="0" w:color="auto"/>
              <w:left w:val="nil"/>
              <w:bottom w:val="single" w:sz="4" w:space="0" w:color="auto"/>
              <w:right w:val="single" w:sz="4" w:space="0" w:color="auto"/>
            </w:tcBorders>
            <w:vAlign w:val="center"/>
          </w:tcPr>
          <w:p w14:paraId="01CB8EAC"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STP</w:t>
            </w:r>
            <w:r w:rsidRPr="007877BB">
              <w:rPr>
                <w:rFonts w:ascii="Arial" w:eastAsia="Calibri" w:hAnsi="Arial" w:cs="Arial"/>
                <w:b/>
                <w:bCs/>
                <w:lang w:val="en-US" w:eastAsia="fr-FR"/>
              </w:rPr>
              <w:t xml:space="preserve"> [m</w:t>
            </w:r>
            <w:r w:rsidRPr="007877BB">
              <w:rPr>
                <w:rFonts w:ascii="Arial" w:eastAsia="Calibri" w:hAnsi="Arial" w:cs="Arial"/>
                <w:b/>
                <w:bCs/>
                <w:lang w:val="sv-SE" w:eastAsia="fr-FR"/>
              </w:rPr>
              <w:t>g/L]</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D0D1C"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STP</w:t>
            </w:r>
            <w:r w:rsidRPr="007877BB">
              <w:rPr>
                <w:rFonts w:ascii="Arial" w:eastAsia="Calibri" w:hAnsi="Arial" w:cs="Arial"/>
                <w:b/>
                <w:bCs/>
                <w:lang w:val="sv-SE" w:eastAsia="fr-FR"/>
              </w:rPr>
              <w:t xml:space="preserve"> [mg/L]</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505CE6F5"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794" w:type="dxa"/>
            <w:tcBorders>
              <w:top w:val="single" w:sz="4" w:space="0" w:color="auto"/>
              <w:left w:val="nil"/>
              <w:bottom w:val="single" w:sz="4" w:space="0" w:color="auto"/>
              <w:right w:val="single" w:sz="4" w:space="0" w:color="auto"/>
            </w:tcBorders>
            <w:vAlign w:val="center"/>
          </w:tcPr>
          <w:p w14:paraId="17151242"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2BA2F3C1" w14:textId="77777777" w:rsidTr="00666D93">
        <w:trPr>
          <w:trHeight w:val="224"/>
        </w:trPr>
        <w:tc>
          <w:tcPr>
            <w:tcW w:w="9294"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6A21BED5"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Single private house assessment</w:t>
            </w:r>
          </w:p>
        </w:tc>
      </w:tr>
      <w:tr w:rsidR="00B44DC5" w:rsidRPr="007877BB" w14:paraId="25AD7346" w14:textId="77777777" w:rsidTr="00666D93">
        <w:trPr>
          <w:trHeight w:val="224"/>
        </w:trPr>
        <w:tc>
          <w:tcPr>
            <w:tcW w:w="1451" w:type="dxa"/>
            <w:vMerge w:val="restart"/>
            <w:tcBorders>
              <w:top w:val="nil"/>
              <w:left w:val="single" w:sz="4" w:space="0" w:color="auto"/>
              <w:right w:val="single" w:sz="4" w:space="0" w:color="auto"/>
            </w:tcBorders>
            <w:shd w:val="clear" w:color="auto" w:fill="auto"/>
            <w:noWrap/>
            <w:vAlign w:val="center"/>
            <w:hideMark/>
          </w:tcPr>
          <w:p w14:paraId="256E0F0D"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34" w:type="dxa"/>
            <w:vMerge w:val="restart"/>
            <w:tcBorders>
              <w:top w:val="single" w:sz="4" w:space="0" w:color="auto"/>
              <w:left w:val="nil"/>
              <w:right w:val="single" w:sz="4" w:space="0" w:color="auto"/>
            </w:tcBorders>
            <w:shd w:val="clear" w:color="000000" w:fill="auto"/>
            <w:noWrap/>
            <w:vAlign w:val="center"/>
            <w:hideMark/>
          </w:tcPr>
          <w:p w14:paraId="0A443AB2"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168" w:type="dxa"/>
            <w:tcBorders>
              <w:top w:val="single" w:sz="4" w:space="0" w:color="auto"/>
              <w:left w:val="nil"/>
              <w:bottom w:val="single" w:sz="4" w:space="0" w:color="auto"/>
              <w:right w:val="single" w:sz="4" w:space="0" w:color="auto"/>
            </w:tcBorders>
            <w:shd w:val="clear" w:color="000000" w:fill="auto"/>
            <w:noWrap/>
            <w:vAlign w:val="center"/>
          </w:tcPr>
          <w:p w14:paraId="768C7163"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37" w:type="dxa"/>
            <w:tcBorders>
              <w:top w:val="single" w:sz="4" w:space="0" w:color="auto"/>
              <w:left w:val="nil"/>
              <w:bottom w:val="single" w:sz="4" w:space="0" w:color="auto"/>
              <w:right w:val="single" w:sz="4" w:space="0" w:color="auto"/>
            </w:tcBorders>
            <w:shd w:val="clear" w:color="000000" w:fill="auto"/>
            <w:vAlign w:val="center"/>
          </w:tcPr>
          <w:p w14:paraId="04E6E20C"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7,2E-08</w:t>
            </w:r>
          </w:p>
        </w:tc>
        <w:tc>
          <w:tcPr>
            <w:tcW w:w="132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87A9C3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000000" w:fill="auto"/>
            <w:noWrap/>
            <w:vAlign w:val="center"/>
          </w:tcPr>
          <w:p w14:paraId="02C8744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1,45E-05</w:t>
            </w:r>
          </w:p>
        </w:tc>
        <w:tc>
          <w:tcPr>
            <w:tcW w:w="794" w:type="dxa"/>
            <w:vMerge w:val="restart"/>
            <w:tcBorders>
              <w:top w:val="single" w:sz="4" w:space="0" w:color="auto"/>
              <w:left w:val="nil"/>
              <w:right w:val="single" w:sz="4" w:space="0" w:color="auto"/>
            </w:tcBorders>
            <w:shd w:val="clear" w:color="000000" w:fill="auto"/>
            <w:vAlign w:val="center"/>
          </w:tcPr>
          <w:p w14:paraId="5F219066"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2,9E-05</w:t>
            </w:r>
          </w:p>
        </w:tc>
      </w:tr>
      <w:tr w:rsidR="00B44DC5" w:rsidRPr="007877BB" w14:paraId="234B1AD4"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0A2C0339"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55845D6D"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5200EF8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37" w:type="dxa"/>
            <w:tcBorders>
              <w:top w:val="single" w:sz="4" w:space="0" w:color="auto"/>
              <w:left w:val="nil"/>
              <w:bottom w:val="single" w:sz="4" w:space="0" w:color="auto"/>
              <w:right w:val="single" w:sz="4" w:space="0" w:color="auto"/>
            </w:tcBorders>
            <w:shd w:val="clear" w:color="auto" w:fill="auto"/>
            <w:vAlign w:val="bottom"/>
          </w:tcPr>
          <w:p w14:paraId="08F1A1C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2,8E-07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713D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E204DA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2,2E-09</w:t>
            </w:r>
          </w:p>
        </w:tc>
        <w:tc>
          <w:tcPr>
            <w:tcW w:w="794" w:type="dxa"/>
            <w:vMerge/>
            <w:tcBorders>
              <w:left w:val="nil"/>
              <w:bottom w:val="single" w:sz="4" w:space="0" w:color="auto"/>
              <w:right w:val="single" w:sz="4" w:space="0" w:color="auto"/>
            </w:tcBorders>
            <w:shd w:val="clear" w:color="auto" w:fill="auto"/>
            <w:vAlign w:val="center"/>
          </w:tcPr>
          <w:p w14:paraId="2850153A"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8EEA042" w14:textId="77777777" w:rsidTr="00666D93">
        <w:trPr>
          <w:trHeight w:val="280"/>
        </w:trPr>
        <w:tc>
          <w:tcPr>
            <w:tcW w:w="1451" w:type="dxa"/>
            <w:vMerge/>
            <w:tcBorders>
              <w:left w:val="single" w:sz="4" w:space="0" w:color="auto"/>
              <w:bottom w:val="single" w:sz="4" w:space="0" w:color="auto"/>
              <w:right w:val="single" w:sz="4" w:space="0" w:color="auto"/>
            </w:tcBorders>
            <w:vAlign w:val="center"/>
          </w:tcPr>
          <w:p w14:paraId="1350F8CE"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2465BCBF"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6E06B0EB"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37" w:type="dxa"/>
            <w:tcBorders>
              <w:top w:val="single" w:sz="4" w:space="0" w:color="auto"/>
              <w:left w:val="nil"/>
              <w:bottom w:val="single" w:sz="4" w:space="0" w:color="auto"/>
              <w:right w:val="single" w:sz="4" w:space="0" w:color="auto"/>
            </w:tcBorders>
            <w:shd w:val="clear" w:color="auto" w:fill="auto"/>
            <w:vAlign w:val="bottom"/>
          </w:tcPr>
          <w:p w14:paraId="11BE16C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D211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0F6C5EA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7,7E-09</w:t>
            </w:r>
          </w:p>
        </w:tc>
        <w:tc>
          <w:tcPr>
            <w:tcW w:w="794" w:type="dxa"/>
            <w:vMerge/>
            <w:tcBorders>
              <w:left w:val="nil"/>
              <w:bottom w:val="single" w:sz="4" w:space="0" w:color="auto"/>
              <w:right w:val="single" w:sz="4" w:space="0" w:color="auto"/>
            </w:tcBorders>
            <w:shd w:val="clear" w:color="auto" w:fill="auto"/>
            <w:vAlign w:val="center"/>
          </w:tcPr>
          <w:p w14:paraId="4B7815F1"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18B3C16"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5586D86B"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val="restart"/>
            <w:tcBorders>
              <w:top w:val="single" w:sz="4" w:space="0" w:color="auto"/>
              <w:left w:val="nil"/>
              <w:right w:val="single" w:sz="4" w:space="0" w:color="auto"/>
            </w:tcBorders>
            <w:shd w:val="clear" w:color="auto" w:fill="auto"/>
            <w:noWrap/>
            <w:vAlign w:val="center"/>
          </w:tcPr>
          <w:p w14:paraId="312975E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1E9D3AD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37" w:type="dxa"/>
            <w:tcBorders>
              <w:top w:val="single" w:sz="4" w:space="0" w:color="auto"/>
              <w:left w:val="nil"/>
              <w:bottom w:val="single" w:sz="4" w:space="0" w:color="auto"/>
              <w:right w:val="single" w:sz="4" w:space="0" w:color="auto"/>
            </w:tcBorders>
            <w:shd w:val="clear" w:color="auto" w:fill="auto"/>
            <w:vAlign w:val="center"/>
          </w:tcPr>
          <w:p w14:paraId="10E74A16"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7,2E-08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1EAC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0E67FA3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1,45E-05</w:t>
            </w:r>
          </w:p>
        </w:tc>
        <w:tc>
          <w:tcPr>
            <w:tcW w:w="794" w:type="dxa"/>
            <w:vMerge/>
            <w:tcBorders>
              <w:left w:val="nil"/>
              <w:bottom w:val="single" w:sz="4" w:space="0" w:color="auto"/>
              <w:right w:val="single" w:sz="4" w:space="0" w:color="auto"/>
            </w:tcBorders>
            <w:shd w:val="clear" w:color="auto" w:fill="auto"/>
            <w:vAlign w:val="center"/>
          </w:tcPr>
          <w:p w14:paraId="45F77689"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C77351D"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158CFB6D"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5C96397F"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0A28A01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37" w:type="dxa"/>
            <w:tcBorders>
              <w:top w:val="single" w:sz="4" w:space="0" w:color="auto"/>
              <w:left w:val="nil"/>
              <w:bottom w:val="single" w:sz="4" w:space="0" w:color="auto"/>
              <w:right w:val="single" w:sz="4" w:space="0" w:color="auto"/>
            </w:tcBorders>
            <w:shd w:val="clear" w:color="auto" w:fill="auto"/>
            <w:vAlign w:val="bottom"/>
          </w:tcPr>
          <w:p w14:paraId="539376B7"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2,8E-07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E1FD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7957B73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2,2E-09</w:t>
            </w:r>
          </w:p>
        </w:tc>
        <w:tc>
          <w:tcPr>
            <w:tcW w:w="794" w:type="dxa"/>
            <w:vMerge/>
            <w:tcBorders>
              <w:left w:val="nil"/>
              <w:bottom w:val="single" w:sz="4" w:space="0" w:color="auto"/>
              <w:right w:val="single" w:sz="4" w:space="0" w:color="auto"/>
            </w:tcBorders>
            <w:shd w:val="clear" w:color="auto" w:fill="auto"/>
            <w:vAlign w:val="center"/>
          </w:tcPr>
          <w:p w14:paraId="351CC9D1"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DA94A70"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743D595F"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709A886C"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73707B4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37" w:type="dxa"/>
            <w:tcBorders>
              <w:top w:val="single" w:sz="4" w:space="0" w:color="auto"/>
              <w:left w:val="nil"/>
              <w:bottom w:val="single" w:sz="4" w:space="0" w:color="auto"/>
              <w:right w:val="single" w:sz="4" w:space="0" w:color="auto"/>
            </w:tcBorders>
            <w:shd w:val="clear" w:color="auto" w:fill="auto"/>
            <w:vAlign w:val="bottom"/>
          </w:tcPr>
          <w:p w14:paraId="3D35A61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7CD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35332E4F"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7,7E-09</w:t>
            </w:r>
          </w:p>
        </w:tc>
        <w:tc>
          <w:tcPr>
            <w:tcW w:w="794" w:type="dxa"/>
            <w:vMerge/>
            <w:tcBorders>
              <w:left w:val="nil"/>
              <w:bottom w:val="single" w:sz="4" w:space="0" w:color="auto"/>
              <w:right w:val="single" w:sz="4" w:space="0" w:color="auto"/>
            </w:tcBorders>
            <w:shd w:val="clear" w:color="auto" w:fill="auto"/>
            <w:vAlign w:val="center"/>
          </w:tcPr>
          <w:p w14:paraId="0784687D"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1F7BDA93" w14:textId="77777777" w:rsidTr="00666D93">
        <w:trPr>
          <w:trHeight w:val="224"/>
        </w:trPr>
        <w:tc>
          <w:tcPr>
            <w:tcW w:w="1451" w:type="dxa"/>
            <w:vMerge w:val="restart"/>
            <w:tcBorders>
              <w:top w:val="single" w:sz="4" w:space="0" w:color="auto"/>
              <w:left w:val="single" w:sz="4" w:space="0" w:color="auto"/>
              <w:right w:val="single" w:sz="4" w:space="0" w:color="auto"/>
            </w:tcBorders>
            <w:vAlign w:val="center"/>
          </w:tcPr>
          <w:p w14:paraId="6299B261"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34" w:type="dxa"/>
            <w:vMerge w:val="restart"/>
            <w:tcBorders>
              <w:top w:val="single" w:sz="4" w:space="0" w:color="auto"/>
              <w:left w:val="nil"/>
              <w:right w:val="single" w:sz="4" w:space="0" w:color="auto"/>
            </w:tcBorders>
            <w:shd w:val="clear" w:color="auto" w:fill="auto"/>
            <w:noWrap/>
            <w:vAlign w:val="center"/>
          </w:tcPr>
          <w:p w14:paraId="3D5D31A5"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3B464AD4"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37" w:type="dxa"/>
            <w:tcBorders>
              <w:top w:val="single" w:sz="4" w:space="0" w:color="auto"/>
              <w:left w:val="nil"/>
              <w:bottom w:val="single" w:sz="4" w:space="0" w:color="auto"/>
              <w:right w:val="single" w:sz="4" w:space="0" w:color="auto"/>
            </w:tcBorders>
            <w:shd w:val="clear" w:color="auto" w:fill="auto"/>
            <w:vAlign w:val="center"/>
          </w:tcPr>
          <w:p w14:paraId="12B17039"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7E-08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AFFF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58A9941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1,41E-05</w:t>
            </w:r>
          </w:p>
        </w:tc>
        <w:tc>
          <w:tcPr>
            <w:tcW w:w="794" w:type="dxa"/>
            <w:vMerge w:val="restart"/>
            <w:tcBorders>
              <w:top w:val="single" w:sz="4" w:space="0" w:color="auto"/>
              <w:left w:val="nil"/>
              <w:right w:val="single" w:sz="4" w:space="0" w:color="auto"/>
            </w:tcBorders>
            <w:shd w:val="clear" w:color="auto" w:fill="auto"/>
            <w:vAlign w:val="center"/>
          </w:tcPr>
          <w:p w14:paraId="7CA34ADC"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sv-SE"/>
              </w:rPr>
              <w:t>2,8E-05</w:t>
            </w:r>
          </w:p>
        </w:tc>
      </w:tr>
      <w:tr w:rsidR="00B44DC5" w:rsidRPr="007877BB" w14:paraId="733057CE"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6D7D0E98"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71A5CB36"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0071C95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37" w:type="dxa"/>
            <w:tcBorders>
              <w:top w:val="single" w:sz="4" w:space="0" w:color="auto"/>
              <w:left w:val="nil"/>
              <w:bottom w:val="single" w:sz="4" w:space="0" w:color="auto"/>
              <w:right w:val="single" w:sz="4" w:space="0" w:color="auto"/>
            </w:tcBorders>
            <w:shd w:val="clear" w:color="auto" w:fill="auto"/>
            <w:vAlign w:val="bottom"/>
          </w:tcPr>
          <w:p w14:paraId="28459F5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2,7E-07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DAD5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BEE8E9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2,1E-09</w:t>
            </w:r>
          </w:p>
        </w:tc>
        <w:tc>
          <w:tcPr>
            <w:tcW w:w="794" w:type="dxa"/>
            <w:vMerge/>
            <w:tcBorders>
              <w:left w:val="nil"/>
              <w:bottom w:val="single" w:sz="4" w:space="0" w:color="auto"/>
              <w:right w:val="single" w:sz="4" w:space="0" w:color="auto"/>
            </w:tcBorders>
            <w:shd w:val="clear" w:color="auto" w:fill="C6D9F1"/>
            <w:vAlign w:val="center"/>
          </w:tcPr>
          <w:p w14:paraId="19E14C14"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02EAD77C"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20A5710D"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05EEB2E7"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3151FDB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37" w:type="dxa"/>
            <w:tcBorders>
              <w:top w:val="single" w:sz="4" w:space="0" w:color="auto"/>
              <w:left w:val="nil"/>
              <w:bottom w:val="single" w:sz="4" w:space="0" w:color="auto"/>
              <w:right w:val="single" w:sz="4" w:space="0" w:color="auto"/>
            </w:tcBorders>
            <w:shd w:val="clear" w:color="auto" w:fill="auto"/>
            <w:vAlign w:val="bottom"/>
          </w:tcPr>
          <w:p w14:paraId="317F3F5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52C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FAAC2D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7,7E-09</w:t>
            </w:r>
          </w:p>
        </w:tc>
        <w:tc>
          <w:tcPr>
            <w:tcW w:w="794" w:type="dxa"/>
            <w:vMerge/>
            <w:tcBorders>
              <w:left w:val="nil"/>
              <w:bottom w:val="single" w:sz="4" w:space="0" w:color="auto"/>
              <w:right w:val="single" w:sz="4" w:space="0" w:color="auto"/>
            </w:tcBorders>
            <w:shd w:val="clear" w:color="auto" w:fill="C6D9F1"/>
            <w:vAlign w:val="center"/>
          </w:tcPr>
          <w:p w14:paraId="450243AB"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3E33E47"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065953CB"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val="restart"/>
            <w:tcBorders>
              <w:top w:val="single" w:sz="4" w:space="0" w:color="auto"/>
              <w:left w:val="nil"/>
              <w:right w:val="single" w:sz="4" w:space="0" w:color="auto"/>
            </w:tcBorders>
            <w:shd w:val="clear" w:color="auto" w:fill="auto"/>
            <w:noWrap/>
            <w:vAlign w:val="center"/>
          </w:tcPr>
          <w:p w14:paraId="2BF03884"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39B4D90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37" w:type="dxa"/>
            <w:tcBorders>
              <w:top w:val="single" w:sz="4" w:space="0" w:color="auto"/>
              <w:left w:val="nil"/>
              <w:bottom w:val="single" w:sz="4" w:space="0" w:color="auto"/>
              <w:right w:val="single" w:sz="4" w:space="0" w:color="auto"/>
            </w:tcBorders>
            <w:shd w:val="clear" w:color="auto" w:fill="auto"/>
            <w:vAlign w:val="center"/>
          </w:tcPr>
          <w:p w14:paraId="69F72EF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7E-08</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158C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5C469F3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1,41E-05</w:t>
            </w:r>
          </w:p>
        </w:tc>
        <w:tc>
          <w:tcPr>
            <w:tcW w:w="794" w:type="dxa"/>
            <w:vMerge/>
            <w:tcBorders>
              <w:left w:val="nil"/>
              <w:bottom w:val="single" w:sz="4" w:space="0" w:color="auto"/>
              <w:right w:val="single" w:sz="4" w:space="0" w:color="auto"/>
            </w:tcBorders>
            <w:shd w:val="clear" w:color="auto" w:fill="C6D9F1"/>
            <w:vAlign w:val="center"/>
          </w:tcPr>
          <w:p w14:paraId="1C578057"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8994365"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1FD91E3C"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6769A19C"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5A69D84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37" w:type="dxa"/>
            <w:tcBorders>
              <w:top w:val="single" w:sz="4" w:space="0" w:color="auto"/>
              <w:left w:val="nil"/>
              <w:bottom w:val="single" w:sz="4" w:space="0" w:color="auto"/>
              <w:right w:val="single" w:sz="4" w:space="0" w:color="auto"/>
            </w:tcBorders>
            <w:shd w:val="clear" w:color="auto" w:fill="auto"/>
            <w:vAlign w:val="bottom"/>
          </w:tcPr>
          <w:p w14:paraId="299A15B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2,7E-07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11BF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37DA11C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2,1E-09</w:t>
            </w:r>
          </w:p>
        </w:tc>
        <w:tc>
          <w:tcPr>
            <w:tcW w:w="794" w:type="dxa"/>
            <w:vMerge/>
            <w:tcBorders>
              <w:left w:val="nil"/>
              <w:bottom w:val="single" w:sz="4" w:space="0" w:color="auto"/>
              <w:right w:val="single" w:sz="4" w:space="0" w:color="auto"/>
            </w:tcBorders>
            <w:shd w:val="clear" w:color="auto" w:fill="C6D9F1"/>
            <w:vAlign w:val="center"/>
          </w:tcPr>
          <w:p w14:paraId="43E879E6"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BFB2DD0" w14:textId="77777777" w:rsidTr="00666D93">
        <w:trPr>
          <w:trHeight w:val="224"/>
        </w:trPr>
        <w:tc>
          <w:tcPr>
            <w:tcW w:w="1451" w:type="dxa"/>
            <w:vMerge/>
            <w:tcBorders>
              <w:left w:val="single" w:sz="4" w:space="0" w:color="auto"/>
              <w:bottom w:val="single" w:sz="4" w:space="0" w:color="auto"/>
              <w:right w:val="single" w:sz="4" w:space="0" w:color="auto"/>
            </w:tcBorders>
            <w:vAlign w:val="center"/>
          </w:tcPr>
          <w:p w14:paraId="3ABB6789"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427FD78C"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3D7CFB7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37" w:type="dxa"/>
            <w:tcBorders>
              <w:top w:val="single" w:sz="4" w:space="0" w:color="auto"/>
              <w:left w:val="nil"/>
              <w:bottom w:val="single" w:sz="4" w:space="0" w:color="auto"/>
              <w:right w:val="single" w:sz="4" w:space="0" w:color="auto"/>
            </w:tcBorders>
            <w:shd w:val="clear" w:color="auto" w:fill="auto"/>
            <w:vAlign w:val="bottom"/>
          </w:tcPr>
          <w:p w14:paraId="7EC7C364"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1,3E-07</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FD84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F37F21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7,7E-09</w:t>
            </w:r>
          </w:p>
        </w:tc>
        <w:tc>
          <w:tcPr>
            <w:tcW w:w="794" w:type="dxa"/>
            <w:vMerge/>
            <w:tcBorders>
              <w:left w:val="nil"/>
              <w:bottom w:val="single" w:sz="4" w:space="0" w:color="auto"/>
              <w:right w:val="single" w:sz="4" w:space="0" w:color="auto"/>
            </w:tcBorders>
            <w:shd w:val="clear" w:color="auto" w:fill="C6D9F1"/>
            <w:vAlign w:val="center"/>
          </w:tcPr>
          <w:p w14:paraId="404ED982" w14:textId="77777777" w:rsidR="00B44DC5" w:rsidRPr="007877BB" w:rsidRDefault="00B44DC5" w:rsidP="007877BB">
            <w:pPr>
              <w:suppressAutoHyphens w:val="0"/>
              <w:ind w:right="141"/>
              <w:jc w:val="both"/>
              <w:rPr>
                <w:rFonts w:ascii="Arial" w:eastAsia="Calibri" w:hAnsi="Arial" w:cs="Arial"/>
                <w:b/>
                <w:bCs/>
                <w:lang w:val="sv-SE" w:eastAsia="fr-FR"/>
              </w:rPr>
            </w:pPr>
          </w:p>
        </w:tc>
      </w:tr>
    </w:tbl>
    <w:p w14:paraId="5E195961" w14:textId="77777777" w:rsidR="00B44DC5" w:rsidRPr="00F40C5D" w:rsidRDefault="00B44DC5" w:rsidP="00F40C5D">
      <w:pPr>
        <w:suppressAutoHyphens w:val="0"/>
        <w:ind w:right="141"/>
        <w:jc w:val="both"/>
        <w:rPr>
          <w:rFonts w:ascii="Arial" w:eastAsia="Calibri" w:hAnsi="Arial" w:cs="Arial"/>
          <w:lang w:val="sv-SE" w:eastAsia="en-US"/>
        </w:rPr>
      </w:pPr>
    </w:p>
    <w:p w14:paraId="0D86CFC2" w14:textId="3E23B901" w:rsidR="00B44DC5" w:rsidRPr="00734566"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 xml:space="preserve">Cumulative assessment: The number of private houses connected to STP is supposed to be 4.000. We consider, as a worst case, that 50% of the households have been protected with </w:t>
      </w:r>
      <w:r w:rsidR="00173BEC">
        <w:rPr>
          <w:rFonts w:ascii="Arial" w:eastAsia="Calibri" w:hAnsi="Arial" w:cs="Arial"/>
          <w:lang w:val="en-US" w:eastAsia="en-US"/>
        </w:rPr>
        <w:t xml:space="preserve">TERMIFILM </w:t>
      </w:r>
      <w:r w:rsidRPr="00F40C5D">
        <w:rPr>
          <w:rFonts w:ascii="Arial" w:eastAsia="Calibri" w:hAnsi="Arial" w:cs="Arial"/>
          <w:lang w:val="en-US" w:eastAsia="en-US"/>
        </w:rPr>
        <w:t>, so 2.000 households.</w:t>
      </w:r>
    </w:p>
    <w:p w14:paraId="07DD0013" w14:textId="77777777" w:rsidR="00B44DC5" w:rsidRPr="007877BB" w:rsidRDefault="00B44DC5" w:rsidP="00F40C5D">
      <w:pPr>
        <w:suppressAutoHyphens w:val="0"/>
        <w:ind w:right="141"/>
        <w:jc w:val="both"/>
        <w:rPr>
          <w:rFonts w:ascii="Arial" w:eastAsia="Calibri" w:hAnsi="Arial" w:cs="Arial"/>
          <w:lang w:val="en-US" w:eastAsia="en-US"/>
        </w:rPr>
      </w:pPr>
    </w:p>
    <w:tbl>
      <w:tblPr>
        <w:tblpPr w:leftFromText="141" w:rightFromText="141" w:vertAnchor="text" w:horzAnchor="margin" w:tblpXSpec="center" w:tblpY="339"/>
        <w:tblW w:w="9293" w:type="dxa"/>
        <w:tblCellMar>
          <w:left w:w="70" w:type="dxa"/>
          <w:right w:w="70" w:type="dxa"/>
        </w:tblCellMar>
        <w:tblLook w:val="04A0" w:firstRow="1" w:lastRow="0" w:firstColumn="1" w:lastColumn="0" w:noHBand="0" w:noVBand="1"/>
      </w:tblPr>
      <w:tblGrid>
        <w:gridCol w:w="1649"/>
        <w:gridCol w:w="1534"/>
        <w:gridCol w:w="2168"/>
        <w:gridCol w:w="946"/>
        <w:gridCol w:w="1323"/>
        <w:gridCol w:w="986"/>
        <w:gridCol w:w="838"/>
      </w:tblGrid>
      <w:tr w:rsidR="00B44DC5" w:rsidRPr="007877BB" w14:paraId="7BFCDCE4" w14:textId="77777777" w:rsidTr="00666D93">
        <w:trPr>
          <w:trHeight w:val="232"/>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8E07" w14:textId="77777777" w:rsidR="00B44DC5" w:rsidRPr="007877BB" w:rsidRDefault="00B44DC5" w:rsidP="00734566">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Phase</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14:paraId="144D7411"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Scenario</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7A6A7BA0"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Active substance</w:t>
            </w:r>
          </w:p>
        </w:tc>
        <w:tc>
          <w:tcPr>
            <w:tcW w:w="1012" w:type="dxa"/>
            <w:tcBorders>
              <w:top w:val="single" w:sz="4" w:space="0" w:color="auto"/>
              <w:left w:val="nil"/>
              <w:bottom w:val="single" w:sz="4" w:space="0" w:color="auto"/>
              <w:right w:val="single" w:sz="4" w:space="0" w:color="auto"/>
            </w:tcBorders>
            <w:vAlign w:val="center"/>
          </w:tcPr>
          <w:p w14:paraId="6215A5F4"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STP</w:t>
            </w:r>
            <w:r w:rsidRPr="007877BB">
              <w:rPr>
                <w:rFonts w:ascii="Arial" w:eastAsia="Calibri" w:hAnsi="Arial" w:cs="Arial"/>
                <w:b/>
                <w:bCs/>
                <w:lang w:val="en-US" w:eastAsia="fr-FR"/>
              </w:rPr>
              <w:t xml:space="preserve"> [m</w:t>
            </w:r>
            <w:r w:rsidRPr="007877BB">
              <w:rPr>
                <w:rFonts w:ascii="Arial" w:eastAsia="Calibri" w:hAnsi="Arial" w:cs="Arial"/>
                <w:b/>
                <w:bCs/>
                <w:lang w:val="sv-SE" w:eastAsia="fr-FR"/>
              </w:rPr>
              <w:t>g/L]</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7327"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STP</w:t>
            </w:r>
            <w:r w:rsidRPr="007877BB">
              <w:rPr>
                <w:rFonts w:ascii="Arial" w:eastAsia="Calibri" w:hAnsi="Arial" w:cs="Arial"/>
                <w:b/>
                <w:bCs/>
                <w:lang w:val="sv-SE" w:eastAsia="fr-FR"/>
              </w:rPr>
              <w:t xml:space="preserve"> [mg/L]</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6E2AA67C"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788" w:type="dxa"/>
            <w:tcBorders>
              <w:top w:val="single" w:sz="4" w:space="0" w:color="auto"/>
              <w:left w:val="nil"/>
              <w:bottom w:val="single" w:sz="4" w:space="0" w:color="auto"/>
              <w:right w:val="single" w:sz="4" w:space="0" w:color="auto"/>
            </w:tcBorders>
            <w:vAlign w:val="center"/>
          </w:tcPr>
          <w:p w14:paraId="7541E50B"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25317A8E" w14:textId="77777777" w:rsidTr="00666D93">
        <w:trPr>
          <w:trHeight w:val="232"/>
        </w:trPr>
        <w:tc>
          <w:tcPr>
            <w:tcW w:w="9293"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2EB30772"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Cumulative private house assessment</w:t>
            </w:r>
          </w:p>
        </w:tc>
      </w:tr>
      <w:tr w:rsidR="00B44DC5" w:rsidRPr="007877BB" w14:paraId="1C7A259E" w14:textId="77777777" w:rsidTr="00666D93">
        <w:trPr>
          <w:trHeight w:val="232"/>
        </w:trPr>
        <w:tc>
          <w:tcPr>
            <w:tcW w:w="1482" w:type="dxa"/>
            <w:vMerge w:val="restart"/>
            <w:tcBorders>
              <w:top w:val="nil"/>
              <w:left w:val="single" w:sz="4" w:space="0" w:color="auto"/>
              <w:right w:val="single" w:sz="4" w:space="0" w:color="auto"/>
            </w:tcBorders>
            <w:shd w:val="clear" w:color="auto" w:fill="auto"/>
            <w:noWrap/>
            <w:vAlign w:val="center"/>
            <w:hideMark/>
          </w:tcPr>
          <w:p w14:paraId="763760C4"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34" w:type="dxa"/>
            <w:vMerge w:val="restart"/>
            <w:tcBorders>
              <w:top w:val="single" w:sz="4" w:space="0" w:color="auto"/>
              <w:left w:val="nil"/>
              <w:right w:val="single" w:sz="4" w:space="0" w:color="auto"/>
            </w:tcBorders>
            <w:shd w:val="clear" w:color="000000" w:fill="auto"/>
            <w:noWrap/>
            <w:vAlign w:val="center"/>
            <w:hideMark/>
          </w:tcPr>
          <w:p w14:paraId="45882E79"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168" w:type="dxa"/>
            <w:tcBorders>
              <w:top w:val="single" w:sz="4" w:space="0" w:color="auto"/>
              <w:left w:val="nil"/>
              <w:bottom w:val="single" w:sz="4" w:space="0" w:color="auto"/>
              <w:right w:val="single" w:sz="4" w:space="0" w:color="auto"/>
            </w:tcBorders>
            <w:shd w:val="clear" w:color="000000" w:fill="auto"/>
            <w:noWrap/>
            <w:vAlign w:val="center"/>
          </w:tcPr>
          <w:p w14:paraId="146BA7C2"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12" w:type="dxa"/>
            <w:tcBorders>
              <w:top w:val="single" w:sz="4" w:space="0" w:color="auto"/>
              <w:left w:val="nil"/>
              <w:bottom w:val="single" w:sz="4" w:space="0" w:color="auto"/>
              <w:right w:val="single" w:sz="4" w:space="0" w:color="auto"/>
            </w:tcBorders>
            <w:shd w:val="clear" w:color="000000" w:fill="auto"/>
            <w:vAlign w:val="center"/>
          </w:tcPr>
          <w:p w14:paraId="010F821D"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1,44E-04</w:t>
            </w:r>
          </w:p>
        </w:tc>
        <w:tc>
          <w:tcPr>
            <w:tcW w:w="132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AFF54B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000000" w:fill="auto"/>
            <w:noWrap/>
            <w:vAlign w:val="center"/>
          </w:tcPr>
          <w:p w14:paraId="4061196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2,9E-02</w:t>
            </w:r>
          </w:p>
        </w:tc>
        <w:tc>
          <w:tcPr>
            <w:tcW w:w="788" w:type="dxa"/>
            <w:vMerge w:val="restart"/>
            <w:tcBorders>
              <w:top w:val="single" w:sz="4" w:space="0" w:color="auto"/>
              <w:left w:val="nil"/>
              <w:right w:val="single" w:sz="4" w:space="0" w:color="auto"/>
            </w:tcBorders>
            <w:shd w:val="clear" w:color="000000" w:fill="auto"/>
            <w:vAlign w:val="center"/>
          </w:tcPr>
          <w:p w14:paraId="6818DA43"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5,8E-02</w:t>
            </w:r>
          </w:p>
        </w:tc>
      </w:tr>
      <w:tr w:rsidR="00B44DC5" w:rsidRPr="007877BB" w14:paraId="32846C2C"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1501D9BF"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030B2279"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5D362444"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12" w:type="dxa"/>
            <w:tcBorders>
              <w:top w:val="single" w:sz="4" w:space="0" w:color="auto"/>
              <w:left w:val="nil"/>
              <w:bottom w:val="single" w:sz="4" w:space="0" w:color="auto"/>
              <w:right w:val="single" w:sz="4" w:space="0" w:color="auto"/>
            </w:tcBorders>
            <w:shd w:val="clear" w:color="auto" w:fill="auto"/>
            <w:vAlign w:val="bottom"/>
          </w:tcPr>
          <w:p w14:paraId="011A3A46"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5,6E-04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A335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61CFAAD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4,4E-06</w:t>
            </w:r>
          </w:p>
        </w:tc>
        <w:tc>
          <w:tcPr>
            <w:tcW w:w="788" w:type="dxa"/>
            <w:vMerge/>
            <w:tcBorders>
              <w:left w:val="nil"/>
              <w:bottom w:val="single" w:sz="4" w:space="0" w:color="auto"/>
              <w:right w:val="single" w:sz="4" w:space="0" w:color="auto"/>
            </w:tcBorders>
            <w:shd w:val="clear" w:color="auto" w:fill="auto"/>
            <w:vAlign w:val="center"/>
          </w:tcPr>
          <w:p w14:paraId="76DA5F3C"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F66068D"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1D3692B4"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51A6B824"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03F3122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12" w:type="dxa"/>
            <w:tcBorders>
              <w:top w:val="single" w:sz="4" w:space="0" w:color="auto"/>
              <w:left w:val="nil"/>
              <w:bottom w:val="single" w:sz="4" w:space="0" w:color="auto"/>
              <w:right w:val="single" w:sz="4" w:space="0" w:color="auto"/>
            </w:tcBorders>
            <w:shd w:val="clear" w:color="auto" w:fill="auto"/>
            <w:vAlign w:val="bottom"/>
          </w:tcPr>
          <w:p w14:paraId="1F0B0F5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2,6E-04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7916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6871393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1,5E-05</w:t>
            </w:r>
          </w:p>
        </w:tc>
        <w:tc>
          <w:tcPr>
            <w:tcW w:w="788" w:type="dxa"/>
            <w:vMerge/>
            <w:tcBorders>
              <w:left w:val="nil"/>
              <w:bottom w:val="single" w:sz="4" w:space="0" w:color="auto"/>
              <w:right w:val="single" w:sz="4" w:space="0" w:color="auto"/>
            </w:tcBorders>
            <w:shd w:val="clear" w:color="auto" w:fill="auto"/>
            <w:vAlign w:val="center"/>
          </w:tcPr>
          <w:p w14:paraId="5AACB9F0"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C8A294D"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78162B4E"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val="restart"/>
            <w:tcBorders>
              <w:top w:val="single" w:sz="4" w:space="0" w:color="auto"/>
              <w:left w:val="nil"/>
              <w:right w:val="single" w:sz="4" w:space="0" w:color="auto"/>
            </w:tcBorders>
            <w:shd w:val="clear" w:color="auto" w:fill="auto"/>
            <w:noWrap/>
            <w:vAlign w:val="center"/>
          </w:tcPr>
          <w:p w14:paraId="0588589C"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5ABC032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12" w:type="dxa"/>
            <w:tcBorders>
              <w:top w:val="single" w:sz="4" w:space="0" w:color="auto"/>
              <w:left w:val="nil"/>
              <w:bottom w:val="single" w:sz="4" w:space="0" w:color="auto"/>
              <w:right w:val="single" w:sz="4" w:space="0" w:color="auto"/>
            </w:tcBorders>
            <w:shd w:val="clear" w:color="auto" w:fill="auto"/>
            <w:vAlign w:val="center"/>
          </w:tcPr>
          <w:p w14:paraId="79D1EEF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1,44E-04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A81D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4E3901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2,9E-02</w:t>
            </w:r>
          </w:p>
        </w:tc>
        <w:tc>
          <w:tcPr>
            <w:tcW w:w="788" w:type="dxa"/>
            <w:vMerge/>
            <w:tcBorders>
              <w:left w:val="nil"/>
              <w:bottom w:val="single" w:sz="4" w:space="0" w:color="auto"/>
              <w:right w:val="single" w:sz="4" w:space="0" w:color="auto"/>
            </w:tcBorders>
            <w:shd w:val="clear" w:color="auto" w:fill="auto"/>
            <w:vAlign w:val="center"/>
          </w:tcPr>
          <w:p w14:paraId="691B6F4F"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BB1D851"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3B5F55A0"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5364AF1E"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589F037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12" w:type="dxa"/>
            <w:tcBorders>
              <w:top w:val="single" w:sz="4" w:space="0" w:color="auto"/>
              <w:left w:val="nil"/>
              <w:bottom w:val="single" w:sz="4" w:space="0" w:color="auto"/>
              <w:right w:val="single" w:sz="4" w:space="0" w:color="auto"/>
            </w:tcBorders>
            <w:shd w:val="clear" w:color="auto" w:fill="auto"/>
            <w:vAlign w:val="bottom"/>
          </w:tcPr>
          <w:p w14:paraId="6755BA5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5,6E-04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A4C9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77B9CE9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4,4E-06</w:t>
            </w:r>
          </w:p>
        </w:tc>
        <w:tc>
          <w:tcPr>
            <w:tcW w:w="788" w:type="dxa"/>
            <w:vMerge/>
            <w:tcBorders>
              <w:left w:val="nil"/>
              <w:bottom w:val="single" w:sz="4" w:space="0" w:color="auto"/>
              <w:right w:val="single" w:sz="4" w:space="0" w:color="auto"/>
            </w:tcBorders>
            <w:shd w:val="clear" w:color="auto" w:fill="auto"/>
            <w:vAlign w:val="center"/>
          </w:tcPr>
          <w:p w14:paraId="2E367EF9"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48F8834"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70C48EAA"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3FA1F7AF"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43A7CC04"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12" w:type="dxa"/>
            <w:tcBorders>
              <w:top w:val="single" w:sz="4" w:space="0" w:color="auto"/>
              <w:left w:val="nil"/>
              <w:bottom w:val="single" w:sz="4" w:space="0" w:color="auto"/>
              <w:right w:val="single" w:sz="4" w:space="0" w:color="auto"/>
            </w:tcBorders>
            <w:shd w:val="clear" w:color="auto" w:fill="auto"/>
            <w:vAlign w:val="bottom"/>
          </w:tcPr>
          <w:p w14:paraId="174A8E5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2,6E-04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2A39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718B0D2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1,5E-05</w:t>
            </w:r>
          </w:p>
        </w:tc>
        <w:tc>
          <w:tcPr>
            <w:tcW w:w="788" w:type="dxa"/>
            <w:vMerge/>
            <w:tcBorders>
              <w:left w:val="nil"/>
              <w:bottom w:val="single" w:sz="4" w:space="0" w:color="auto"/>
              <w:right w:val="single" w:sz="4" w:space="0" w:color="auto"/>
            </w:tcBorders>
            <w:shd w:val="clear" w:color="auto" w:fill="auto"/>
            <w:vAlign w:val="center"/>
          </w:tcPr>
          <w:p w14:paraId="7E858D6D"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102BFE1" w14:textId="77777777" w:rsidTr="00666D93">
        <w:trPr>
          <w:trHeight w:val="232"/>
        </w:trPr>
        <w:tc>
          <w:tcPr>
            <w:tcW w:w="1482" w:type="dxa"/>
            <w:vMerge w:val="restart"/>
            <w:tcBorders>
              <w:top w:val="single" w:sz="4" w:space="0" w:color="auto"/>
              <w:left w:val="single" w:sz="4" w:space="0" w:color="auto"/>
              <w:right w:val="single" w:sz="4" w:space="0" w:color="auto"/>
            </w:tcBorders>
            <w:vAlign w:val="center"/>
          </w:tcPr>
          <w:p w14:paraId="71692B99"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34" w:type="dxa"/>
            <w:vMerge w:val="restart"/>
            <w:tcBorders>
              <w:top w:val="single" w:sz="4" w:space="0" w:color="auto"/>
              <w:left w:val="nil"/>
              <w:right w:val="single" w:sz="4" w:space="0" w:color="auto"/>
            </w:tcBorders>
            <w:shd w:val="clear" w:color="auto" w:fill="auto"/>
            <w:noWrap/>
            <w:vAlign w:val="center"/>
          </w:tcPr>
          <w:p w14:paraId="6ABA7E52"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0F8D05CE"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12" w:type="dxa"/>
            <w:tcBorders>
              <w:top w:val="single" w:sz="4" w:space="0" w:color="auto"/>
              <w:left w:val="nil"/>
              <w:bottom w:val="single" w:sz="4" w:space="0" w:color="auto"/>
              <w:right w:val="single" w:sz="4" w:space="0" w:color="auto"/>
            </w:tcBorders>
            <w:shd w:val="clear" w:color="auto" w:fill="auto"/>
            <w:vAlign w:val="center"/>
          </w:tcPr>
          <w:p w14:paraId="30246689"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1,4E-04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E602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E3C5FF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2,8E-02</w:t>
            </w:r>
          </w:p>
        </w:tc>
        <w:tc>
          <w:tcPr>
            <w:tcW w:w="788" w:type="dxa"/>
            <w:vMerge w:val="restart"/>
            <w:tcBorders>
              <w:top w:val="single" w:sz="4" w:space="0" w:color="auto"/>
              <w:left w:val="nil"/>
              <w:right w:val="single" w:sz="4" w:space="0" w:color="auto"/>
            </w:tcBorders>
            <w:shd w:val="clear" w:color="auto" w:fill="auto"/>
            <w:vAlign w:val="center"/>
          </w:tcPr>
          <w:p w14:paraId="5D3B24E1"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sv-SE"/>
              </w:rPr>
              <w:t>5,6E-02</w:t>
            </w:r>
          </w:p>
        </w:tc>
      </w:tr>
      <w:tr w:rsidR="00B44DC5" w:rsidRPr="007877BB" w14:paraId="76DDB0E8"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2187E30C"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751E01B2"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1B340EA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12" w:type="dxa"/>
            <w:tcBorders>
              <w:top w:val="single" w:sz="4" w:space="0" w:color="auto"/>
              <w:left w:val="nil"/>
              <w:bottom w:val="single" w:sz="4" w:space="0" w:color="auto"/>
              <w:right w:val="single" w:sz="4" w:space="0" w:color="auto"/>
            </w:tcBorders>
            <w:shd w:val="clear" w:color="auto" w:fill="auto"/>
            <w:vAlign w:val="bottom"/>
          </w:tcPr>
          <w:p w14:paraId="3723531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5,4E-</w:t>
            </w:r>
            <w:r w:rsidRPr="007877BB">
              <w:rPr>
                <w:rFonts w:ascii="Arial" w:eastAsia="Calibri" w:hAnsi="Arial" w:cs="Arial"/>
                <w:iCs/>
                <w:lang w:val="en-US" w:eastAsia="sv-SE"/>
              </w:rPr>
              <w:lastRenderedPageBreak/>
              <w:t>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88B0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lastRenderedPageBreak/>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513B53C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4,2E-06</w:t>
            </w:r>
          </w:p>
        </w:tc>
        <w:tc>
          <w:tcPr>
            <w:tcW w:w="788" w:type="dxa"/>
            <w:vMerge/>
            <w:tcBorders>
              <w:left w:val="nil"/>
              <w:bottom w:val="single" w:sz="4" w:space="0" w:color="auto"/>
              <w:right w:val="single" w:sz="4" w:space="0" w:color="auto"/>
            </w:tcBorders>
            <w:shd w:val="clear" w:color="auto" w:fill="C6D9F1"/>
            <w:vAlign w:val="center"/>
          </w:tcPr>
          <w:p w14:paraId="6C0AD6C2"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2668485"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31D8ABCB"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604359CB"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12D8B2C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12" w:type="dxa"/>
            <w:tcBorders>
              <w:top w:val="single" w:sz="4" w:space="0" w:color="auto"/>
              <w:left w:val="nil"/>
              <w:bottom w:val="single" w:sz="4" w:space="0" w:color="auto"/>
              <w:right w:val="single" w:sz="4" w:space="0" w:color="auto"/>
            </w:tcBorders>
            <w:shd w:val="clear" w:color="auto" w:fill="auto"/>
            <w:vAlign w:val="bottom"/>
          </w:tcPr>
          <w:p w14:paraId="1E4FB46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2,6E-04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8455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0818A20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1,5E-05</w:t>
            </w:r>
          </w:p>
        </w:tc>
        <w:tc>
          <w:tcPr>
            <w:tcW w:w="788" w:type="dxa"/>
            <w:vMerge/>
            <w:tcBorders>
              <w:left w:val="nil"/>
              <w:bottom w:val="single" w:sz="4" w:space="0" w:color="auto"/>
              <w:right w:val="single" w:sz="4" w:space="0" w:color="auto"/>
            </w:tcBorders>
            <w:shd w:val="clear" w:color="auto" w:fill="C6D9F1"/>
            <w:vAlign w:val="center"/>
          </w:tcPr>
          <w:p w14:paraId="340C996C"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2178735"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11F6DCAD"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val="restart"/>
            <w:tcBorders>
              <w:top w:val="single" w:sz="4" w:space="0" w:color="auto"/>
              <w:left w:val="nil"/>
              <w:right w:val="single" w:sz="4" w:space="0" w:color="auto"/>
            </w:tcBorders>
            <w:shd w:val="clear" w:color="auto" w:fill="auto"/>
            <w:noWrap/>
            <w:vAlign w:val="center"/>
          </w:tcPr>
          <w:p w14:paraId="467CA41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36AF54D4"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012" w:type="dxa"/>
            <w:tcBorders>
              <w:top w:val="single" w:sz="4" w:space="0" w:color="auto"/>
              <w:left w:val="nil"/>
              <w:bottom w:val="single" w:sz="4" w:space="0" w:color="auto"/>
              <w:right w:val="single" w:sz="4" w:space="0" w:color="auto"/>
            </w:tcBorders>
            <w:shd w:val="clear" w:color="auto" w:fill="auto"/>
            <w:vAlign w:val="center"/>
          </w:tcPr>
          <w:p w14:paraId="7F56206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1,4E-04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5218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4,95E-03</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7982F38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2,8E-02</w:t>
            </w:r>
          </w:p>
        </w:tc>
        <w:tc>
          <w:tcPr>
            <w:tcW w:w="788" w:type="dxa"/>
            <w:vMerge/>
            <w:tcBorders>
              <w:left w:val="nil"/>
              <w:bottom w:val="single" w:sz="4" w:space="0" w:color="auto"/>
              <w:right w:val="single" w:sz="4" w:space="0" w:color="auto"/>
            </w:tcBorders>
            <w:shd w:val="clear" w:color="auto" w:fill="C6D9F1"/>
            <w:vAlign w:val="center"/>
          </w:tcPr>
          <w:p w14:paraId="2FC48B0F"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4C39F77"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7BAABE0A"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right w:val="single" w:sz="4" w:space="0" w:color="auto"/>
            </w:tcBorders>
            <w:shd w:val="clear" w:color="auto" w:fill="auto"/>
            <w:noWrap/>
            <w:vAlign w:val="center"/>
          </w:tcPr>
          <w:p w14:paraId="604971E7"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7CA396E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012" w:type="dxa"/>
            <w:tcBorders>
              <w:top w:val="single" w:sz="4" w:space="0" w:color="auto"/>
              <w:left w:val="nil"/>
              <w:bottom w:val="single" w:sz="4" w:space="0" w:color="auto"/>
              <w:right w:val="single" w:sz="4" w:space="0" w:color="auto"/>
            </w:tcBorders>
            <w:shd w:val="clear" w:color="auto" w:fill="auto"/>
            <w:vAlign w:val="bottom"/>
          </w:tcPr>
          <w:p w14:paraId="2AE078D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5,4E-04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91CB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127,6</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720347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4,2E-06</w:t>
            </w:r>
          </w:p>
        </w:tc>
        <w:tc>
          <w:tcPr>
            <w:tcW w:w="788" w:type="dxa"/>
            <w:vMerge/>
            <w:tcBorders>
              <w:left w:val="nil"/>
              <w:bottom w:val="single" w:sz="4" w:space="0" w:color="auto"/>
              <w:right w:val="single" w:sz="4" w:space="0" w:color="auto"/>
            </w:tcBorders>
            <w:shd w:val="clear" w:color="auto" w:fill="C6D9F1"/>
            <w:vAlign w:val="center"/>
          </w:tcPr>
          <w:p w14:paraId="19895662"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AAD056D" w14:textId="77777777" w:rsidTr="00666D93">
        <w:trPr>
          <w:trHeight w:val="232"/>
        </w:trPr>
        <w:tc>
          <w:tcPr>
            <w:tcW w:w="1482" w:type="dxa"/>
            <w:vMerge/>
            <w:tcBorders>
              <w:left w:val="single" w:sz="4" w:space="0" w:color="auto"/>
              <w:bottom w:val="single" w:sz="4" w:space="0" w:color="auto"/>
              <w:right w:val="single" w:sz="4" w:space="0" w:color="auto"/>
            </w:tcBorders>
            <w:vAlign w:val="center"/>
          </w:tcPr>
          <w:p w14:paraId="1FC980B8" w14:textId="77777777" w:rsidR="00B44DC5" w:rsidRPr="007877BB" w:rsidRDefault="00B44DC5" w:rsidP="007877BB">
            <w:pPr>
              <w:suppressAutoHyphens w:val="0"/>
              <w:ind w:right="141"/>
              <w:jc w:val="both"/>
              <w:rPr>
                <w:rFonts w:ascii="Arial" w:eastAsia="Calibri" w:hAnsi="Arial" w:cs="Arial"/>
                <w:lang w:val="sv-SE" w:eastAsia="fr-FR"/>
              </w:rPr>
            </w:pPr>
          </w:p>
        </w:tc>
        <w:tc>
          <w:tcPr>
            <w:tcW w:w="1534" w:type="dxa"/>
            <w:vMerge/>
            <w:tcBorders>
              <w:left w:val="nil"/>
              <w:bottom w:val="single" w:sz="4" w:space="0" w:color="auto"/>
              <w:right w:val="single" w:sz="4" w:space="0" w:color="auto"/>
            </w:tcBorders>
            <w:shd w:val="clear" w:color="auto" w:fill="auto"/>
            <w:noWrap/>
            <w:vAlign w:val="center"/>
          </w:tcPr>
          <w:p w14:paraId="105BE4F8" w14:textId="77777777" w:rsidR="00B44DC5" w:rsidRPr="007877BB" w:rsidRDefault="00B44DC5" w:rsidP="007877BB">
            <w:pPr>
              <w:suppressAutoHyphens w:val="0"/>
              <w:ind w:right="141"/>
              <w:jc w:val="both"/>
              <w:rPr>
                <w:rFonts w:ascii="Arial" w:eastAsia="Calibri" w:hAnsi="Arial" w:cs="Arial"/>
                <w:lang w:val="sv-SE" w:eastAsia="fr-FR"/>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306BB49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012" w:type="dxa"/>
            <w:tcBorders>
              <w:top w:val="single" w:sz="4" w:space="0" w:color="auto"/>
              <w:left w:val="nil"/>
              <w:bottom w:val="single" w:sz="4" w:space="0" w:color="auto"/>
              <w:right w:val="single" w:sz="4" w:space="0" w:color="auto"/>
            </w:tcBorders>
            <w:shd w:val="clear" w:color="auto" w:fill="auto"/>
            <w:vAlign w:val="bottom"/>
          </w:tcPr>
          <w:p w14:paraId="2EFAFA8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2,6E-04</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A4E2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16,91</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22444B9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1,5E-05</w:t>
            </w:r>
          </w:p>
        </w:tc>
        <w:tc>
          <w:tcPr>
            <w:tcW w:w="788" w:type="dxa"/>
            <w:vMerge/>
            <w:tcBorders>
              <w:left w:val="nil"/>
              <w:bottom w:val="single" w:sz="4" w:space="0" w:color="auto"/>
              <w:right w:val="single" w:sz="4" w:space="0" w:color="auto"/>
            </w:tcBorders>
            <w:shd w:val="clear" w:color="auto" w:fill="C6D9F1"/>
            <w:vAlign w:val="center"/>
          </w:tcPr>
          <w:p w14:paraId="3113ABA7" w14:textId="77777777" w:rsidR="00B44DC5" w:rsidRPr="007877BB" w:rsidRDefault="00B44DC5" w:rsidP="007877BB">
            <w:pPr>
              <w:suppressAutoHyphens w:val="0"/>
              <w:ind w:right="141"/>
              <w:jc w:val="both"/>
              <w:rPr>
                <w:rFonts w:ascii="Arial" w:eastAsia="Calibri" w:hAnsi="Arial" w:cs="Arial"/>
                <w:b/>
                <w:bCs/>
                <w:lang w:val="sv-SE" w:eastAsia="fr-FR"/>
              </w:rPr>
            </w:pPr>
          </w:p>
        </w:tc>
      </w:tr>
    </w:tbl>
    <w:p w14:paraId="3AB605AF" w14:textId="77777777" w:rsidR="00B44DC5" w:rsidRPr="00F40C5D" w:rsidRDefault="00B44DC5" w:rsidP="00F40C5D">
      <w:pPr>
        <w:suppressAutoHyphens w:val="0"/>
        <w:ind w:right="141"/>
        <w:jc w:val="both"/>
        <w:rPr>
          <w:rFonts w:ascii="Arial" w:eastAsia="Calibri" w:hAnsi="Arial" w:cs="Arial"/>
          <w:lang w:val="sv-SE" w:eastAsia="en-US"/>
        </w:rPr>
      </w:pPr>
    </w:p>
    <w:p w14:paraId="7404D14E" w14:textId="77777777" w:rsidR="00B44DC5" w:rsidRPr="00F40C5D" w:rsidRDefault="00B44DC5" w:rsidP="00F40C5D">
      <w:pPr>
        <w:suppressAutoHyphens w:val="0"/>
        <w:ind w:right="141"/>
        <w:jc w:val="both"/>
        <w:rPr>
          <w:rFonts w:ascii="Arial" w:eastAsia="Calibri" w:hAnsi="Arial" w:cs="Arial"/>
          <w:lang w:val="sv-SE" w:eastAsia="en-US"/>
        </w:rPr>
      </w:pPr>
    </w:p>
    <w:p w14:paraId="77DE8928" w14:textId="77777777" w:rsidR="00B44DC5" w:rsidRPr="00F40C5D" w:rsidRDefault="00B44DC5" w:rsidP="00F40C5D">
      <w:pPr>
        <w:suppressAutoHyphens w:val="0"/>
        <w:ind w:right="141"/>
        <w:jc w:val="both"/>
        <w:rPr>
          <w:rFonts w:ascii="Arial" w:eastAsia="Calibri" w:hAnsi="Arial" w:cs="Arial"/>
          <w:lang w:val="sv-SE" w:eastAsia="en-US"/>
        </w:rPr>
      </w:pPr>
    </w:p>
    <w:p w14:paraId="2F40AC0F" w14:textId="77777777" w:rsidR="00B44DC5" w:rsidRPr="00734566" w:rsidRDefault="00B44DC5" w:rsidP="00734566">
      <w:pPr>
        <w:suppressAutoHyphens w:val="0"/>
        <w:ind w:right="141"/>
        <w:jc w:val="both"/>
        <w:rPr>
          <w:rFonts w:ascii="Arial" w:eastAsia="Calibri" w:hAnsi="Arial" w:cs="Arial"/>
          <w:b/>
          <w:i/>
          <w:lang w:val="sv-SE" w:eastAsia="en-US"/>
        </w:rPr>
      </w:pPr>
      <w:bookmarkStart w:id="293" w:name="_Toc377651052"/>
      <w:bookmarkStart w:id="294" w:name="_Toc389729121"/>
      <w:bookmarkStart w:id="295" w:name="_Toc403472805"/>
      <w:r w:rsidRPr="00734566">
        <w:rPr>
          <w:rFonts w:ascii="Arial" w:eastAsia="Calibri" w:hAnsi="Arial" w:cs="Arial"/>
          <w:b/>
          <w:i/>
          <w:lang w:val="sv-SE" w:eastAsia="en-US"/>
        </w:rPr>
        <w:t>Aquatic compartment</w:t>
      </w:r>
      <w:bookmarkEnd w:id="293"/>
      <w:bookmarkEnd w:id="294"/>
      <w:bookmarkEnd w:id="295"/>
    </w:p>
    <w:p w14:paraId="5F157DE9" w14:textId="77777777" w:rsidR="00B44DC5" w:rsidRPr="007877BB" w:rsidRDefault="00B44DC5" w:rsidP="007877BB">
      <w:pPr>
        <w:suppressAutoHyphens w:val="0"/>
        <w:ind w:right="141"/>
        <w:jc w:val="both"/>
        <w:rPr>
          <w:rFonts w:ascii="Arial" w:eastAsia="Calibri" w:hAnsi="Arial" w:cs="Arial"/>
          <w:lang w:val="en-US" w:eastAsia="en-US"/>
        </w:rPr>
      </w:pPr>
      <w:bookmarkStart w:id="296" w:name="_Toc377651053"/>
    </w:p>
    <w:tbl>
      <w:tblPr>
        <w:tblStyle w:val="Grilledutableau4"/>
        <w:tblW w:w="9180" w:type="dxa"/>
        <w:tblInd w:w="108" w:type="dxa"/>
        <w:tblLook w:val="04A0" w:firstRow="1" w:lastRow="0" w:firstColumn="1" w:lastColumn="0" w:noHBand="0" w:noVBand="1"/>
      </w:tblPr>
      <w:tblGrid>
        <w:gridCol w:w="9180"/>
      </w:tblGrid>
      <w:tr w:rsidR="00B44DC5" w:rsidRPr="007877BB" w14:paraId="54532D3F" w14:textId="77777777" w:rsidTr="00B338AF">
        <w:tc>
          <w:tcPr>
            <w:tcW w:w="9180" w:type="dxa"/>
            <w:shd w:val="clear" w:color="auto" w:fill="D6E3BC" w:themeFill="accent3" w:themeFillTint="66"/>
          </w:tcPr>
          <w:p w14:paraId="568C31E7"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26</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tbl>
            <w:tblPr>
              <w:tblW w:w="8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1812"/>
              <w:gridCol w:w="1821"/>
              <w:gridCol w:w="1801"/>
              <w:gridCol w:w="1909"/>
            </w:tblGrid>
            <w:tr w:rsidR="00B44DC5" w:rsidRPr="007877BB" w14:paraId="1A3D7AFD" w14:textId="77777777" w:rsidTr="00B338AF">
              <w:trPr>
                <w:trHeight w:val="249"/>
              </w:trPr>
              <w:tc>
                <w:tcPr>
                  <w:tcW w:w="6867" w:type="dxa"/>
                  <w:gridSpan w:val="4"/>
                  <w:tcBorders>
                    <w:top w:val="single" w:sz="4" w:space="0" w:color="auto"/>
                    <w:left w:val="single" w:sz="4" w:space="0" w:color="auto"/>
                    <w:bottom w:val="single" w:sz="4" w:space="0" w:color="auto"/>
                    <w:right w:val="single" w:sz="4" w:space="0" w:color="auto"/>
                  </w:tcBorders>
                  <w:shd w:val="clear" w:color="auto" w:fill="FFFFCC"/>
                </w:tcPr>
                <w:p w14:paraId="5B635816" w14:textId="77777777" w:rsidR="00B44DC5" w:rsidRPr="00734566" w:rsidRDefault="00B44DC5" w:rsidP="007877BB">
                  <w:pPr>
                    <w:suppressAutoHyphens w:val="0"/>
                    <w:ind w:right="141"/>
                    <w:jc w:val="both"/>
                    <w:rPr>
                      <w:rFonts w:ascii="Arial" w:eastAsia="Calibri" w:hAnsi="Arial" w:cs="Arial"/>
                      <w:b/>
                      <w:bCs/>
                      <w:color w:val="000000"/>
                      <w:lang w:eastAsia="en-GB"/>
                    </w:rPr>
                  </w:pPr>
                  <w:r w:rsidRPr="00F40C5D">
                    <w:rPr>
                      <w:rFonts w:ascii="Arial" w:eastAsia="Calibri" w:hAnsi="Arial" w:cs="Arial"/>
                      <w:b/>
                      <w:bCs/>
                      <w:color w:val="000000"/>
                      <w:lang w:eastAsia="en-GB"/>
                    </w:rPr>
                    <w:t xml:space="preserve">Summary table on calculated PEC/PNEC values </w:t>
                  </w:r>
                </w:p>
              </w:tc>
              <w:tc>
                <w:tcPr>
                  <w:tcW w:w="1979" w:type="dxa"/>
                  <w:vMerge w:val="restart"/>
                  <w:tcBorders>
                    <w:top w:val="single" w:sz="4" w:space="0" w:color="auto"/>
                    <w:left w:val="single" w:sz="4" w:space="0" w:color="auto"/>
                    <w:right w:val="single" w:sz="4" w:space="0" w:color="auto"/>
                  </w:tcBorders>
                  <w:shd w:val="clear" w:color="auto" w:fill="FFFFCC"/>
                  <w:vAlign w:val="center"/>
                </w:tcPr>
                <w:p w14:paraId="0D3736C9" w14:textId="77777777" w:rsidR="00B44DC5" w:rsidRPr="007877BB" w:rsidRDefault="00B44DC5" w:rsidP="007877BB">
                  <w:pPr>
                    <w:suppressAutoHyphens w:val="0"/>
                    <w:ind w:right="141"/>
                    <w:jc w:val="both"/>
                    <w:rPr>
                      <w:rFonts w:ascii="Arial" w:eastAsia="Calibri" w:hAnsi="Arial" w:cs="Arial"/>
                      <w:b/>
                      <w:bCs/>
                      <w:color w:val="000000"/>
                      <w:lang w:eastAsia="en-GB"/>
                    </w:rPr>
                  </w:pPr>
                  <w:r w:rsidRPr="007877BB">
                    <w:rPr>
                      <w:rFonts w:ascii="Arial" w:eastAsia="Calibri" w:hAnsi="Arial" w:cs="Arial"/>
                      <w:b/>
                      <w:bCs/>
                      <w:color w:val="000000"/>
                      <w:lang w:eastAsia="en-GB"/>
                    </w:rPr>
                    <w:t>Conclusion</w:t>
                  </w:r>
                </w:p>
              </w:tc>
            </w:tr>
            <w:tr w:rsidR="00B44DC5" w:rsidRPr="007877BB" w14:paraId="1C8E4A46" w14:textId="77777777" w:rsidTr="00B338AF">
              <w:trPr>
                <w:trHeight w:val="471"/>
              </w:trPr>
              <w:tc>
                <w:tcPr>
                  <w:tcW w:w="1267" w:type="dxa"/>
                  <w:shd w:val="clear" w:color="auto" w:fill="FFFFFF"/>
                  <w:vAlign w:val="center"/>
                </w:tcPr>
                <w:p w14:paraId="43A3F7B4" w14:textId="77777777" w:rsidR="00B44DC5" w:rsidRPr="00F40C5D" w:rsidRDefault="00B44DC5" w:rsidP="00F40C5D">
                  <w:pPr>
                    <w:suppressAutoHyphens w:val="0"/>
                    <w:ind w:right="141"/>
                    <w:jc w:val="both"/>
                    <w:rPr>
                      <w:rFonts w:ascii="Arial" w:eastAsia="Calibri" w:hAnsi="Arial" w:cs="Arial"/>
                      <w:color w:val="000000"/>
                      <w:lang w:eastAsia="en-GB"/>
                    </w:rPr>
                  </w:pPr>
                </w:p>
              </w:tc>
              <w:tc>
                <w:tcPr>
                  <w:tcW w:w="1914" w:type="dxa"/>
                  <w:tcBorders>
                    <w:right w:val="single" w:sz="4" w:space="0" w:color="auto"/>
                  </w:tcBorders>
                  <w:shd w:val="clear" w:color="auto" w:fill="FFFFFF"/>
                  <w:vAlign w:val="center"/>
                </w:tcPr>
                <w:p w14:paraId="04628C49" w14:textId="77777777" w:rsidR="00B44DC5" w:rsidRPr="00F40C5D" w:rsidRDefault="00B44DC5" w:rsidP="00F40C5D">
                  <w:pPr>
                    <w:suppressAutoHyphens w:val="0"/>
                    <w:ind w:right="141"/>
                    <w:jc w:val="both"/>
                    <w:rPr>
                      <w:rFonts w:ascii="Arial" w:eastAsia="Calibri" w:hAnsi="Arial" w:cs="Arial"/>
                      <w:color w:val="000000"/>
                      <w:lang w:eastAsia="en-GB"/>
                    </w:rPr>
                  </w:pPr>
                </w:p>
              </w:tc>
              <w:tc>
                <w:tcPr>
                  <w:tcW w:w="1843" w:type="dxa"/>
                  <w:shd w:val="clear" w:color="auto" w:fill="FFFFFF"/>
                </w:tcPr>
                <w:p w14:paraId="53AC8278" w14:textId="77777777" w:rsidR="00B44DC5" w:rsidRPr="00734566" w:rsidRDefault="00B44DC5" w:rsidP="00F40C5D">
                  <w:pPr>
                    <w:suppressAutoHyphens w:val="0"/>
                    <w:ind w:right="141"/>
                    <w:jc w:val="both"/>
                    <w:rPr>
                      <w:rFonts w:ascii="Arial" w:eastAsia="Calibri" w:hAnsi="Arial" w:cs="Arial"/>
                      <w:b/>
                      <w:bCs/>
                      <w:color w:val="000000"/>
                      <w:lang w:eastAsia="en-GB"/>
                    </w:rPr>
                  </w:pPr>
                  <w:r w:rsidRPr="00F40C5D">
                    <w:rPr>
                      <w:rFonts w:ascii="Arial" w:eastAsia="Calibri" w:hAnsi="Arial" w:cs="Arial"/>
                      <w:b/>
                      <w:bCs/>
                      <w:color w:val="000000"/>
                      <w:lang w:eastAsia="en-GB"/>
                    </w:rPr>
                    <w:t>PEC/PNEC</w:t>
                  </w:r>
                  <w:r w:rsidRPr="00734566">
                    <w:rPr>
                      <w:rFonts w:ascii="Arial" w:eastAsia="Calibri" w:hAnsi="Arial" w:cs="Arial"/>
                      <w:b/>
                      <w:bCs/>
                      <w:color w:val="000000"/>
                      <w:vertAlign w:val="subscript"/>
                      <w:lang w:eastAsia="en-GB"/>
                    </w:rPr>
                    <w:t>water</w:t>
                  </w:r>
                </w:p>
              </w:tc>
              <w:tc>
                <w:tcPr>
                  <w:tcW w:w="1843" w:type="dxa"/>
                  <w:tcBorders>
                    <w:right w:val="single" w:sz="4" w:space="0" w:color="auto"/>
                  </w:tcBorders>
                  <w:shd w:val="clear" w:color="auto" w:fill="FFFFFF"/>
                </w:tcPr>
                <w:p w14:paraId="1C16070B" w14:textId="77777777" w:rsidR="00B44DC5" w:rsidRPr="007877BB" w:rsidRDefault="00B44DC5" w:rsidP="00734566">
                  <w:pPr>
                    <w:suppressAutoHyphens w:val="0"/>
                    <w:ind w:right="141"/>
                    <w:jc w:val="both"/>
                    <w:rPr>
                      <w:rFonts w:ascii="Arial" w:eastAsia="Calibri" w:hAnsi="Arial" w:cs="Arial"/>
                      <w:b/>
                      <w:bCs/>
                      <w:color w:val="000000"/>
                      <w:lang w:eastAsia="en-GB"/>
                    </w:rPr>
                  </w:pPr>
                  <w:r w:rsidRPr="00734566">
                    <w:rPr>
                      <w:rFonts w:ascii="Arial" w:eastAsia="Calibri" w:hAnsi="Arial" w:cs="Arial"/>
                      <w:b/>
                      <w:bCs/>
                      <w:color w:val="000000"/>
                      <w:lang w:eastAsia="en-GB"/>
                    </w:rPr>
                    <w:t>PEC/PNEC</w:t>
                  </w:r>
                  <w:r w:rsidRPr="007877BB">
                    <w:rPr>
                      <w:rFonts w:ascii="Arial" w:eastAsia="Calibri" w:hAnsi="Arial" w:cs="Arial"/>
                      <w:b/>
                      <w:bCs/>
                      <w:color w:val="000000"/>
                      <w:vertAlign w:val="subscript"/>
                      <w:lang w:eastAsia="en-GB"/>
                    </w:rPr>
                    <w:t>sed</w:t>
                  </w:r>
                </w:p>
              </w:tc>
              <w:tc>
                <w:tcPr>
                  <w:tcW w:w="1979" w:type="dxa"/>
                  <w:vMerge/>
                  <w:tcBorders>
                    <w:left w:val="single" w:sz="4" w:space="0" w:color="auto"/>
                    <w:right w:val="single" w:sz="4" w:space="0" w:color="auto"/>
                  </w:tcBorders>
                  <w:shd w:val="clear" w:color="auto" w:fill="FFFFFF"/>
                </w:tcPr>
                <w:p w14:paraId="1418F57C" w14:textId="77777777" w:rsidR="00B44DC5" w:rsidRPr="007877BB" w:rsidRDefault="00B44DC5" w:rsidP="007877BB">
                  <w:pPr>
                    <w:suppressAutoHyphens w:val="0"/>
                    <w:ind w:right="141"/>
                    <w:jc w:val="both"/>
                    <w:rPr>
                      <w:rFonts w:ascii="Arial" w:eastAsia="Calibri" w:hAnsi="Arial" w:cs="Arial"/>
                      <w:b/>
                      <w:bCs/>
                      <w:color w:val="000000"/>
                      <w:lang w:eastAsia="en-GB"/>
                    </w:rPr>
                  </w:pPr>
                </w:p>
              </w:tc>
            </w:tr>
            <w:tr w:rsidR="00B44DC5" w:rsidRPr="007877BB" w14:paraId="5AE297E0" w14:textId="77777777" w:rsidTr="00B338AF">
              <w:trPr>
                <w:trHeight w:val="75"/>
              </w:trPr>
              <w:tc>
                <w:tcPr>
                  <w:tcW w:w="1267" w:type="dxa"/>
                  <w:vMerge w:val="restart"/>
                  <w:shd w:val="clear" w:color="auto" w:fill="FFFFFF"/>
                </w:tcPr>
                <w:p w14:paraId="19C42A10" w14:textId="77777777" w:rsidR="00B44DC5" w:rsidRPr="00F40C5D" w:rsidRDefault="00B44DC5" w:rsidP="00F40C5D">
                  <w:pPr>
                    <w:suppressAutoHyphens w:val="0"/>
                    <w:ind w:right="141"/>
                    <w:jc w:val="both"/>
                    <w:rPr>
                      <w:rFonts w:ascii="Arial" w:eastAsia="Calibri" w:hAnsi="Arial" w:cs="Arial"/>
                      <w:i/>
                      <w:color w:val="000000"/>
                      <w:lang w:eastAsia="en-GB"/>
                    </w:rPr>
                  </w:pPr>
                  <w:r w:rsidRPr="00F40C5D">
                    <w:rPr>
                      <w:rFonts w:ascii="Arial" w:eastAsia="Calibri" w:hAnsi="Arial" w:cs="Arial"/>
                      <w:lang w:eastAsia="en-GB"/>
                    </w:rPr>
                    <w:t>Scenario 1 (construction vertical urban)</w:t>
                  </w:r>
                </w:p>
              </w:tc>
              <w:tc>
                <w:tcPr>
                  <w:tcW w:w="1914" w:type="dxa"/>
                  <w:shd w:val="clear" w:color="auto" w:fill="FFFFFF"/>
                  <w:vAlign w:val="center"/>
                </w:tcPr>
                <w:p w14:paraId="158E57FF" w14:textId="77777777" w:rsidR="00B44DC5" w:rsidRPr="00734566" w:rsidRDefault="00B44DC5" w:rsidP="00F40C5D">
                  <w:pPr>
                    <w:suppressAutoHyphens w:val="0"/>
                    <w:ind w:right="141"/>
                    <w:jc w:val="both"/>
                    <w:rPr>
                      <w:rFonts w:ascii="Arial" w:eastAsia="Calibri" w:hAnsi="Arial" w:cs="Arial"/>
                      <w:color w:val="000000"/>
                      <w:lang w:eastAsia="en-GB"/>
                    </w:rPr>
                  </w:pPr>
                  <w:r w:rsidRPr="00734566">
                    <w:rPr>
                      <w:rFonts w:ascii="Arial" w:eastAsia="Calibri" w:hAnsi="Arial" w:cs="Arial"/>
                      <w:color w:val="000000"/>
                      <w:lang w:eastAsia="en-GB"/>
                    </w:rPr>
                    <w:t>Permethrin</w:t>
                  </w:r>
                </w:p>
              </w:tc>
              <w:tc>
                <w:tcPr>
                  <w:tcW w:w="1843" w:type="dxa"/>
                  <w:shd w:val="clear" w:color="auto" w:fill="FFFFFF"/>
                </w:tcPr>
                <w:p w14:paraId="10D27D40" w14:textId="77777777" w:rsidR="00B44DC5" w:rsidRPr="007877BB" w:rsidRDefault="00B44DC5" w:rsidP="00F40C5D">
                  <w:pPr>
                    <w:suppressAutoHyphens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123.8</w:t>
                  </w:r>
                </w:p>
              </w:tc>
              <w:tc>
                <w:tcPr>
                  <w:tcW w:w="1843" w:type="dxa"/>
                  <w:shd w:val="clear" w:color="auto" w:fill="FFFFFF"/>
                </w:tcPr>
                <w:p w14:paraId="761BA8C9" w14:textId="77777777" w:rsidR="00B44DC5" w:rsidRPr="007877BB" w:rsidRDefault="00B44DC5" w:rsidP="00734566">
                  <w:pPr>
                    <w:suppressAutoHyphens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155.9</w:t>
                  </w:r>
                </w:p>
              </w:tc>
              <w:tc>
                <w:tcPr>
                  <w:tcW w:w="1979" w:type="dxa"/>
                  <w:shd w:val="clear" w:color="auto" w:fill="FFFFFF"/>
                  <w:vAlign w:val="center"/>
                </w:tcPr>
                <w:p w14:paraId="1E270B20"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Unacceptable</w:t>
                  </w:r>
                </w:p>
              </w:tc>
            </w:tr>
            <w:tr w:rsidR="00B44DC5" w:rsidRPr="007877BB" w14:paraId="31CAADEB" w14:textId="77777777" w:rsidTr="00B338AF">
              <w:trPr>
                <w:trHeight w:val="75"/>
              </w:trPr>
              <w:tc>
                <w:tcPr>
                  <w:tcW w:w="1267" w:type="dxa"/>
                  <w:vMerge/>
                  <w:shd w:val="clear" w:color="auto" w:fill="FFFFFF"/>
                </w:tcPr>
                <w:p w14:paraId="41E950A1" w14:textId="77777777" w:rsidR="00B44DC5" w:rsidRPr="007877BB" w:rsidRDefault="00B44DC5" w:rsidP="007877BB">
                  <w:pPr>
                    <w:suppressAutoHyphens w:val="0"/>
                    <w:ind w:right="141"/>
                    <w:jc w:val="both"/>
                    <w:rPr>
                      <w:rFonts w:ascii="Arial" w:eastAsia="Calibri" w:hAnsi="Arial" w:cs="Arial"/>
                      <w:color w:val="000000"/>
                      <w:lang w:eastAsia="en-GB"/>
                    </w:rPr>
                  </w:pPr>
                </w:p>
              </w:tc>
              <w:tc>
                <w:tcPr>
                  <w:tcW w:w="1914" w:type="dxa"/>
                  <w:shd w:val="clear" w:color="auto" w:fill="FFFFFF"/>
                  <w:vAlign w:val="center"/>
                </w:tcPr>
                <w:p w14:paraId="2EC70BAD"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1843" w:type="dxa"/>
                  <w:shd w:val="clear" w:color="auto" w:fill="FFFFFF"/>
                </w:tcPr>
                <w:p w14:paraId="2517C7DD"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1.29E-03</w:t>
                  </w:r>
                </w:p>
              </w:tc>
              <w:tc>
                <w:tcPr>
                  <w:tcW w:w="1843" w:type="dxa"/>
                  <w:shd w:val="clear" w:color="auto" w:fill="FFFFFF"/>
                </w:tcPr>
                <w:p w14:paraId="1C5B1EDD"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7.85E-03</w:t>
                  </w:r>
                </w:p>
              </w:tc>
              <w:tc>
                <w:tcPr>
                  <w:tcW w:w="1979" w:type="dxa"/>
                  <w:shd w:val="clear" w:color="auto" w:fill="FFFFFF"/>
                  <w:vAlign w:val="center"/>
                </w:tcPr>
                <w:p w14:paraId="6EBBB2E3"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32FC880D" w14:textId="77777777" w:rsidTr="00B338AF">
              <w:trPr>
                <w:trHeight w:val="75"/>
              </w:trPr>
              <w:tc>
                <w:tcPr>
                  <w:tcW w:w="1267" w:type="dxa"/>
                  <w:vMerge/>
                  <w:shd w:val="clear" w:color="auto" w:fill="FFFFFF"/>
                </w:tcPr>
                <w:p w14:paraId="477EE929"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6AC3AD19"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1843" w:type="dxa"/>
                  <w:shd w:val="clear" w:color="auto" w:fill="FFFFFF"/>
                </w:tcPr>
                <w:p w14:paraId="6FD484CD"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9.10E-04</w:t>
                  </w:r>
                </w:p>
              </w:tc>
              <w:tc>
                <w:tcPr>
                  <w:tcW w:w="1843" w:type="dxa"/>
                  <w:shd w:val="clear" w:color="auto" w:fill="FFFFFF"/>
                </w:tcPr>
                <w:p w14:paraId="46F79BD1"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1.62E-03</w:t>
                  </w:r>
                </w:p>
              </w:tc>
              <w:tc>
                <w:tcPr>
                  <w:tcW w:w="1979" w:type="dxa"/>
                  <w:shd w:val="clear" w:color="auto" w:fill="FFFFFF"/>
                  <w:vAlign w:val="center"/>
                </w:tcPr>
                <w:p w14:paraId="242177C5"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311EB690" w14:textId="77777777" w:rsidTr="00B338AF">
              <w:trPr>
                <w:trHeight w:val="75"/>
              </w:trPr>
              <w:tc>
                <w:tcPr>
                  <w:tcW w:w="1267" w:type="dxa"/>
                  <w:vMerge w:val="restart"/>
                  <w:shd w:val="clear" w:color="auto" w:fill="FFFFFF"/>
                </w:tcPr>
                <w:p w14:paraId="1CFC1924"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Scenario 2 (construction horizontal urban)</w:t>
                  </w:r>
                </w:p>
              </w:tc>
              <w:tc>
                <w:tcPr>
                  <w:tcW w:w="1914" w:type="dxa"/>
                  <w:shd w:val="clear" w:color="auto" w:fill="FFFFFF"/>
                  <w:vAlign w:val="center"/>
                </w:tcPr>
                <w:p w14:paraId="0E5D3952" w14:textId="77777777" w:rsidR="00B44DC5" w:rsidRPr="00734566"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color w:val="000000"/>
                      <w:lang w:eastAsia="en-GB"/>
                    </w:rPr>
                    <w:t>Permethrin</w:t>
                  </w:r>
                </w:p>
              </w:tc>
              <w:tc>
                <w:tcPr>
                  <w:tcW w:w="1843" w:type="dxa"/>
                  <w:shd w:val="clear" w:color="auto" w:fill="FFFFFF"/>
                </w:tcPr>
                <w:p w14:paraId="296CBDF5" w14:textId="77777777" w:rsidR="00B44DC5" w:rsidRPr="007877BB" w:rsidRDefault="00B44DC5" w:rsidP="00F40C5D">
                  <w:pPr>
                    <w:suppressAutoHyphens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1235</w:t>
                  </w:r>
                </w:p>
              </w:tc>
              <w:tc>
                <w:tcPr>
                  <w:tcW w:w="1843" w:type="dxa"/>
                  <w:shd w:val="clear" w:color="auto" w:fill="FFFFFF"/>
                </w:tcPr>
                <w:p w14:paraId="4BC01833" w14:textId="77777777" w:rsidR="00B44DC5" w:rsidRPr="007877BB" w:rsidRDefault="00B44DC5" w:rsidP="00734566">
                  <w:pPr>
                    <w:suppressAutoHyphens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1568</w:t>
                  </w:r>
                </w:p>
              </w:tc>
              <w:tc>
                <w:tcPr>
                  <w:tcW w:w="1979" w:type="dxa"/>
                  <w:shd w:val="clear" w:color="auto" w:fill="FFFFFF"/>
                  <w:vAlign w:val="center"/>
                </w:tcPr>
                <w:p w14:paraId="236D3F36"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Unacceptable</w:t>
                  </w:r>
                </w:p>
              </w:tc>
            </w:tr>
            <w:tr w:rsidR="00B44DC5" w:rsidRPr="007877BB" w14:paraId="0A57567B" w14:textId="77777777" w:rsidTr="00B338AF">
              <w:trPr>
                <w:trHeight w:val="75"/>
              </w:trPr>
              <w:tc>
                <w:tcPr>
                  <w:tcW w:w="1267" w:type="dxa"/>
                  <w:vMerge/>
                  <w:shd w:val="clear" w:color="auto" w:fill="FFFFFF"/>
                </w:tcPr>
                <w:p w14:paraId="024E71C8"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166FB35E"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1843" w:type="dxa"/>
                  <w:shd w:val="clear" w:color="auto" w:fill="FFFFFF"/>
                </w:tcPr>
                <w:p w14:paraId="5640C8FC"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1.29E-02</w:t>
                  </w:r>
                </w:p>
              </w:tc>
              <w:tc>
                <w:tcPr>
                  <w:tcW w:w="1843" w:type="dxa"/>
                  <w:shd w:val="clear" w:color="auto" w:fill="FFFFFF"/>
                </w:tcPr>
                <w:p w14:paraId="0E6B3FFF"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7.90E-02</w:t>
                  </w:r>
                </w:p>
              </w:tc>
              <w:tc>
                <w:tcPr>
                  <w:tcW w:w="1979" w:type="dxa"/>
                  <w:shd w:val="clear" w:color="auto" w:fill="FFFFFF"/>
                  <w:vAlign w:val="center"/>
                </w:tcPr>
                <w:p w14:paraId="4382C1F3"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445A2E1D" w14:textId="77777777" w:rsidTr="00B338AF">
              <w:trPr>
                <w:trHeight w:val="75"/>
              </w:trPr>
              <w:tc>
                <w:tcPr>
                  <w:tcW w:w="1267" w:type="dxa"/>
                  <w:vMerge/>
                  <w:shd w:val="clear" w:color="auto" w:fill="FFFFFF"/>
                </w:tcPr>
                <w:p w14:paraId="539D5FEF"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577636F4"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1843" w:type="dxa"/>
                  <w:shd w:val="clear" w:color="auto" w:fill="FFFFFF"/>
                </w:tcPr>
                <w:p w14:paraId="6D271464"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9.15E-03</w:t>
                  </w:r>
                </w:p>
              </w:tc>
              <w:tc>
                <w:tcPr>
                  <w:tcW w:w="1843" w:type="dxa"/>
                  <w:shd w:val="clear" w:color="auto" w:fill="FFFFFF"/>
                </w:tcPr>
                <w:p w14:paraId="0F4633CC"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1.63E-02</w:t>
                  </w:r>
                </w:p>
              </w:tc>
              <w:tc>
                <w:tcPr>
                  <w:tcW w:w="1979" w:type="dxa"/>
                  <w:shd w:val="clear" w:color="auto" w:fill="FFFFFF"/>
                  <w:vAlign w:val="center"/>
                </w:tcPr>
                <w:p w14:paraId="133DC924"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bl>
          <w:p w14:paraId="52A7E5AD" w14:textId="77777777" w:rsidR="00B44DC5" w:rsidRPr="00F40C5D" w:rsidRDefault="00B44DC5" w:rsidP="00F40C5D">
            <w:pPr>
              <w:suppressAutoHyphens w:val="0"/>
              <w:ind w:right="141"/>
              <w:jc w:val="both"/>
              <w:rPr>
                <w:rFonts w:ascii="Arial" w:hAnsi="Arial" w:cs="Arial"/>
                <w:sz w:val="20"/>
                <w:szCs w:val="20"/>
                <w:u w:val="single"/>
                <w:lang w:eastAsia="en-US"/>
              </w:rPr>
            </w:pPr>
          </w:p>
          <w:p w14:paraId="0E230135" w14:textId="77777777" w:rsidR="00B44DC5" w:rsidRPr="00734566" w:rsidRDefault="00B44DC5" w:rsidP="00F40C5D">
            <w:pPr>
              <w:suppressAutoHyphens w:val="0"/>
              <w:ind w:right="141"/>
              <w:jc w:val="both"/>
              <w:rPr>
                <w:rFonts w:ascii="Arial" w:hAnsi="Arial" w:cs="Arial"/>
                <w:sz w:val="20"/>
                <w:szCs w:val="20"/>
                <w:lang w:eastAsia="en-US"/>
              </w:rPr>
            </w:pPr>
            <w:r w:rsidRPr="00F40C5D">
              <w:rPr>
                <w:rFonts w:ascii="Arial" w:hAnsi="Arial" w:cs="Arial"/>
                <w:sz w:val="20"/>
                <w:szCs w:val="20"/>
                <w:u w:val="single"/>
                <w:lang w:eastAsia="en-US"/>
              </w:rPr>
              <w:t>Conclusion</w:t>
            </w:r>
            <w:r w:rsidRPr="00F40C5D">
              <w:rPr>
                <w:rFonts w:ascii="Arial" w:hAnsi="Arial" w:cs="Arial"/>
                <w:sz w:val="20"/>
                <w:szCs w:val="20"/>
                <w:lang w:eastAsia="en-US"/>
              </w:rPr>
              <w:t>:</w:t>
            </w:r>
          </w:p>
          <w:p w14:paraId="6FF1FC2F" w14:textId="57C1C9BD" w:rsidR="00B44DC5" w:rsidRPr="007877BB" w:rsidRDefault="00B44DC5" w:rsidP="00F40C5D">
            <w:pPr>
              <w:suppressAutoHyphens w:val="0"/>
              <w:ind w:right="141"/>
              <w:jc w:val="both"/>
              <w:rPr>
                <w:rFonts w:ascii="Arial" w:hAnsi="Arial" w:cs="Arial"/>
                <w:sz w:val="20"/>
                <w:szCs w:val="20"/>
                <w:lang w:eastAsia="en-US"/>
              </w:rPr>
            </w:pPr>
            <w:r w:rsidRPr="007877BB">
              <w:rPr>
                <w:rFonts w:ascii="Arial" w:hAnsi="Arial" w:cs="Arial"/>
                <w:sz w:val="20"/>
                <w:szCs w:val="20"/>
                <w:lang w:val="en-US" w:eastAsia="en-US"/>
              </w:rPr>
              <w:t>During the construction step,</w:t>
            </w:r>
            <w:r w:rsidRPr="007877BB">
              <w:rPr>
                <w:rFonts w:ascii="Arial" w:hAnsi="Arial" w:cs="Arial"/>
                <w:sz w:val="20"/>
                <w:szCs w:val="20"/>
                <w:lang w:eastAsia="en-US"/>
              </w:rPr>
              <w:t xml:space="preserve"> the risk characterisation ratios for permethrin in water and sediment compartments are above 1 for the use 1 (vertical application) and 2 (horizontal application) of the product </w:t>
            </w:r>
            <w:r w:rsidR="00173BEC">
              <w:rPr>
                <w:rFonts w:ascii="Arial" w:hAnsi="Arial" w:cs="Arial"/>
                <w:sz w:val="20"/>
                <w:szCs w:val="20"/>
                <w:lang w:eastAsia="en-US"/>
              </w:rPr>
              <w:t>TERMIFILM</w:t>
            </w:r>
            <w:r w:rsidRPr="007877BB">
              <w:rPr>
                <w:rFonts w:ascii="Arial" w:hAnsi="Arial" w:cs="Arial"/>
                <w:sz w:val="20"/>
                <w:szCs w:val="20"/>
                <w:lang w:eastAsia="en-US"/>
              </w:rPr>
              <w:t>. The risk characterisation ratios for metabolites are below 1.</w:t>
            </w:r>
          </w:p>
          <w:p w14:paraId="31647E2D" w14:textId="406538C5" w:rsidR="00B44DC5" w:rsidRPr="007877BB" w:rsidRDefault="00B44DC5" w:rsidP="00734566">
            <w:pPr>
              <w:suppressAutoHyphens w:val="0"/>
              <w:ind w:right="141"/>
              <w:jc w:val="both"/>
              <w:rPr>
                <w:rFonts w:ascii="Arial" w:hAnsi="Arial" w:cs="Arial"/>
                <w:sz w:val="20"/>
                <w:szCs w:val="20"/>
                <w:lang w:eastAsia="en-US"/>
              </w:rPr>
            </w:pPr>
            <w:r w:rsidRPr="007877BB">
              <w:rPr>
                <w:rFonts w:ascii="Arial" w:hAnsi="Arial" w:cs="Arial"/>
                <w:sz w:val="20"/>
                <w:szCs w:val="20"/>
                <w:lang w:eastAsia="en-US"/>
              </w:rPr>
              <w:t xml:space="preserve">The risks related to the use of </w:t>
            </w:r>
            <w:r w:rsidR="00173BEC">
              <w:rPr>
                <w:rFonts w:ascii="Arial" w:hAnsi="Arial" w:cs="Arial"/>
                <w:sz w:val="20"/>
                <w:szCs w:val="20"/>
                <w:lang w:eastAsia="en-US"/>
              </w:rPr>
              <w:t>TERMIFILM</w:t>
            </w:r>
            <w:r w:rsidRPr="007877BB">
              <w:rPr>
                <w:rFonts w:ascii="Arial" w:hAnsi="Arial" w:cs="Arial"/>
                <w:sz w:val="20"/>
                <w:szCs w:val="20"/>
                <w:lang w:eastAsia="en-US"/>
              </w:rPr>
              <w:t xml:space="preserve"> during the construction step are not acceptable for the aquatic compartment when releases are directed to an STP. </w:t>
            </w:r>
          </w:p>
          <w:p w14:paraId="77495BC9" w14:textId="063FB7A2" w:rsidR="00B44DC5" w:rsidRPr="007877BB" w:rsidRDefault="00B44DC5" w:rsidP="007877BB">
            <w:pPr>
              <w:suppressAutoHyphens w:val="0"/>
              <w:ind w:right="141"/>
              <w:jc w:val="both"/>
              <w:rPr>
                <w:rFonts w:ascii="Arial" w:hAnsi="Arial" w:cs="Arial"/>
                <w:sz w:val="20"/>
                <w:szCs w:val="20"/>
                <w:lang w:val="en-US" w:eastAsia="en-US"/>
              </w:rPr>
            </w:pPr>
            <w:r w:rsidRPr="007877BB">
              <w:rPr>
                <w:rFonts w:ascii="Arial" w:hAnsi="Arial" w:cs="Arial"/>
                <w:sz w:val="20"/>
                <w:szCs w:val="20"/>
                <w:lang w:eastAsia="en-US"/>
              </w:rPr>
              <w:t xml:space="preserve">Risk mitigation measures are necessary to limit the emission to STP during the installation phase of the </w:t>
            </w:r>
            <w:r w:rsidR="00173BEC">
              <w:rPr>
                <w:rFonts w:ascii="Arial" w:hAnsi="Arial" w:cs="Arial"/>
                <w:sz w:val="20"/>
                <w:szCs w:val="20"/>
                <w:lang w:eastAsia="en-US"/>
              </w:rPr>
              <w:t>TERMIFILM</w:t>
            </w:r>
            <w:r w:rsidRPr="007877BB">
              <w:rPr>
                <w:rFonts w:ascii="Arial" w:hAnsi="Arial" w:cs="Arial"/>
                <w:sz w:val="20"/>
                <w:szCs w:val="20"/>
                <w:lang w:eastAsia="en-US"/>
              </w:rPr>
              <w:t xml:space="preserve"> product.</w:t>
            </w:r>
          </w:p>
        </w:tc>
      </w:tr>
    </w:tbl>
    <w:p w14:paraId="15FBB436" w14:textId="77777777" w:rsidR="00B44DC5" w:rsidRPr="00F40C5D" w:rsidRDefault="00B44DC5" w:rsidP="00F40C5D">
      <w:pPr>
        <w:suppressAutoHyphens w:val="0"/>
        <w:ind w:right="141"/>
        <w:jc w:val="both"/>
        <w:rPr>
          <w:rFonts w:ascii="Arial" w:eastAsia="Calibri" w:hAnsi="Arial" w:cs="Arial"/>
          <w:lang w:val="en-US" w:eastAsia="en-US"/>
        </w:rPr>
      </w:pPr>
    </w:p>
    <w:p w14:paraId="743D4BCA" w14:textId="77777777" w:rsidR="00B44DC5" w:rsidRPr="00734566" w:rsidRDefault="00B44DC5" w:rsidP="00F40C5D">
      <w:pPr>
        <w:suppressAutoHyphens w:val="0"/>
        <w:ind w:right="141"/>
        <w:jc w:val="both"/>
        <w:rPr>
          <w:rFonts w:ascii="Arial" w:eastAsia="Calibri" w:hAnsi="Arial" w:cs="Arial"/>
          <w:lang w:val="en-US" w:eastAsia="en-US"/>
        </w:rPr>
      </w:pPr>
      <w:r w:rsidRPr="00F40C5D">
        <w:rPr>
          <w:rFonts w:ascii="Arial" w:eastAsia="Calibri" w:hAnsi="Arial" w:cs="Arial"/>
          <w:lang w:val="en-US" w:eastAsia="en-US"/>
        </w:rPr>
        <w:t>For this evaluation, it has been assumed that the first compartment impacted by the emission of active ingredient is soil and in a second phase, according to the mobility of soil of the active ingredient, a part of the emission in the soil is able to migrate into the surface water compartment.</w:t>
      </w:r>
    </w:p>
    <w:p w14:paraId="6E916BDB" w14:textId="77777777" w:rsidR="00B44DC5" w:rsidRPr="007877BB" w:rsidRDefault="00B44DC5" w:rsidP="00F40C5D">
      <w:pPr>
        <w:suppressAutoHyphens w:val="0"/>
        <w:ind w:right="141" w:firstLine="360"/>
        <w:jc w:val="both"/>
        <w:rPr>
          <w:rFonts w:ascii="Arial" w:eastAsia="Calibri" w:hAnsi="Arial" w:cs="Arial"/>
          <w:i/>
          <w:lang w:val="en-US" w:eastAsia="en-US"/>
        </w:rPr>
      </w:pPr>
      <w:r w:rsidRPr="007877BB">
        <w:rPr>
          <w:rFonts w:ascii="Arial" w:eastAsia="Calibri" w:hAnsi="Arial" w:cs="Arial"/>
          <w:i/>
          <w:iCs/>
          <w:lang w:val="en-US" w:eastAsia="en-US"/>
        </w:rPr>
        <w:t>Elocal</w:t>
      </w:r>
      <w:r w:rsidRPr="007877BB">
        <w:rPr>
          <w:rFonts w:ascii="Arial" w:eastAsia="Calibri" w:hAnsi="Arial" w:cs="Arial"/>
          <w:i/>
          <w:iCs/>
          <w:vertAlign w:val="subscript"/>
          <w:lang w:val="en-US" w:eastAsia="en-US"/>
        </w:rPr>
        <w:t>surfacewater,time</w:t>
      </w:r>
      <w:r w:rsidRPr="007877BB">
        <w:rPr>
          <w:rFonts w:ascii="Arial" w:eastAsia="Calibri" w:hAnsi="Arial" w:cs="Arial"/>
          <w:i/>
          <w:iCs/>
          <w:lang w:val="en-US" w:eastAsia="en-US"/>
        </w:rPr>
        <w:t>= E</w:t>
      </w:r>
      <w:r w:rsidRPr="007877BB">
        <w:rPr>
          <w:rFonts w:ascii="Arial" w:eastAsia="Calibri" w:hAnsi="Arial" w:cs="Arial"/>
          <w:i/>
          <w:iCs/>
          <w:vertAlign w:val="subscript"/>
          <w:lang w:val="en-US" w:eastAsia="en-US"/>
        </w:rPr>
        <w:t>soil,leach,time</w:t>
      </w:r>
      <w:r w:rsidRPr="007877BB">
        <w:rPr>
          <w:rFonts w:ascii="Arial" w:eastAsia="Calibri" w:hAnsi="Arial" w:cs="Arial"/>
          <w:i/>
          <w:iCs/>
          <w:lang w:val="en-US" w:eastAsia="en-US"/>
        </w:rPr>
        <w:t xml:space="preserve"> </w:t>
      </w:r>
      <w:r w:rsidRPr="007877BB">
        <w:rPr>
          <w:rFonts w:ascii="Arial" w:eastAsia="Calibri" w:hAnsi="Arial" w:cs="Arial"/>
          <w:i/>
          <w:lang w:val="en-US" w:eastAsia="en-US"/>
        </w:rPr>
        <w:t>[kg.d</w:t>
      </w:r>
      <w:r w:rsidRPr="007877BB">
        <w:rPr>
          <w:rFonts w:ascii="Arial" w:eastAsia="Calibri" w:hAnsi="Arial" w:cs="Arial"/>
          <w:i/>
          <w:vertAlign w:val="superscript"/>
          <w:lang w:val="en-US" w:eastAsia="en-US"/>
        </w:rPr>
        <w:t>-1</w:t>
      </w:r>
      <w:r w:rsidRPr="007877BB">
        <w:rPr>
          <w:rFonts w:ascii="Arial" w:eastAsia="Calibri" w:hAnsi="Arial" w:cs="Arial"/>
          <w:i/>
          <w:lang w:val="en-US" w:eastAsia="en-US"/>
        </w:rPr>
        <w:t>] X F</w:t>
      </w:r>
      <w:r w:rsidRPr="007877BB">
        <w:rPr>
          <w:rFonts w:ascii="Arial" w:eastAsia="Calibri" w:hAnsi="Arial" w:cs="Arial"/>
          <w:i/>
          <w:vertAlign w:val="subscript"/>
          <w:lang w:val="en-US" w:eastAsia="en-US"/>
        </w:rPr>
        <w:t>Koc</w:t>
      </w:r>
    </w:p>
    <w:p w14:paraId="5BE3AAEA" w14:textId="77777777" w:rsidR="00B44DC5" w:rsidRPr="007877BB" w:rsidRDefault="00B44DC5" w:rsidP="00734566">
      <w:pPr>
        <w:suppressAutoHyphens w:val="0"/>
        <w:ind w:right="141"/>
        <w:contextualSpacing/>
        <w:jc w:val="both"/>
        <w:rPr>
          <w:rFonts w:ascii="Arial" w:eastAsia="Calibri" w:hAnsi="Arial" w:cs="Arial"/>
          <w:lang w:val="en-US" w:eastAsia="en-US"/>
        </w:rPr>
      </w:pPr>
    </w:p>
    <w:p w14:paraId="4820C4AD" w14:textId="77777777" w:rsidR="00B44DC5" w:rsidRPr="007877BB" w:rsidRDefault="00B44DC5" w:rsidP="007877BB">
      <w:pPr>
        <w:suppressAutoHyphens w:val="0"/>
        <w:ind w:right="141"/>
        <w:contextualSpacing/>
        <w:jc w:val="both"/>
        <w:rPr>
          <w:rFonts w:ascii="Arial" w:eastAsia="Calibri" w:hAnsi="Arial" w:cs="Arial"/>
          <w:lang w:val="en-US" w:eastAsia="en-US"/>
        </w:rPr>
      </w:pPr>
      <w:r w:rsidRPr="007877BB">
        <w:rPr>
          <w:rFonts w:ascii="Arial" w:eastAsia="Calibri" w:hAnsi="Arial" w:cs="Arial"/>
          <w:lang w:val="en-US" w:eastAsia="en-US"/>
        </w:rPr>
        <w:t>F</w:t>
      </w:r>
      <w:r w:rsidRPr="007877BB">
        <w:rPr>
          <w:rFonts w:ascii="Arial" w:eastAsia="Calibri" w:hAnsi="Arial" w:cs="Arial"/>
          <w:vertAlign w:val="subscript"/>
          <w:lang w:val="en-US" w:eastAsia="en-US"/>
        </w:rPr>
        <w:t>Koc</w:t>
      </w:r>
      <w:r w:rsidRPr="007877BB">
        <w:rPr>
          <w:rFonts w:ascii="Arial" w:eastAsia="Calibri" w:hAnsi="Arial" w:cs="Arial"/>
          <w:lang w:val="en-US" w:eastAsia="en-US"/>
        </w:rPr>
        <w:t xml:space="preserve">  is the fraction of active ingredient leaching to deeper soil layers,depending on the Koc</w:t>
      </w:r>
    </w:p>
    <w:p w14:paraId="2C25E961" w14:textId="77777777" w:rsidR="00B44DC5" w:rsidRPr="00734566" w:rsidRDefault="00B44DC5" w:rsidP="007877BB">
      <w:pPr>
        <w:numPr>
          <w:ilvl w:val="0"/>
          <w:numId w:val="10"/>
        </w:numPr>
        <w:suppressAutoHyphens w:val="0"/>
        <w:ind w:right="141"/>
        <w:contextualSpacing/>
        <w:jc w:val="both"/>
        <w:rPr>
          <w:rFonts w:ascii="Arial" w:eastAsia="Calibri" w:hAnsi="Arial" w:cs="Arial"/>
          <w:lang w:val="sv-SE" w:eastAsia="en-US"/>
        </w:rPr>
      </w:pPr>
      <w:r w:rsidRPr="007877BB">
        <w:rPr>
          <w:rFonts w:ascii="Arial" w:eastAsia="Calibri" w:hAnsi="Arial" w:cs="Arial"/>
          <w:lang w:val="sv-SE" w:eastAsia="en-US"/>
        </w:rPr>
        <w:t xml:space="preserve">Koc &lt; 500 </w:t>
      </w:r>
      <w:r w:rsidRPr="00F40C5D">
        <w:rPr>
          <w:rFonts w:ascii="Arial" w:eastAsia="Calibri" w:hAnsi="Arial" w:cs="Arial"/>
          <w:lang w:val="sv-SE" w:eastAsia="en-US"/>
        </w:rPr>
        <w:sym w:font="Wingdings" w:char="F0F0"/>
      </w:r>
      <w:r w:rsidRPr="00F40C5D">
        <w:rPr>
          <w:rFonts w:ascii="Arial" w:eastAsia="Calibri" w:hAnsi="Arial" w:cs="Arial"/>
          <w:lang w:val="sv-SE" w:eastAsia="en-US"/>
        </w:rPr>
        <w:t xml:space="preserve"> F</w:t>
      </w:r>
      <w:r w:rsidRPr="00F40C5D">
        <w:rPr>
          <w:rFonts w:ascii="Arial" w:eastAsia="Calibri" w:hAnsi="Arial" w:cs="Arial"/>
          <w:vertAlign w:val="subscript"/>
          <w:lang w:val="sv-SE" w:eastAsia="en-US"/>
        </w:rPr>
        <w:t>Koc</w:t>
      </w:r>
      <w:r w:rsidRPr="00F40C5D">
        <w:rPr>
          <w:rFonts w:ascii="Arial" w:eastAsia="Calibri" w:hAnsi="Arial" w:cs="Arial"/>
          <w:lang w:val="sv-SE" w:eastAsia="en-US"/>
        </w:rPr>
        <w:t xml:space="preserve"> = 1</w:t>
      </w:r>
    </w:p>
    <w:p w14:paraId="4577017C" w14:textId="77777777" w:rsidR="00B44DC5" w:rsidRPr="00734566" w:rsidRDefault="00B44DC5" w:rsidP="007877BB">
      <w:pPr>
        <w:numPr>
          <w:ilvl w:val="0"/>
          <w:numId w:val="10"/>
        </w:numPr>
        <w:suppressAutoHyphens w:val="0"/>
        <w:ind w:right="141"/>
        <w:contextualSpacing/>
        <w:jc w:val="both"/>
        <w:rPr>
          <w:rFonts w:ascii="Arial" w:eastAsia="Calibri" w:hAnsi="Arial" w:cs="Arial"/>
          <w:lang w:val="sv-SE" w:eastAsia="en-US"/>
        </w:rPr>
      </w:pPr>
      <w:r w:rsidRPr="00734566">
        <w:rPr>
          <w:rFonts w:ascii="Arial" w:eastAsia="Calibri" w:hAnsi="Arial" w:cs="Arial"/>
          <w:lang w:val="sv-SE" w:eastAsia="en-US"/>
        </w:rPr>
        <w:t xml:space="preserve">Koc = 500 – 2000 </w:t>
      </w:r>
      <w:r w:rsidRPr="00F40C5D">
        <w:rPr>
          <w:rFonts w:ascii="Arial" w:eastAsia="Calibri" w:hAnsi="Arial" w:cs="Arial"/>
          <w:lang w:val="sv-SE" w:eastAsia="en-US"/>
        </w:rPr>
        <w:sym w:font="Wingdings" w:char="F0F0"/>
      </w:r>
      <w:r w:rsidRPr="00F40C5D">
        <w:rPr>
          <w:rFonts w:ascii="Arial" w:eastAsia="Calibri" w:hAnsi="Arial" w:cs="Arial"/>
          <w:lang w:val="sv-SE" w:eastAsia="en-US"/>
        </w:rPr>
        <w:t xml:space="preserve"> F</w:t>
      </w:r>
      <w:r w:rsidRPr="00F40C5D">
        <w:rPr>
          <w:rFonts w:ascii="Arial" w:eastAsia="Calibri" w:hAnsi="Arial" w:cs="Arial"/>
          <w:vertAlign w:val="subscript"/>
          <w:lang w:val="sv-SE" w:eastAsia="en-US"/>
        </w:rPr>
        <w:t>Koc</w:t>
      </w:r>
      <w:r w:rsidRPr="00F40C5D">
        <w:rPr>
          <w:rFonts w:ascii="Arial" w:eastAsia="Calibri" w:hAnsi="Arial" w:cs="Arial"/>
          <w:lang w:val="sv-SE" w:eastAsia="en-US"/>
        </w:rPr>
        <w:t xml:space="preserve"> = 0,5</w:t>
      </w:r>
    </w:p>
    <w:p w14:paraId="0180C453" w14:textId="77777777" w:rsidR="00B44DC5" w:rsidRPr="00734566" w:rsidRDefault="00B44DC5" w:rsidP="007877BB">
      <w:pPr>
        <w:numPr>
          <w:ilvl w:val="0"/>
          <w:numId w:val="10"/>
        </w:numPr>
        <w:suppressAutoHyphens w:val="0"/>
        <w:ind w:right="141"/>
        <w:contextualSpacing/>
        <w:jc w:val="both"/>
        <w:rPr>
          <w:rFonts w:ascii="Arial" w:eastAsia="Calibri" w:hAnsi="Arial" w:cs="Arial"/>
          <w:lang w:val="sv-SE" w:eastAsia="en-US"/>
        </w:rPr>
      </w:pPr>
      <w:r w:rsidRPr="00734566">
        <w:rPr>
          <w:rFonts w:ascii="Arial" w:eastAsia="Calibri" w:hAnsi="Arial" w:cs="Arial"/>
          <w:lang w:val="sv-SE" w:eastAsia="en-US"/>
        </w:rPr>
        <w:t xml:space="preserve">Koc = 2000 – 5000 </w:t>
      </w:r>
      <w:r w:rsidRPr="00F40C5D">
        <w:rPr>
          <w:rFonts w:ascii="Arial" w:eastAsia="Calibri" w:hAnsi="Arial" w:cs="Arial"/>
          <w:lang w:val="sv-SE" w:eastAsia="en-US"/>
        </w:rPr>
        <w:sym w:font="Wingdings" w:char="F0F0"/>
      </w:r>
      <w:r w:rsidRPr="00F40C5D">
        <w:rPr>
          <w:rFonts w:ascii="Arial" w:eastAsia="Calibri" w:hAnsi="Arial" w:cs="Arial"/>
          <w:lang w:val="sv-SE" w:eastAsia="en-US"/>
        </w:rPr>
        <w:t xml:space="preserve"> F</w:t>
      </w:r>
      <w:r w:rsidRPr="00F40C5D">
        <w:rPr>
          <w:rFonts w:ascii="Arial" w:eastAsia="Calibri" w:hAnsi="Arial" w:cs="Arial"/>
          <w:vertAlign w:val="subscript"/>
          <w:lang w:val="sv-SE" w:eastAsia="en-US"/>
        </w:rPr>
        <w:t>Koc</w:t>
      </w:r>
      <w:r w:rsidRPr="00F40C5D">
        <w:rPr>
          <w:rFonts w:ascii="Arial" w:eastAsia="Calibri" w:hAnsi="Arial" w:cs="Arial"/>
          <w:lang w:val="sv-SE" w:eastAsia="en-US"/>
        </w:rPr>
        <w:t xml:space="preserve"> = 0,1</w:t>
      </w:r>
    </w:p>
    <w:p w14:paraId="43F84233" w14:textId="77777777" w:rsidR="00B44DC5" w:rsidRPr="00734566" w:rsidRDefault="00B44DC5" w:rsidP="007877BB">
      <w:pPr>
        <w:numPr>
          <w:ilvl w:val="0"/>
          <w:numId w:val="10"/>
        </w:numPr>
        <w:suppressAutoHyphens w:val="0"/>
        <w:ind w:right="141"/>
        <w:contextualSpacing/>
        <w:jc w:val="both"/>
        <w:rPr>
          <w:rFonts w:ascii="Arial" w:eastAsia="Calibri" w:hAnsi="Arial" w:cs="Arial"/>
          <w:lang w:val="sv-SE" w:eastAsia="en-US"/>
        </w:rPr>
      </w:pPr>
      <w:r w:rsidRPr="00734566">
        <w:rPr>
          <w:rFonts w:ascii="Arial" w:eastAsia="Calibri" w:hAnsi="Arial" w:cs="Arial"/>
          <w:lang w:val="sv-SE" w:eastAsia="en-US"/>
        </w:rPr>
        <w:t xml:space="preserve">Koc &gt; 5000 </w:t>
      </w:r>
      <w:r w:rsidRPr="00F40C5D">
        <w:rPr>
          <w:rFonts w:ascii="Arial" w:eastAsia="Calibri" w:hAnsi="Arial" w:cs="Arial"/>
          <w:lang w:val="sv-SE" w:eastAsia="en-US"/>
        </w:rPr>
        <w:sym w:font="Wingdings" w:char="F0F0"/>
      </w:r>
      <w:r w:rsidRPr="00F40C5D">
        <w:rPr>
          <w:rFonts w:ascii="Arial" w:eastAsia="Calibri" w:hAnsi="Arial" w:cs="Arial"/>
          <w:lang w:val="sv-SE" w:eastAsia="en-US"/>
        </w:rPr>
        <w:t xml:space="preserve"> F</w:t>
      </w:r>
      <w:r w:rsidRPr="00F40C5D">
        <w:rPr>
          <w:rFonts w:ascii="Arial" w:eastAsia="Calibri" w:hAnsi="Arial" w:cs="Arial"/>
          <w:vertAlign w:val="subscript"/>
          <w:lang w:val="sv-SE" w:eastAsia="en-US"/>
        </w:rPr>
        <w:t>Koc</w:t>
      </w:r>
      <w:r w:rsidRPr="00F40C5D">
        <w:rPr>
          <w:rFonts w:ascii="Arial" w:eastAsia="Calibri" w:hAnsi="Arial" w:cs="Arial"/>
          <w:lang w:val="sv-SE" w:eastAsia="en-US"/>
        </w:rPr>
        <w:t xml:space="preserve"> = 0</w:t>
      </w:r>
    </w:p>
    <w:p w14:paraId="26107227" w14:textId="77777777" w:rsidR="00B44DC5" w:rsidRPr="007877BB" w:rsidRDefault="00B44DC5" w:rsidP="007877BB">
      <w:pPr>
        <w:tabs>
          <w:tab w:val="left" w:pos="1740"/>
        </w:tabs>
        <w:suppressAutoHyphens w:val="0"/>
        <w:ind w:left="1080" w:right="141" w:hanging="720"/>
        <w:contextualSpacing/>
        <w:jc w:val="both"/>
        <w:rPr>
          <w:rFonts w:ascii="Arial" w:eastAsia="Calibri" w:hAnsi="Arial" w:cs="Arial"/>
          <w:lang w:val="fr-FR" w:eastAsia="en-US"/>
        </w:rPr>
      </w:pPr>
      <w:r w:rsidRPr="007877BB">
        <w:rPr>
          <w:rFonts w:ascii="Arial" w:eastAsia="Calibri" w:hAnsi="Arial" w:cs="Arial"/>
          <w:lang w:val="fr-FR" w:eastAsia="en-US"/>
        </w:rPr>
        <w:tab/>
      </w:r>
      <w:r w:rsidRPr="007877BB">
        <w:rPr>
          <w:rFonts w:ascii="Arial" w:eastAsia="Calibri" w:hAnsi="Arial" w:cs="Arial"/>
          <w:lang w:val="fr-FR" w:eastAsia="en-US"/>
        </w:rPr>
        <w:tab/>
      </w:r>
    </w:p>
    <w:p w14:paraId="5FF7F604" w14:textId="77777777" w:rsidR="00B44DC5" w:rsidRPr="00734566" w:rsidRDefault="00B44DC5" w:rsidP="007877BB">
      <w:pPr>
        <w:suppressAutoHyphens w:val="0"/>
        <w:ind w:left="1080" w:right="141" w:hanging="720"/>
        <w:contextualSpacing/>
        <w:jc w:val="both"/>
        <w:rPr>
          <w:rFonts w:ascii="Arial" w:eastAsia="Calibri" w:hAnsi="Arial" w:cs="Arial"/>
          <w:lang w:val="fr-FR" w:eastAsia="en-US"/>
        </w:rPr>
      </w:pPr>
      <w:r w:rsidRPr="007877BB">
        <w:rPr>
          <w:rFonts w:ascii="Arial" w:eastAsia="Calibri" w:hAnsi="Arial" w:cs="Arial"/>
          <w:lang w:val="fr-FR" w:eastAsia="en-US"/>
        </w:rPr>
        <w:t xml:space="preserve">Permethrine : Koc = 26930 </w:t>
      </w:r>
      <w:r w:rsidRPr="00F40C5D">
        <w:rPr>
          <w:rFonts w:ascii="Arial" w:eastAsia="Calibri" w:hAnsi="Arial" w:cs="Arial"/>
          <w:lang w:val="sv-SE" w:eastAsia="en-US"/>
        </w:rPr>
        <w:sym w:font="Wingdings" w:char="F0F0"/>
      </w:r>
      <w:r w:rsidRPr="00F40C5D">
        <w:rPr>
          <w:rFonts w:ascii="Arial" w:eastAsia="Calibri" w:hAnsi="Arial" w:cs="Arial"/>
          <w:lang w:val="fr-FR" w:eastAsia="en-US"/>
        </w:rPr>
        <w:t xml:space="preserve"> F</w:t>
      </w:r>
      <w:r w:rsidRPr="00F40C5D">
        <w:rPr>
          <w:rFonts w:ascii="Arial" w:eastAsia="Calibri" w:hAnsi="Arial" w:cs="Arial"/>
          <w:vertAlign w:val="subscript"/>
          <w:lang w:val="fr-FR" w:eastAsia="en-US"/>
        </w:rPr>
        <w:t>Koc</w:t>
      </w:r>
      <w:r w:rsidRPr="00F40C5D">
        <w:rPr>
          <w:rFonts w:ascii="Arial" w:eastAsia="Calibri" w:hAnsi="Arial" w:cs="Arial"/>
          <w:lang w:val="fr-FR" w:eastAsia="en-US"/>
        </w:rPr>
        <w:t xml:space="preserve"> = 0 </w:t>
      </w:r>
    </w:p>
    <w:p w14:paraId="46A5EBF7" w14:textId="77777777" w:rsidR="00B44DC5" w:rsidRPr="00734566" w:rsidRDefault="00B44DC5" w:rsidP="007877BB">
      <w:pPr>
        <w:suppressAutoHyphens w:val="0"/>
        <w:ind w:left="1080" w:right="141" w:hanging="720"/>
        <w:contextualSpacing/>
        <w:jc w:val="both"/>
        <w:rPr>
          <w:rFonts w:ascii="Arial" w:eastAsia="Calibri" w:hAnsi="Arial" w:cs="Arial"/>
          <w:lang w:val="fr-FR" w:eastAsia="en-US"/>
        </w:rPr>
      </w:pPr>
      <w:r w:rsidRPr="00734566">
        <w:rPr>
          <w:rFonts w:ascii="Arial" w:eastAsia="Calibri" w:hAnsi="Arial" w:cs="Arial"/>
          <w:lang w:val="fr-FR" w:eastAsia="en-US"/>
        </w:rPr>
        <w:t xml:space="preserve">DCVA : Koc = 93 </w:t>
      </w:r>
      <w:r w:rsidRPr="00F40C5D">
        <w:rPr>
          <w:rFonts w:ascii="Arial" w:eastAsia="Calibri" w:hAnsi="Arial" w:cs="Arial"/>
          <w:lang w:val="sv-SE" w:eastAsia="en-US"/>
        </w:rPr>
        <w:sym w:font="Wingdings" w:char="F0F0"/>
      </w:r>
      <w:r w:rsidRPr="00F40C5D">
        <w:rPr>
          <w:rFonts w:ascii="Arial" w:eastAsia="Calibri" w:hAnsi="Arial" w:cs="Arial"/>
          <w:lang w:val="fr-FR" w:eastAsia="en-US"/>
        </w:rPr>
        <w:t xml:space="preserve"> F</w:t>
      </w:r>
      <w:r w:rsidRPr="00F40C5D">
        <w:rPr>
          <w:rFonts w:ascii="Arial" w:eastAsia="Calibri" w:hAnsi="Arial" w:cs="Arial"/>
          <w:vertAlign w:val="subscript"/>
          <w:lang w:val="fr-FR" w:eastAsia="en-US"/>
        </w:rPr>
        <w:t>Koc</w:t>
      </w:r>
      <w:r w:rsidRPr="00F40C5D">
        <w:rPr>
          <w:rFonts w:ascii="Arial" w:eastAsia="Calibri" w:hAnsi="Arial" w:cs="Arial"/>
          <w:lang w:val="fr-FR" w:eastAsia="en-US"/>
        </w:rPr>
        <w:t xml:space="preserve"> = 1</w:t>
      </w:r>
    </w:p>
    <w:p w14:paraId="665A4DE0" w14:textId="77777777" w:rsidR="00B44DC5" w:rsidRPr="00734566" w:rsidRDefault="00B44DC5" w:rsidP="007877BB">
      <w:pPr>
        <w:suppressAutoHyphens w:val="0"/>
        <w:ind w:left="1080" w:right="141" w:hanging="720"/>
        <w:contextualSpacing/>
        <w:jc w:val="both"/>
        <w:rPr>
          <w:rFonts w:ascii="Arial" w:eastAsia="Calibri" w:hAnsi="Arial" w:cs="Arial"/>
          <w:lang w:val="fr-FR" w:eastAsia="en-US"/>
        </w:rPr>
      </w:pPr>
      <w:r w:rsidRPr="00734566">
        <w:rPr>
          <w:rFonts w:ascii="Arial" w:eastAsia="Calibri" w:hAnsi="Arial" w:cs="Arial"/>
          <w:lang w:val="fr-FR" w:eastAsia="en-US"/>
        </w:rPr>
        <w:t xml:space="preserve">PBA : Koc = 141 </w:t>
      </w:r>
      <w:r w:rsidRPr="00F40C5D">
        <w:rPr>
          <w:rFonts w:ascii="Arial" w:eastAsia="Calibri" w:hAnsi="Arial" w:cs="Arial"/>
          <w:lang w:val="sv-SE" w:eastAsia="en-US"/>
        </w:rPr>
        <w:sym w:font="Wingdings" w:char="F0F0"/>
      </w:r>
      <w:r w:rsidRPr="00F40C5D">
        <w:rPr>
          <w:rFonts w:ascii="Arial" w:eastAsia="Calibri" w:hAnsi="Arial" w:cs="Arial"/>
          <w:lang w:val="fr-FR" w:eastAsia="en-US"/>
        </w:rPr>
        <w:t xml:space="preserve"> F</w:t>
      </w:r>
      <w:r w:rsidRPr="00F40C5D">
        <w:rPr>
          <w:rFonts w:ascii="Arial" w:eastAsia="Calibri" w:hAnsi="Arial" w:cs="Arial"/>
          <w:vertAlign w:val="subscript"/>
          <w:lang w:val="fr-FR" w:eastAsia="en-US"/>
        </w:rPr>
        <w:t>Koc</w:t>
      </w:r>
      <w:r w:rsidRPr="00F40C5D">
        <w:rPr>
          <w:rFonts w:ascii="Arial" w:eastAsia="Calibri" w:hAnsi="Arial" w:cs="Arial"/>
          <w:lang w:val="fr-FR" w:eastAsia="en-US"/>
        </w:rPr>
        <w:t xml:space="preserve"> = 1</w:t>
      </w:r>
    </w:p>
    <w:p w14:paraId="316A80D6" w14:textId="77777777" w:rsidR="00B44DC5" w:rsidRPr="007877BB" w:rsidRDefault="00B44DC5" w:rsidP="007877BB">
      <w:pPr>
        <w:suppressAutoHyphens w:val="0"/>
        <w:autoSpaceDE w:val="0"/>
        <w:autoSpaceDN w:val="0"/>
        <w:adjustRightInd w:val="0"/>
        <w:ind w:right="141"/>
        <w:jc w:val="both"/>
        <w:rPr>
          <w:rFonts w:ascii="Arial" w:eastAsia="Calibri" w:hAnsi="Arial" w:cs="Arial"/>
          <w:i/>
          <w:lang w:val="sv-SE" w:eastAsia="en-US"/>
        </w:rPr>
      </w:pPr>
    </w:p>
    <w:p w14:paraId="5DDD7240" w14:textId="77777777" w:rsidR="00B44DC5" w:rsidRPr="007877BB" w:rsidRDefault="00B44DC5" w:rsidP="007877BB">
      <w:pPr>
        <w:suppressAutoHyphens w:val="0"/>
        <w:autoSpaceDE w:val="0"/>
        <w:autoSpaceDN w:val="0"/>
        <w:adjustRightInd w:val="0"/>
        <w:ind w:right="141"/>
        <w:jc w:val="both"/>
        <w:rPr>
          <w:rFonts w:ascii="Arial" w:eastAsia="Calibri" w:hAnsi="Arial" w:cs="Arial"/>
          <w:i/>
          <w:vertAlign w:val="subscript"/>
          <w:lang w:val="en-US" w:eastAsia="en-US"/>
        </w:rPr>
      </w:pPr>
      <w:r w:rsidRPr="007877BB">
        <w:rPr>
          <w:rFonts w:ascii="Arial" w:eastAsia="Calibri" w:hAnsi="Arial" w:cs="Arial"/>
          <w:i/>
          <w:lang w:val="en-US" w:eastAsia="en-US"/>
        </w:rPr>
        <w:t>Clocal</w:t>
      </w:r>
      <w:r w:rsidRPr="007877BB">
        <w:rPr>
          <w:rFonts w:ascii="Arial" w:eastAsia="Calibri" w:hAnsi="Arial" w:cs="Arial"/>
          <w:i/>
          <w:iCs/>
          <w:vertAlign w:val="subscript"/>
          <w:lang w:val="en-US" w:eastAsia="en-US"/>
        </w:rPr>
        <w:t>surfacewater,time</w:t>
      </w:r>
      <w:r w:rsidRPr="007877BB">
        <w:rPr>
          <w:rFonts w:ascii="Arial" w:eastAsia="Calibri" w:hAnsi="Arial" w:cs="Arial"/>
          <w:i/>
          <w:lang w:val="en-US" w:eastAsia="en-US"/>
        </w:rPr>
        <w:t>= Elocal</w:t>
      </w:r>
      <w:r w:rsidRPr="007877BB">
        <w:rPr>
          <w:rFonts w:ascii="Arial" w:eastAsia="Calibri" w:hAnsi="Arial" w:cs="Arial"/>
          <w:i/>
          <w:iCs/>
          <w:vertAlign w:val="subscript"/>
          <w:lang w:val="en-US" w:eastAsia="en-US"/>
        </w:rPr>
        <w:t xml:space="preserve">surfacewater,time </w:t>
      </w:r>
      <w:r w:rsidRPr="007877BB">
        <w:rPr>
          <w:rFonts w:ascii="Arial" w:eastAsia="Calibri" w:hAnsi="Arial" w:cs="Arial"/>
          <w:i/>
          <w:lang w:val="en-US" w:eastAsia="en-US"/>
        </w:rPr>
        <w:t>/ FLOW</w:t>
      </w:r>
      <w:r w:rsidRPr="007877BB">
        <w:rPr>
          <w:rFonts w:ascii="Arial" w:eastAsia="Calibri" w:hAnsi="Arial" w:cs="Arial"/>
          <w:i/>
          <w:vertAlign w:val="subscript"/>
          <w:lang w:val="en-US" w:eastAsia="en-US"/>
        </w:rPr>
        <w:t xml:space="preserve"> </w:t>
      </w:r>
      <w:r w:rsidRPr="007877BB">
        <w:rPr>
          <w:rFonts w:ascii="Arial" w:eastAsia="Calibri" w:hAnsi="Arial" w:cs="Arial"/>
          <w:i/>
          <w:iCs/>
          <w:vertAlign w:val="subscript"/>
          <w:lang w:val="en-US" w:eastAsia="en-US"/>
        </w:rPr>
        <w:t>surfacewater,time</w:t>
      </w:r>
    </w:p>
    <w:p w14:paraId="1374D94B" w14:textId="77777777" w:rsidR="00B44DC5" w:rsidRPr="007877BB" w:rsidRDefault="00B44DC5" w:rsidP="007877BB">
      <w:pPr>
        <w:suppressAutoHyphens w:val="0"/>
        <w:autoSpaceDE w:val="0"/>
        <w:autoSpaceDN w:val="0"/>
        <w:adjustRightInd w:val="0"/>
        <w:ind w:left="360" w:right="141"/>
        <w:jc w:val="both"/>
        <w:rPr>
          <w:rFonts w:ascii="Arial" w:eastAsia="Calibri" w:hAnsi="Arial" w:cs="Arial"/>
          <w:lang w:val="en-US" w:eastAsia="en-US"/>
        </w:rPr>
      </w:pPr>
      <w:r w:rsidRPr="007877BB">
        <w:rPr>
          <w:rFonts w:ascii="Arial" w:eastAsia="Calibri" w:hAnsi="Arial" w:cs="Arial"/>
          <w:lang w:val="en-US" w:eastAsia="en-US"/>
        </w:rPr>
        <w:t>The OECD ESD does not give a default value of FLOW</w:t>
      </w:r>
      <w:r w:rsidRPr="007877BB">
        <w:rPr>
          <w:rFonts w:ascii="Arial" w:eastAsia="Calibri" w:hAnsi="Arial" w:cs="Arial"/>
          <w:i/>
          <w:iCs/>
          <w:vertAlign w:val="subscript"/>
          <w:lang w:val="en-US" w:eastAsia="en-US"/>
        </w:rPr>
        <w:t>surfacewater</w:t>
      </w:r>
      <w:r w:rsidRPr="007877BB">
        <w:rPr>
          <w:rFonts w:ascii="Arial" w:eastAsia="Calibri" w:hAnsi="Arial" w:cs="Arial"/>
          <w:lang w:val="en-US" w:eastAsia="en-US"/>
        </w:rPr>
        <w:t>. This can be assumed to be a small creek with a flow of 0.3 m</w:t>
      </w:r>
      <w:r w:rsidRPr="007877BB">
        <w:rPr>
          <w:rFonts w:ascii="Arial" w:eastAsia="Calibri" w:hAnsi="Arial" w:cs="Arial"/>
          <w:vertAlign w:val="superscript"/>
          <w:lang w:val="en-US" w:eastAsia="en-US"/>
        </w:rPr>
        <w:t>3</w:t>
      </w:r>
      <w:r w:rsidRPr="007877BB">
        <w:rPr>
          <w:rFonts w:ascii="Arial" w:eastAsia="Calibri" w:hAnsi="Arial" w:cs="Arial"/>
          <w:lang w:val="en-US" w:eastAsia="en-US"/>
        </w:rPr>
        <w:t>/s.</w:t>
      </w:r>
    </w:p>
    <w:p w14:paraId="04C0D623" w14:textId="77777777" w:rsidR="00B44DC5" w:rsidRPr="007877BB" w:rsidRDefault="00B44DC5" w:rsidP="007877BB">
      <w:pPr>
        <w:tabs>
          <w:tab w:val="right" w:pos="9072"/>
        </w:tabs>
        <w:suppressAutoHyphens w:val="0"/>
        <w:autoSpaceDE w:val="0"/>
        <w:autoSpaceDN w:val="0"/>
        <w:adjustRightInd w:val="0"/>
        <w:ind w:right="141"/>
        <w:jc w:val="both"/>
        <w:rPr>
          <w:rFonts w:ascii="Arial" w:eastAsia="Calibri" w:hAnsi="Arial" w:cs="Arial"/>
          <w:i/>
          <w:iCs/>
          <w:vertAlign w:val="subscript"/>
          <w:lang w:val="en-US" w:eastAsia="en-US"/>
        </w:rPr>
      </w:pPr>
      <w:r w:rsidRPr="007877BB">
        <w:rPr>
          <w:rFonts w:ascii="Arial" w:eastAsia="Calibri" w:hAnsi="Arial" w:cs="Arial"/>
          <w:i/>
          <w:lang w:val="en-US" w:eastAsia="en-US"/>
        </w:rPr>
        <w:t>Clocal</w:t>
      </w:r>
      <w:r w:rsidRPr="007877BB">
        <w:rPr>
          <w:rFonts w:ascii="Arial" w:eastAsia="Calibri" w:hAnsi="Arial" w:cs="Arial"/>
          <w:i/>
          <w:iCs/>
          <w:vertAlign w:val="subscript"/>
          <w:lang w:val="en-US" w:eastAsia="en-US"/>
        </w:rPr>
        <w:t>surfacewater</w:t>
      </w:r>
      <w:r w:rsidRPr="007877BB">
        <w:rPr>
          <w:rFonts w:ascii="Arial" w:eastAsia="Calibri" w:hAnsi="Arial" w:cs="Arial"/>
          <w:i/>
          <w:lang w:val="en-US" w:eastAsia="en-US"/>
        </w:rPr>
        <w:t>= Elocal</w:t>
      </w:r>
      <w:r w:rsidRPr="007877BB">
        <w:rPr>
          <w:rFonts w:ascii="Arial" w:eastAsia="Calibri" w:hAnsi="Arial" w:cs="Arial"/>
          <w:i/>
          <w:iCs/>
          <w:vertAlign w:val="subscript"/>
          <w:lang w:val="en-US" w:eastAsia="en-US"/>
        </w:rPr>
        <w:t xml:space="preserve">surfacewater,time </w:t>
      </w:r>
      <w:r w:rsidRPr="007877BB">
        <w:rPr>
          <w:rFonts w:ascii="Arial" w:eastAsia="Calibri" w:hAnsi="Arial" w:cs="Arial"/>
          <w:i/>
          <w:vertAlign w:val="superscript"/>
          <w:lang w:val="en-US" w:eastAsia="en-US"/>
        </w:rPr>
        <w:t xml:space="preserve"> </w:t>
      </w:r>
      <w:r w:rsidRPr="007877BB">
        <w:rPr>
          <w:rFonts w:ascii="Arial" w:eastAsia="Calibri" w:hAnsi="Arial" w:cs="Arial"/>
          <w:i/>
          <w:lang w:val="en-US" w:eastAsia="en-US"/>
        </w:rPr>
        <w:t>x 10</w:t>
      </w:r>
      <w:r w:rsidRPr="007877BB">
        <w:rPr>
          <w:rFonts w:ascii="Arial" w:eastAsia="Calibri" w:hAnsi="Arial" w:cs="Arial"/>
          <w:i/>
          <w:vertAlign w:val="superscript"/>
          <w:lang w:val="en-US" w:eastAsia="en-US"/>
        </w:rPr>
        <w:t xml:space="preserve">6 </w:t>
      </w:r>
      <w:r w:rsidRPr="007877BB">
        <w:rPr>
          <w:rFonts w:ascii="Arial" w:eastAsia="Calibri" w:hAnsi="Arial" w:cs="Arial"/>
          <w:i/>
          <w:lang w:val="en-US" w:eastAsia="en-US"/>
        </w:rPr>
        <w:t>/ (86400x0.3x10</w:t>
      </w:r>
      <w:r w:rsidRPr="007877BB">
        <w:rPr>
          <w:rFonts w:ascii="Arial" w:eastAsia="Calibri" w:hAnsi="Arial" w:cs="Arial"/>
          <w:i/>
          <w:vertAlign w:val="superscript"/>
          <w:lang w:val="en-US" w:eastAsia="en-US"/>
        </w:rPr>
        <w:t>3</w:t>
      </w:r>
      <w:r w:rsidRPr="007877BB">
        <w:rPr>
          <w:rFonts w:ascii="Arial" w:eastAsia="Calibri" w:hAnsi="Arial" w:cs="Arial"/>
          <w:i/>
          <w:lang w:val="en-US" w:eastAsia="en-US"/>
        </w:rPr>
        <w:t>) = Elocal</w:t>
      </w:r>
      <w:r w:rsidRPr="007877BB">
        <w:rPr>
          <w:rFonts w:ascii="Arial" w:eastAsia="Calibri" w:hAnsi="Arial" w:cs="Arial"/>
          <w:i/>
          <w:iCs/>
          <w:vertAlign w:val="subscript"/>
          <w:lang w:val="en-US" w:eastAsia="en-US"/>
        </w:rPr>
        <w:t xml:space="preserve">surfacewater,time  </w:t>
      </w:r>
      <w:r w:rsidRPr="007877BB">
        <w:rPr>
          <w:rFonts w:ascii="Arial" w:eastAsia="Calibri" w:hAnsi="Arial" w:cs="Arial"/>
          <w:i/>
          <w:iCs/>
          <w:lang w:val="en-US" w:eastAsia="en-US"/>
        </w:rPr>
        <w:t>X 0,04</w:t>
      </w:r>
      <w:r w:rsidRPr="007877BB">
        <w:rPr>
          <w:rFonts w:ascii="Arial" w:eastAsia="Calibri" w:hAnsi="Arial" w:cs="Arial"/>
          <w:i/>
          <w:iCs/>
          <w:vertAlign w:val="subscript"/>
          <w:lang w:val="en-US" w:eastAsia="en-US"/>
        </w:rPr>
        <w:t xml:space="preserve"> </w:t>
      </w:r>
      <w:r w:rsidRPr="007877BB">
        <w:rPr>
          <w:rFonts w:ascii="Arial" w:eastAsia="Calibri" w:hAnsi="Arial" w:cs="Arial"/>
          <w:i/>
          <w:lang w:val="en-US" w:eastAsia="en-US"/>
        </w:rPr>
        <w:t xml:space="preserve"> [mg/L]</w:t>
      </w:r>
      <w:r w:rsidRPr="007877BB">
        <w:rPr>
          <w:rFonts w:ascii="Arial" w:eastAsia="Calibri" w:hAnsi="Arial" w:cs="Arial"/>
          <w:i/>
          <w:lang w:val="en-US" w:eastAsia="en-US"/>
        </w:rPr>
        <w:tab/>
      </w:r>
    </w:p>
    <w:p w14:paraId="74E39F8E" w14:textId="77777777" w:rsidR="00B44DC5" w:rsidRPr="007877BB" w:rsidRDefault="00B44DC5" w:rsidP="007877BB">
      <w:pPr>
        <w:suppressAutoHyphens w:val="0"/>
        <w:ind w:left="1080" w:right="141" w:hanging="720"/>
        <w:contextualSpacing/>
        <w:jc w:val="both"/>
        <w:rPr>
          <w:rFonts w:ascii="Arial" w:eastAsia="Calibri" w:hAnsi="Arial" w:cs="Arial"/>
          <w:i/>
          <w:lang w:val="en-US" w:eastAsia="en-US"/>
        </w:rPr>
      </w:pPr>
      <w:r w:rsidRPr="007877BB">
        <w:rPr>
          <w:rFonts w:ascii="Arial" w:eastAsia="Calibri" w:hAnsi="Arial" w:cs="Arial"/>
          <w:i/>
          <w:lang w:val="en-US" w:eastAsia="en-US"/>
        </w:rPr>
        <w:tab/>
        <w:t xml:space="preserve">= </w:t>
      </w:r>
      <w:r w:rsidRPr="007877BB">
        <w:rPr>
          <w:rFonts w:ascii="Arial" w:eastAsia="Calibri" w:hAnsi="Arial" w:cs="Arial"/>
          <w:i/>
          <w:iCs/>
          <w:lang w:val="en-US" w:eastAsia="en-US"/>
        </w:rPr>
        <w:t>E</w:t>
      </w:r>
      <w:r w:rsidRPr="007877BB">
        <w:rPr>
          <w:rFonts w:ascii="Arial" w:eastAsia="Calibri" w:hAnsi="Arial" w:cs="Arial"/>
          <w:i/>
          <w:iCs/>
          <w:vertAlign w:val="subscript"/>
          <w:lang w:val="en-US" w:eastAsia="en-US"/>
        </w:rPr>
        <w:t>soil,leach,time</w:t>
      </w:r>
      <w:r w:rsidRPr="007877BB">
        <w:rPr>
          <w:rFonts w:ascii="Arial" w:eastAsia="Calibri" w:hAnsi="Arial" w:cs="Arial"/>
          <w:i/>
          <w:lang w:val="en-US" w:eastAsia="en-US"/>
        </w:rPr>
        <w:t xml:space="preserve"> X F</w:t>
      </w:r>
      <w:r w:rsidRPr="007877BB">
        <w:rPr>
          <w:rFonts w:ascii="Arial" w:eastAsia="Calibri" w:hAnsi="Arial" w:cs="Arial"/>
          <w:i/>
          <w:vertAlign w:val="subscript"/>
          <w:lang w:val="en-US" w:eastAsia="en-US"/>
        </w:rPr>
        <w:t xml:space="preserve">Koc </w:t>
      </w:r>
      <w:r w:rsidRPr="007877BB">
        <w:rPr>
          <w:rFonts w:ascii="Arial" w:eastAsia="Calibri" w:hAnsi="Arial" w:cs="Arial"/>
          <w:i/>
          <w:lang w:val="en-US" w:eastAsia="en-US"/>
        </w:rPr>
        <w:t>X 0,04 [mg/L]</w:t>
      </w:r>
    </w:p>
    <w:p w14:paraId="5B6CF62E" w14:textId="77777777" w:rsidR="00B44DC5" w:rsidRPr="007877BB" w:rsidRDefault="00B44DC5" w:rsidP="007877BB">
      <w:pPr>
        <w:suppressAutoHyphens w:val="0"/>
        <w:ind w:left="1080" w:right="141" w:hanging="720"/>
        <w:contextualSpacing/>
        <w:jc w:val="both"/>
        <w:rPr>
          <w:rFonts w:ascii="Arial" w:eastAsia="Calibri" w:hAnsi="Arial" w:cs="Arial"/>
          <w:i/>
          <w:lang w:val="en-US" w:eastAsia="en-US"/>
        </w:rPr>
      </w:pPr>
    </w:p>
    <w:p w14:paraId="7E2D3C9E" w14:textId="77777777" w:rsidR="00B44DC5" w:rsidRPr="007877BB" w:rsidRDefault="00B44DC5" w:rsidP="007877BB">
      <w:pPr>
        <w:suppressAutoHyphens w:val="0"/>
        <w:ind w:right="141"/>
        <w:contextualSpacing/>
        <w:jc w:val="both"/>
        <w:rPr>
          <w:rFonts w:ascii="Arial" w:eastAsia="Calibri" w:hAnsi="Arial" w:cs="Arial"/>
          <w:lang w:val="en-US" w:eastAsia="en-US"/>
        </w:rPr>
      </w:pPr>
      <w:r w:rsidRPr="007877BB">
        <w:rPr>
          <w:rFonts w:ascii="Arial" w:eastAsia="Calibri" w:hAnsi="Arial" w:cs="Arial"/>
          <w:lang w:val="en-US" w:eastAsia="en-US"/>
        </w:rPr>
        <w:t>NB : For permethrin we have considered that the degradation of permethrin in soil will result in 2 main metabolites to obtain :</w:t>
      </w:r>
    </w:p>
    <w:p w14:paraId="287B678B" w14:textId="77777777" w:rsidR="00B44DC5" w:rsidRPr="007877BB" w:rsidRDefault="00B44DC5" w:rsidP="007877BB">
      <w:pPr>
        <w:suppressAutoHyphens w:val="0"/>
        <w:ind w:right="141"/>
        <w:contextualSpacing/>
        <w:jc w:val="both"/>
        <w:rPr>
          <w:rFonts w:ascii="Arial" w:eastAsia="Calibri" w:hAnsi="Arial" w:cs="Arial"/>
          <w:lang w:val="sv-SE" w:eastAsia="en-US"/>
        </w:rPr>
      </w:pPr>
      <w:r w:rsidRPr="007877BB">
        <w:rPr>
          <w:rFonts w:ascii="Arial" w:eastAsia="Calibri" w:hAnsi="Arial" w:cs="Arial"/>
          <w:lang w:val="en-US" w:eastAsia="en-US"/>
        </w:rPr>
        <w:tab/>
      </w:r>
      <w:r w:rsidRPr="007877BB">
        <w:rPr>
          <w:rFonts w:ascii="Arial" w:eastAsia="Calibri" w:hAnsi="Arial" w:cs="Arial"/>
          <w:lang w:val="en-US" w:eastAsia="en-US"/>
        </w:rPr>
        <w:tab/>
        <w:t xml:space="preserve">     </w:t>
      </w:r>
      <w:r w:rsidRPr="007877BB">
        <w:rPr>
          <w:rFonts w:ascii="Arial" w:eastAsia="Calibri" w:hAnsi="Arial" w:cs="Arial"/>
          <w:lang w:val="sv-SE" w:eastAsia="en-US"/>
        </w:rPr>
        <w:t xml:space="preserve">Permethrin = 73,7% </w:t>
      </w:r>
    </w:p>
    <w:p w14:paraId="214019F0" w14:textId="77777777" w:rsidR="00B44DC5" w:rsidRPr="007877BB" w:rsidRDefault="00B44DC5" w:rsidP="007877BB">
      <w:pPr>
        <w:suppressAutoHyphens w:val="0"/>
        <w:ind w:right="141" w:firstLine="1729"/>
        <w:contextualSpacing/>
        <w:jc w:val="both"/>
        <w:rPr>
          <w:rFonts w:ascii="Arial" w:eastAsia="Calibri" w:hAnsi="Arial" w:cs="Arial"/>
          <w:lang w:val="sv-SE" w:eastAsia="en-US"/>
        </w:rPr>
      </w:pPr>
      <w:r w:rsidRPr="007877BB">
        <w:rPr>
          <w:rFonts w:ascii="Arial" w:eastAsia="Calibri" w:hAnsi="Arial" w:cs="Arial"/>
          <w:lang w:val="sv-SE" w:eastAsia="en-US"/>
        </w:rPr>
        <w:t xml:space="preserve">DCVA = 11,3% </w:t>
      </w:r>
    </w:p>
    <w:p w14:paraId="332FC8E1" w14:textId="77777777" w:rsidR="00B44DC5" w:rsidRPr="007877BB" w:rsidRDefault="00B44DC5" w:rsidP="007877BB">
      <w:pPr>
        <w:suppressAutoHyphens w:val="0"/>
        <w:ind w:right="141" w:firstLine="1729"/>
        <w:contextualSpacing/>
        <w:jc w:val="both"/>
        <w:rPr>
          <w:rFonts w:ascii="Arial" w:eastAsia="Calibri" w:hAnsi="Arial" w:cs="Arial"/>
          <w:lang w:val="sv-SE" w:eastAsia="en-US"/>
        </w:rPr>
      </w:pPr>
      <w:r w:rsidRPr="007877BB">
        <w:rPr>
          <w:rFonts w:ascii="Arial" w:eastAsia="Calibri" w:hAnsi="Arial" w:cs="Arial"/>
          <w:lang w:val="sv-SE" w:eastAsia="en-US"/>
        </w:rPr>
        <w:t>PBA = 15%</w:t>
      </w:r>
    </w:p>
    <w:p w14:paraId="4B3A3E86" w14:textId="77777777" w:rsidR="00B44DC5" w:rsidRPr="007877BB" w:rsidRDefault="00B44DC5" w:rsidP="007877BB">
      <w:pPr>
        <w:suppressAutoHyphens w:val="0"/>
        <w:ind w:right="141"/>
        <w:jc w:val="both"/>
        <w:rPr>
          <w:rFonts w:ascii="Arial" w:eastAsia="Calibri" w:hAnsi="Arial" w:cs="Arial"/>
          <w:lang w:val="sv-SE" w:eastAsia="en-US"/>
        </w:rPr>
      </w:pPr>
    </w:p>
    <w:p w14:paraId="147D6BE8" w14:textId="77777777" w:rsidR="00B44DC5" w:rsidRPr="007877BB" w:rsidRDefault="00B44DC5" w:rsidP="007877BB">
      <w:pPr>
        <w:suppressAutoHyphens w:val="0"/>
        <w:ind w:right="141"/>
        <w:jc w:val="both"/>
        <w:rPr>
          <w:rFonts w:ascii="Arial" w:eastAsia="Calibri" w:hAnsi="Arial" w:cs="Arial"/>
          <w:lang w:val="sv-SE" w:eastAsia="en-US"/>
        </w:rPr>
      </w:pPr>
    </w:p>
    <w:tbl>
      <w:tblPr>
        <w:tblpPr w:leftFromText="141" w:rightFromText="141" w:vertAnchor="text" w:horzAnchor="margin" w:tblpXSpec="center" w:tblpY="339"/>
        <w:tblW w:w="9593" w:type="dxa"/>
        <w:tblCellMar>
          <w:left w:w="70" w:type="dxa"/>
          <w:right w:w="70" w:type="dxa"/>
        </w:tblCellMar>
        <w:tblLook w:val="04A0" w:firstRow="1" w:lastRow="0" w:firstColumn="1" w:lastColumn="0" w:noHBand="0" w:noVBand="1"/>
      </w:tblPr>
      <w:tblGrid>
        <w:gridCol w:w="1649"/>
        <w:gridCol w:w="1583"/>
        <w:gridCol w:w="2238"/>
        <w:gridCol w:w="1032"/>
        <w:gridCol w:w="1366"/>
        <w:gridCol w:w="1017"/>
        <w:gridCol w:w="838"/>
      </w:tblGrid>
      <w:tr w:rsidR="00B44DC5" w:rsidRPr="007877BB" w14:paraId="56C30951" w14:textId="77777777" w:rsidTr="00666D93">
        <w:trPr>
          <w:trHeight w:val="230"/>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52DD"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Phase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9F4A8E1"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Scenario</w:t>
            </w: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09FF62E2"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Active substance</w:t>
            </w:r>
          </w:p>
        </w:tc>
        <w:tc>
          <w:tcPr>
            <w:tcW w:w="1192" w:type="dxa"/>
            <w:tcBorders>
              <w:top w:val="single" w:sz="4" w:space="0" w:color="auto"/>
              <w:left w:val="nil"/>
              <w:bottom w:val="single" w:sz="4" w:space="0" w:color="auto"/>
              <w:right w:val="single" w:sz="4" w:space="0" w:color="auto"/>
            </w:tcBorders>
            <w:vAlign w:val="center"/>
          </w:tcPr>
          <w:p w14:paraId="258132D9"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 xml:space="preserve">water </w:t>
            </w:r>
            <w:r w:rsidRPr="007877BB">
              <w:rPr>
                <w:rFonts w:ascii="Arial" w:eastAsia="Calibri" w:hAnsi="Arial" w:cs="Arial"/>
                <w:b/>
                <w:bCs/>
                <w:lang w:val="en-US" w:eastAsia="fr-FR"/>
              </w:rPr>
              <w:t>[m</w:t>
            </w:r>
            <w:r w:rsidRPr="007877BB">
              <w:rPr>
                <w:rFonts w:ascii="Arial" w:eastAsia="Calibri" w:hAnsi="Arial" w:cs="Arial"/>
                <w:b/>
                <w:bCs/>
                <w:lang w:val="sv-SE" w:eastAsia="fr-FR"/>
              </w:rPr>
              <w:t>g/L]</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71E4"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water</w:t>
            </w:r>
            <w:r w:rsidRPr="007877BB">
              <w:rPr>
                <w:rFonts w:ascii="Arial" w:eastAsia="Calibri" w:hAnsi="Arial" w:cs="Arial"/>
                <w:b/>
                <w:bCs/>
                <w:lang w:val="sv-SE" w:eastAsia="fr-FR"/>
              </w:rPr>
              <w:t xml:space="preserve"> [mg/L]</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55862778"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880" w:type="dxa"/>
            <w:tcBorders>
              <w:top w:val="single" w:sz="4" w:space="0" w:color="auto"/>
              <w:left w:val="nil"/>
              <w:bottom w:val="single" w:sz="4" w:space="0" w:color="auto"/>
              <w:right w:val="single" w:sz="4" w:space="0" w:color="auto"/>
            </w:tcBorders>
            <w:vAlign w:val="center"/>
          </w:tcPr>
          <w:p w14:paraId="16A51929"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7F9958AD" w14:textId="77777777" w:rsidTr="00666D93">
        <w:trPr>
          <w:trHeight w:val="230"/>
        </w:trPr>
        <w:tc>
          <w:tcPr>
            <w:tcW w:w="9593"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134956F3"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6C35433F" w14:textId="77777777" w:rsidTr="00666D93">
        <w:trPr>
          <w:trHeight w:val="314"/>
        </w:trPr>
        <w:tc>
          <w:tcPr>
            <w:tcW w:w="1317" w:type="dxa"/>
            <w:vMerge w:val="restart"/>
            <w:tcBorders>
              <w:top w:val="nil"/>
              <w:left w:val="single" w:sz="4" w:space="0" w:color="auto"/>
              <w:right w:val="single" w:sz="4" w:space="0" w:color="auto"/>
            </w:tcBorders>
            <w:shd w:val="clear" w:color="auto" w:fill="auto"/>
            <w:noWrap/>
            <w:vAlign w:val="center"/>
            <w:hideMark/>
          </w:tcPr>
          <w:p w14:paraId="38EBF217"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83" w:type="dxa"/>
            <w:vMerge w:val="restart"/>
            <w:tcBorders>
              <w:top w:val="single" w:sz="4" w:space="0" w:color="auto"/>
              <w:left w:val="nil"/>
              <w:right w:val="single" w:sz="4" w:space="0" w:color="auto"/>
            </w:tcBorders>
            <w:shd w:val="clear" w:color="000000" w:fill="auto"/>
            <w:noWrap/>
            <w:vAlign w:val="center"/>
            <w:hideMark/>
          </w:tcPr>
          <w:p w14:paraId="4EB31EF7"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38" w:type="dxa"/>
            <w:tcBorders>
              <w:top w:val="single" w:sz="4" w:space="0" w:color="auto"/>
              <w:left w:val="nil"/>
              <w:bottom w:val="single" w:sz="4" w:space="0" w:color="auto"/>
              <w:right w:val="single" w:sz="4" w:space="0" w:color="auto"/>
            </w:tcBorders>
            <w:shd w:val="clear" w:color="000000" w:fill="auto"/>
            <w:noWrap/>
            <w:vAlign w:val="center"/>
          </w:tcPr>
          <w:p w14:paraId="48B7D5ED"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2" w:type="dxa"/>
            <w:tcBorders>
              <w:top w:val="single" w:sz="4" w:space="0" w:color="auto"/>
              <w:left w:val="nil"/>
              <w:bottom w:val="single" w:sz="4" w:space="0" w:color="auto"/>
              <w:right w:val="single" w:sz="4" w:space="0" w:color="auto"/>
            </w:tcBorders>
            <w:shd w:val="clear" w:color="auto" w:fill="auto"/>
            <w:vAlign w:val="center"/>
          </w:tcPr>
          <w:p w14:paraId="4F96CA07"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5.2E-06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13BB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3ECDF2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10,6</w:t>
            </w:r>
          </w:p>
        </w:tc>
        <w:tc>
          <w:tcPr>
            <w:tcW w:w="880" w:type="dxa"/>
            <w:vMerge w:val="restart"/>
            <w:tcBorders>
              <w:top w:val="single" w:sz="4" w:space="0" w:color="auto"/>
              <w:left w:val="nil"/>
              <w:right w:val="single" w:sz="4" w:space="0" w:color="auto"/>
            </w:tcBorders>
            <w:shd w:val="clear" w:color="000000" w:fill="auto"/>
            <w:vAlign w:val="center"/>
          </w:tcPr>
          <w:p w14:paraId="3138D44C"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21</w:t>
            </w:r>
          </w:p>
        </w:tc>
      </w:tr>
      <w:tr w:rsidR="00B44DC5" w:rsidRPr="007877BB" w14:paraId="579C0134" w14:textId="77777777" w:rsidTr="00666D93">
        <w:trPr>
          <w:trHeight w:val="156"/>
        </w:trPr>
        <w:tc>
          <w:tcPr>
            <w:tcW w:w="1317" w:type="dxa"/>
            <w:vMerge/>
            <w:tcBorders>
              <w:left w:val="single" w:sz="4" w:space="0" w:color="auto"/>
              <w:right w:val="single" w:sz="4" w:space="0" w:color="auto"/>
            </w:tcBorders>
            <w:vAlign w:val="center"/>
          </w:tcPr>
          <w:p w14:paraId="5261A758"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right w:val="single" w:sz="4" w:space="0" w:color="auto"/>
            </w:tcBorders>
            <w:shd w:val="clear" w:color="auto" w:fill="auto"/>
            <w:noWrap/>
            <w:vAlign w:val="center"/>
          </w:tcPr>
          <w:p w14:paraId="075DC4B2"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334F9F74"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2" w:type="dxa"/>
            <w:tcBorders>
              <w:top w:val="single" w:sz="4" w:space="0" w:color="auto"/>
              <w:left w:val="nil"/>
              <w:bottom w:val="single" w:sz="4" w:space="0" w:color="auto"/>
              <w:right w:val="single" w:sz="4" w:space="0" w:color="auto"/>
            </w:tcBorders>
            <w:shd w:val="clear" w:color="auto" w:fill="auto"/>
            <w:vAlign w:val="center"/>
          </w:tcPr>
          <w:p w14:paraId="10A5073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2E-05</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2E6A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3E268EE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1,3E-03</w:t>
            </w:r>
          </w:p>
        </w:tc>
        <w:tc>
          <w:tcPr>
            <w:tcW w:w="880" w:type="dxa"/>
            <w:vMerge/>
            <w:tcBorders>
              <w:left w:val="nil"/>
              <w:bottom w:val="single" w:sz="4" w:space="0" w:color="auto"/>
              <w:right w:val="single" w:sz="4" w:space="0" w:color="auto"/>
            </w:tcBorders>
            <w:shd w:val="clear" w:color="auto" w:fill="auto"/>
            <w:vAlign w:val="center"/>
          </w:tcPr>
          <w:p w14:paraId="6845C4CE"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55F89FA" w14:textId="77777777" w:rsidTr="00666D93">
        <w:trPr>
          <w:trHeight w:val="148"/>
        </w:trPr>
        <w:tc>
          <w:tcPr>
            <w:tcW w:w="1317" w:type="dxa"/>
            <w:vMerge/>
            <w:tcBorders>
              <w:left w:val="single" w:sz="4" w:space="0" w:color="auto"/>
              <w:right w:val="single" w:sz="4" w:space="0" w:color="auto"/>
            </w:tcBorders>
            <w:vAlign w:val="center"/>
          </w:tcPr>
          <w:p w14:paraId="16E71716"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bottom w:val="single" w:sz="4" w:space="0" w:color="auto"/>
              <w:right w:val="single" w:sz="4" w:space="0" w:color="auto"/>
            </w:tcBorders>
            <w:shd w:val="clear" w:color="auto" w:fill="auto"/>
            <w:noWrap/>
            <w:vAlign w:val="center"/>
          </w:tcPr>
          <w:p w14:paraId="3A6D6FC0"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1364DA8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2" w:type="dxa"/>
            <w:tcBorders>
              <w:top w:val="single" w:sz="4" w:space="0" w:color="auto"/>
              <w:left w:val="nil"/>
              <w:bottom w:val="single" w:sz="4" w:space="0" w:color="auto"/>
              <w:right w:val="single" w:sz="4" w:space="0" w:color="auto"/>
            </w:tcBorders>
            <w:shd w:val="clear" w:color="auto" w:fill="auto"/>
            <w:vAlign w:val="center"/>
          </w:tcPr>
          <w:p w14:paraId="1F20A60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9.6E-06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EB98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8705F7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9,6E-04</w:t>
            </w:r>
          </w:p>
        </w:tc>
        <w:tc>
          <w:tcPr>
            <w:tcW w:w="880" w:type="dxa"/>
            <w:vMerge/>
            <w:tcBorders>
              <w:left w:val="nil"/>
              <w:bottom w:val="single" w:sz="4" w:space="0" w:color="auto"/>
              <w:right w:val="single" w:sz="4" w:space="0" w:color="auto"/>
            </w:tcBorders>
            <w:shd w:val="clear" w:color="auto" w:fill="auto"/>
            <w:vAlign w:val="center"/>
          </w:tcPr>
          <w:p w14:paraId="0A0B0F88"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0F810BE6" w14:textId="77777777" w:rsidTr="00666D93">
        <w:trPr>
          <w:trHeight w:val="230"/>
        </w:trPr>
        <w:tc>
          <w:tcPr>
            <w:tcW w:w="1317" w:type="dxa"/>
            <w:vMerge/>
            <w:tcBorders>
              <w:left w:val="single" w:sz="4" w:space="0" w:color="auto"/>
              <w:right w:val="single" w:sz="4" w:space="0" w:color="auto"/>
            </w:tcBorders>
            <w:vAlign w:val="center"/>
          </w:tcPr>
          <w:p w14:paraId="1D3D3728"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val="restart"/>
            <w:tcBorders>
              <w:top w:val="single" w:sz="4" w:space="0" w:color="auto"/>
              <w:left w:val="nil"/>
              <w:right w:val="single" w:sz="4" w:space="0" w:color="auto"/>
            </w:tcBorders>
            <w:shd w:val="clear" w:color="auto" w:fill="auto"/>
            <w:noWrap/>
            <w:vAlign w:val="center"/>
          </w:tcPr>
          <w:p w14:paraId="5079AC4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66D238B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2" w:type="dxa"/>
            <w:tcBorders>
              <w:top w:val="single" w:sz="4" w:space="0" w:color="auto"/>
              <w:left w:val="nil"/>
              <w:bottom w:val="single" w:sz="4" w:space="0" w:color="auto"/>
              <w:right w:val="single" w:sz="4" w:space="0" w:color="auto"/>
            </w:tcBorders>
            <w:shd w:val="clear" w:color="auto" w:fill="auto"/>
            <w:vAlign w:val="center"/>
          </w:tcPr>
          <w:p w14:paraId="29D5BA8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5.2E-06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0A9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73DF1A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10,6</w:t>
            </w:r>
          </w:p>
        </w:tc>
        <w:tc>
          <w:tcPr>
            <w:tcW w:w="880" w:type="dxa"/>
            <w:vMerge/>
            <w:tcBorders>
              <w:left w:val="nil"/>
              <w:bottom w:val="single" w:sz="4" w:space="0" w:color="auto"/>
              <w:right w:val="single" w:sz="4" w:space="0" w:color="auto"/>
            </w:tcBorders>
            <w:shd w:val="clear" w:color="auto" w:fill="auto"/>
            <w:vAlign w:val="center"/>
          </w:tcPr>
          <w:p w14:paraId="7E6BFACA"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BE2596A" w14:textId="77777777" w:rsidTr="00666D93">
        <w:trPr>
          <w:trHeight w:val="230"/>
        </w:trPr>
        <w:tc>
          <w:tcPr>
            <w:tcW w:w="1317" w:type="dxa"/>
            <w:vMerge/>
            <w:tcBorders>
              <w:left w:val="single" w:sz="4" w:space="0" w:color="auto"/>
              <w:right w:val="single" w:sz="4" w:space="0" w:color="auto"/>
            </w:tcBorders>
            <w:vAlign w:val="center"/>
          </w:tcPr>
          <w:p w14:paraId="64B23B69"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right w:val="single" w:sz="4" w:space="0" w:color="auto"/>
            </w:tcBorders>
            <w:shd w:val="clear" w:color="auto" w:fill="auto"/>
            <w:noWrap/>
            <w:vAlign w:val="center"/>
          </w:tcPr>
          <w:p w14:paraId="249E2894"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62876BC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2" w:type="dxa"/>
            <w:tcBorders>
              <w:top w:val="single" w:sz="4" w:space="0" w:color="auto"/>
              <w:left w:val="nil"/>
              <w:bottom w:val="single" w:sz="4" w:space="0" w:color="auto"/>
              <w:right w:val="single" w:sz="4" w:space="0" w:color="auto"/>
            </w:tcBorders>
            <w:shd w:val="clear" w:color="auto" w:fill="auto"/>
            <w:vAlign w:val="center"/>
          </w:tcPr>
          <w:p w14:paraId="003EFCCD"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2E-05</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504D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34760B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1,3E-03</w:t>
            </w:r>
          </w:p>
        </w:tc>
        <w:tc>
          <w:tcPr>
            <w:tcW w:w="880" w:type="dxa"/>
            <w:vMerge/>
            <w:tcBorders>
              <w:left w:val="nil"/>
              <w:bottom w:val="single" w:sz="4" w:space="0" w:color="auto"/>
              <w:right w:val="single" w:sz="4" w:space="0" w:color="auto"/>
            </w:tcBorders>
            <w:shd w:val="clear" w:color="auto" w:fill="auto"/>
            <w:vAlign w:val="center"/>
          </w:tcPr>
          <w:p w14:paraId="0455D53E"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EE08615" w14:textId="77777777" w:rsidTr="00666D93">
        <w:trPr>
          <w:trHeight w:val="230"/>
        </w:trPr>
        <w:tc>
          <w:tcPr>
            <w:tcW w:w="1317" w:type="dxa"/>
            <w:vMerge/>
            <w:tcBorders>
              <w:left w:val="single" w:sz="4" w:space="0" w:color="auto"/>
              <w:right w:val="single" w:sz="4" w:space="0" w:color="auto"/>
            </w:tcBorders>
            <w:vAlign w:val="center"/>
          </w:tcPr>
          <w:p w14:paraId="658D2E4E"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bottom w:val="single" w:sz="4" w:space="0" w:color="auto"/>
              <w:right w:val="single" w:sz="4" w:space="0" w:color="auto"/>
            </w:tcBorders>
            <w:shd w:val="clear" w:color="auto" w:fill="auto"/>
            <w:noWrap/>
            <w:vAlign w:val="center"/>
          </w:tcPr>
          <w:p w14:paraId="7436530E"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631D2F6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2" w:type="dxa"/>
            <w:tcBorders>
              <w:top w:val="single" w:sz="4" w:space="0" w:color="auto"/>
              <w:left w:val="nil"/>
              <w:bottom w:val="single" w:sz="4" w:space="0" w:color="auto"/>
              <w:right w:val="single" w:sz="4" w:space="0" w:color="auto"/>
            </w:tcBorders>
            <w:shd w:val="clear" w:color="auto" w:fill="auto"/>
            <w:vAlign w:val="center"/>
          </w:tcPr>
          <w:p w14:paraId="71B165CD"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9.6E-06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B575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B71A35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9,6E-04</w:t>
            </w:r>
          </w:p>
        </w:tc>
        <w:tc>
          <w:tcPr>
            <w:tcW w:w="880" w:type="dxa"/>
            <w:vMerge/>
            <w:tcBorders>
              <w:left w:val="nil"/>
              <w:bottom w:val="single" w:sz="4" w:space="0" w:color="auto"/>
              <w:right w:val="single" w:sz="4" w:space="0" w:color="auto"/>
            </w:tcBorders>
            <w:shd w:val="clear" w:color="auto" w:fill="auto"/>
            <w:vAlign w:val="center"/>
          </w:tcPr>
          <w:p w14:paraId="2194A73D"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0BD17CD4" w14:textId="77777777" w:rsidTr="00666D93">
        <w:trPr>
          <w:trHeight w:val="230"/>
        </w:trPr>
        <w:tc>
          <w:tcPr>
            <w:tcW w:w="9593" w:type="dxa"/>
            <w:gridSpan w:val="7"/>
            <w:tcBorders>
              <w:top w:val="single" w:sz="4" w:space="0" w:color="auto"/>
              <w:left w:val="single" w:sz="4" w:space="0" w:color="auto"/>
              <w:right w:val="single" w:sz="4" w:space="0" w:color="auto"/>
            </w:tcBorders>
            <w:shd w:val="clear" w:color="auto" w:fill="D6E3BC"/>
            <w:vAlign w:val="center"/>
          </w:tcPr>
          <w:p w14:paraId="6684B2F0"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2</w:t>
            </w:r>
          </w:p>
        </w:tc>
      </w:tr>
      <w:tr w:rsidR="00B44DC5" w:rsidRPr="007877BB" w14:paraId="4C21D9E1" w14:textId="77777777" w:rsidTr="00666D93">
        <w:trPr>
          <w:trHeight w:val="230"/>
        </w:trPr>
        <w:tc>
          <w:tcPr>
            <w:tcW w:w="1317" w:type="dxa"/>
            <w:vMerge w:val="restart"/>
            <w:tcBorders>
              <w:top w:val="single" w:sz="4" w:space="0" w:color="auto"/>
              <w:left w:val="single" w:sz="4" w:space="0" w:color="auto"/>
              <w:right w:val="single" w:sz="4" w:space="0" w:color="auto"/>
            </w:tcBorders>
            <w:vAlign w:val="center"/>
          </w:tcPr>
          <w:p w14:paraId="7EAE8A1C"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83" w:type="dxa"/>
            <w:vMerge w:val="restart"/>
            <w:tcBorders>
              <w:top w:val="single" w:sz="4" w:space="0" w:color="auto"/>
              <w:left w:val="nil"/>
              <w:right w:val="single" w:sz="4" w:space="0" w:color="auto"/>
            </w:tcBorders>
            <w:shd w:val="clear" w:color="auto" w:fill="auto"/>
            <w:noWrap/>
            <w:vAlign w:val="center"/>
          </w:tcPr>
          <w:p w14:paraId="08F53DC0"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434E9FAE"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2" w:type="dxa"/>
            <w:tcBorders>
              <w:top w:val="single" w:sz="4" w:space="0" w:color="auto"/>
              <w:left w:val="nil"/>
              <w:bottom w:val="single" w:sz="4" w:space="0" w:color="auto"/>
              <w:right w:val="single" w:sz="4" w:space="0" w:color="auto"/>
            </w:tcBorders>
            <w:shd w:val="clear" w:color="auto" w:fill="auto"/>
            <w:vAlign w:val="center"/>
          </w:tcPr>
          <w:p w14:paraId="3A50A124"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2.2E-06</w:t>
            </w:r>
            <w:r w:rsidRPr="007877BB">
              <w:rPr>
                <w:rFonts w:ascii="Arial" w:eastAsia="Calibri" w:hAnsi="Arial" w:cs="Arial"/>
                <w:iCs/>
                <w:vertAlign w:val="superscript"/>
                <w:lang w:val="en-US" w:eastAsia="sv-SE"/>
              </w:rPr>
              <w:t xml:space="preserve">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2AE2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131F0FD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w:t>
            </w:r>
          </w:p>
        </w:tc>
        <w:tc>
          <w:tcPr>
            <w:tcW w:w="880" w:type="dxa"/>
            <w:vMerge w:val="restart"/>
            <w:tcBorders>
              <w:top w:val="single" w:sz="4" w:space="0" w:color="auto"/>
              <w:left w:val="nil"/>
              <w:right w:val="single" w:sz="4" w:space="0" w:color="auto"/>
            </w:tcBorders>
            <w:shd w:val="clear" w:color="auto" w:fill="auto"/>
            <w:vAlign w:val="center"/>
          </w:tcPr>
          <w:p w14:paraId="29AF7B81"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6</w:t>
            </w:r>
          </w:p>
        </w:tc>
      </w:tr>
      <w:tr w:rsidR="00B44DC5" w:rsidRPr="007877BB" w14:paraId="67794AF0" w14:textId="77777777" w:rsidTr="00666D93">
        <w:trPr>
          <w:trHeight w:val="230"/>
        </w:trPr>
        <w:tc>
          <w:tcPr>
            <w:tcW w:w="1317" w:type="dxa"/>
            <w:vMerge/>
            <w:tcBorders>
              <w:left w:val="single" w:sz="4" w:space="0" w:color="auto"/>
              <w:right w:val="single" w:sz="4" w:space="0" w:color="auto"/>
            </w:tcBorders>
            <w:vAlign w:val="center"/>
          </w:tcPr>
          <w:p w14:paraId="49B07AA8"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right w:val="single" w:sz="4" w:space="0" w:color="auto"/>
            </w:tcBorders>
            <w:shd w:val="clear" w:color="auto" w:fill="auto"/>
            <w:noWrap/>
            <w:vAlign w:val="center"/>
          </w:tcPr>
          <w:p w14:paraId="125E6AC8"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4B3335C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2" w:type="dxa"/>
            <w:tcBorders>
              <w:top w:val="single" w:sz="4" w:space="0" w:color="auto"/>
              <w:left w:val="nil"/>
              <w:bottom w:val="single" w:sz="4" w:space="0" w:color="auto"/>
              <w:right w:val="single" w:sz="4" w:space="0" w:color="auto"/>
            </w:tcBorders>
            <w:shd w:val="clear" w:color="auto" w:fill="auto"/>
            <w:vAlign w:val="center"/>
          </w:tcPr>
          <w:p w14:paraId="06A2D2D6"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8.7E-06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106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38A5A6F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6E-04</w:t>
            </w:r>
          </w:p>
        </w:tc>
        <w:tc>
          <w:tcPr>
            <w:tcW w:w="880" w:type="dxa"/>
            <w:vMerge/>
            <w:tcBorders>
              <w:left w:val="nil"/>
              <w:right w:val="single" w:sz="4" w:space="0" w:color="auto"/>
            </w:tcBorders>
            <w:shd w:val="clear" w:color="auto" w:fill="auto"/>
            <w:vAlign w:val="center"/>
          </w:tcPr>
          <w:p w14:paraId="46027618"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CCEC386" w14:textId="77777777" w:rsidTr="00666D93">
        <w:trPr>
          <w:trHeight w:val="230"/>
        </w:trPr>
        <w:tc>
          <w:tcPr>
            <w:tcW w:w="1317" w:type="dxa"/>
            <w:vMerge/>
            <w:tcBorders>
              <w:left w:val="single" w:sz="4" w:space="0" w:color="auto"/>
              <w:right w:val="single" w:sz="4" w:space="0" w:color="auto"/>
            </w:tcBorders>
            <w:vAlign w:val="center"/>
          </w:tcPr>
          <w:p w14:paraId="333CB952"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bottom w:val="single" w:sz="4" w:space="0" w:color="auto"/>
              <w:right w:val="single" w:sz="4" w:space="0" w:color="auto"/>
            </w:tcBorders>
            <w:shd w:val="clear" w:color="auto" w:fill="auto"/>
            <w:noWrap/>
            <w:vAlign w:val="center"/>
          </w:tcPr>
          <w:p w14:paraId="3B9E5A5A"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44FD073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2" w:type="dxa"/>
            <w:tcBorders>
              <w:top w:val="single" w:sz="4" w:space="0" w:color="auto"/>
              <w:left w:val="nil"/>
              <w:bottom w:val="single" w:sz="4" w:space="0" w:color="auto"/>
              <w:right w:val="single" w:sz="4" w:space="0" w:color="auto"/>
            </w:tcBorders>
            <w:shd w:val="clear" w:color="auto" w:fill="auto"/>
            <w:vAlign w:val="center"/>
          </w:tcPr>
          <w:p w14:paraId="3A0983C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4.1E-06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F36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1756CAA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4.1E-04</w:t>
            </w:r>
          </w:p>
        </w:tc>
        <w:tc>
          <w:tcPr>
            <w:tcW w:w="880" w:type="dxa"/>
            <w:vMerge/>
            <w:tcBorders>
              <w:left w:val="nil"/>
              <w:right w:val="single" w:sz="4" w:space="0" w:color="auto"/>
            </w:tcBorders>
            <w:shd w:val="clear" w:color="auto" w:fill="auto"/>
            <w:vAlign w:val="center"/>
          </w:tcPr>
          <w:p w14:paraId="77A840E7"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494F7994" w14:textId="77777777" w:rsidTr="00666D93">
        <w:trPr>
          <w:trHeight w:val="230"/>
        </w:trPr>
        <w:tc>
          <w:tcPr>
            <w:tcW w:w="1317" w:type="dxa"/>
            <w:vMerge/>
            <w:tcBorders>
              <w:left w:val="single" w:sz="4" w:space="0" w:color="auto"/>
              <w:right w:val="single" w:sz="4" w:space="0" w:color="auto"/>
            </w:tcBorders>
            <w:vAlign w:val="center"/>
          </w:tcPr>
          <w:p w14:paraId="732FAAD7"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val="restart"/>
            <w:tcBorders>
              <w:top w:val="single" w:sz="4" w:space="0" w:color="auto"/>
              <w:left w:val="nil"/>
              <w:right w:val="single" w:sz="4" w:space="0" w:color="auto"/>
            </w:tcBorders>
            <w:shd w:val="clear" w:color="auto" w:fill="auto"/>
            <w:noWrap/>
            <w:vAlign w:val="center"/>
          </w:tcPr>
          <w:p w14:paraId="06B9FF0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2879926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2" w:type="dxa"/>
            <w:tcBorders>
              <w:top w:val="single" w:sz="4" w:space="0" w:color="auto"/>
              <w:left w:val="nil"/>
              <w:bottom w:val="single" w:sz="4" w:space="0" w:color="auto"/>
              <w:right w:val="single" w:sz="4" w:space="0" w:color="auto"/>
            </w:tcBorders>
            <w:shd w:val="clear" w:color="auto" w:fill="auto"/>
            <w:vAlign w:val="center"/>
          </w:tcPr>
          <w:p w14:paraId="5AF136C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6,4E-07</w:t>
            </w:r>
            <w:r w:rsidRPr="007877BB">
              <w:rPr>
                <w:rFonts w:ascii="Arial" w:eastAsia="Calibri" w:hAnsi="Arial" w:cs="Arial"/>
                <w:iCs/>
                <w:vertAlign w:val="superscript"/>
                <w:lang w:val="en-US" w:eastAsia="sv-SE"/>
              </w:rPr>
              <w:t xml:space="preserve">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67B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36D12D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1,36</w:t>
            </w:r>
          </w:p>
        </w:tc>
        <w:tc>
          <w:tcPr>
            <w:tcW w:w="880" w:type="dxa"/>
            <w:vMerge/>
            <w:tcBorders>
              <w:left w:val="nil"/>
              <w:right w:val="single" w:sz="4" w:space="0" w:color="auto"/>
            </w:tcBorders>
            <w:shd w:val="clear" w:color="auto" w:fill="auto"/>
            <w:vAlign w:val="center"/>
          </w:tcPr>
          <w:p w14:paraId="3A78D9FC"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912B97A" w14:textId="77777777" w:rsidTr="00666D93">
        <w:trPr>
          <w:trHeight w:val="230"/>
        </w:trPr>
        <w:tc>
          <w:tcPr>
            <w:tcW w:w="1317" w:type="dxa"/>
            <w:vMerge/>
            <w:tcBorders>
              <w:left w:val="single" w:sz="4" w:space="0" w:color="auto"/>
              <w:right w:val="single" w:sz="4" w:space="0" w:color="auto"/>
            </w:tcBorders>
            <w:vAlign w:val="center"/>
          </w:tcPr>
          <w:p w14:paraId="08F8053A"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right w:val="single" w:sz="4" w:space="0" w:color="auto"/>
            </w:tcBorders>
            <w:shd w:val="clear" w:color="auto" w:fill="auto"/>
            <w:noWrap/>
            <w:vAlign w:val="center"/>
          </w:tcPr>
          <w:p w14:paraId="2DED291C"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7E4EE2F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2" w:type="dxa"/>
            <w:tcBorders>
              <w:top w:val="single" w:sz="4" w:space="0" w:color="auto"/>
              <w:left w:val="nil"/>
              <w:bottom w:val="single" w:sz="4" w:space="0" w:color="auto"/>
              <w:right w:val="single" w:sz="4" w:space="0" w:color="auto"/>
            </w:tcBorders>
            <w:shd w:val="clear" w:color="auto" w:fill="auto"/>
            <w:vAlign w:val="center"/>
          </w:tcPr>
          <w:p w14:paraId="336749F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2.5E-06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CA5C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ABF929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1,6E-04</w:t>
            </w:r>
          </w:p>
        </w:tc>
        <w:tc>
          <w:tcPr>
            <w:tcW w:w="880" w:type="dxa"/>
            <w:vMerge/>
            <w:tcBorders>
              <w:left w:val="nil"/>
              <w:right w:val="single" w:sz="4" w:space="0" w:color="auto"/>
            </w:tcBorders>
            <w:shd w:val="clear" w:color="auto" w:fill="auto"/>
            <w:vAlign w:val="center"/>
          </w:tcPr>
          <w:p w14:paraId="02685F0A"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66EDEE9A" w14:textId="77777777" w:rsidTr="00666D93">
        <w:trPr>
          <w:trHeight w:val="230"/>
        </w:trPr>
        <w:tc>
          <w:tcPr>
            <w:tcW w:w="1317" w:type="dxa"/>
            <w:vMerge/>
            <w:tcBorders>
              <w:left w:val="single" w:sz="4" w:space="0" w:color="auto"/>
              <w:right w:val="single" w:sz="4" w:space="0" w:color="auto"/>
            </w:tcBorders>
            <w:vAlign w:val="center"/>
          </w:tcPr>
          <w:p w14:paraId="5E627C06"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bottom w:val="single" w:sz="4" w:space="0" w:color="auto"/>
              <w:right w:val="single" w:sz="4" w:space="0" w:color="auto"/>
            </w:tcBorders>
            <w:shd w:val="clear" w:color="auto" w:fill="auto"/>
            <w:noWrap/>
            <w:vAlign w:val="center"/>
          </w:tcPr>
          <w:p w14:paraId="033CE8F2"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52C13B9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2" w:type="dxa"/>
            <w:tcBorders>
              <w:top w:val="single" w:sz="4" w:space="0" w:color="auto"/>
              <w:left w:val="nil"/>
              <w:bottom w:val="single" w:sz="4" w:space="0" w:color="auto"/>
              <w:right w:val="single" w:sz="4" w:space="0" w:color="auto"/>
            </w:tcBorders>
            <w:shd w:val="clear" w:color="auto" w:fill="auto"/>
            <w:vAlign w:val="center"/>
          </w:tcPr>
          <w:p w14:paraId="5A171799"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1.2E-06</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124F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3824168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1,1E-04</w:t>
            </w:r>
          </w:p>
        </w:tc>
        <w:tc>
          <w:tcPr>
            <w:tcW w:w="880" w:type="dxa"/>
            <w:vMerge/>
            <w:tcBorders>
              <w:left w:val="nil"/>
              <w:right w:val="single" w:sz="4" w:space="0" w:color="auto"/>
            </w:tcBorders>
            <w:shd w:val="clear" w:color="auto" w:fill="auto"/>
            <w:vAlign w:val="center"/>
          </w:tcPr>
          <w:p w14:paraId="5B805FF4"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ADD05CF" w14:textId="77777777" w:rsidTr="00666D93">
        <w:trPr>
          <w:trHeight w:val="230"/>
        </w:trPr>
        <w:tc>
          <w:tcPr>
            <w:tcW w:w="9593" w:type="dxa"/>
            <w:gridSpan w:val="7"/>
            <w:tcBorders>
              <w:top w:val="single" w:sz="4" w:space="0" w:color="auto"/>
              <w:left w:val="single" w:sz="4" w:space="0" w:color="auto"/>
              <w:right w:val="single" w:sz="4" w:space="0" w:color="auto"/>
            </w:tcBorders>
            <w:shd w:val="clear" w:color="auto" w:fill="D6E3BC"/>
            <w:vAlign w:val="center"/>
          </w:tcPr>
          <w:p w14:paraId="50E7776A"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fr-FR"/>
              </w:rPr>
              <w:t>Tier 3</w:t>
            </w:r>
          </w:p>
        </w:tc>
      </w:tr>
      <w:tr w:rsidR="00B44DC5" w:rsidRPr="007877BB" w14:paraId="377C3031" w14:textId="77777777" w:rsidTr="00666D93">
        <w:trPr>
          <w:trHeight w:val="230"/>
        </w:trPr>
        <w:tc>
          <w:tcPr>
            <w:tcW w:w="1317" w:type="dxa"/>
            <w:vMerge w:val="restart"/>
            <w:tcBorders>
              <w:top w:val="single" w:sz="4" w:space="0" w:color="auto"/>
              <w:left w:val="single" w:sz="4" w:space="0" w:color="auto"/>
              <w:right w:val="single" w:sz="4" w:space="0" w:color="auto"/>
            </w:tcBorders>
            <w:vAlign w:val="center"/>
          </w:tcPr>
          <w:p w14:paraId="6C34AA0B"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83" w:type="dxa"/>
            <w:vMerge w:val="restart"/>
            <w:tcBorders>
              <w:top w:val="single" w:sz="4" w:space="0" w:color="auto"/>
              <w:left w:val="nil"/>
              <w:right w:val="single" w:sz="4" w:space="0" w:color="auto"/>
            </w:tcBorders>
            <w:shd w:val="clear" w:color="auto" w:fill="auto"/>
            <w:noWrap/>
            <w:vAlign w:val="center"/>
          </w:tcPr>
          <w:p w14:paraId="3B6C4BA7"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449F0F9F"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2" w:type="dxa"/>
            <w:tcBorders>
              <w:top w:val="single" w:sz="4" w:space="0" w:color="auto"/>
              <w:left w:val="nil"/>
              <w:bottom w:val="single" w:sz="4" w:space="0" w:color="auto"/>
              <w:right w:val="single" w:sz="4" w:space="0" w:color="auto"/>
            </w:tcBorders>
            <w:shd w:val="clear" w:color="auto" w:fill="auto"/>
            <w:vAlign w:val="center"/>
          </w:tcPr>
          <w:p w14:paraId="25272B51"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4.5E-08</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5931F"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2D9FE2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9,6E-02</w:t>
            </w:r>
          </w:p>
        </w:tc>
        <w:tc>
          <w:tcPr>
            <w:tcW w:w="880" w:type="dxa"/>
            <w:vMerge w:val="restart"/>
            <w:tcBorders>
              <w:top w:val="single" w:sz="4" w:space="0" w:color="auto"/>
              <w:left w:val="nil"/>
              <w:right w:val="single" w:sz="4" w:space="0" w:color="auto"/>
            </w:tcBorders>
            <w:shd w:val="clear" w:color="auto" w:fill="auto"/>
            <w:vAlign w:val="center"/>
          </w:tcPr>
          <w:p w14:paraId="0FF7FB9B"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0,12</w:t>
            </w:r>
          </w:p>
        </w:tc>
      </w:tr>
      <w:tr w:rsidR="00B44DC5" w:rsidRPr="007877BB" w14:paraId="10E0CBD9" w14:textId="77777777" w:rsidTr="00666D93">
        <w:trPr>
          <w:trHeight w:val="230"/>
        </w:trPr>
        <w:tc>
          <w:tcPr>
            <w:tcW w:w="1317" w:type="dxa"/>
            <w:vMerge/>
            <w:tcBorders>
              <w:left w:val="single" w:sz="4" w:space="0" w:color="auto"/>
              <w:right w:val="single" w:sz="4" w:space="0" w:color="auto"/>
            </w:tcBorders>
            <w:vAlign w:val="center"/>
          </w:tcPr>
          <w:p w14:paraId="32519B32"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right w:val="single" w:sz="4" w:space="0" w:color="auto"/>
            </w:tcBorders>
            <w:shd w:val="clear" w:color="auto" w:fill="auto"/>
            <w:noWrap/>
            <w:vAlign w:val="center"/>
          </w:tcPr>
          <w:p w14:paraId="7FBBAD5E"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5DF6F80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2" w:type="dxa"/>
            <w:tcBorders>
              <w:top w:val="single" w:sz="4" w:space="0" w:color="auto"/>
              <w:left w:val="nil"/>
              <w:bottom w:val="single" w:sz="4" w:space="0" w:color="auto"/>
              <w:right w:val="single" w:sz="4" w:space="0" w:color="auto"/>
            </w:tcBorders>
            <w:shd w:val="clear" w:color="auto" w:fill="auto"/>
            <w:vAlign w:val="center"/>
          </w:tcPr>
          <w:p w14:paraId="6696927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1.7E-07</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CC7B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0306F9C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1,1E-05</w:t>
            </w:r>
          </w:p>
        </w:tc>
        <w:tc>
          <w:tcPr>
            <w:tcW w:w="880" w:type="dxa"/>
            <w:vMerge/>
            <w:tcBorders>
              <w:left w:val="nil"/>
              <w:right w:val="single" w:sz="4" w:space="0" w:color="auto"/>
            </w:tcBorders>
            <w:shd w:val="clear" w:color="auto" w:fill="auto"/>
            <w:vAlign w:val="center"/>
          </w:tcPr>
          <w:p w14:paraId="3DA8D42E"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365CC56D" w14:textId="77777777" w:rsidTr="00666D93">
        <w:trPr>
          <w:trHeight w:val="230"/>
        </w:trPr>
        <w:tc>
          <w:tcPr>
            <w:tcW w:w="1317" w:type="dxa"/>
            <w:vMerge/>
            <w:tcBorders>
              <w:left w:val="single" w:sz="4" w:space="0" w:color="auto"/>
              <w:right w:val="single" w:sz="4" w:space="0" w:color="auto"/>
            </w:tcBorders>
            <w:vAlign w:val="center"/>
          </w:tcPr>
          <w:p w14:paraId="1AF8F3DD"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bottom w:val="single" w:sz="4" w:space="0" w:color="auto"/>
              <w:right w:val="single" w:sz="4" w:space="0" w:color="auto"/>
            </w:tcBorders>
            <w:shd w:val="clear" w:color="auto" w:fill="auto"/>
            <w:noWrap/>
            <w:vAlign w:val="center"/>
          </w:tcPr>
          <w:p w14:paraId="5BB02952"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102E05E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2" w:type="dxa"/>
            <w:tcBorders>
              <w:top w:val="single" w:sz="4" w:space="0" w:color="auto"/>
              <w:left w:val="nil"/>
              <w:bottom w:val="single" w:sz="4" w:space="0" w:color="auto"/>
              <w:right w:val="single" w:sz="4" w:space="0" w:color="auto"/>
            </w:tcBorders>
            <w:shd w:val="clear" w:color="auto" w:fill="auto"/>
            <w:vAlign w:val="center"/>
          </w:tcPr>
          <w:p w14:paraId="50A65ED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0,8E-07</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04C3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4FC8E77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0,8E-05</w:t>
            </w:r>
          </w:p>
        </w:tc>
        <w:tc>
          <w:tcPr>
            <w:tcW w:w="880" w:type="dxa"/>
            <w:vMerge/>
            <w:tcBorders>
              <w:left w:val="nil"/>
              <w:right w:val="single" w:sz="4" w:space="0" w:color="auto"/>
            </w:tcBorders>
            <w:shd w:val="clear" w:color="auto" w:fill="auto"/>
            <w:vAlign w:val="center"/>
          </w:tcPr>
          <w:p w14:paraId="6963D7DA"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328C693" w14:textId="77777777" w:rsidTr="00666D93">
        <w:trPr>
          <w:trHeight w:val="230"/>
        </w:trPr>
        <w:tc>
          <w:tcPr>
            <w:tcW w:w="1317" w:type="dxa"/>
            <w:vMerge/>
            <w:tcBorders>
              <w:left w:val="single" w:sz="4" w:space="0" w:color="auto"/>
              <w:right w:val="single" w:sz="4" w:space="0" w:color="auto"/>
            </w:tcBorders>
            <w:vAlign w:val="center"/>
          </w:tcPr>
          <w:p w14:paraId="200EAA69"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val="restart"/>
            <w:tcBorders>
              <w:top w:val="single" w:sz="4" w:space="0" w:color="auto"/>
              <w:left w:val="nil"/>
              <w:right w:val="single" w:sz="4" w:space="0" w:color="auto"/>
            </w:tcBorders>
            <w:shd w:val="clear" w:color="auto" w:fill="auto"/>
            <w:noWrap/>
            <w:vAlign w:val="center"/>
          </w:tcPr>
          <w:p w14:paraId="6DAC406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042EB8F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2" w:type="dxa"/>
            <w:tcBorders>
              <w:top w:val="single" w:sz="4" w:space="0" w:color="auto"/>
              <w:left w:val="nil"/>
              <w:bottom w:val="single" w:sz="4" w:space="0" w:color="auto"/>
              <w:right w:val="single" w:sz="4" w:space="0" w:color="auto"/>
            </w:tcBorders>
            <w:shd w:val="clear" w:color="auto" w:fill="auto"/>
            <w:vAlign w:val="center"/>
          </w:tcPr>
          <w:p w14:paraId="0F7A624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1,3E-08</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8038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54BF01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2.8E-02</w:t>
            </w:r>
          </w:p>
        </w:tc>
        <w:tc>
          <w:tcPr>
            <w:tcW w:w="880" w:type="dxa"/>
            <w:vMerge/>
            <w:tcBorders>
              <w:left w:val="nil"/>
              <w:right w:val="single" w:sz="4" w:space="0" w:color="auto"/>
            </w:tcBorders>
            <w:shd w:val="clear" w:color="auto" w:fill="auto"/>
            <w:vAlign w:val="center"/>
          </w:tcPr>
          <w:p w14:paraId="2D4675FA"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9EC7146" w14:textId="77777777" w:rsidTr="00666D93">
        <w:trPr>
          <w:trHeight w:val="230"/>
        </w:trPr>
        <w:tc>
          <w:tcPr>
            <w:tcW w:w="1317" w:type="dxa"/>
            <w:vMerge/>
            <w:tcBorders>
              <w:left w:val="single" w:sz="4" w:space="0" w:color="auto"/>
              <w:right w:val="single" w:sz="4" w:space="0" w:color="auto"/>
            </w:tcBorders>
            <w:vAlign w:val="center"/>
          </w:tcPr>
          <w:p w14:paraId="4E56A535"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right w:val="single" w:sz="4" w:space="0" w:color="auto"/>
            </w:tcBorders>
            <w:shd w:val="clear" w:color="auto" w:fill="auto"/>
            <w:noWrap/>
            <w:vAlign w:val="center"/>
          </w:tcPr>
          <w:p w14:paraId="6D0CB7BF"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1BF214E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2" w:type="dxa"/>
            <w:tcBorders>
              <w:top w:val="single" w:sz="4" w:space="0" w:color="auto"/>
              <w:left w:val="nil"/>
              <w:bottom w:val="single" w:sz="4" w:space="0" w:color="auto"/>
              <w:right w:val="single" w:sz="4" w:space="0" w:color="auto"/>
            </w:tcBorders>
            <w:shd w:val="clear" w:color="auto" w:fill="auto"/>
            <w:vAlign w:val="center"/>
          </w:tcPr>
          <w:p w14:paraId="31186E6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5E-08</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1589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78C1530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3,3E-06</w:t>
            </w:r>
          </w:p>
        </w:tc>
        <w:tc>
          <w:tcPr>
            <w:tcW w:w="880" w:type="dxa"/>
            <w:vMerge/>
            <w:tcBorders>
              <w:left w:val="nil"/>
              <w:right w:val="single" w:sz="4" w:space="0" w:color="auto"/>
            </w:tcBorders>
            <w:shd w:val="clear" w:color="auto" w:fill="auto"/>
            <w:vAlign w:val="center"/>
          </w:tcPr>
          <w:p w14:paraId="2B9B2523"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1D380373" w14:textId="77777777" w:rsidTr="00666D93">
        <w:trPr>
          <w:trHeight w:val="230"/>
        </w:trPr>
        <w:tc>
          <w:tcPr>
            <w:tcW w:w="1317" w:type="dxa"/>
            <w:vMerge/>
            <w:tcBorders>
              <w:left w:val="single" w:sz="4" w:space="0" w:color="auto"/>
              <w:right w:val="single" w:sz="4" w:space="0" w:color="auto"/>
            </w:tcBorders>
            <w:vAlign w:val="center"/>
          </w:tcPr>
          <w:p w14:paraId="7EC28828"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bottom w:val="single" w:sz="4" w:space="0" w:color="auto"/>
              <w:right w:val="single" w:sz="4" w:space="0" w:color="auto"/>
            </w:tcBorders>
            <w:shd w:val="clear" w:color="auto" w:fill="auto"/>
            <w:noWrap/>
            <w:vAlign w:val="center"/>
          </w:tcPr>
          <w:p w14:paraId="07EE5EF2"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5EBD197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2" w:type="dxa"/>
            <w:tcBorders>
              <w:top w:val="single" w:sz="4" w:space="0" w:color="auto"/>
              <w:left w:val="nil"/>
              <w:bottom w:val="single" w:sz="4" w:space="0" w:color="auto"/>
              <w:right w:val="single" w:sz="4" w:space="0" w:color="auto"/>
            </w:tcBorders>
            <w:shd w:val="clear" w:color="auto" w:fill="auto"/>
            <w:vAlign w:val="center"/>
          </w:tcPr>
          <w:p w14:paraId="1787DDB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2.4E-08</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1F21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CC0A40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2,4E-06</w:t>
            </w:r>
          </w:p>
        </w:tc>
        <w:tc>
          <w:tcPr>
            <w:tcW w:w="880" w:type="dxa"/>
            <w:vMerge/>
            <w:tcBorders>
              <w:left w:val="nil"/>
              <w:right w:val="single" w:sz="4" w:space="0" w:color="auto"/>
            </w:tcBorders>
            <w:shd w:val="clear" w:color="auto" w:fill="auto"/>
            <w:vAlign w:val="center"/>
          </w:tcPr>
          <w:p w14:paraId="7560CA26"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25C1259" w14:textId="77777777" w:rsidTr="00666D93">
        <w:trPr>
          <w:trHeight w:val="230"/>
        </w:trPr>
        <w:tc>
          <w:tcPr>
            <w:tcW w:w="9593" w:type="dxa"/>
            <w:gridSpan w:val="7"/>
            <w:tcBorders>
              <w:top w:val="single" w:sz="4" w:space="0" w:color="auto"/>
              <w:left w:val="single" w:sz="4" w:space="0" w:color="auto"/>
              <w:right w:val="single" w:sz="4" w:space="0" w:color="auto"/>
            </w:tcBorders>
            <w:shd w:val="clear" w:color="auto" w:fill="D6E3BC"/>
            <w:vAlign w:val="center"/>
          </w:tcPr>
          <w:p w14:paraId="08E91F22"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4E49E867" w14:textId="77777777" w:rsidTr="00666D93">
        <w:trPr>
          <w:trHeight w:val="230"/>
        </w:trPr>
        <w:tc>
          <w:tcPr>
            <w:tcW w:w="1317" w:type="dxa"/>
            <w:vMerge w:val="restart"/>
            <w:tcBorders>
              <w:top w:val="single" w:sz="4" w:space="0" w:color="auto"/>
              <w:left w:val="single" w:sz="4" w:space="0" w:color="auto"/>
              <w:right w:val="single" w:sz="4" w:space="0" w:color="auto"/>
            </w:tcBorders>
            <w:vAlign w:val="center"/>
          </w:tcPr>
          <w:p w14:paraId="5138C69C"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83" w:type="dxa"/>
            <w:vMerge w:val="restart"/>
            <w:tcBorders>
              <w:top w:val="single" w:sz="4" w:space="0" w:color="auto"/>
              <w:left w:val="nil"/>
              <w:right w:val="single" w:sz="4" w:space="0" w:color="auto"/>
            </w:tcBorders>
            <w:shd w:val="clear" w:color="auto" w:fill="auto"/>
            <w:noWrap/>
            <w:vAlign w:val="center"/>
          </w:tcPr>
          <w:p w14:paraId="0A282644"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4150BF24"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2" w:type="dxa"/>
            <w:tcBorders>
              <w:top w:val="single" w:sz="4" w:space="0" w:color="auto"/>
              <w:left w:val="nil"/>
              <w:bottom w:val="single" w:sz="4" w:space="0" w:color="auto"/>
              <w:right w:val="single" w:sz="4" w:space="0" w:color="auto"/>
            </w:tcBorders>
            <w:shd w:val="clear" w:color="auto" w:fill="auto"/>
            <w:vAlign w:val="center"/>
          </w:tcPr>
          <w:p w14:paraId="51C1AA02"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3,4E-10</w:t>
            </w:r>
            <w:r w:rsidRPr="007877BB">
              <w:rPr>
                <w:rFonts w:ascii="Arial" w:eastAsia="Calibri" w:hAnsi="Arial" w:cs="Arial"/>
                <w:iCs/>
                <w:vertAlign w:val="superscript"/>
                <w:lang w:val="en-US" w:eastAsia="sv-SE"/>
              </w:rPr>
              <w:t xml:space="preserve"> </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3F81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670D99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7E-04</w:t>
            </w:r>
          </w:p>
        </w:tc>
        <w:tc>
          <w:tcPr>
            <w:tcW w:w="880" w:type="dxa"/>
            <w:vMerge w:val="restart"/>
            <w:tcBorders>
              <w:top w:val="single" w:sz="4" w:space="0" w:color="auto"/>
              <w:left w:val="nil"/>
              <w:right w:val="single" w:sz="4" w:space="0" w:color="auto"/>
            </w:tcBorders>
            <w:shd w:val="clear" w:color="auto" w:fill="auto"/>
            <w:vAlign w:val="center"/>
          </w:tcPr>
          <w:p w14:paraId="1257D318"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sv-SE"/>
              </w:rPr>
              <w:t>7E-04</w:t>
            </w:r>
          </w:p>
        </w:tc>
      </w:tr>
      <w:tr w:rsidR="00B44DC5" w:rsidRPr="007877BB" w14:paraId="75E283DA" w14:textId="77777777" w:rsidTr="00666D93">
        <w:trPr>
          <w:trHeight w:val="230"/>
        </w:trPr>
        <w:tc>
          <w:tcPr>
            <w:tcW w:w="1317" w:type="dxa"/>
            <w:vMerge/>
            <w:tcBorders>
              <w:left w:val="single" w:sz="4" w:space="0" w:color="auto"/>
              <w:right w:val="single" w:sz="4" w:space="0" w:color="auto"/>
            </w:tcBorders>
            <w:vAlign w:val="center"/>
          </w:tcPr>
          <w:p w14:paraId="0465A976"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right w:val="single" w:sz="4" w:space="0" w:color="auto"/>
            </w:tcBorders>
            <w:shd w:val="clear" w:color="auto" w:fill="auto"/>
            <w:noWrap/>
            <w:vAlign w:val="center"/>
          </w:tcPr>
          <w:p w14:paraId="4B22D8E0"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12E6EE6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2" w:type="dxa"/>
            <w:tcBorders>
              <w:top w:val="single" w:sz="4" w:space="0" w:color="auto"/>
              <w:left w:val="nil"/>
              <w:bottom w:val="single" w:sz="4" w:space="0" w:color="auto"/>
              <w:right w:val="single" w:sz="4" w:space="0" w:color="auto"/>
            </w:tcBorders>
            <w:shd w:val="clear" w:color="auto" w:fill="auto"/>
            <w:vAlign w:val="center"/>
          </w:tcPr>
          <w:p w14:paraId="4053D36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1,3E-09</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2FC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1,5E-02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5BF251E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8,6E-08</w:t>
            </w:r>
          </w:p>
        </w:tc>
        <w:tc>
          <w:tcPr>
            <w:tcW w:w="880" w:type="dxa"/>
            <w:vMerge/>
            <w:tcBorders>
              <w:left w:val="nil"/>
              <w:right w:val="single" w:sz="4" w:space="0" w:color="auto"/>
            </w:tcBorders>
            <w:shd w:val="clear" w:color="auto" w:fill="auto"/>
            <w:vAlign w:val="center"/>
          </w:tcPr>
          <w:p w14:paraId="7A3C49A7"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A54B3E0" w14:textId="77777777" w:rsidTr="00666D93">
        <w:trPr>
          <w:trHeight w:val="230"/>
        </w:trPr>
        <w:tc>
          <w:tcPr>
            <w:tcW w:w="1317" w:type="dxa"/>
            <w:vMerge/>
            <w:tcBorders>
              <w:left w:val="single" w:sz="4" w:space="0" w:color="auto"/>
              <w:bottom w:val="single" w:sz="4" w:space="0" w:color="auto"/>
              <w:right w:val="single" w:sz="4" w:space="0" w:color="auto"/>
            </w:tcBorders>
            <w:vAlign w:val="center"/>
          </w:tcPr>
          <w:p w14:paraId="0DE92986" w14:textId="77777777" w:rsidR="00B44DC5" w:rsidRPr="007877BB" w:rsidRDefault="00B44DC5" w:rsidP="007877BB">
            <w:pPr>
              <w:suppressAutoHyphens w:val="0"/>
              <w:ind w:right="141"/>
              <w:jc w:val="both"/>
              <w:rPr>
                <w:rFonts w:ascii="Arial" w:eastAsia="Calibri" w:hAnsi="Arial" w:cs="Arial"/>
                <w:lang w:val="sv-SE" w:eastAsia="fr-FR"/>
              </w:rPr>
            </w:pPr>
          </w:p>
        </w:tc>
        <w:tc>
          <w:tcPr>
            <w:tcW w:w="1583" w:type="dxa"/>
            <w:vMerge/>
            <w:tcBorders>
              <w:left w:val="nil"/>
              <w:bottom w:val="single" w:sz="4" w:space="0" w:color="auto"/>
              <w:right w:val="single" w:sz="4" w:space="0" w:color="auto"/>
            </w:tcBorders>
            <w:shd w:val="clear" w:color="auto" w:fill="auto"/>
            <w:noWrap/>
            <w:vAlign w:val="center"/>
          </w:tcPr>
          <w:p w14:paraId="44EABFBD" w14:textId="77777777" w:rsidR="00B44DC5" w:rsidRPr="007877BB" w:rsidRDefault="00B44DC5" w:rsidP="007877BB">
            <w:pPr>
              <w:suppressAutoHyphens w:val="0"/>
              <w:ind w:right="141"/>
              <w:jc w:val="both"/>
              <w:rPr>
                <w:rFonts w:ascii="Arial" w:eastAsia="Calibri" w:hAnsi="Arial" w:cs="Arial"/>
                <w:lang w:val="sv-SE" w:eastAsia="fr-FR"/>
              </w:rPr>
            </w:pPr>
          </w:p>
        </w:tc>
        <w:tc>
          <w:tcPr>
            <w:tcW w:w="2238" w:type="dxa"/>
            <w:tcBorders>
              <w:top w:val="single" w:sz="4" w:space="0" w:color="auto"/>
              <w:left w:val="nil"/>
              <w:bottom w:val="single" w:sz="4" w:space="0" w:color="auto"/>
              <w:right w:val="single" w:sz="4" w:space="0" w:color="auto"/>
            </w:tcBorders>
            <w:shd w:val="clear" w:color="auto" w:fill="auto"/>
            <w:noWrap/>
            <w:vAlign w:val="center"/>
          </w:tcPr>
          <w:p w14:paraId="7CCA892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2" w:type="dxa"/>
            <w:tcBorders>
              <w:top w:val="single" w:sz="4" w:space="0" w:color="auto"/>
              <w:left w:val="nil"/>
              <w:bottom w:val="single" w:sz="4" w:space="0" w:color="auto"/>
              <w:right w:val="single" w:sz="4" w:space="0" w:color="auto"/>
            </w:tcBorders>
            <w:shd w:val="clear" w:color="auto" w:fill="auto"/>
            <w:vAlign w:val="center"/>
          </w:tcPr>
          <w:p w14:paraId="00FB9E2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6,3E-10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F8FB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1E-02</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346A47B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6,3E-07</w:t>
            </w:r>
          </w:p>
        </w:tc>
        <w:tc>
          <w:tcPr>
            <w:tcW w:w="880" w:type="dxa"/>
            <w:vMerge/>
            <w:tcBorders>
              <w:left w:val="nil"/>
              <w:bottom w:val="single" w:sz="4" w:space="0" w:color="auto"/>
              <w:right w:val="single" w:sz="4" w:space="0" w:color="auto"/>
            </w:tcBorders>
            <w:shd w:val="clear" w:color="auto" w:fill="auto"/>
            <w:vAlign w:val="center"/>
          </w:tcPr>
          <w:p w14:paraId="6C4EE92F" w14:textId="77777777" w:rsidR="00B44DC5" w:rsidRPr="007877BB" w:rsidRDefault="00B44DC5" w:rsidP="007877BB">
            <w:pPr>
              <w:suppressAutoHyphens w:val="0"/>
              <w:ind w:right="141"/>
              <w:jc w:val="both"/>
              <w:rPr>
                <w:rFonts w:ascii="Arial" w:eastAsia="Calibri" w:hAnsi="Arial" w:cs="Arial"/>
                <w:b/>
                <w:bCs/>
                <w:lang w:val="sv-SE" w:eastAsia="fr-FR"/>
              </w:rPr>
            </w:pPr>
          </w:p>
        </w:tc>
      </w:tr>
    </w:tbl>
    <w:p w14:paraId="0E855F56" w14:textId="77777777" w:rsidR="00B44DC5" w:rsidRPr="00F40C5D" w:rsidRDefault="00B44DC5" w:rsidP="00F40C5D">
      <w:pPr>
        <w:suppressAutoHyphens w:val="0"/>
        <w:ind w:right="141"/>
        <w:jc w:val="both"/>
        <w:rPr>
          <w:rFonts w:ascii="Arial" w:eastAsia="Calibri" w:hAnsi="Arial" w:cs="Arial"/>
          <w:lang w:val="sv-SE" w:eastAsia="en-US"/>
        </w:rPr>
      </w:pPr>
    </w:p>
    <w:p w14:paraId="2DA71A3E" w14:textId="77777777" w:rsidR="00B44DC5" w:rsidRPr="00F40C5D" w:rsidRDefault="00B44DC5" w:rsidP="00F40C5D">
      <w:pPr>
        <w:suppressAutoHyphens w:val="0"/>
        <w:ind w:left="142" w:right="141"/>
        <w:jc w:val="both"/>
        <w:rPr>
          <w:rFonts w:ascii="Arial" w:eastAsia="Calibri" w:hAnsi="Arial" w:cs="Arial"/>
          <w:i/>
          <w:lang w:val="sv-SE" w:eastAsia="en-US"/>
        </w:rPr>
      </w:pPr>
    </w:p>
    <w:p w14:paraId="7EA6989B" w14:textId="77777777" w:rsidR="00B44DC5" w:rsidRPr="00734566" w:rsidRDefault="00B44DC5" w:rsidP="00F40C5D">
      <w:pPr>
        <w:suppressAutoHyphens w:val="0"/>
        <w:ind w:right="141"/>
        <w:jc w:val="both"/>
        <w:rPr>
          <w:rFonts w:ascii="Arial" w:eastAsia="Calibri" w:hAnsi="Arial" w:cs="Arial"/>
          <w:b/>
          <w:i/>
          <w:lang w:val="sv-SE" w:eastAsia="en-US"/>
        </w:rPr>
      </w:pPr>
      <w:bookmarkStart w:id="297" w:name="_Toc389729122"/>
      <w:bookmarkStart w:id="298" w:name="_Toc403472806"/>
      <w:r w:rsidRPr="00F40C5D">
        <w:rPr>
          <w:rFonts w:ascii="Arial" w:eastAsia="Calibri" w:hAnsi="Arial" w:cs="Arial"/>
          <w:b/>
          <w:i/>
          <w:lang w:val="sv-SE" w:eastAsia="en-US"/>
        </w:rPr>
        <w:t>Terrestrial compartment</w:t>
      </w:r>
      <w:bookmarkEnd w:id="297"/>
      <w:bookmarkEnd w:id="298"/>
      <w:r w:rsidRPr="00F40C5D">
        <w:rPr>
          <w:rFonts w:ascii="Arial" w:eastAsia="Calibri" w:hAnsi="Arial" w:cs="Arial"/>
          <w:b/>
          <w:i/>
          <w:lang w:val="sv-SE" w:eastAsia="en-US"/>
        </w:rPr>
        <w:t xml:space="preserve"> </w:t>
      </w:r>
      <w:bookmarkEnd w:id="296"/>
    </w:p>
    <w:p w14:paraId="58397B93" w14:textId="77777777" w:rsidR="00B44DC5" w:rsidRPr="00734566" w:rsidRDefault="00B44DC5" w:rsidP="00734566">
      <w:pPr>
        <w:suppressAutoHyphens w:val="0"/>
        <w:ind w:right="141"/>
        <w:jc w:val="both"/>
        <w:rPr>
          <w:rFonts w:ascii="Arial" w:eastAsia="Calibri" w:hAnsi="Arial" w:cs="Arial"/>
          <w:b/>
          <w:lang w:val="sv-SE"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730017AC" w14:textId="77777777" w:rsidTr="00B338AF">
        <w:tc>
          <w:tcPr>
            <w:tcW w:w="9180" w:type="dxa"/>
            <w:shd w:val="clear" w:color="auto" w:fill="D6E3BC" w:themeFill="accent3" w:themeFillTint="66"/>
          </w:tcPr>
          <w:p w14:paraId="3046AD9D"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27</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868"/>
              <w:gridCol w:w="3257"/>
              <w:gridCol w:w="2083"/>
            </w:tblGrid>
            <w:tr w:rsidR="00B44DC5" w:rsidRPr="007877BB" w14:paraId="40334C4C" w14:textId="77777777" w:rsidTr="00B338AF">
              <w:trPr>
                <w:trHeight w:val="249"/>
              </w:trPr>
              <w:tc>
                <w:tcPr>
                  <w:tcW w:w="6583" w:type="dxa"/>
                  <w:gridSpan w:val="3"/>
                  <w:tcBorders>
                    <w:top w:val="single" w:sz="4" w:space="0" w:color="auto"/>
                    <w:left w:val="single" w:sz="4" w:space="0" w:color="auto"/>
                    <w:bottom w:val="single" w:sz="4" w:space="0" w:color="auto"/>
                    <w:right w:val="single" w:sz="4" w:space="0" w:color="auto"/>
                  </w:tcBorders>
                  <w:shd w:val="clear" w:color="auto" w:fill="FFFFCC"/>
                </w:tcPr>
                <w:p w14:paraId="227F3980" w14:textId="77777777" w:rsidR="00B44DC5" w:rsidRPr="00734566" w:rsidRDefault="00B44DC5" w:rsidP="007877BB">
                  <w:pPr>
                    <w:suppressAutoHyphens w:val="0"/>
                    <w:ind w:right="141"/>
                    <w:jc w:val="both"/>
                    <w:rPr>
                      <w:rFonts w:ascii="Arial" w:eastAsia="Calibri" w:hAnsi="Arial" w:cs="Arial"/>
                      <w:b/>
                      <w:bCs/>
                      <w:color w:val="000000"/>
                      <w:lang w:eastAsia="en-GB"/>
                    </w:rPr>
                  </w:pPr>
                  <w:r w:rsidRPr="00F40C5D">
                    <w:rPr>
                      <w:rFonts w:ascii="Arial" w:eastAsia="Calibri" w:hAnsi="Arial" w:cs="Arial"/>
                      <w:b/>
                      <w:bCs/>
                      <w:color w:val="000000"/>
                      <w:lang w:eastAsia="en-GB"/>
                    </w:rPr>
                    <w:t xml:space="preserve">Summary table on calculated PEC/PNEC soil values </w:t>
                  </w:r>
                </w:p>
              </w:tc>
              <w:tc>
                <w:tcPr>
                  <w:tcW w:w="2127" w:type="dxa"/>
                  <w:tcBorders>
                    <w:top w:val="single" w:sz="4" w:space="0" w:color="auto"/>
                    <w:left w:val="single" w:sz="4" w:space="0" w:color="auto"/>
                    <w:right w:val="single" w:sz="4" w:space="0" w:color="auto"/>
                  </w:tcBorders>
                  <w:shd w:val="clear" w:color="auto" w:fill="FFFFCC"/>
                  <w:vAlign w:val="center"/>
                </w:tcPr>
                <w:p w14:paraId="05CDB8B3" w14:textId="77777777" w:rsidR="00B44DC5" w:rsidRPr="007877BB" w:rsidRDefault="00B44DC5" w:rsidP="007877BB">
                  <w:pPr>
                    <w:suppressAutoHyphens w:val="0"/>
                    <w:ind w:right="141"/>
                    <w:jc w:val="both"/>
                    <w:rPr>
                      <w:rFonts w:ascii="Arial" w:eastAsia="Calibri" w:hAnsi="Arial" w:cs="Arial"/>
                      <w:b/>
                      <w:bCs/>
                      <w:color w:val="000000"/>
                      <w:lang w:eastAsia="en-GB"/>
                    </w:rPr>
                  </w:pPr>
                  <w:r w:rsidRPr="007877BB">
                    <w:rPr>
                      <w:rFonts w:ascii="Arial" w:eastAsia="Calibri" w:hAnsi="Arial" w:cs="Arial"/>
                      <w:b/>
                      <w:bCs/>
                      <w:color w:val="000000"/>
                      <w:lang w:eastAsia="en-GB"/>
                    </w:rPr>
                    <w:t>Conclusion</w:t>
                  </w:r>
                </w:p>
              </w:tc>
            </w:tr>
            <w:tr w:rsidR="00B44DC5" w:rsidRPr="007877BB" w14:paraId="49EDAC2A" w14:textId="77777777" w:rsidTr="00B338AF">
              <w:trPr>
                <w:trHeight w:val="471"/>
              </w:trPr>
              <w:tc>
                <w:tcPr>
                  <w:tcW w:w="1267" w:type="dxa"/>
                  <w:shd w:val="clear" w:color="auto" w:fill="FFFFFF"/>
                  <w:vAlign w:val="center"/>
                </w:tcPr>
                <w:p w14:paraId="0B02CBF7" w14:textId="77777777" w:rsidR="00B44DC5" w:rsidRPr="00F40C5D" w:rsidRDefault="00B44DC5" w:rsidP="00F40C5D">
                  <w:pPr>
                    <w:suppressAutoHyphens w:val="0"/>
                    <w:ind w:right="141"/>
                    <w:jc w:val="both"/>
                    <w:rPr>
                      <w:rFonts w:ascii="Arial" w:eastAsia="Calibri" w:hAnsi="Arial" w:cs="Arial"/>
                      <w:color w:val="000000"/>
                      <w:lang w:eastAsia="en-GB"/>
                    </w:rPr>
                  </w:pPr>
                </w:p>
              </w:tc>
              <w:tc>
                <w:tcPr>
                  <w:tcW w:w="1914" w:type="dxa"/>
                  <w:tcBorders>
                    <w:right w:val="single" w:sz="4" w:space="0" w:color="auto"/>
                  </w:tcBorders>
                  <w:shd w:val="clear" w:color="auto" w:fill="FFFFFF"/>
                  <w:vAlign w:val="center"/>
                </w:tcPr>
                <w:p w14:paraId="055779BB" w14:textId="77777777" w:rsidR="00B44DC5" w:rsidRPr="00F40C5D" w:rsidRDefault="00B44DC5" w:rsidP="00F40C5D">
                  <w:pPr>
                    <w:suppressAutoHyphens w:val="0"/>
                    <w:ind w:right="141"/>
                    <w:jc w:val="both"/>
                    <w:rPr>
                      <w:rFonts w:ascii="Arial" w:eastAsia="Calibri" w:hAnsi="Arial" w:cs="Arial"/>
                      <w:color w:val="000000"/>
                      <w:lang w:eastAsia="en-GB"/>
                    </w:rPr>
                  </w:pPr>
                </w:p>
              </w:tc>
              <w:tc>
                <w:tcPr>
                  <w:tcW w:w="3402" w:type="dxa"/>
                  <w:shd w:val="clear" w:color="auto" w:fill="FFFFFF"/>
                </w:tcPr>
                <w:p w14:paraId="07E5BADA" w14:textId="77777777" w:rsidR="00B44DC5" w:rsidRPr="00734566" w:rsidRDefault="00B44DC5" w:rsidP="00F40C5D">
                  <w:pPr>
                    <w:suppressAutoHyphens w:val="0"/>
                    <w:ind w:right="141"/>
                    <w:jc w:val="both"/>
                    <w:rPr>
                      <w:rFonts w:ascii="Arial" w:eastAsia="Calibri" w:hAnsi="Arial" w:cs="Arial"/>
                      <w:b/>
                      <w:bCs/>
                      <w:color w:val="000000"/>
                      <w:lang w:eastAsia="en-GB"/>
                    </w:rPr>
                  </w:pPr>
                  <w:r w:rsidRPr="00F40C5D">
                    <w:rPr>
                      <w:rFonts w:ascii="Arial" w:eastAsia="Calibri" w:hAnsi="Arial" w:cs="Arial"/>
                      <w:b/>
                      <w:bCs/>
                      <w:color w:val="000000"/>
                      <w:lang w:eastAsia="en-GB"/>
                    </w:rPr>
                    <w:t>PEC/PNEC</w:t>
                  </w:r>
                  <w:r w:rsidRPr="00734566">
                    <w:rPr>
                      <w:rFonts w:ascii="Arial" w:eastAsia="Calibri" w:hAnsi="Arial" w:cs="Arial"/>
                      <w:b/>
                      <w:bCs/>
                      <w:color w:val="000000"/>
                      <w:vertAlign w:val="subscript"/>
                      <w:lang w:eastAsia="en-GB"/>
                    </w:rPr>
                    <w:t>soil</w:t>
                  </w:r>
                </w:p>
              </w:tc>
              <w:tc>
                <w:tcPr>
                  <w:tcW w:w="2127" w:type="dxa"/>
                  <w:tcBorders>
                    <w:left w:val="single" w:sz="4" w:space="0" w:color="auto"/>
                    <w:right w:val="single" w:sz="4" w:space="0" w:color="auto"/>
                  </w:tcBorders>
                  <w:shd w:val="clear" w:color="auto" w:fill="FFFFFF"/>
                </w:tcPr>
                <w:p w14:paraId="133DEE5A" w14:textId="77777777" w:rsidR="00B44DC5" w:rsidRPr="007877BB" w:rsidRDefault="00B44DC5" w:rsidP="00734566">
                  <w:pPr>
                    <w:suppressAutoHyphens w:val="0"/>
                    <w:ind w:right="141"/>
                    <w:jc w:val="both"/>
                    <w:rPr>
                      <w:rFonts w:ascii="Arial" w:eastAsia="Calibri" w:hAnsi="Arial" w:cs="Arial"/>
                      <w:b/>
                      <w:bCs/>
                      <w:color w:val="000000"/>
                      <w:lang w:eastAsia="en-GB"/>
                    </w:rPr>
                  </w:pPr>
                </w:p>
              </w:tc>
            </w:tr>
            <w:tr w:rsidR="00B44DC5" w:rsidRPr="007877BB" w14:paraId="5666EEC5" w14:textId="77777777" w:rsidTr="00B338AF">
              <w:trPr>
                <w:trHeight w:val="75"/>
              </w:trPr>
              <w:tc>
                <w:tcPr>
                  <w:tcW w:w="1267" w:type="dxa"/>
                  <w:vMerge w:val="restart"/>
                  <w:shd w:val="clear" w:color="auto" w:fill="FFFFFF"/>
                </w:tcPr>
                <w:p w14:paraId="3DF2AD50"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Scenario 1</w:t>
                  </w:r>
                </w:p>
                <w:p w14:paraId="21EF98AD" w14:textId="77777777" w:rsidR="00B44DC5" w:rsidRPr="00734566" w:rsidRDefault="00B44DC5" w:rsidP="00F40C5D">
                  <w:pPr>
                    <w:suppressAutoHyphens w:val="0"/>
                    <w:ind w:right="141"/>
                    <w:jc w:val="both"/>
                    <w:rPr>
                      <w:rFonts w:ascii="Arial" w:eastAsia="Calibri" w:hAnsi="Arial" w:cs="Arial"/>
                      <w:i/>
                      <w:color w:val="000000"/>
                      <w:lang w:eastAsia="en-GB"/>
                    </w:rPr>
                  </w:pPr>
                  <w:r w:rsidRPr="00F40C5D">
                    <w:rPr>
                      <w:rFonts w:ascii="Arial" w:eastAsia="Calibri" w:hAnsi="Arial" w:cs="Arial"/>
                      <w:lang w:val="en-US" w:eastAsia="en-GB"/>
                    </w:rPr>
                    <w:t>(construction vertical urban)</w:t>
                  </w:r>
                </w:p>
              </w:tc>
              <w:tc>
                <w:tcPr>
                  <w:tcW w:w="1914" w:type="dxa"/>
                  <w:shd w:val="clear" w:color="auto" w:fill="FFFFFF"/>
                  <w:vAlign w:val="center"/>
                </w:tcPr>
                <w:p w14:paraId="7FC0EAAD"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Permethrin</w:t>
                  </w:r>
                </w:p>
              </w:tc>
              <w:tc>
                <w:tcPr>
                  <w:tcW w:w="3402" w:type="dxa"/>
                  <w:shd w:val="clear" w:color="auto" w:fill="FFFFFF"/>
                </w:tcPr>
                <w:p w14:paraId="26F7FA24" w14:textId="77777777" w:rsidR="00B44DC5" w:rsidRPr="007877BB" w:rsidRDefault="00B44DC5" w:rsidP="00734566">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6.69E-02</w:t>
                  </w:r>
                </w:p>
              </w:tc>
              <w:tc>
                <w:tcPr>
                  <w:tcW w:w="2127" w:type="dxa"/>
                  <w:shd w:val="clear" w:color="auto" w:fill="FFFFFF"/>
                  <w:vAlign w:val="center"/>
                </w:tcPr>
                <w:p w14:paraId="12440455"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0AB08540" w14:textId="77777777" w:rsidTr="00B338AF">
              <w:trPr>
                <w:trHeight w:val="75"/>
              </w:trPr>
              <w:tc>
                <w:tcPr>
                  <w:tcW w:w="1267" w:type="dxa"/>
                  <w:vMerge/>
                  <w:shd w:val="clear" w:color="auto" w:fill="FFFFFF"/>
                </w:tcPr>
                <w:p w14:paraId="45E2D6C1" w14:textId="77777777" w:rsidR="00B44DC5" w:rsidRPr="007877BB" w:rsidRDefault="00B44DC5" w:rsidP="007877BB">
                  <w:pPr>
                    <w:suppressAutoHyphens w:val="0"/>
                    <w:ind w:right="141"/>
                    <w:jc w:val="both"/>
                    <w:rPr>
                      <w:rFonts w:ascii="Arial" w:eastAsia="Calibri" w:hAnsi="Arial" w:cs="Arial"/>
                      <w:color w:val="000000"/>
                      <w:lang w:eastAsia="en-GB"/>
                    </w:rPr>
                  </w:pPr>
                </w:p>
              </w:tc>
              <w:tc>
                <w:tcPr>
                  <w:tcW w:w="1914" w:type="dxa"/>
                  <w:shd w:val="clear" w:color="auto" w:fill="FFFFFF"/>
                  <w:vAlign w:val="center"/>
                </w:tcPr>
                <w:p w14:paraId="2A558620"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3402" w:type="dxa"/>
                  <w:shd w:val="clear" w:color="auto" w:fill="FFFFFF"/>
                </w:tcPr>
                <w:p w14:paraId="2E075590"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9.04E-05</w:t>
                  </w:r>
                </w:p>
              </w:tc>
              <w:tc>
                <w:tcPr>
                  <w:tcW w:w="2127" w:type="dxa"/>
                  <w:shd w:val="clear" w:color="auto" w:fill="FFFFFF"/>
                  <w:vAlign w:val="center"/>
                </w:tcPr>
                <w:p w14:paraId="6A6A4A47"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6382A903" w14:textId="77777777" w:rsidTr="00B338AF">
              <w:trPr>
                <w:trHeight w:val="75"/>
              </w:trPr>
              <w:tc>
                <w:tcPr>
                  <w:tcW w:w="1267" w:type="dxa"/>
                  <w:vMerge/>
                  <w:shd w:val="clear" w:color="auto" w:fill="FFFFFF"/>
                </w:tcPr>
                <w:p w14:paraId="30F49A9A"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32DBE22F"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3402" w:type="dxa"/>
                  <w:shd w:val="clear" w:color="auto" w:fill="FFFFFF"/>
                </w:tcPr>
                <w:p w14:paraId="3880EF8E"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3.99E-05</w:t>
                  </w:r>
                </w:p>
              </w:tc>
              <w:tc>
                <w:tcPr>
                  <w:tcW w:w="2127" w:type="dxa"/>
                  <w:shd w:val="clear" w:color="auto" w:fill="FFFFFF"/>
                  <w:vAlign w:val="center"/>
                </w:tcPr>
                <w:p w14:paraId="4572E331"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41368109" w14:textId="77777777" w:rsidTr="00B338AF">
              <w:trPr>
                <w:trHeight w:val="75"/>
              </w:trPr>
              <w:tc>
                <w:tcPr>
                  <w:tcW w:w="1267" w:type="dxa"/>
                  <w:vMerge w:val="restart"/>
                  <w:shd w:val="clear" w:color="auto" w:fill="FFFFFF"/>
                </w:tcPr>
                <w:p w14:paraId="269ACC9B"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Scenario 2</w:t>
                  </w:r>
                </w:p>
                <w:p w14:paraId="1BA81B18"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val="en-US" w:eastAsia="en-GB"/>
                    </w:rPr>
                    <w:t>(construction horizontal urban)</w:t>
                  </w:r>
                </w:p>
              </w:tc>
              <w:tc>
                <w:tcPr>
                  <w:tcW w:w="1914" w:type="dxa"/>
                  <w:shd w:val="clear" w:color="auto" w:fill="FFFFFF"/>
                  <w:vAlign w:val="center"/>
                </w:tcPr>
                <w:p w14:paraId="1B2437D2"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Permethrin</w:t>
                  </w:r>
                </w:p>
              </w:tc>
              <w:tc>
                <w:tcPr>
                  <w:tcW w:w="3402" w:type="dxa"/>
                  <w:shd w:val="clear" w:color="auto" w:fill="FFFFFF"/>
                </w:tcPr>
                <w:p w14:paraId="577E2D6F" w14:textId="77777777" w:rsidR="00B44DC5" w:rsidRPr="007877BB" w:rsidRDefault="00B44DC5" w:rsidP="00734566">
                  <w:pPr>
                    <w:suppressAutoHyphens w:val="0"/>
                    <w:ind w:right="141"/>
                    <w:jc w:val="both"/>
                    <w:rPr>
                      <w:rFonts w:ascii="Arial" w:eastAsia="Calibri" w:hAnsi="Arial" w:cs="Arial"/>
                      <w:b/>
                      <w:color w:val="000000"/>
                      <w:lang w:eastAsia="en-GB"/>
                    </w:rPr>
                  </w:pPr>
                  <w:r w:rsidRPr="007877BB">
                    <w:rPr>
                      <w:rFonts w:ascii="Arial" w:eastAsia="Calibri" w:hAnsi="Arial" w:cs="Arial"/>
                      <w:color w:val="000000"/>
                      <w:lang w:eastAsia="en-GB"/>
                    </w:rPr>
                    <w:t>6.73E-01</w:t>
                  </w:r>
                </w:p>
              </w:tc>
              <w:tc>
                <w:tcPr>
                  <w:tcW w:w="2127" w:type="dxa"/>
                  <w:shd w:val="clear" w:color="auto" w:fill="FFFFFF"/>
                  <w:vAlign w:val="center"/>
                </w:tcPr>
                <w:p w14:paraId="1EA1D35E"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53B2F5A4" w14:textId="77777777" w:rsidTr="00B338AF">
              <w:trPr>
                <w:trHeight w:val="75"/>
              </w:trPr>
              <w:tc>
                <w:tcPr>
                  <w:tcW w:w="1267" w:type="dxa"/>
                  <w:vMerge/>
                  <w:shd w:val="clear" w:color="auto" w:fill="FFFFFF"/>
                </w:tcPr>
                <w:p w14:paraId="6300FF79"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3855B08E"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3402" w:type="dxa"/>
                  <w:shd w:val="clear" w:color="auto" w:fill="FFFFFF"/>
                </w:tcPr>
                <w:p w14:paraId="4A630B21"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9.09E-04</w:t>
                  </w:r>
                </w:p>
              </w:tc>
              <w:tc>
                <w:tcPr>
                  <w:tcW w:w="2127" w:type="dxa"/>
                  <w:shd w:val="clear" w:color="auto" w:fill="FFFFFF"/>
                  <w:vAlign w:val="center"/>
                </w:tcPr>
                <w:p w14:paraId="54AEDF22"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10CC80CF" w14:textId="77777777" w:rsidTr="00B338AF">
              <w:trPr>
                <w:trHeight w:val="75"/>
              </w:trPr>
              <w:tc>
                <w:tcPr>
                  <w:tcW w:w="1267" w:type="dxa"/>
                  <w:vMerge/>
                  <w:shd w:val="clear" w:color="auto" w:fill="FFFFFF"/>
                </w:tcPr>
                <w:p w14:paraId="138669B3"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2691B8B1"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3402" w:type="dxa"/>
                  <w:shd w:val="clear" w:color="auto" w:fill="FFFFFF"/>
                </w:tcPr>
                <w:p w14:paraId="3F672EC6"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4.02E-04</w:t>
                  </w:r>
                </w:p>
              </w:tc>
              <w:tc>
                <w:tcPr>
                  <w:tcW w:w="2127" w:type="dxa"/>
                  <w:shd w:val="clear" w:color="auto" w:fill="FFFFFF"/>
                  <w:vAlign w:val="center"/>
                </w:tcPr>
                <w:p w14:paraId="747A3EEA"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607B3E69" w14:textId="77777777" w:rsidTr="00B338AF">
              <w:trPr>
                <w:trHeight w:val="75"/>
              </w:trPr>
              <w:tc>
                <w:tcPr>
                  <w:tcW w:w="1267" w:type="dxa"/>
                  <w:vMerge w:val="restart"/>
                  <w:shd w:val="clear" w:color="auto" w:fill="FFFFFF"/>
                </w:tcPr>
                <w:p w14:paraId="10764AF6"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Scenario 3</w:t>
                  </w:r>
                </w:p>
                <w:p w14:paraId="252676F7"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val="en-US" w:eastAsia="en-GB"/>
                    </w:rPr>
                    <w:t>(construction vertical rural)</w:t>
                  </w:r>
                </w:p>
              </w:tc>
              <w:tc>
                <w:tcPr>
                  <w:tcW w:w="1914" w:type="dxa"/>
                  <w:shd w:val="clear" w:color="auto" w:fill="FFFFFF"/>
                  <w:vAlign w:val="center"/>
                </w:tcPr>
                <w:p w14:paraId="4FAEB307"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Permethrin</w:t>
                  </w:r>
                </w:p>
              </w:tc>
              <w:tc>
                <w:tcPr>
                  <w:tcW w:w="3402" w:type="dxa"/>
                  <w:shd w:val="clear" w:color="auto" w:fill="FFFFFF"/>
                </w:tcPr>
                <w:p w14:paraId="7C16F073" w14:textId="77777777" w:rsidR="00B44DC5" w:rsidRPr="007877BB" w:rsidRDefault="00B44DC5" w:rsidP="00734566">
                  <w:pPr>
                    <w:suppressAutoHyphens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2.25</w:t>
                  </w:r>
                </w:p>
              </w:tc>
              <w:tc>
                <w:tcPr>
                  <w:tcW w:w="2127" w:type="dxa"/>
                  <w:shd w:val="clear" w:color="auto" w:fill="FFFFFF"/>
                  <w:vAlign w:val="center"/>
                </w:tcPr>
                <w:p w14:paraId="171374F9"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Unacceptable</w:t>
                  </w:r>
                </w:p>
              </w:tc>
            </w:tr>
            <w:tr w:rsidR="00B44DC5" w:rsidRPr="007877BB" w14:paraId="3A424317" w14:textId="77777777" w:rsidTr="00B338AF">
              <w:trPr>
                <w:trHeight w:val="75"/>
              </w:trPr>
              <w:tc>
                <w:tcPr>
                  <w:tcW w:w="1267" w:type="dxa"/>
                  <w:vMerge/>
                  <w:shd w:val="clear" w:color="auto" w:fill="FFFFFF"/>
                </w:tcPr>
                <w:p w14:paraId="731626B2"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33D771BA"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3402" w:type="dxa"/>
                  <w:shd w:val="clear" w:color="auto" w:fill="FFFFFF"/>
                </w:tcPr>
                <w:p w14:paraId="6B32B82C"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2.58E-03</w:t>
                  </w:r>
                </w:p>
              </w:tc>
              <w:tc>
                <w:tcPr>
                  <w:tcW w:w="2127" w:type="dxa"/>
                  <w:shd w:val="clear" w:color="auto" w:fill="FFFFFF"/>
                  <w:vAlign w:val="center"/>
                </w:tcPr>
                <w:p w14:paraId="13D05464"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20328F22" w14:textId="77777777" w:rsidTr="00B338AF">
              <w:trPr>
                <w:trHeight w:val="75"/>
              </w:trPr>
              <w:tc>
                <w:tcPr>
                  <w:tcW w:w="1267" w:type="dxa"/>
                  <w:vMerge/>
                  <w:shd w:val="clear" w:color="auto" w:fill="FFFFFF"/>
                </w:tcPr>
                <w:p w14:paraId="1B149D21"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00DCB151"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3402" w:type="dxa"/>
                  <w:shd w:val="clear" w:color="auto" w:fill="FFFFFF"/>
                </w:tcPr>
                <w:p w14:paraId="2D8B17FD"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1.12E-02</w:t>
                  </w:r>
                </w:p>
              </w:tc>
              <w:tc>
                <w:tcPr>
                  <w:tcW w:w="2127" w:type="dxa"/>
                  <w:shd w:val="clear" w:color="auto" w:fill="FFFFFF"/>
                  <w:vAlign w:val="center"/>
                </w:tcPr>
                <w:p w14:paraId="4C241B27"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74319D1A" w14:textId="77777777" w:rsidTr="00B338AF">
              <w:trPr>
                <w:trHeight w:val="75"/>
              </w:trPr>
              <w:tc>
                <w:tcPr>
                  <w:tcW w:w="1267" w:type="dxa"/>
                  <w:vMerge w:val="restart"/>
                  <w:shd w:val="clear" w:color="auto" w:fill="FFFFFF"/>
                </w:tcPr>
                <w:p w14:paraId="4EA9D2FC"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Scenario 4</w:t>
                  </w:r>
                </w:p>
                <w:p w14:paraId="640FD9E6"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val="en-US" w:eastAsia="en-GB"/>
                    </w:rPr>
                    <w:t>(construction horizontal rural)</w:t>
                  </w:r>
                </w:p>
              </w:tc>
              <w:tc>
                <w:tcPr>
                  <w:tcW w:w="1914" w:type="dxa"/>
                  <w:shd w:val="clear" w:color="auto" w:fill="FFFFFF"/>
                  <w:vAlign w:val="center"/>
                </w:tcPr>
                <w:p w14:paraId="4F2729EA"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Permethrin</w:t>
                  </w:r>
                </w:p>
              </w:tc>
              <w:tc>
                <w:tcPr>
                  <w:tcW w:w="3402" w:type="dxa"/>
                  <w:shd w:val="clear" w:color="auto" w:fill="FFFFFF"/>
                </w:tcPr>
                <w:p w14:paraId="2C7FDC49" w14:textId="77777777" w:rsidR="00B44DC5" w:rsidRPr="007877BB" w:rsidRDefault="00B44DC5" w:rsidP="00734566">
                  <w:pPr>
                    <w:suppressAutoHyphens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4.48</w:t>
                  </w:r>
                </w:p>
              </w:tc>
              <w:tc>
                <w:tcPr>
                  <w:tcW w:w="2127" w:type="dxa"/>
                  <w:shd w:val="clear" w:color="auto" w:fill="FFFFFF"/>
                  <w:vAlign w:val="center"/>
                </w:tcPr>
                <w:p w14:paraId="4032B409"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Unacceptable</w:t>
                  </w:r>
                </w:p>
              </w:tc>
            </w:tr>
            <w:tr w:rsidR="00B44DC5" w:rsidRPr="007877BB" w14:paraId="51D8B297" w14:textId="77777777" w:rsidTr="00B338AF">
              <w:trPr>
                <w:trHeight w:val="75"/>
              </w:trPr>
              <w:tc>
                <w:tcPr>
                  <w:tcW w:w="1267" w:type="dxa"/>
                  <w:vMerge/>
                  <w:shd w:val="clear" w:color="auto" w:fill="FFFFFF"/>
                </w:tcPr>
                <w:p w14:paraId="2E64D480"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6D38F542"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3402" w:type="dxa"/>
                  <w:shd w:val="clear" w:color="auto" w:fill="FFFFFF"/>
                </w:tcPr>
                <w:p w14:paraId="3D25DF1C"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5.15E-03</w:t>
                  </w:r>
                </w:p>
              </w:tc>
              <w:tc>
                <w:tcPr>
                  <w:tcW w:w="2127" w:type="dxa"/>
                  <w:shd w:val="clear" w:color="auto" w:fill="FFFFFF"/>
                  <w:vAlign w:val="center"/>
                </w:tcPr>
                <w:p w14:paraId="70ED1201"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49F270AB" w14:textId="77777777" w:rsidTr="00B338AF">
              <w:trPr>
                <w:trHeight w:val="75"/>
              </w:trPr>
              <w:tc>
                <w:tcPr>
                  <w:tcW w:w="1267" w:type="dxa"/>
                  <w:vMerge/>
                  <w:shd w:val="clear" w:color="auto" w:fill="FFFFFF"/>
                </w:tcPr>
                <w:p w14:paraId="01481903"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45F42683"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3402" w:type="dxa"/>
                  <w:shd w:val="clear" w:color="auto" w:fill="FFFFFF"/>
                </w:tcPr>
                <w:p w14:paraId="42763FB1"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2.24E-02</w:t>
                  </w:r>
                </w:p>
              </w:tc>
              <w:tc>
                <w:tcPr>
                  <w:tcW w:w="2127" w:type="dxa"/>
                  <w:shd w:val="clear" w:color="auto" w:fill="FFFFFF"/>
                  <w:vAlign w:val="center"/>
                </w:tcPr>
                <w:p w14:paraId="4D762EE9"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656C0A86" w14:textId="77777777" w:rsidTr="00B338AF">
              <w:trPr>
                <w:trHeight w:val="75"/>
              </w:trPr>
              <w:tc>
                <w:tcPr>
                  <w:tcW w:w="1267" w:type="dxa"/>
                  <w:vMerge w:val="restart"/>
                  <w:shd w:val="clear" w:color="auto" w:fill="FFFFFF"/>
                </w:tcPr>
                <w:p w14:paraId="74D929A8"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Scenario 5</w:t>
                  </w:r>
                </w:p>
                <w:p w14:paraId="4A20148E"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(service-life vertical)</w:t>
                  </w:r>
                </w:p>
              </w:tc>
              <w:tc>
                <w:tcPr>
                  <w:tcW w:w="1914" w:type="dxa"/>
                  <w:shd w:val="clear" w:color="auto" w:fill="FFFFFF"/>
                  <w:vAlign w:val="center"/>
                </w:tcPr>
                <w:p w14:paraId="4BC1759C"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Permethrin</w:t>
                  </w:r>
                </w:p>
              </w:tc>
              <w:tc>
                <w:tcPr>
                  <w:tcW w:w="3402" w:type="dxa"/>
                  <w:shd w:val="clear" w:color="auto" w:fill="FFFFFF"/>
                </w:tcPr>
                <w:p w14:paraId="57C9BC55" w14:textId="77777777" w:rsidR="00B44DC5" w:rsidRPr="007877BB" w:rsidRDefault="00B44DC5" w:rsidP="00734566">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1.74E-01</w:t>
                  </w:r>
                </w:p>
              </w:tc>
              <w:tc>
                <w:tcPr>
                  <w:tcW w:w="2127" w:type="dxa"/>
                  <w:shd w:val="clear" w:color="auto" w:fill="FFFFFF"/>
                  <w:vAlign w:val="center"/>
                </w:tcPr>
                <w:p w14:paraId="714B00D6"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21133E17" w14:textId="77777777" w:rsidTr="00B338AF">
              <w:trPr>
                <w:trHeight w:val="75"/>
              </w:trPr>
              <w:tc>
                <w:tcPr>
                  <w:tcW w:w="1267" w:type="dxa"/>
                  <w:vMerge/>
                  <w:shd w:val="clear" w:color="auto" w:fill="FFFFFF"/>
                </w:tcPr>
                <w:p w14:paraId="7CDCAF63"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39415AB5"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3402" w:type="dxa"/>
                  <w:shd w:val="clear" w:color="auto" w:fill="FFFFFF"/>
                </w:tcPr>
                <w:p w14:paraId="1B41A168"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3.31E-04</w:t>
                  </w:r>
                </w:p>
              </w:tc>
              <w:tc>
                <w:tcPr>
                  <w:tcW w:w="2127" w:type="dxa"/>
                  <w:shd w:val="clear" w:color="auto" w:fill="FFFFFF"/>
                  <w:vAlign w:val="center"/>
                </w:tcPr>
                <w:p w14:paraId="3FD9C97B"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0C39B53A" w14:textId="77777777" w:rsidTr="00B338AF">
              <w:trPr>
                <w:trHeight w:val="75"/>
              </w:trPr>
              <w:tc>
                <w:tcPr>
                  <w:tcW w:w="1267" w:type="dxa"/>
                  <w:vMerge/>
                  <w:shd w:val="clear" w:color="auto" w:fill="FFFFFF"/>
                </w:tcPr>
                <w:p w14:paraId="7A41B9FD"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4689239C"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3402" w:type="dxa"/>
                  <w:shd w:val="clear" w:color="auto" w:fill="FFFFFF"/>
                </w:tcPr>
                <w:p w14:paraId="1627E586"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2.05E-05</w:t>
                  </w:r>
                </w:p>
              </w:tc>
              <w:tc>
                <w:tcPr>
                  <w:tcW w:w="2127" w:type="dxa"/>
                  <w:shd w:val="clear" w:color="auto" w:fill="FFFFFF"/>
                  <w:vAlign w:val="center"/>
                </w:tcPr>
                <w:p w14:paraId="139D14F5"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2A6B9029" w14:textId="77777777" w:rsidTr="00B338AF">
              <w:trPr>
                <w:trHeight w:val="75"/>
              </w:trPr>
              <w:tc>
                <w:tcPr>
                  <w:tcW w:w="1267" w:type="dxa"/>
                  <w:vMerge w:val="restart"/>
                  <w:shd w:val="clear" w:color="auto" w:fill="FFFFFF"/>
                </w:tcPr>
                <w:p w14:paraId="1CEA2AB8" w14:textId="77777777" w:rsidR="00B44DC5" w:rsidRPr="00F40C5D"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Scenario 6</w:t>
                  </w:r>
                </w:p>
                <w:p w14:paraId="5E75949B" w14:textId="77777777" w:rsidR="00B44DC5" w:rsidRPr="00734566" w:rsidRDefault="00B44DC5" w:rsidP="00F40C5D">
                  <w:pPr>
                    <w:suppressAutoHyphens w:val="0"/>
                    <w:ind w:right="141"/>
                    <w:jc w:val="both"/>
                    <w:rPr>
                      <w:rFonts w:ascii="Arial" w:eastAsia="Calibri" w:hAnsi="Arial" w:cs="Arial"/>
                      <w:lang w:eastAsia="en-GB"/>
                    </w:rPr>
                  </w:pPr>
                  <w:r w:rsidRPr="00F40C5D">
                    <w:rPr>
                      <w:rFonts w:ascii="Arial" w:eastAsia="Calibri" w:hAnsi="Arial" w:cs="Arial"/>
                      <w:lang w:eastAsia="en-GB"/>
                    </w:rPr>
                    <w:t>(service-life horizontal)</w:t>
                  </w:r>
                </w:p>
              </w:tc>
              <w:tc>
                <w:tcPr>
                  <w:tcW w:w="1914" w:type="dxa"/>
                  <w:shd w:val="clear" w:color="auto" w:fill="FFFFFF"/>
                  <w:vAlign w:val="center"/>
                </w:tcPr>
                <w:p w14:paraId="5FD2EE40" w14:textId="77777777" w:rsidR="00B44DC5" w:rsidRPr="007877BB" w:rsidRDefault="00B44DC5" w:rsidP="00F40C5D">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Permethrin</w:t>
                  </w:r>
                </w:p>
              </w:tc>
              <w:tc>
                <w:tcPr>
                  <w:tcW w:w="3402" w:type="dxa"/>
                  <w:shd w:val="clear" w:color="auto" w:fill="FFFFFF"/>
                </w:tcPr>
                <w:p w14:paraId="3A0AF553" w14:textId="77777777" w:rsidR="00B44DC5" w:rsidRPr="007877BB" w:rsidRDefault="00B44DC5" w:rsidP="00734566">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2.72E-01</w:t>
                  </w:r>
                </w:p>
              </w:tc>
              <w:tc>
                <w:tcPr>
                  <w:tcW w:w="2127" w:type="dxa"/>
                  <w:shd w:val="clear" w:color="auto" w:fill="FFFFFF"/>
                  <w:vAlign w:val="center"/>
                </w:tcPr>
                <w:p w14:paraId="51725674"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588DFC92" w14:textId="77777777" w:rsidTr="00B338AF">
              <w:trPr>
                <w:trHeight w:val="75"/>
              </w:trPr>
              <w:tc>
                <w:tcPr>
                  <w:tcW w:w="1267" w:type="dxa"/>
                  <w:vMerge/>
                  <w:shd w:val="clear" w:color="auto" w:fill="FFFFFF"/>
                </w:tcPr>
                <w:p w14:paraId="7B863D92"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67F51195"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DCVA</w:t>
                  </w:r>
                </w:p>
              </w:tc>
              <w:tc>
                <w:tcPr>
                  <w:tcW w:w="3402" w:type="dxa"/>
                  <w:shd w:val="clear" w:color="auto" w:fill="FFFFFF"/>
                </w:tcPr>
                <w:p w14:paraId="3FB07199"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5.16E-04</w:t>
                  </w:r>
                </w:p>
              </w:tc>
              <w:tc>
                <w:tcPr>
                  <w:tcW w:w="2127" w:type="dxa"/>
                  <w:shd w:val="clear" w:color="auto" w:fill="FFFFFF"/>
                  <w:vAlign w:val="center"/>
                </w:tcPr>
                <w:p w14:paraId="6F02C6B5"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r w:rsidR="00B44DC5" w:rsidRPr="007877BB" w14:paraId="46990D6F" w14:textId="77777777" w:rsidTr="00B338AF">
              <w:trPr>
                <w:trHeight w:val="75"/>
              </w:trPr>
              <w:tc>
                <w:tcPr>
                  <w:tcW w:w="1267" w:type="dxa"/>
                  <w:vMerge/>
                  <w:shd w:val="clear" w:color="auto" w:fill="FFFFFF"/>
                </w:tcPr>
                <w:p w14:paraId="5A1F5FC1" w14:textId="77777777" w:rsidR="00B44DC5" w:rsidRPr="007877BB" w:rsidRDefault="00B44DC5" w:rsidP="007877BB">
                  <w:pPr>
                    <w:suppressAutoHyphens w:val="0"/>
                    <w:ind w:right="141"/>
                    <w:jc w:val="both"/>
                    <w:rPr>
                      <w:rFonts w:ascii="Arial" w:eastAsia="Calibri" w:hAnsi="Arial" w:cs="Arial"/>
                      <w:lang w:eastAsia="en-GB"/>
                    </w:rPr>
                  </w:pPr>
                </w:p>
              </w:tc>
              <w:tc>
                <w:tcPr>
                  <w:tcW w:w="1914" w:type="dxa"/>
                  <w:shd w:val="clear" w:color="auto" w:fill="FFFFFF"/>
                  <w:vAlign w:val="center"/>
                </w:tcPr>
                <w:p w14:paraId="00A94C7A"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PBA</w:t>
                  </w:r>
                </w:p>
              </w:tc>
              <w:tc>
                <w:tcPr>
                  <w:tcW w:w="3402" w:type="dxa"/>
                  <w:shd w:val="clear" w:color="auto" w:fill="FFFFFF"/>
                </w:tcPr>
                <w:p w14:paraId="79E7A43B"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3.20E-05</w:t>
                  </w:r>
                </w:p>
              </w:tc>
              <w:tc>
                <w:tcPr>
                  <w:tcW w:w="2127" w:type="dxa"/>
                  <w:shd w:val="clear" w:color="auto" w:fill="FFFFFF"/>
                  <w:vAlign w:val="center"/>
                </w:tcPr>
                <w:p w14:paraId="46946950" w14:textId="77777777" w:rsidR="00B44DC5" w:rsidRPr="007877BB" w:rsidRDefault="00B44DC5" w:rsidP="007877BB">
                  <w:pPr>
                    <w:suppressAutoHyphens w:val="0"/>
                    <w:ind w:right="141"/>
                    <w:jc w:val="both"/>
                    <w:rPr>
                      <w:rFonts w:ascii="Arial" w:eastAsia="Calibri" w:hAnsi="Arial" w:cs="Arial"/>
                      <w:color w:val="000000"/>
                      <w:lang w:eastAsia="en-GB"/>
                    </w:rPr>
                  </w:pPr>
                  <w:r w:rsidRPr="007877BB">
                    <w:rPr>
                      <w:rFonts w:ascii="Arial" w:eastAsia="Calibri" w:hAnsi="Arial" w:cs="Arial"/>
                      <w:color w:val="000000"/>
                      <w:lang w:eastAsia="en-GB"/>
                    </w:rPr>
                    <w:t>Acceptable</w:t>
                  </w:r>
                </w:p>
              </w:tc>
            </w:tr>
          </w:tbl>
          <w:p w14:paraId="78A54053" w14:textId="77777777" w:rsidR="00B44DC5" w:rsidRPr="00F40C5D" w:rsidRDefault="00B44DC5" w:rsidP="00F40C5D">
            <w:pPr>
              <w:suppressAutoHyphens w:val="0"/>
              <w:ind w:right="141"/>
              <w:jc w:val="both"/>
              <w:rPr>
                <w:rFonts w:ascii="Arial" w:hAnsi="Arial" w:cs="Arial"/>
                <w:sz w:val="20"/>
                <w:szCs w:val="20"/>
                <w:u w:val="single"/>
                <w:lang w:eastAsia="en-US"/>
              </w:rPr>
            </w:pPr>
          </w:p>
          <w:p w14:paraId="76A1AAA8" w14:textId="77777777" w:rsidR="00B44DC5" w:rsidRPr="00734566" w:rsidRDefault="00B44DC5" w:rsidP="00F40C5D">
            <w:pPr>
              <w:suppressAutoHyphens w:val="0"/>
              <w:ind w:right="141"/>
              <w:jc w:val="both"/>
              <w:rPr>
                <w:rFonts w:ascii="Arial" w:hAnsi="Arial" w:cs="Arial"/>
                <w:sz w:val="20"/>
                <w:szCs w:val="20"/>
                <w:lang w:eastAsia="en-US"/>
              </w:rPr>
            </w:pPr>
            <w:r w:rsidRPr="00F40C5D">
              <w:rPr>
                <w:rFonts w:ascii="Arial" w:hAnsi="Arial" w:cs="Arial"/>
                <w:sz w:val="20"/>
                <w:szCs w:val="20"/>
                <w:u w:val="single"/>
                <w:lang w:eastAsia="en-US"/>
              </w:rPr>
              <w:lastRenderedPageBreak/>
              <w:t>Conclusion</w:t>
            </w:r>
            <w:r w:rsidRPr="00F40C5D">
              <w:rPr>
                <w:rFonts w:ascii="Arial" w:hAnsi="Arial" w:cs="Arial"/>
                <w:sz w:val="20"/>
                <w:szCs w:val="20"/>
                <w:lang w:eastAsia="en-US"/>
              </w:rPr>
              <w:t>:</w:t>
            </w:r>
          </w:p>
          <w:p w14:paraId="331CEEA3" w14:textId="77777777" w:rsidR="00B44DC5" w:rsidRPr="007877BB" w:rsidRDefault="00B44DC5" w:rsidP="00F40C5D">
            <w:pPr>
              <w:suppressAutoHyphens w:val="0"/>
              <w:ind w:right="141"/>
              <w:jc w:val="both"/>
              <w:rPr>
                <w:rFonts w:ascii="Arial" w:hAnsi="Arial" w:cs="Arial"/>
                <w:sz w:val="20"/>
                <w:szCs w:val="20"/>
                <w:lang w:eastAsia="en-US"/>
              </w:rPr>
            </w:pPr>
            <w:r w:rsidRPr="007877BB">
              <w:rPr>
                <w:rFonts w:ascii="Arial" w:hAnsi="Arial" w:cs="Arial"/>
                <w:sz w:val="20"/>
                <w:szCs w:val="20"/>
                <w:lang w:val="en-US" w:eastAsia="en-US"/>
              </w:rPr>
              <w:t>During the construction step,</w:t>
            </w:r>
            <w:r w:rsidRPr="007877BB">
              <w:rPr>
                <w:rFonts w:ascii="Arial" w:hAnsi="Arial" w:cs="Arial"/>
                <w:i/>
                <w:sz w:val="20"/>
                <w:szCs w:val="20"/>
                <w:lang w:eastAsia="en-US"/>
              </w:rPr>
              <w:t xml:space="preserve"> </w:t>
            </w:r>
            <w:r w:rsidRPr="007877BB">
              <w:rPr>
                <w:rFonts w:ascii="Arial" w:hAnsi="Arial" w:cs="Arial"/>
                <w:sz w:val="20"/>
                <w:szCs w:val="20"/>
                <w:lang w:eastAsia="en-US"/>
              </w:rPr>
              <w:t xml:space="preserve">the risk characterisation ratios are below 1 for permethrin and its metabolites in soil for the use 1 (vertical application) and 2 (horizontal application) in urban area (when releases are directed to the STP), but risks are deemed unacceptable for permethrin in rural area (when releases are directed to the adjacent soil). </w:t>
            </w:r>
          </w:p>
          <w:p w14:paraId="77FBA393" w14:textId="77777777" w:rsidR="00B44DC5" w:rsidRPr="007877BB" w:rsidRDefault="00B44DC5" w:rsidP="00734566">
            <w:pPr>
              <w:suppressAutoHyphens w:val="0"/>
              <w:ind w:right="141"/>
              <w:jc w:val="both"/>
              <w:rPr>
                <w:rFonts w:ascii="Arial" w:hAnsi="Arial" w:cs="Arial"/>
                <w:sz w:val="20"/>
                <w:szCs w:val="20"/>
                <w:lang w:eastAsia="en-US"/>
              </w:rPr>
            </w:pPr>
            <w:r w:rsidRPr="007877BB">
              <w:rPr>
                <w:rFonts w:ascii="Arial" w:hAnsi="Arial" w:cs="Arial"/>
                <w:sz w:val="20"/>
                <w:szCs w:val="20"/>
                <w:lang w:eastAsia="en-US"/>
              </w:rPr>
              <w:t>During the service life, the risk characterisation ratios for permethrin and its metabolites are below 1.</w:t>
            </w:r>
          </w:p>
          <w:p w14:paraId="0BBF3FBB" w14:textId="55748210" w:rsidR="00B44DC5" w:rsidRPr="007877BB" w:rsidRDefault="00B44DC5"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 xml:space="preserve">The risks for the terrestrial compartment related to the use of </w:t>
            </w:r>
            <w:r w:rsidR="00173BEC">
              <w:rPr>
                <w:rFonts w:ascii="Arial" w:hAnsi="Arial" w:cs="Arial"/>
                <w:sz w:val="20"/>
                <w:szCs w:val="20"/>
                <w:lang w:eastAsia="en-US"/>
              </w:rPr>
              <w:t>TERMIFILM</w:t>
            </w:r>
            <w:r w:rsidRPr="007877BB">
              <w:rPr>
                <w:rFonts w:ascii="Arial" w:hAnsi="Arial" w:cs="Arial"/>
                <w:sz w:val="20"/>
                <w:szCs w:val="20"/>
                <w:lang w:eastAsia="en-US"/>
              </w:rPr>
              <w:t xml:space="preserve"> during the construction step are not acceptable for the soil compartment when releases are directed to the adjacent soil. For the exposure of soil during the service life of the product, the risks are acceptable.</w:t>
            </w:r>
          </w:p>
          <w:p w14:paraId="42FCB031" w14:textId="77777777" w:rsidR="00B44DC5" w:rsidRPr="007877BB" w:rsidRDefault="00B44DC5" w:rsidP="007877BB">
            <w:pPr>
              <w:suppressAutoHyphens w:val="0"/>
              <w:ind w:right="141"/>
              <w:jc w:val="both"/>
              <w:rPr>
                <w:rFonts w:ascii="Arial" w:hAnsi="Arial" w:cs="Arial"/>
                <w:sz w:val="20"/>
                <w:szCs w:val="20"/>
                <w:lang w:val="en-US" w:eastAsia="en-US"/>
              </w:rPr>
            </w:pPr>
          </w:p>
        </w:tc>
      </w:tr>
    </w:tbl>
    <w:p w14:paraId="65991373" w14:textId="77777777" w:rsidR="00B44DC5" w:rsidRDefault="00B44DC5" w:rsidP="00F40C5D">
      <w:pPr>
        <w:suppressAutoHyphens w:val="0"/>
        <w:ind w:right="141"/>
        <w:jc w:val="both"/>
        <w:rPr>
          <w:rFonts w:ascii="Arial" w:eastAsia="Calibri" w:hAnsi="Arial" w:cs="Arial"/>
          <w:b/>
          <w:lang w:val="en-US" w:eastAsia="en-US"/>
        </w:rPr>
      </w:pPr>
    </w:p>
    <w:p w14:paraId="5B9EF725" w14:textId="77777777" w:rsidR="008C61CA" w:rsidRPr="00F40C5D" w:rsidRDefault="008C61CA" w:rsidP="00F40C5D">
      <w:pPr>
        <w:suppressAutoHyphens w:val="0"/>
        <w:ind w:right="141"/>
        <w:jc w:val="both"/>
        <w:rPr>
          <w:rFonts w:ascii="Arial" w:eastAsia="Calibri" w:hAnsi="Arial" w:cs="Arial"/>
          <w:b/>
          <w:lang w:val="en-US" w:eastAsia="en-US"/>
        </w:rPr>
      </w:pPr>
    </w:p>
    <w:tbl>
      <w:tblPr>
        <w:tblW w:w="9469" w:type="dxa"/>
        <w:jc w:val="center"/>
        <w:tblCellMar>
          <w:left w:w="70" w:type="dxa"/>
          <w:right w:w="70" w:type="dxa"/>
        </w:tblCellMar>
        <w:tblLook w:val="04A0" w:firstRow="1" w:lastRow="0" w:firstColumn="1" w:lastColumn="0" w:noHBand="0" w:noVBand="1"/>
      </w:tblPr>
      <w:tblGrid>
        <w:gridCol w:w="1649"/>
        <w:gridCol w:w="1564"/>
        <w:gridCol w:w="2209"/>
        <w:gridCol w:w="931"/>
        <w:gridCol w:w="1348"/>
        <w:gridCol w:w="1004"/>
        <w:gridCol w:w="838"/>
      </w:tblGrid>
      <w:tr w:rsidR="00B44DC5" w:rsidRPr="007877BB" w14:paraId="4AAB33DA" w14:textId="77777777" w:rsidTr="00666D93">
        <w:trPr>
          <w:trHeight w:val="23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C0742" w14:textId="77777777" w:rsidR="00B44DC5" w:rsidRPr="00F40C5D" w:rsidRDefault="00B44DC5" w:rsidP="00F40C5D">
            <w:pPr>
              <w:suppressAutoHyphens w:val="0"/>
              <w:ind w:right="141"/>
              <w:jc w:val="both"/>
              <w:rPr>
                <w:rFonts w:ascii="Arial" w:eastAsia="Calibri" w:hAnsi="Arial" w:cs="Arial"/>
                <w:b/>
                <w:bCs/>
                <w:lang w:val="en-US" w:eastAsia="fr-FR"/>
              </w:rPr>
            </w:pPr>
            <w:r w:rsidRPr="00F40C5D">
              <w:rPr>
                <w:rFonts w:ascii="Arial" w:eastAsia="Calibri" w:hAnsi="Arial" w:cs="Arial"/>
                <w:b/>
                <w:bCs/>
                <w:lang w:val="en-US" w:eastAsia="fr-FR"/>
              </w:rPr>
              <w:t>Phase</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62FF38B4" w14:textId="77777777" w:rsidR="00B44DC5" w:rsidRPr="00734566" w:rsidRDefault="00B44DC5" w:rsidP="00F40C5D">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Scenario</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742F4766" w14:textId="77777777" w:rsidR="00B44DC5" w:rsidRPr="00734566" w:rsidRDefault="00B44DC5" w:rsidP="00734566">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Active substance</w:t>
            </w:r>
          </w:p>
        </w:tc>
        <w:tc>
          <w:tcPr>
            <w:tcW w:w="1173" w:type="dxa"/>
            <w:tcBorders>
              <w:top w:val="single" w:sz="4" w:space="0" w:color="auto"/>
              <w:left w:val="nil"/>
              <w:bottom w:val="single" w:sz="4" w:space="0" w:color="auto"/>
              <w:right w:val="single" w:sz="4" w:space="0" w:color="auto"/>
            </w:tcBorders>
            <w:vAlign w:val="center"/>
          </w:tcPr>
          <w:p w14:paraId="54D3177A"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Soil</w:t>
            </w:r>
            <w:r w:rsidRPr="007877BB">
              <w:rPr>
                <w:rFonts w:ascii="Arial" w:eastAsia="Calibri" w:hAnsi="Arial" w:cs="Arial"/>
                <w:b/>
                <w:bCs/>
                <w:lang w:val="en-US" w:eastAsia="fr-FR"/>
              </w:rPr>
              <w:t xml:space="preserve"> [m</w:t>
            </w:r>
            <w:r w:rsidRPr="007877BB">
              <w:rPr>
                <w:rFonts w:ascii="Arial" w:eastAsia="Calibri" w:hAnsi="Arial" w:cs="Arial"/>
                <w:b/>
                <w:bCs/>
                <w:lang w:val="sv-SE" w:eastAsia="fr-FR"/>
              </w:rPr>
              <w:t>g/L]</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943D"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Soil</w:t>
            </w:r>
            <w:r w:rsidRPr="007877BB">
              <w:rPr>
                <w:rFonts w:ascii="Arial" w:eastAsia="Calibri" w:hAnsi="Arial" w:cs="Arial"/>
                <w:b/>
                <w:bCs/>
                <w:lang w:val="sv-SE" w:eastAsia="fr-FR"/>
              </w:rPr>
              <w:t xml:space="preserve"> [mg/L]</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329BB7BC"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871" w:type="dxa"/>
            <w:tcBorders>
              <w:top w:val="single" w:sz="4" w:space="0" w:color="auto"/>
              <w:left w:val="nil"/>
              <w:bottom w:val="single" w:sz="4" w:space="0" w:color="auto"/>
              <w:right w:val="single" w:sz="4" w:space="0" w:color="auto"/>
            </w:tcBorders>
            <w:vAlign w:val="center"/>
          </w:tcPr>
          <w:p w14:paraId="1AE47D64"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50786F25" w14:textId="77777777" w:rsidTr="00666D93">
        <w:trPr>
          <w:trHeight w:val="230"/>
          <w:jc w:val="center"/>
        </w:trPr>
        <w:tc>
          <w:tcPr>
            <w:tcW w:w="9468"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24F119D3"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2914848C" w14:textId="77777777" w:rsidTr="00666D93">
        <w:trPr>
          <w:trHeight w:val="314"/>
          <w:jc w:val="center"/>
        </w:trPr>
        <w:tc>
          <w:tcPr>
            <w:tcW w:w="1300" w:type="dxa"/>
            <w:vMerge w:val="restart"/>
            <w:tcBorders>
              <w:top w:val="nil"/>
              <w:left w:val="single" w:sz="4" w:space="0" w:color="auto"/>
              <w:right w:val="single" w:sz="4" w:space="0" w:color="auto"/>
            </w:tcBorders>
            <w:shd w:val="clear" w:color="auto" w:fill="auto"/>
            <w:noWrap/>
            <w:vAlign w:val="center"/>
            <w:hideMark/>
          </w:tcPr>
          <w:p w14:paraId="374CC0D3"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64" w:type="dxa"/>
            <w:vMerge w:val="restart"/>
            <w:tcBorders>
              <w:top w:val="single" w:sz="4" w:space="0" w:color="auto"/>
              <w:left w:val="nil"/>
              <w:right w:val="single" w:sz="4" w:space="0" w:color="auto"/>
            </w:tcBorders>
            <w:shd w:val="clear" w:color="000000" w:fill="auto"/>
            <w:noWrap/>
            <w:vAlign w:val="center"/>
            <w:hideMark/>
          </w:tcPr>
          <w:p w14:paraId="168E2516"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09" w:type="dxa"/>
            <w:tcBorders>
              <w:top w:val="single" w:sz="4" w:space="0" w:color="auto"/>
              <w:left w:val="nil"/>
              <w:bottom w:val="single" w:sz="4" w:space="0" w:color="auto"/>
              <w:right w:val="single" w:sz="4" w:space="0" w:color="auto"/>
            </w:tcBorders>
            <w:shd w:val="clear" w:color="000000" w:fill="auto"/>
            <w:noWrap/>
            <w:vAlign w:val="center"/>
          </w:tcPr>
          <w:p w14:paraId="66318CF0"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73" w:type="dxa"/>
            <w:tcBorders>
              <w:top w:val="single" w:sz="4" w:space="0" w:color="auto"/>
              <w:left w:val="nil"/>
              <w:bottom w:val="single" w:sz="4" w:space="0" w:color="auto"/>
              <w:right w:val="single" w:sz="4" w:space="0" w:color="auto"/>
            </w:tcBorders>
            <w:shd w:val="clear" w:color="auto" w:fill="auto"/>
            <w:vAlign w:val="center"/>
          </w:tcPr>
          <w:p w14:paraId="15F8CC20"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5.3E-06</w:t>
            </w:r>
            <w:r w:rsidRPr="007877BB">
              <w:rPr>
                <w:rFonts w:ascii="Arial" w:eastAsia="Calibri" w:hAnsi="Arial" w:cs="Arial"/>
                <w:iCs/>
                <w:vertAlign w:val="superscript"/>
                <w:lang w:val="en-US" w:eastAsia="sv-SE"/>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BA18C"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8,76E-02</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2D313AFF"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0,6E-04</w:t>
            </w:r>
          </w:p>
        </w:tc>
        <w:tc>
          <w:tcPr>
            <w:tcW w:w="871" w:type="dxa"/>
            <w:vMerge w:val="restart"/>
            <w:tcBorders>
              <w:top w:val="single" w:sz="4" w:space="0" w:color="auto"/>
              <w:left w:val="nil"/>
              <w:right w:val="single" w:sz="4" w:space="0" w:color="auto"/>
            </w:tcBorders>
            <w:shd w:val="clear" w:color="000000" w:fill="auto"/>
            <w:vAlign w:val="center"/>
          </w:tcPr>
          <w:p w14:paraId="54B118E2"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1,2E-04</w:t>
            </w:r>
          </w:p>
        </w:tc>
      </w:tr>
      <w:tr w:rsidR="00B44DC5" w:rsidRPr="007877BB" w14:paraId="47EC5D65" w14:textId="77777777" w:rsidTr="00666D93">
        <w:trPr>
          <w:trHeight w:val="156"/>
          <w:jc w:val="center"/>
        </w:trPr>
        <w:tc>
          <w:tcPr>
            <w:tcW w:w="1300" w:type="dxa"/>
            <w:vMerge/>
            <w:tcBorders>
              <w:left w:val="single" w:sz="4" w:space="0" w:color="auto"/>
              <w:right w:val="single" w:sz="4" w:space="0" w:color="auto"/>
            </w:tcBorders>
            <w:vAlign w:val="center"/>
          </w:tcPr>
          <w:p w14:paraId="132DBEA9"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right w:val="single" w:sz="4" w:space="0" w:color="auto"/>
            </w:tcBorders>
            <w:shd w:val="clear" w:color="auto" w:fill="auto"/>
            <w:noWrap/>
            <w:vAlign w:val="center"/>
          </w:tcPr>
          <w:p w14:paraId="5CF81E07"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35A4DB1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73" w:type="dxa"/>
            <w:tcBorders>
              <w:top w:val="single" w:sz="4" w:space="0" w:color="auto"/>
              <w:left w:val="nil"/>
              <w:bottom w:val="single" w:sz="4" w:space="0" w:color="auto"/>
              <w:right w:val="single" w:sz="4" w:space="0" w:color="auto"/>
            </w:tcBorders>
            <w:shd w:val="clear" w:color="auto" w:fill="auto"/>
            <w:vAlign w:val="center"/>
          </w:tcPr>
          <w:p w14:paraId="107503E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4.4E-07</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47263"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4,6</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3545314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0,96E-07</w:t>
            </w:r>
          </w:p>
        </w:tc>
        <w:tc>
          <w:tcPr>
            <w:tcW w:w="871" w:type="dxa"/>
            <w:vMerge/>
            <w:tcBorders>
              <w:left w:val="nil"/>
              <w:bottom w:val="single" w:sz="4" w:space="0" w:color="auto"/>
              <w:right w:val="single" w:sz="4" w:space="0" w:color="auto"/>
            </w:tcBorders>
            <w:shd w:val="clear" w:color="auto" w:fill="auto"/>
            <w:vAlign w:val="center"/>
          </w:tcPr>
          <w:p w14:paraId="3A7F7D08"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632149E" w14:textId="77777777" w:rsidTr="00666D93">
        <w:trPr>
          <w:trHeight w:val="148"/>
          <w:jc w:val="center"/>
        </w:trPr>
        <w:tc>
          <w:tcPr>
            <w:tcW w:w="1300" w:type="dxa"/>
            <w:vMerge/>
            <w:tcBorders>
              <w:left w:val="single" w:sz="4" w:space="0" w:color="auto"/>
              <w:right w:val="single" w:sz="4" w:space="0" w:color="auto"/>
            </w:tcBorders>
            <w:vAlign w:val="center"/>
          </w:tcPr>
          <w:p w14:paraId="51C7BC17"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bottom w:val="single" w:sz="4" w:space="0" w:color="auto"/>
              <w:right w:val="single" w:sz="4" w:space="0" w:color="auto"/>
            </w:tcBorders>
            <w:shd w:val="clear" w:color="auto" w:fill="auto"/>
            <w:noWrap/>
            <w:vAlign w:val="center"/>
          </w:tcPr>
          <w:p w14:paraId="7687945F"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4A53EE6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73" w:type="dxa"/>
            <w:tcBorders>
              <w:top w:val="single" w:sz="4" w:space="0" w:color="auto"/>
              <w:left w:val="nil"/>
              <w:bottom w:val="single" w:sz="4" w:space="0" w:color="auto"/>
              <w:right w:val="single" w:sz="4" w:space="0" w:color="auto"/>
            </w:tcBorders>
            <w:shd w:val="clear" w:color="auto" w:fill="auto"/>
            <w:vAlign w:val="center"/>
          </w:tcPr>
          <w:p w14:paraId="10EEDDC9"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F2A1B"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1,44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5EBF2F9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4,1E-07</w:t>
            </w:r>
          </w:p>
        </w:tc>
        <w:tc>
          <w:tcPr>
            <w:tcW w:w="871" w:type="dxa"/>
            <w:vMerge/>
            <w:tcBorders>
              <w:left w:val="nil"/>
              <w:bottom w:val="single" w:sz="4" w:space="0" w:color="auto"/>
              <w:right w:val="single" w:sz="4" w:space="0" w:color="auto"/>
            </w:tcBorders>
            <w:shd w:val="clear" w:color="auto" w:fill="auto"/>
            <w:vAlign w:val="center"/>
          </w:tcPr>
          <w:p w14:paraId="67918F44"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1B7FFA93" w14:textId="77777777" w:rsidTr="00666D93">
        <w:trPr>
          <w:trHeight w:val="230"/>
          <w:jc w:val="center"/>
        </w:trPr>
        <w:tc>
          <w:tcPr>
            <w:tcW w:w="1300" w:type="dxa"/>
            <w:vMerge/>
            <w:tcBorders>
              <w:left w:val="single" w:sz="4" w:space="0" w:color="auto"/>
              <w:right w:val="single" w:sz="4" w:space="0" w:color="auto"/>
            </w:tcBorders>
            <w:vAlign w:val="center"/>
          </w:tcPr>
          <w:p w14:paraId="5A4DE756"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val="restart"/>
            <w:tcBorders>
              <w:top w:val="single" w:sz="4" w:space="0" w:color="auto"/>
              <w:left w:val="nil"/>
              <w:right w:val="single" w:sz="4" w:space="0" w:color="auto"/>
            </w:tcBorders>
            <w:shd w:val="clear" w:color="auto" w:fill="auto"/>
            <w:noWrap/>
            <w:vAlign w:val="center"/>
          </w:tcPr>
          <w:p w14:paraId="79B0A45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089D45C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73" w:type="dxa"/>
            <w:tcBorders>
              <w:top w:val="single" w:sz="4" w:space="0" w:color="auto"/>
              <w:left w:val="nil"/>
              <w:bottom w:val="single" w:sz="4" w:space="0" w:color="auto"/>
              <w:right w:val="single" w:sz="4" w:space="0" w:color="auto"/>
            </w:tcBorders>
            <w:shd w:val="clear" w:color="auto" w:fill="auto"/>
            <w:vAlign w:val="center"/>
          </w:tcPr>
          <w:p w14:paraId="148A57D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5.3E-06</w:t>
            </w:r>
            <w:r w:rsidRPr="007877BB">
              <w:rPr>
                <w:rFonts w:ascii="Arial" w:eastAsia="Calibri" w:hAnsi="Arial" w:cs="Arial"/>
                <w:iCs/>
                <w:vertAlign w:val="superscript"/>
                <w:lang w:val="en-US" w:eastAsia="sv-SE"/>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41E0"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8,76E-02</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46E3EA6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0,6E-04</w:t>
            </w:r>
          </w:p>
        </w:tc>
        <w:tc>
          <w:tcPr>
            <w:tcW w:w="871" w:type="dxa"/>
            <w:vMerge/>
            <w:tcBorders>
              <w:left w:val="nil"/>
              <w:bottom w:val="single" w:sz="4" w:space="0" w:color="auto"/>
              <w:right w:val="single" w:sz="4" w:space="0" w:color="auto"/>
            </w:tcBorders>
            <w:shd w:val="clear" w:color="auto" w:fill="auto"/>
            <w:vAlign w:val="center"/>
          </w:tcPr>
          <w:p w14:paraId="30A3EB20"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716CE28" w14:textId="77777777" w:rsidTr="00666D93">
        <w:trPr>
          <w:trHeight w:val="230"/>
          <w:jc w:val="center"/>
        </w:trPr>
        <w:tc>
          <w:tcPr>
            <w:tcW w:w="1300" w:type="dxa"/>
            <w:vMerge/>
            <w:tcBorders>
              <w:left w:val="single" w:sz="4" w:space="0" w:color="auto"/>
              <w:right w:val="single" w:sz="4" w:space="0" w:color="auto"/>
            </w:tcBorders>
            <w:vAlign w:val="center"/>
          </w:tcPr>
          <w:p w14:paraId="17BCABFA"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right w:val="single" w:sz="4" w:space="0" w:color="auto"/>
            </w:tcBorders>
            <w:shd w:val="clear" w:color="auto" w:fill="auto"/>
            <w:noWrap/>
            <w:vAlign w:val="center"/>
          </w:tcPr>
          <w:p w14:paraId="3C1E4FBE"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71E5EF2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73" w:type="dxa"/>
            <w:tcBorders>
              <w:top w:val="single" w:sz="4" w:space="0" w:color="auto"/>
              <w:left w:val="nil"/>
              <w:bottom w:val="single" w:sz="4" w:space="0" w:color="auto"/>
              <w:right w:val="single" w:sz="4" w:space="0" w:color="auto"/>
            </w:tcBorders>
            <w:shd w:val="clear" w:color="auto" w:fill="auto"/>
            <w:vAlign w:val="center"/>
          </w:tcPr>
          <w:p w14:paraId="1D14C82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4.4E-07</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EFB99"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4,6</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0E16F35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0,96E-07</w:t>
            </w:r>
          </w:p>
        </w:tc>
        <w:tc>
          <w:tcPr>
            <w:tcW w:w="871" w:type="dxa"/>
            <w:vMerge/>
            <w:tcBorders>
              <w:left w:val="nil"/>
              <w:bottom w:val="single" w:sz="4" w:space="0" w:color="auto"/>
              <w:right w:val="single" w:sz="4" w:space="0" w:color="auto"/>
            </w:tcBorders>
            <w:shd w:val="clear" w:color="auto" w:fill="auto"/>
            <w:vAlign w:val="center"/>
          </w:tcPr>
          <w:p w14:paraId="21828436"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37E7767" w14:textId="77777777" w:rsidTr="00666D93">
        <w:trPr>
          <w:trHeight w:val="230"/>
          <w:jc w:val="center"/>
        </w:trPr>
        <w:tc>
          <w:tcPr>
            <w:tcW w:w="1300" w:type="dxa"/>
            <w:vMerge/>
            <w:tcBorders>
              <w:left w:val="single" w:sz="4" w:space="0" w:color="auto"/>
              <w:right w:val="single" w:sz="4" w:space="0" w:color="auto"/>
            </w:tcBorders>
            <w:vAlign w:val="center"/>
          </w:tcPr>
          <w:p w14:paraId="30EF9366"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bottom w:val="single" w:sz="4" w:space="0" w:color="auto"/>
              <w:right w:val="single" w:sz="4" w:space="0" w:color="auto"/>
            </w:tcBorders>
            <w:shd w:val="clear" w:color="auto" w:fill="auto"/>
            <w:noWrap/>
            <w:vAlign w:val="center"/>
          </w:tcPr>
          <w:p w14:paraId="71F672BD"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169CAFD4"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73" w:type="dxa"/>
            <w:tcBorders>
              <w:top w:val="single" w:sz="4" w:space="0" w:color="auto"/>
              <w:left w:val="nil"/>
              <w:bottom w:val="single" w:sz="4" w:space="0" w:color="auto"/>
              <w:right w:val="single" w:sz="4" w:space="0" w:color="auto"/>
            </w:tcBorders>
            <w:shd w:val="clear" w:color="auto" w:fill="auto"/>
            <w:vAlign w:val="center"/>
          </w:tcPr>
          <w:p w14:paraId="1412128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DE64B"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1,44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71587A8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4,1E-07</w:t>
            </w:r>
          </w:p>
        </w:tc>
        <w:tc>
          <w:tcPr>
            <w:tcW w:w="871" w:type="dxa"/>
            <w:vMerge/>
            <w:tcBorders>
              <w:left w:val="nil"/>
              <w:bottom w:val="single" w:sz="4" w:space="0" w:color="auto"/>
              <w:right w:val="single" w:sz="4" w:space="0" w:color="auto"/>
            </w:tcBorders>
            <w:shd w:val="clear" w:color="auto" w:fill="auto"/>
            <w:vAlign w:val="center"/>
          </w:tcPr>
          <w:p w14:paraId="6A61581E"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98DE9DA" w14:textId="77777777" w:rsidTr="00666D93">
        <w:trPr>
          <w:trHeight w:val="230"/>
          <w:jc w:val="center"/>
        </w:trPr>
        <w:tc>
          <w:tcPr>
            <w:tcW w:w="9468" w:type="dxa"/>
            <w:gridSpan w:val="7"/>
            <w:tcBorders>
              <w:top w:val="single" w:sz="4" w:space="0" w:color="auto"/>
              <w:left w:val="single" w:sz="4" w:space="0" w:color="auto"/>
              <w:right w:val="single" w:sz="4" w:space="0" w:color="auto"/>
            </w:tcBorders>
            <w:shd w:val="clear" w:color="auto" w:fill="D6E3BC"/>
            <w:vAlign w:val="center"/>
          </w:tcPr>
          <w:p w14:paraId="15B7719A"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2</w:t>
            </w:r>
          </w:p>
        </w:tc>
      </w:tr>
      <w:tr w:rsidR="00B44DC5" w:rsidRPr="007877BB" w14:paraId="70D01678" w14:textId="77777777" w:rsidTr="00666D93">
        <w:trPr>
          <w:trHeight w:val="230"/>
          <w:jc w:val="center"/>
        </w:trPr>
        <w:tc>
          <w:tcPr>
            <w:tcW w:w="1300" w:type="dxa"/>
            <w:vMerge w:val="restart"/>
            <w:tcBorders>
              <w:top w:val="single" w:sz="4" w:space="0" w:color="auto"/>
              <w:left w:val="single" w:sz="4" w:space="0" w:color="auto"/>
              <w:right w:val="single" w:sz="4" w:space="0" w:color="auto"/>
            </w:tcBorders>
            <w:vAlign w:val="center"/>
          </w:tcPr>
          <w:p w14:paraId="14511FEC"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64" w:type="dxa"/>
            <w:vMerge w:val="restart"/>
            <w:tcBorders>
              <w:top w:val="single" w:sz="4" w:space="0" w:color="auto"/>
              <w:left w:val="nil"/>
              <w:right w:val="single" w:sz="4" w:space="0" w:color="auto"/>
            </w:tcBorders>
            <w:shd w:val="clear" w:color="auto" w:fill="auto"/>
            <w:noWrap/>
            <w:vAlign w:val="center"/>
          </w:tcPr>
          <w:p w14:paraId="07425E67"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182C5BB4"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73" w:type="dxa"/>
            <w:tcBorders>
              <w:top w:val="single" w:sz="4" w:space="0" w:color="auto"/>
              <w:left w:val="nil"/>
              <w:bottom w:val="single" w:sz="4" w:space="0" w:color="auto"/>
              <w:right w:val="single" w:sz="4" w:space="0" w:color="auto"/>
            </w:tcBorders>
            <w:shd w:val="clear" w:color="auto" w:fill="auto"/>
            <w:vAlign w:val="center"/>
          </w:tcPr>
          <w:p w14:paraId="78C6CA66"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AC3A"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8,76E-02</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748F32F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0,7E-05</w:t>
            </w:r>
          </w:p>
        </w:tc>
        <w:tc>
          <w:tcPr>
            <w:tcW w:w="871" w:type="dxa"/>
            <w:vMerge w:val="restart"/>
            <w:tcBorders>
              <w:top w:val="single" w:sz="4" w:space="0" w:color="auto"/>
              <w:left w:val="nil"/>
              <w:right w:val="single" w:sz="4" w:space="0" w:color="auto"/>
            </w:tcBorders>
            <w:shd w:val="clear" w:color="auto" w:fill="auto"/>
            <w:vAlign w:val="center"/>
          </w:tcPr>
          <w:p w14:paraId="34A31E59"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0,9E-05</w:t>
            </w:r>
          </w:p>
        </w:tc>
      </w:tr>
      <w:tr w:rsidR="00B44DC5" w:rsidRPr="007877BB" w14:paraId="238B90A7" w14:textId="77777777" w:rsidTr="00666D93">
        <w:trPr>
          <w:trHeight w:val="230"/>
          <w:jc w:val="center"/>
        </w:trPr>
        <w:tc>
          <w:tcPr>
            <w:tcW w:w="1300" w:type="dxa"/>
            <w:vMerge/>
            <w:tcBorders>
              <w:left w:val="single" w:sz="4" w:space="0" w:color="auto"/>
              <w:right w:val="single" w:sz="4" w:space="0" w:color="auto"/>
            </w:tcBorders>
            <w:vAlign w:val="center"/>
          </w:tcPr>
          <w:p w14:paraId="79FAE723"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right w:val="single" w:sz="4" w:space="0" w:color="auto"/>
            </w:tcBorders>
            <w:shd w:val="clear" w:color="auto" w:fill="auto"/>
            <w:noWrap/>
            <w:vAlign w:val="center"/>
          </w:tcPr>
          <w:p w14:paraId="29821923"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7F0B0B1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73" w:type="dxa"/>
            <w:tcBorders>
              <w:top w:val="single" w:sz="4" w:space="0" w:color="auto"/>
              <w:left w:val="nil"/>
              <w:bottom w:val="single" w:sz="4" w:space="0" w:color="auto"/>
              <w:right w:val="single" w:sz="4" w:space="0" w:color="auto"/>
            </w:tcBorders>
            <w:shd w:val="clear" w:color="auto" w:fill="auto"/>
            <w:vAlign w:val="center"/>
          </w:tcPr>
          <w:p w14:paraId="65B52DB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4,8E-08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8E1CF"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4,6</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53EBB1D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1E-08</w:t>
            </w:r>
          </w:p>
        </w:tc>
        <w:tc>
          <w:tcPr>
            <w:tcW w:w="871" w:type="dxa"/>
            <w:vMerge/>
            <w:tcBorders>
              <w:left w:val="nil"/>
              <w:right w:val="single" w:sz="4" w:space="0" w:color="auto"/>
            </w:tcBorders>
            <w:shd w:val="clear" w:color="auto" w:fill="auto"/>
            <w:vAlign w:val="center"/>
          </w:tcPr>
          <w:p w14:paraId="141277D3"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170A660C" w14:textId="77777777" w:rsidTr="00666D93">
        <w:trPr>
          <w:trHeight w:val="230"/>
          <w:jc w:val="center"/>
        </w:trPr>
        <w:tc>
          <w:tcPr>
            <w:tcW w:w="1300" w:type="dxa"/>
            <w:vMerge/>
            <w:tcBorders>
              <w:left w:val="single" w:sz="4" w:space="0" w:color="auto"/>
              <w:right w:val="single" w:sz="4" w:space="0" w:color="auto"/>
            </w:tcBorders>
            <w:vAlign w:val="center"/>
          </w:tcPr>
          <w:p w14:paraId="3C391695"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bottom w:val="single" w:sz="4" w:space="0" w:color="auto"/>
              <w:right w:val="single" w:sz="4" w:space="0" w:color="auto"/>
            </w:tcBorders>
            <w:shd w:val="clear" w:color="auto" w:fill="auto"/>
            <w:noWrap/>
            <w:vAlign w:val="center"/>
          </w:tcPr>
          <w:p w14:paraId="752429A4"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075E7EC7"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73" w:type="dxa"/>
            <w:tcBorders>
              <w:top w:val="single" w:sz="4" w:space="0" w:color="auto"/>
              <w:left w:val="nil"/>
              <w:bottom w:val="single" w:sz="4" w:space="0" w:color="auto"/>
              <w:right w:val="single" w:sz="4" w:space="0" w:color="auto"/>
            </w:tcBorders>
            <w:shd w:val="clear" w:color="auto" w:fill="auto"/>
            <w:vAlign w:val="center"/>
          </w:tcPr>
          <w:p w14:paraId="4F32580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6.6E-08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90107"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1,44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2C59519F"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4,6E-08</w:t>
            </w:r>
          </w:p>
        </w:tc>
        <w:tc>
          <w:tcPr>
            <w:tcW w:w="871" w:type="dxa"/>
            <w:vMerge/>
            <w:tcBorders>
              <w:left w:val="nil"/>
              <w:right w:val="single" w:sz="4" w:space="0" w:color="auto"/>
            </w:tcBorders>
            <w:shd w:val="clear" w:color="auto" w:fill="auto"/>
            <w:vAlign w:val="center"/>
          </w:tcPr>
          <w:p w14:paraId="799CFFB3"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4232877E" w14:textId="77777777" w:rsidTr="00666D93">
        <w:trPr>
          <w:trHeight w:val="230"/>
          <w:jc w:val="center"/>
        </w:trPr>
        <w:tc>
          <w:tcPr>
            <w:tcW w:w="1300" w:type="dxa"/>
            <w:vMerge/>
            <w:tcBorders>
              <w:left w:val="single" w:sz="4" w:space="0" w:color="auto"/>
              <w:right w:val="single" w:sz="4" w:space="0" w:color="auto"/>
            </w:tcBorders>
            <w:vAlign w:val="center"/>
          </w:tcPr>
          <w:p w14:paraId="04F9A31E"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val="restart"/>
            <w:tcBorders>
              <w:top w:val="single" w:sz="4" w:space="0" w:color="auto"/>
              <w:left w:val="nil"/>
              <w:right w:val="single" w:sz="4" w:space="0" w:color="auto"/>
            </w:tcBorders>
            <w:shd w:val="clear" w:color="auto" w:fill="auto"/>
            <w:noWrap/>
            <w:vAlign w:val="center"/>
          </w:tcPr>
          <w:p w14:paraId="77F377A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524360D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73" w:type="dxa"/>
            <w:tcBorders>
              <w:top w:val="single" w:sz="4" w:space="0" w:color="auto"/>
              <w:left w:val="nil"/>
              <w:bottom w:val="single" w:sz="4" w:space="0" w:color="auto"/>
              <w:right w:val="single" w:sz="4" w:space="0" w:color="auto"/>
            </w:tcBorders>
            <w:shd w:val="clear" w:color="auto" w:fill="auto"/>
            <w:vAlign w:val="center"/>
          </w:tcPr>
          <w:p w14:paraId="7DE72A7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1.6E-07</w:t>
            </w:r>
            <w:r w:rsidRPr="007877BB">
              <w:rPr>
                <w:rFonts w:ascii="Arial" w:eastAsia="Calibri" w:hAnsi="Arial" w:cs="Arial"/>
                <w:iCs/>
                <w:vertAlign w:val="superscript"/>
                <w:lang w:val="en-US" w:eastAsia="sv-SE"/>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40113"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8,76E-02</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39BA0F7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1,8E-06</w:t>
            </w:r>
          </w:p>
        </w:tc>
        <w:tc>
          <w:tcPr>
            <w:tcW w:w="871" w:type="dxa"/>
            <w:vMerge/>
            <w:tcBorders>
              <w:left w:val="nil"/>
              <w:right w:val="single" w:sz="4" w:space="0" w:color="auto"/>
            </w:tcBorders>
            <w:shd w:val="clear" w:color="auto" w:fill="auto"/>
            <w:vAlign w:val="center"/>
          </w:tcPr>
          <w:p w14:paraId="31EF3E37"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34E7B5BE" w14:textId="77777777" w:rsidTr="00666D93">
        <w:trPr>
          <w:trHeight w:val="230"/>
          <w:jc w:val="center"/>
        </w:trPr>
        <w:tc>
          <w:tcPr>
            <w:tcW w:w="1300" w:type="dxa"/>
            <w:vMerge/>
            <w:tcBorders>
              <w:left w:val="single" w:sz="4" w:space="0" w:color="auto"/>
              <w:right w:val="single" w:sz="4" w:space="0" w:color="auto"/>
            </w:tcBorders>
            <w:vAlign w:val="center"/>
          </w:tcPr>
          <w:p w14:paraId="2784B980"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right w:val="single" w:sz="4" w:space="0" w:color="auto"/>
            </w:tcBorders>
            <w:shd w:val="clear" w:color="auto" w:fill="auto"/>
            <w:noWrap/>
            <w:vAlign w:val="center"/>
          </w:tcPr>
          <w:p w14:paraId="29CD3D57"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41B70447"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73" w:type="dxa"/>
            <w:tcBorders>
              <w:top w:val="single" w:sz="4" w:space="0" w:color="auto"/>
              <w:left w:val="nil"/>
              <w:bottom w:val="single" w:sz="4" w:space="0" w:color="auto"/>
              <w:right w:val="single" w:sz="4" w:space="0" w:color="auto"/>
            </w:tcBorders>
            <w:shd w:val="clear" w:color="auto" w:fill="auto"/>
            <w:vAlign w:val="center"/>
          </w:tcPr>
          <w:p w14:paraId="252BF12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0664D"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4,6</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52F163B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0,3E-08</w:t>
            </w:r>
          </w:p>
        </w:tc>
        <w:tc>
          <w:tcPr>
            <w:tcW w:w="871" w:type="dxa"/>
            <w:vMerge/>
            <w:tcBorders>
              <w:left w:val="nil"/>
              <w:right w:val="single" w:sz="4" w:space="0" w:color="auto"/>
            </w:tcBorders>
            <w:shd w:val="clear" w:color="auto" w:fill="auto"/>
            <w:vAlign w:val="center"/>
          </w:tcPr>
          <w:p w14:paraId="118BA28D"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C10C616" w14:textId="77777777" w:rsidTr="00666D93">
        <w:trPr>
          <w:trHeight w:val="230"/>
          <w:jc w:val="center"/>
        </w:trPr>
        <w:tc>
          <w:tcPr>
            <w:tcW w:w="1300" w:type="dxa"/>
            <w:vMerge/>
            <w:tcBorders>
              <w:left w:val="single" w:sz="4" w:space="0" w:color="auto"/>
              <w:right w:val="single" w:sz="4" w:space="0" w:color="auto"/>
            </w:tcBorders>
            <w:vAlign w:val="center"/>
          </w:tcPr>
          <w:p w14:paraId="38340E8B"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bottom w:val="single" w:sz="4" w:space="0" w:color="auto"/>
              <w:right w:val="single" w:sz="4" w:space="0" w:color="auto"/>
            </w:tcBorders>
            <w:shd w:val="clear" w:color="auto" w:fill="auto"/>
            <w:noWrap/>
            <w:vAlign w:val="center"/>
          </w:tcPr>
          <w:p w14:paraId="401EC024"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76BDF027"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73" w:type="dxa"/>
            <w:tcBorders>
              <w:top w:val="single" w:sz="4" w:space="0" w:color="auto"/>
              <w:left w:val="nil"/>
              <w:bottom w:val="single" w:sz="4" w:space="0" w:color="auto"/>
              <w:right w:val="single" w:sz="4" w:space="0" w:color="auto"/>
            </w:tcBorders>
            <w:shd w:val="clear" w:color="auto" w:fill="auto"/>
            <w:vAlign w:val="center"/>
          </w:tcPr>
          <w:p w14:paraId="6FB30884"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1.8E-08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AB600"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1,44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2D04F63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1,3E-08</w:t>
            </w:r>
          </w:p>
        </w:tc>
        <w:tc>
          <w:tcPr>
            <w:tcW w:w="871" w:type="dxa"/>
            <w:vMerge/>
            <w:tcBorders>
              <w:left w:val="nil"/>
              <w:right w:val="single" w:sz="4" w:space="0" w:color="auto"/>
            </w:tcBorders>
            <w:shd w:val="clear" w:color="auto" w:fill="auto"/>
            <w:vAlign w:val="center"/>
          </w:tcPr>
          <w:p w14:paraId="326587A0"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DA7A441" w14:textId="77777777" w:rsidTr="00666D93">
        <w:trPr>
          <w:trHeight w:val="230"/>
          <w:jc w:val="center"/>
        </w:trPr>
        <w:tc>
          <w:tcPr>
            <w:tcW w:w="9468" w:type="dxa"/>
            <w:gridSpan w:val="7"/>
            <w:tcBorders>
              <w:top w:val="single" w:sz="4" w:space="0" w:color="auto"/>
              <w:left w:val="single" w:sz="4" w:space="0" w:color="auto"/>
              <w:right w:val="single" w:sz="4" w:space="0" w:color="auto"/>
            </w:tcBorders>
            <w:shd w:val="clear" w:color="auto" w:fill="D6E3BC"/>
            <w:vAlign w:val="center"/>
          </w:tcPr>
          <w:p w14:paraId="2A8C2657"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fr-FR"/>
              </w:rPr>
              <w:t>Tier 3</w:t>
            </w:r>
          </w:p>
        </w:tc>
      </w:tr>
      <w:tr w:rsidR="00B44DC5" w:rsidRPr="007877BB" w14:paraId="29B94393" w14:textId="77777777" w:rsidTr="00666D93">
        <w:trPr>
          <w:trHeight w:val="230"/>
          <w:jc w:val="center"/>
        </w:trPr>
        <w:tc>
          <w:tcPr>
            <w:tcW w:w="1300" w:type="dxa"/>
            <w:vMerge w:val="restart"/>
            <w:tcBorders>
              <w:top w:val="single" w:sz="4" w:space="0" w:color="auto"/>
              <w:left w:val="single" w:sz="4" w:space="0" w:color="auto"/>
              <w:right w:val="single" w:sz="4" w:space="0" w:color="auto"/>
            </w:tcBorders>
            <w:vAlign w:val="center"/>
          </w:tcPr>
          <w:p w14:paraId="03554ADA"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64" w:type="dxa"/>
            <w:vMerge w:val="restart"/>
            <w:tcBorders>
              <w:top w:val="single" w:sz="4" w:space="0" w:color="auto"/>
              <w:left w:val="nil"/>
              <w:right w:val="single" w:sz="4" w:space="0" w:color="auto"/>
            </w:tcBorders>
            <w:shd w:val="clear" w:color="auto" w:fill="auto"/>
            <w:noWrap/>
            <w:vAlign w:val="center"/>
          </w:tcPr>
          <w:p w14:paraId="7A253C9F"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01939F25"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73" w:type="dxa"/>
            <w:tcBorders>
              <w:top w:val="single" w:sz="4" w:space="0" w:color="auto"/>
              <w:left w:val="nil"/>
              <w:bottom w:val="single" w:sz="4" w:space="0" w:color="auto"/>
              <w:right w:val="single" w:sz="4" w:space="0" w:color="auto"/>
            </w:tcBorders>
            <w:shd w:val="clear" w:color="auto" w:fill="auto"/>
            <w:vAlign w:val="center"/>
          </w:tcPr>
          <w:p w14:paraId="174D10E8"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E4C2F"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8,76E-02</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280D530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0,7E-05</w:t>
            </w:r>
          </w:p>
        </w:tc>
        <w:tc>
          <w:tcPr>
            <w:tcW w:w="871" w:type="dxa"/>
            <w:vMerge w:val="restart"/>
            <w:tcBorders>
              <w:top w:val="single" w:sz="4" w:space="0" w:color="auto"/>
              <w:left w:val="nil"/>
              <w:right w:val="single" w:sz="4" w:space="0" w:color="auto"/>
            </w:tcBorders>
            <w:shd w:val="clear" w:color="auto" w:fill="auto"/>
            <w:vAlign w:val="center"/>
          </w:tcPr>
          <w:p w14:paraId="2236C1E5"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0,9E-05</w:t>
            </w:r>
          </w:p>
        </w:tc>
      </w:tr>
      <w:tr w:rsidR="00B44DC5" w:rsidRPr="007877BB" w14:paraId="3555527F" w14:textId="77777777" w:rsidTr="00666D93">
        <w:trPr>
          <w:trHeight w:val="230"/>
          <w:jc w:val="center"/>
        </w:trPr>
        <w:tc>
          <w:tcPr>
            <w:tcW w:w="1300" w:type="dxa"/>
            <w:vMerge/>
            <w:tcBorders>
              <w:left w:val="single" w:sz="4" w:space="0" w:color="auto"/>
              <w:right w:val="single" w:sz="4" w:space="0" w:color="auto"/>
            </w:tcBorders>
            <w:vAlign w:val="center"/>
          </w:tcPr>
          <w:p w14:paraId="43622446"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right w:val="single" w:sz="4" w:space="0" w:color="auto"/>
            </w:tcBorders>
            <w:shd w:val="clear" w:color="auto" w:fill="auto"/>
            <w:noWrap/>
            <w:vAlign w:val="center"/>
          </w:tcPr>
          <w:p w14:paraId="271666AA"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216D3FA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73" w:type="dxa"/>
            <w:tcBorders>
              <w:top w:val="single" w:sz="4" w:space="0" w:color="auto"/>
              <w:left w:val="nil"/>
              <w:bottom w:val="single" w:sz="4" w:space="0" w:color="auto"/>
              <w:right w:val="single" w:sz="4" w:space="0" w:color="auto"/>
            </w:tcBorders>
            <w:shd w:val="clear" w:color="auto" w:fill="auto"/>
            <w:vAlign w:val="center"/>
          </w:tcPr>
          <w:p w14:paraId="772FD6D6"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4,8E-08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1C289"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4,6</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38A0BFB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1E-08</w:t>
            </w:r>
          </w:p>
        </w:tc>
        <w:tc>
          <w:tcPr>
            <w:tcW w:w="871" w:type="dxa"/>
            <w:vMerge/>
            <w:tcBorders>
              <w:left w:val="nil"/>
              <w:right w:val="single" w:sz="4" w:space="0" w:color="auto"/>
            </w:tcBorders>
            <w:shd w:val="clear" w:color="auto" w:fill="auto"/>
            <w:vAlign w:val="center"/>
          </w:tcPr>
          <w:p w14:paraId="09E87175"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489A729B" w14:textId="77777777" w:rsidTr="00666D93">
        <w:trPr>
          <w:trHeight w:val="230"/>
          <w:jc w:val="center"/>
        </w:trPr>
        <w:tc>
          <w:tcPr>
            <w:tcW w:w="1300" w:type="dxa"/>
            <w:vMerge/>
            <w:tcBorders>
              <w:left w:val="single" w:sz="4" w:space="0" w:color="auto"/>
              <w:right w:val="single" w:sz="4" w:space="0" w:color="auto"/>
            </w:tcBorders>
            <w:vAlign w:val="center"/>
          </w:tcPr>
          <w:p w14:paraId="254AA66F"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bottom w:val="single" w:sz="4" w:space="0" w:color="auto"/>
              <w:right w:val="single" w:sz="4" w:space="0" w:color="auto"/>
            </w:tcBorders>
            <w:shd w:val="clear" w:color="auto" w:fill="auto"/>
            <w:noWrap/>
            <w:vAlign w:val="center"/>
          </w:tcPr>
          <w:p w14:paraId="3BDFB110"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0F988A4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73" w:type="dxa"/>
            <w:tcBorders>
              <w:top w:val="single" w:sz="4" w:space="0" w:color="auto"/>
              <w:left w:val="nil"/>
              <w:bottom w:val="single" w:sz="4" w:space="0" w:color="auto"/>
              <w:right w:val="single" w:sz="4" w:space="0" w:color="auto"/>
            </w:tcBorders>
            <w:shd w:val="clear" w:color="auto" w:fill="auto"/>
            <w:vAlign w:val="center"/>
          </w:tcPr>
          <w:p w14:paraId="69FCB87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6.6E-08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E0A7F"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1,44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2A256C6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4,6E-08</w:t>
            </w:r>
          </w:p>
        </w:tc>
        <w:tc>
          <w:tcPr>
            <w:tcW w:w="871" w:type="dxa"/>
            <w:vMerge/>
            <w:tcBorders>
              <w:left w:val="nil"/>
              <w:right w:val="single" w:sz="4" w:space="0" w:color="auto"/>
            </w:tcBorders>
            <w:shd w:val="clear" w:color="auto" w:fill="auto"/>
            <w:vAlign w:val="center"/>
          </w:tcPr>
          <w:p w14:paraId="78BB683A"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2EAD8F4A" w14:textId="77777777" w:rsidTr="00666D93">
        <w:trPr>
          <w:trHeight w:val="230"/>
          <w:jc w:val="center"/>
        </w:trPr>
        <w:tc>
          <w:tcPr>
            <w:tcW w:w="1300" w:type="dxa"/>
            <w:vMerge/>
            <w:tcBorders>
              <w:left w:val="single" w:sz="4" w:space="0" w:color="auto"/>
              <w:right w:val="single" w:sz="4" w:space="0" w:color="auto"/>
            </w:tcBorders>
            <w:vAlign w:val="center"/>
          </w:tcPr>
          <w:p w14:paraId="682B6FC2"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val="restart"/>
            <w:tcBorders>
              <w:top w:val="single" w:sz="4" w:space="0" w:color="auto"/>
              <w:left w:val="nil"/>
              <w:right w:val="single" w:sz="4" w:space="0" w:color="auto"/>
            </w:tcBorders>
            <w:shd w:val="clear" w:color="auto" w:fill="auto"/>
            <w:noWrap/>
            <w:vAlign w:val="center"/>
          </w:tcPr>
          <w:p w14:paraId="656B624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63A73BB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73" w:type="dxa"/>
            <w:tcBorders>
              <w:top w:val="single" w:sz="4" w:space="0" w:color="auto"/>
              <w:left w:val="nil"/>
              <w:bottom w:val="single" w:sz="4" w:space="0" w:color="auto"/>
              <w:right w:val="single" w:sz="4" w:space="0" w:color="auto"/>
            </w:tcBorders>
            <w:shd w:val="clear" w:color="auto" w:fill="auto"/>
            <w:vAlign w:val="center"/>
          </w:tcPr>
          <w:p w14:paraId="21AA3B6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1.6E-07</w:t>
            </w:r>
            <w:r w:rsidRPr="007877BB">
              <w:rPr>
                <w:rFonts w:ascii="Arial" w:eastAsia="Calibri" w:hAnsi="Arial" w:cs="Arial"/>
                <w:iCs/>
                <w:vertAlign w:val="superscript"/>
                <w:lang w:val="en-US" w:eastAsia="sv-SE"/>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60EE0"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8,76E-02</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5565782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1,8E-06</w:t>
            </w:r>
          </w:p>
        </w:tc>
        <w:tc>
          <w:tcPr>
            <w:tcW w:w="871" w:type="dxa"/>
            <w:vMerge/>
            <w:tcBorders>
              <w:left w:val="nil"/>
              <w:right w:val="single" w:sz="4" w:space="0" w:color="auto"/>
            </w:tcBorders>
            <w:shd w:val="clear" w:color="auto" w:fill="auto"/>
            <w:vAlign w:val="center"/>
          </w:tcPr>
          <w:p w14:paraId="30BF1C4D"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45F04505" w14:textId="77777777" w:rsidTr="00666D93">
        <w:trPr>
          <w:trHeight w:val="230"/>
          <w:jc w:val="center"/>
        </w:trPr>
        <w:tc>
          <w:tcPr>
            <w:tcW w:w="1300" w:type="dxa"/>
            <w:vMerge/>
            <w:tcBorders>
              <w:left w:val="single" w:sz="4" w:space="0" w:color="auto"/>
              <w:right w:val="single" w:sz="4" w:space="0" w:color="auto"/>
            </w:tcBorders>
            <w:vAlign w:val="center"/>
          </w:tcPr>
          <w:p w14:paraId="535ED124"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right w:val="single" w:sz="4" w:space="0" w:color="auto"/>
            </w:tcBorders>
            <w:shd w:val="clear" w:color="auto" w:fill="auto"/>
            <w:noWrap/>
            <w:vAlign w:val="center"/>
          </w:tcPr>
          <w:p w14:paraId="778A21F3"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0945593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73" w:type="dxa"/>
            <w:tcBorders>
              <w:top w:val="single" w:sz="4" w:space="0" w:color="auto"/>
              <w:left w:val="nil"/>
              <w:bottom w:val="single" w:sz="4" w:space="0" w:color="auto"/>
              <w:right w:val="single" w:sz="4" w:space="0" w:color="auto"/>
            </w:tcBorders>
            <w:shd w:val="clear" w:color="auto" w:fill="auto"/>
            <w:vAlign w:val="center"/>
          </w:tcPr>
          <w:p w14:paraId="447D840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E418"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4,6</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47643C5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0,3E-08</w:t>
            </w:r>
          </w:p>
        </w:tc>
        <w:tc>
          <w:tcPr>
            <w:tcW w:w="871" w:type="dxa"/>
            <w:vMerge/>
            <w:tcBorders>
              <w:left w:val="nil"/>
              <w:right w:val="single" w:sz="4" w:space="0" w:color="auto"/>
            </w:tcBorders>
            <w:shd w:val="clear" w:color="auto" w:fill="auto"/>
            <w:vAlign w:val="center"/>
          </w:tcPr>
          <w:p w14:paraId="6B6CBF35"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696E5C93" w14:textId="77777777" w:rsidTr="00666D93">
        <w:trPr>
          <w:trHeight w:val="230"/>
          <w:jc w:val="center"/>
        </w:trPr>
        <w:tc>
          <w:tcPr>
            <w:tcW w:w="1300" w:type="dxa"/>
            <w:vMerge/>
            <w:tcBorders>
              <w:left w:val="single" w:sz="4" w:space="0" w:color="auto"/>
              <w:right w:val="single" w:sz="4" w:space="0" w:color="auto"/>
            </w:tcBorders>
            <w:vAlign w:val="center"/>
          </w:tcPr>
          <w:p w14:paraId="2D94B8E5" w14:textId="77777777" w:rsidR="00B44DC5" w:rsidRPr="007877BB" w:rsidRDefault="00B44DC5" w:rsidP="007877BB">
            <w:pPr>
              <w:suppressAutoHyphens w:val="0"/>
              <w:ind w:right="141"/>
              <w:jc w:val="both"/>
              <w:rPr>
                <w:rFonts w:ascii="Arial" w:eastAsia="Calibri" w:hAnsi="Arial" w:cs="Arial"/>
                <w:lang w:val="sv-SE" w:eastAsia="fr-FR"/>
              </w:rPr>
            </w:pPr>
          </w:p>
        </w:tc>
        <w:tc>
          <w:tcPr>
            <w:tcW w:w="1564" w:type="dxa"/>
            <w:vMerge/>
            <w:tcBorders>
              <w:left w:val="nil"/>
              <w:bottom w:val="single" w:sz="4" w:space="0" w:color="auto"/>
              <w:right w:val="single" w:sz="4" w:space="0" w:color="auto"/>
            </w:tcBorders>
            <w:shd w:val="clear" w:color="auto" w:fill="auto"/>
            <w:noWrap/>
            <w:vAlign w:val="center"/>
          </w:tcPr>
          <w:p w14:paraId="3D85E822" w14:textId="77777777" w:rsidR="00B44DC5" w:rsidRPr="007877BB" w:rsidRDefault="00B44DC5" w:rsidP="007877BB">
            <w:pPr>
              <w:suppressAutoHyphens w:val="0"/>
              <w:ind w:right="141"/>
              <w:jc w:val="both"/>
              <w:rPr>
                <w:rFonts w:ascii="Arial" w:eastAsia="Calibri" w:hAnsi="Arial" w:cs="Arial"/>
                <w:lang w:val="sv-SE"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55272A0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73" w:type="dxa"/>
            <w:tcBorders>
              <w:top w:val="single" w:sz="4" w:space="0" w:color="auto"/>
              <w:left w:val="nil"/>
              <w:bottom w:val="single" w:sz="4" w:space="0" w:color="auto"/>
              <w:right w:val="single" w:sz="4" w:space="0" w:color="auto"/>
            </w:tcBorders>
            <w:shd w:val="clear" w:color="auto" w:fill="auto"/>
            <w:vAlign w:val="center"/>
          </w:tcPr>
          <w:p w14:paraId="5A835768"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1.8E-08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11F6"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1,44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1F66FAC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1,3E-08</w:t>
            </w:r>
          </w:p>
        </w:tc>
        <w:tc>
          <w:tcPr>
            <w:tcW w:w="871" w:type="dxa"/>
            <w:vMerge/>
            <w:tcBorders>
              <w:left w:val="nil"/>
              <w:right w:val="single" w:sz="4" w:space="0" w:color="auto"/>
            </w:tcBorders>
            <w:shd w:val="clear" w:color="auto" w:fill="auto"/>
            <w:vAlign w:val="center"/>
          </w:tcPr>
          <w:p w14:paraId="4CAED000"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D632B0A" w14:textId="77777777" w:rsidTr="00666D93">
        <w:trPr>
          <w:trHeight w:val="230"/>
          <w:jc w:val="center"/>
        </w:trPr>
        <w:tc>
          <w:tcPr>
            <w:tcW w:w="9468" w:type="dxa"/>
            <w:gridSpan w:val="7"/>
            <w:tcBorders>
              <w:top w:val="single" w:sz="4" w:space="0" w:color="auto"/>
              <w:left w:val="single" w:sz="4" w:space="0" w:color="auto"/>
              <w:right w:val="single" w:sz="4" w:space="0" w:color="auto"/>
            </w:tcBorders>
            <w:shd w:val="clear" w:color="auto" w:fill="D6E3BC"/>
            <w:vAlign w:val="center"/>
          </w:tcPr>
          <w:p w14:paraId="49E265AB"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578B3EEF" w14:textId="77777777" w:rsidTr="00666D93">
        <w:trPr>
          <w:trHeight w:val="230"/>
          <w:jc w:val="center"/>
        </w:trPr>
        <w:tc>
          <w:tcPr>
            <w:tcW w:w="1300" w:type="dxa"/>
            <w:vMerge w:val="restart"/>
            <w:tcBorders>
              <w:top w:val="single" w:sz="4" w:space="0" w:color="auto"/>
              <w:left w:val="single" w:sz="4" w:space="0" w:color="auto"/>
              <w:right w:val="single" w:sz="4" w:space="0" w:color="auto"/>
            </w:tcBorders>
            <w:vAlign w:val="center"/>
          </w:tcPr>
          <w:p w14:paraId="3076D0E9"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64" w:type="dxa"/>
            <w:vMerge w:val="restart"/>
            <w:tcBorders>
              <w:top w:val="single" w:sz="4" w:space="0" w:color="auto"/>
              <w:left w:val="nil"/>
              <w:right w:val="single" w:sz="4" w:space="0" w:color="auto"/>
            </w:tcBorders>
            <w:shd w:val="clear" w:color="auto" w:fill="auto"/>
            <w:noWrap/>
            <w:vAlign w:val="center"/>
          </w:tcPr>
          <w:p w14:paraId="59394FE9"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06BB929D"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73" w:type="dxa"/>
            <w:tcBorders>
              <w:top w:val="single" w:sz="4" w:space="0" w:color="auto"/>
              <w:left w:val="nil"/>
              <w:bottom w:val="single" w:sz="4" w:space="0" w:color="auto"/>
              <w:right w:val="single" w:sz="4" w:space="0" w:color="auto"/>
            </w:tcBorders>
            <w:shd w:val="clear" w:color="auto" w:fill="auto"/>
            <w:vAlign w:val="center"/>
          </w:tcPr>
          <w:p w14:paraId="64F432E7"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7.4E-07</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1A5A8"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8,76E-02</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624CDA6C"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8,4E-05</w:t>
            </w:r>
          </w:p>
        </w:tc>
        <w:tc>
          <w:tcPr>
            <w:tcW w:w="871" w:type="dxa"/>
            <w:vMerge w:val="restart"/>
            <w:tcBorders>
              <w:top w:val="single" w:sz="4" w:space="0" w:color="auto"/>
              <w:left w:val="nil"/>
              <w:right w:val="single" w:sz="4" w:space="0" w:color="auto"/>
            </w:tcBorders>
            <w:shd w:val="clear" w:color="auto" w:fill="auto"/>
            <w:vAlign w:val="center"/>
          </w:tcPr>
          <w:p w14:paraId="39644A82"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sv-SE"/>
              </w:rPr>
              <w:t>8,4E-05</w:t>
            </w:r>
          </w:p>
        </w:tc>
      </w:tr>
      <w:tr w:rsidR="00B44DC5" w:rsidRPr="007877BB" w14:paraId="2BB2D642" w14:textId="77777777" w:rsidTr="00666D93">
        <w:trPr>
          <w:trHeight w:val="230"/>
          <w:jc w:val="center"/>
        </w:trPr>
        <w:tc>
          <w:tcPr>
            <w:tcW w:w="1300" w:type="dxa"/>
            <w:vMerge/>
            <w:tcBorders>
              <w:left w:val="single" w:sz="4" w:space="0" w:color="auto"/>
              <w:right w:val="single" w:sz="4" w:space="0" w:color="auto"/>
            </w:tcBorders>
            <w:vAlign w:val="center"/>
          </w:tcPr>
          <w:p w14:paraId="13FA2B45" w14:textId="77777777" w:rsidR="00B44DC5" w:rsidRPr="007877BB" w:rsidRDefault="00B44DC5" w:rsidP="007877BB">
            <w:pPr>
              <w:suppressAutoHyphens w:val="0"/>
              <w:ind w:right="141"/>
              <w:jc w:val="both"/>
              <w:rPr>
                <w:rFonts w:ascii="Arial" w:eastAsia="Calibri" w:hAnsi="Arial" w:cs="Arial"/>
                <w:lang w:val="en-US" w:eastAsia="fr-FR"/>
              </w:rPr>
            </w:pPr>
          </w:p>
        </w:tc>
        <w:tc>
          <w:tcPr>
            <w:tcW w:w="1564" w:type="dxa"/>
            <w:vMerge/>
            <w:tcBorders>
              <w:left w:val="nil"/>
              <w:right w:val="single" w:sz="4" w:space="0" w:color="auto"/>
            </w:tcBorders>
            <w:shd w:val="clear" w:color="auto" w:fill="auto"/>
            <w:noWrap/>
            <w:vAlign w:val="center"/>
          </w:tcPr>
          <w:p w14:paraId="7F5AC4BD" w14:textId="77777777" w:rsidR="00B44DC5" w:rsidRPr="007877BB" w:rsidRDefault="00B44DC5" w:rsidP="007877BB">
            <w:pPr>
              <w:suppressAutoHyphens w:val="0"/>
              <w:ind w:right="141"/>
              <w:jc w:val="both"/>
              <w:rPr>
                <w:rFonts w:ascii="Arial" w:eastAsia="Calibri" w:hAnsi="Arial" w:cs="Arial"/>
                <w:lang w:val="en-US"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583A7C39"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DCVA</w:t>
            </w:r>
          </w:p>
        </w:tc>
        <w:tc>
          <w:tcPr>
            <w:tcW w:w="1173" w:type="dxa"/>
            <w:tcBorders>
              <w:top w:val="single" w:sz="4" w:space="0" w:color="auto"/>
              <w:left w:val="nil"/>
              <w:bottom w:val="single" w:sz="4" w:space="0" w:color="auto"/>
              <w:right w:val="single" w:sz="4" w:space="0" w:color="auto"/>
            </w:tcBorders>
            <w:shd w:val="clear" w:color="auto" w:fill="auto"/>
            <w:vAlign w:val="center"/>
          </w:tcPr>
          <w:p w14:paraId="56BC706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0BCCB"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4,6</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66C77303"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1,3E-08</w:t>
            </w:r>
          </w:p>
        </w:tc>
        <w:tc>
          <w:tcPr>
            <w:tcW w:w="871" w:type="dxa"/>
            <w:vMerge/>
            <w:tcBorders>
              <w:left w:val="nil"/>
              <w:right w:val="single" w:sz="4" w:space="0" w:color="auto"/>
            </w:tcBorders>
            <w:shd w:val="clear" w:color="auto" w:fill="auto"/>
            <w:vAlign w:val="center"/>
          </w:tcPr>
          <w:p w14:paraId="0C942DEF" w14:textId="77777777" w:rsidR="00B44DC5" w:rsidRPr="007877BB" w:rsidRDefault="00B44DC5" w:rsidP="007877BB">
            <w:pPr>
              <w:suppressAutoHyphens w:val="0"/>
              <w:ind w:right="141"/>
              <w:jc w:val="both"/>
              <w:rPr>
                <w:rFonts w:ascii="Arial" w:eastAsia="Calibri" w:hAnsi="Arial" w:cs="Arial"/>
                <w:b/>
                <w:bCs/>
                <w:lang w:val="en-US" w:eastAsia="fr-FR"/>
              </w:rPr>
            </w:pPr>
          </w:p>
        </w:tc>
      </w:tr>
      <w:tr w:rsidR="00B44DC5" w:rsidRPr="007877BB" w14:paraId="24E988DB" w14:textId="77777777" w:rsidTr="00666D93">
        <w:trPr>
          <w:trHeight w:val="230"/>
          <w:jc w:val="center"/>
        </w:trPr>
        <w:tc>
          <w:tcPr>
            <w:tcW w:w="1300" w:type="dxa"/>
            <w:vMerge/>
            <w:tcBorders>
              <w:left w:val="single" w:sz="4" w:space="0" w:color="auto"/>
              <w:bottom w:val="single" w:sz="4" w:space="0" w:color="auto"/>
              <w:right w:val="single" w:sz="4" w:space="0" w:color="auto"/>
            </w:tcBorders>
            <w:vAlign w:val="center"/>
          </w:tcPr>
          <w:p w14:paraId="06D270CE" w14:textId="77777777" w:rsidR="00B44DC5" w:rsidRPr="007877BB" w:rsidRDefault="00B44DC5" w:rsidP="007877BB">
            <w:pPr>
              <w:suppressAutoHyphens w:val="0"/>
              <w:ind w:right="141"/>
              <w:jc w:val="both"/>
              <w:rPr>
                <w:rFonts w:ascii="Arial" w:eastAsia="Calibri" w:hAnsi="Arial" w:cs="Arial"/>
                <w:lang w:val="en-US" w:eastAsia="fr-FR"/>
              </w:rPr>
            </w:pPr>
          </w:p>
        </w:tc>
        <w:tc>
          <w:tcPr>
            <w:tcW w:w="1564" w:type="dxa"/>
            <w:vMerge/>
            <w:tcBorders>
              <w:left w:val="nil"/>
              <w:bottom w:val="single" w:sz="4" w:space="0" w:color="auto"/>
              <w:right w:val="single" w:sz="4" w:space="0" w:color="auto"/>
            </w:tcBorders>
            <w:shd w:val="clear" w:color="auto" w:fill="auto"/>
            <w:noWrap/>
            <w:vAlign w:val="center"/>
          </w:tcPr>
          <w:p w14:paraId="523E459C" w14:textId="77777777" w:rsidR="00B44DC5" w:rsidRPr="007877BB" w:rsidRDefault="00B44DC5" w:rsidP="007877BB">
            <w:pPr>
              <w:suppressAutoHyphens w:val="0"/>
              <w:ind w:right="141"/>
              <w:jc w:val="both"/>
              <w:rPr>
                <w:rFonts w:ascii="Arial" w:eastAsia="Calibri" w:hAnsi="Arial" w:cs="Arial"/>
                <w:lang w:val="en-US" w:eastAsia="fr-FR"/>
              </w:rPr>
            </w:pPr>
          </w:p>
        </w:tc>
        <w:tc>
          <w:tcPr>
            <w:tcW w:w="2209" w:type="dxa"/>
            <w:tcBorders>
              <w:top w:val="single" w:sz="4" w:space="0" w:color="auto"/>
              <w:left w:val="nil"/>
              <w:bottom w:val="single" w:sz="4" w:space="0" w:color="auto"/>
              <w:right w:val="single" w:sz="4" w:space="0" w:color="auto"/>
            </w:tcBorders>
            <w:shd w:val="clear" w:color="auto" w:fill="auto"/>
            <w:noWrap/>
            <w:vAlign w:val="center"/>
          </w:tcPr>
          <w:p w14:paraId="3A01430B"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PBA</w:t>
            </w:r>
          </w:p>
        </w:tc>
        <w:tc>
          <w:tcPr>
            <w:tcW w:w="1173" w:type="dxa"/>
            <w:tcBorders>
              <w:top w:val="single" w:sz="4" w:space="0" w:color="auto"/>
              <w:left w:val="nil"/>
              <w:bottom w:val="single" w:sz="4" w:space="0" w:color="auto"/>
              <w:right w:val="single" w:sz="4" w:space="0" w:color="auto"/>
            </w:tcBorders>
            <w:shd w:val="clear" w:color="auto" w:fill="auto"/>
            <w:vAlign w:val="center"/>
          </w:tcPr>
          <w:p w14:paraId="5D75E0E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8.2E-08</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0D016"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1,44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677BA63E"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5,7E-08</w:t>
            </w:r>
          </w:p>
        </w:tc>
        <w:tc>
          <w:tcPr>
            <w:tcW w:w="871" w:type="dxa"/>
            <w:vMerge/>
            <w:tcBorders>
              <w:left w:val="nil"/>
              <w:bottom w:val="single" w:sz="4" w:space="0" w:color="auto"/>
              <w:right w:val="single" w:sz="4" w:space="0" w:color="auto"/>
            </w:tcBorders>
            <w:shd w:val="clear" w:color="auto" w:fill="auto"/>
            <w:vAlign w:val="center"/>
          </w:tcPr>
          <w:p w14:paraId="0DA598F4" w14:textId="77777777" w:rsidR="00B44DC5" w:rsidRPr="007877BB" w:rsidRDefault="00B44DC5" w:rsidP="007877BB">
            <w:pPr>
              <w:suppressAutoHyphens w:val="0"/>
              <w:ind w:right="141"/>
              <w:jc w:val="both"/>
              <w:rPr>
                <w:rFonts w:ascii="Arial" w:eastAsia="Calibri" w:hAnsi="Arial" w:cs="Arial"/>
                <w:b/>
                <w:bCs/>
                <w:lang w:val="en-US" w:eastAsia="fr-FR"/>
              </w:rPr>
            </w:pPr>
          </w:p>
        </w:tc>
      </w:tr>
    </w:tbl>
    <w:p w14:paraId="2E340696" w14:textId="77777777" w:rsidR="00B44DC5" w:rsidRPr="00F40C5D" w:rsidRDefault="00B44DC5" w:rsidP="00F40C5D">
      <w:pPr>
        <w:suppressAutoHyphens w:val="0"/>
        <w:ind w:right="141"/>
        <w:jc w:val="both"/>
        <w:rPr>
          <w:rFonts w:ascii="Arial" w:eastAsia="Calibri" w:hAnsi="Arial" w:cs="Arial"/>
          <w:lang w:val="sv-SE" w:eastAsia="en-US"/>
        </w:rPr>
      </w:pPr>
    </w:p>
    <w:p w14:paraId="1CED77D8" w14:textId="77777777" w:rsidR="00B44DC5" w:rsidRPr="00F40C5D" w:rsidRDefault="00B44DC5" w:rsidP="00F40C5D">
      <w:pPr>
        <w:suppressAutoHyphens w:val="0"/>
        <w:ind w:right="141"/>
        <w:jc w:val="both"/>
        <w:rPr>
          <w:rFonts w:ascii="Arial" w:eastAsia="Calibri" w:hAnsi="Arial" w:cs="Arial"/>
          <w:lang w:val="sv-SE" w:eastAsia="en-US"/>
        </w:rPr>
      </w:pPr>
    </w:p>
    <w:p w14:paraId="5D1B5AA8" w14:textId="77777777" w:rsidR="00B44DC5" w:rsidRPr="00F40C5D" w:rsidRDefault="00B44DC5" w:rsidP="00F40C5D">
      <w:pPr>
        <w:suppressAutoHyphens w:val="0"/>
        <w:ind w:right="141"/>
        <w:jc w:val="both"/>
        <w:rPr>
          <w:rFonts w:ascii="Arial" w:eastAsia="Calibri" w:hAnsi="Arial" w:cs="Arial"/>
          <w:lang w:val="sv-SE" w:eastAsia="en-US"/>
        </w:rPr>
      </w:pPr>
    </w:p>
    <w:p w14:paraId="7D71B9EA" w14:textId="77777777" w:rsidR="00B44DC5" w:rsidRPr="00734566" w:rsidRDefault="00B44DC5" w:rsidP="00734566">
      <w:pPr>
        <w:suppressAutoHyphens w:val="0"/>
        <w:ind w:right="141"/>
        <w:jc w:val="both"/>
        <w:rPr>
          <w:rFonts w:ascii="Arial" w:eastAsia="Calibri" w:hAnsi="Arial" w:cs="Arial"/>
          <w:i/>
          <w:lang w:val="sv-SE" w:eastAsia="en-US"/>
        </w:rPr>
      </w:pPr>
    </w:p>
    <w:p w14:paraId="0EF652E0" w14:textId="77777777" w:rsidR="00B44DC5" w:rsidRPr="007877BB" w:rsidRDefault="00B44DC5" w:rsidP="007877BB">
      <w:pPr>
        <w:suppressAutoHyphens w:val="0"/>
        <w:ind w:right="141"/>
        <w:jc w:val="both"/>
        <w:rPr>
          <w:rFonts w:ascii="Arial" w:eastAsia="Calibri" w:hAnsi="Arial" w:cs="Arial"/>
          <w:b/>
          <w:i/>
          <w:lang w:val="sv-SE" w:eastAsia="en-US"/>
        </w:rPr>
      </w:pPr>
      <w:bookmarkStart w:id="299" w:name="_Toc387245239"/>
      <w:bookmarkStart w:id="300" w:name="_Toc387245240"/>
      <w:bookmarkStart w:id="301" w:name="_Toc387245241"/>
      <w:bookmarkStart w:id="302" w:name="_Toc387245244"/>
      <w:bookmarkStart w:id="303" w:name="_Toc387245253"/>
      <w:bookmarkStart w:id="304" w:name="_Toc389729123"/>
      <w:bookmarkStart w:id="305" w:name="_Toc403472807"/>
      <w:bookmarkEnd w:id="299"/>
      <w:bookmarkEnd w:id="300"/>
      <w:bookmarkEnd w:id="301"/>
      <w:bookmarkEnd w:id="302"/>
      <w:bookmarkEnd w:id="303"/>
      <w:r w:rsidRPr="007877BB">
        <w:rPr>
          <w:rFonts w:ascii="Arial" w:eastAsia="Calibri" w:hAnsi="Arial" w:cs="Arial"/>
          <w:b/>
          <w:i/>
          <w:lang w:val="sv-SE" w:eastAsia="en-US"/>
        </w:rPr>
        <w:t>Groundwater</w:t>
      </w:r>
      <w:bookmarkEnd w:id="304"/>
      <w:bookmarkEnd w:id="305"/>
    </w:p>
    <w:p w14:paraId="1AD62170" w14:textId="77777777" w:rsidR="00B44DC5" w:rsidRPr="007877BB" w:rsidRDefault="00B44DC5" w:rsidP="007877BB">
      <w:pPr>
        <w:suppressAutoHyphens w:val="0"/>
        <w:ind w:right="141"/>
        <w:jc w:val="both"/>
        <w:rPr>
          <w:rFonts w:ascii="Arial" w:eastAsia="Calibri" w:hAnsi="Arial" w:cs="Arial"/>
          <w:lang w:val="sv-SE" w:eastAsia="en-US"/>
        </w:rPr>
      </w:pPr>
    </w:p>
    <w:tbl>
      <w:tblPr>
        <w:tblStyle w:val="Grilledutableau4"/>
        <w:tblW w:w="9180" w:type="dxa"/>
        <w:tblInd w:w="108" w:type="dxa"/>
        <w:tblLayout w:type="fixed"/>
        <w:tblLook w:val="04A0" w:firstRow="1" w:lastRow="0" w:firstColumn="1" w:lastColumn="0" w:noHBand="0" w:noVBand="1"/>
      </w:tblPr>
      <w:tblGrid>
        <w:gridCol w:w="9180"/>
      </w:tblGrid>
      <w:tr w:rsidR="00B44DC5" w:rsidRPr="007877BB" w14:paraId="1CEE1DF4" w14:textId="77777777" w:rsidTr="00B338AF">
        <w:tc>
          <w:tcPr>
            <w:tcW w:w="9180" w:type="dxa"/>
            <w:shd w:val="clear" w:color="auto" w:fill="D6E3BC" w:themeFill="accent3" w:themeFillTint="66"/>
          </w:tcPr>
          <w:p w14:paraId="23CD72CC"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28</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1BB9BCED"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195"/>
              <w:gridCol w:w="1667"/>
              <w:gridCol w:w="2507"/>
              <w:gridCol w:w="2338"/>
            </w:tblGrid>
            <w:tr w:rsidR="00B44DC5" w:rsidRPr="007877BB" w14:paraId="6227C1D7" w14:textId="77777777" w:rsidTr="00B338AF">
              <w:trPr>
                <w:trHeight w:val="249"/>
              </w:trPr>
              <w:tc>
                <w:tcPr>
                  <w:tcW w:w="4109" w:type="dxa"/>
                  <w:gridSpan w:val="3"/>
                  <w:vMerge w:val="restart"/>
                  <w:tcBorders>
                    <w:top w:val="single" w:sz="4" w:space="0" w:color="auto"/>
                    <w:left w:val="single" w:sz="4" w:space="0" w:color="auto"/>
                    <w:right w:val="single" w:sz="4" w:space="0" w:color="auto"/>
                  </w:tcBorders>
                  <w:shd w:val="clear" w:color="auto" w:fill="FFFFCC"/>
                  <w:vAlign w:val="center"/>
                </w:tcPr>
                <w:p w14:paraId="3F918825" w14:textId="77777777" w:rsidR="00B44DC5" w:rsidRPr="007877BB" w:rsidRDefault="00B44DC5" w:rsidP="007877BB">
                  <w:pPr>
                    <w:suppressAutoHyphens w:val="0"/>
                    <w:ind w:right="141"/>
                    <w:jc w:val="both"/>
                    <w:rPr>
                      <w:rFonts w:ascii="Arial" w:eastAsia="Calibri" w:hAnsi="Arial" w:cs="Arial"/>
                      <w:b/>
                      <w:bCs/>
                      <w:color w:val="000000"/>
                      <w:lang w:eastAsia="en-GB"/>
                    </w:rPr>
                  </w:pPr>
                  <w:r w:rsidRPr="00734566">
                    <w:rPr>
                      <w:rFonts w:ascii="Arial" w:eastAsia="Calibri" w:hAnsi="Arial" w:cs="Arial"/>
                      <w:b/>
                      <w:bCs/>
                      <w:color w:val="000000"/>
                      <w:lang w:eastAsia="en-GB"/>
                    </w:rPr>
                    <w:t xml:space="preserve">Summary table on calculated PEC </w:t>
                  </w:r>
                  <w:r w:rsidRPr="007877BB">
                    <w:rPr>
                      <w:rFonts w:ascii="Arial" w:eastAsia="Calibri" w:hAnsi="Arial" w:cs="Arial"/>
                      <w:b/>
                      <w:bCs/>
                      <w:color w:val="000000"/>
                      <w:vertAlign w:val="subscript"/>
                      <w:lang w:eastAsia="en-GB"/>
                    </w:rPr>
                    <w:t>groundwater</w:t>
                  </w:r>
                  <w:r w:rsidRPr="007877BB">
                    <w:rPr>
                      <w:rFonts w:ascii="Arial" w:eastAsia="Calibri" w:hAnsi="Arial" w:cs="Arial"/>
                      <w:b/>
                      <w:bCs/>
                      <w:color w:val="000000"/>
                      <w:lang w:eastAsia="en-GB"/>
                    </w:rPr>
                    <w:t xml:space="preserve"> (µg/L) </w:t>
                  </w:r>
                </w:p>
                <w:p w14:paraId="4D20C82F" w14:textId="77777777" w:rsidR="00B44DC5" w:rsidRPr="007877BB" w:rsidRDefault="00B44DC5" w:rsidP="007877BB">
                  <w:pPr>
                    <w:suppressAutoHyphens w:val="0"/>
                    <w:ind w:right="141"/>
                    <w:jc w:val="both"/>
                    <w:rPr>
                      <w:rFonts w:ascii="Arial" w:eastAsia="Calibri" w:hAnsi="Arial" w:cs="Arial"/>
                      <w:b/>
                      <w:bCs/>
                      <w:color w:val="000000"/>
                      <w:lang w:eastAsia="en-GB"/>
                    </w:rPr>
                  </w:pPr>
                  <w:r w:rsidRPr="007877BB">
                    <w:rPr>
                      <w:rFonts w:ascii="Arial" w:eastAsia="Calibri" w:hAnsi="Arial" w:cs="Arial"/>
                      <w:b/>
                      <w:bCs/>
                      <w:color w:val="000000"/>
                      <w:lang w:eastAsia="en-GB"/>
                    </w:rPr>
                    <w:t>Comparison with the limit value of 0.1 µg/L.</w:t>
                  </w:r>
                </w:p>
              </w:tc>
              <w:tc>
                <w:tcPr>
                  <w:tcW w:w="4845" w:type="dxa"/>
                  <w:gridSpan w:val="2"/>
                  <w:tcBorders>
                    <w:top w:val="single" w:sz="4" w:space="0" w:color="auto"/>
                    <w:left w:val="single" w:sz="4" w:space="0" w:color="auto"/>
                    <w:bottom w:val="single" w:sz="4" w:space="0" w:color="auto"/>
                    <w:right w:val="single" w:sz="4" w:space="0" w:color="auto"/>
                  </w:tcBorders>
                  <w:shd w:val="clear" w:color="auto" w:fill="FFFFCC"/>
                </w:tcPr>
                <w:p w14:paraId="7DAC9D9E" w14:textId="77777777" w:rsidR="00B44DC5" w:rsidRPr="007877BB" w:rsidRDefault="00B44DC5" w:rsidP="007877BB">
                  <w:pPr>
                    <w:suppressAutoHyphens w:val="0"/>
                    <w:ind w:right="141"/>
                    <w:jc w:val="both"/>
                    <w:rPr>
                      <w:rFonts w:ascii="Arial" w:eastAsia="Calibri" w:hAnsi="Arial" w:cs="Arial"/>
                      <w:b/>
                      <w:bCs/>
                      <w:color w:val="000000"/>
                      <w:lang w:eastAsia="en-GB"/>
                    </w:rPr>
                  </w:pPr>
                  <w:r w:rsidRPr="007877BB">
                    <w:rPr>
                      <w:rFonts w:ascii="Arial" w:eastAsia="Calibri" w:hAnsi="Arial" w:cs="Arial"/>
                      <w:b/>
                      <w:bCs/>
                      <w:color w:val="000000"/>
                      <w:lang w:val="fr-FR" w:eastAsia="en-GB"/>
                    </w:rPr>
                    <w:t>Conclusion</w:t>
                  </w:r>
                </w:p>
              </w:tc>
            </w:tr>
            <w:tr w:rsidR="00B44DC5" w:rsidRPr="007877BB" w14:paraId="3302D9FA" w14:textId="77777777" w:rsidTr="00B338AF">
              <w:trPr>
                <w:trHeight w:val="249"/>
              </w:trPr>
              <w:tc>
                <w:tcPr>
                  <w:tcW w:w="4109" w:type="dxa"/>
                  <w:gridSpan w:val="3"/>
                  <w:vMerge/>
                  <w:tcBorders>
                    <w:left w:val="single" w:sz="4" w:space="0" w:color="auto"/>
                    <w:bottom w:val="single" w:sz="4" w:space="0" w:color="auto"/>
                    <w:right w:val="single" w:sz="4" w:space="0" w:color="auto"/>
                  </w:tcBorders>
                  <w:shd w:val="clear" w:color="auto" w:fill="FFFFCC"/>
                  <w:vAlign w:val="center"/>
                </w:tcPr>
                <w:p w14:paraId="2A44304B" w14:textId="77777777" w:rsidR="00B44DC5" w:rsidRPr="007877BB" w:rsidRDefault="00B44DC5" w:rsidP="007877BB">
                  <w:pPr>
                    <w:suppressAutoHyphens w:val="0"/>
                    <w:ind w:right="141"/>
                    <w:jc w:val="both"/>
                    <w:rPr>
                      <w:rFonts w:ascii="Arial" w:eastAsia="Calibri" w:hAnsi="Arial" w:cs="Arial"/>
                      <w:b/>
                      <w:bCs/>
                      <w:color w:val="000000"/>
                      <w:lang w:eastAsia="en-GB" w:bidi="en-GB"/>
                    </w:rPr>
                  </w:pPr>
                </w:p>
              </w:tc>
              <w:tc>
                <w:tcPr>
                  <w:tcW w:w="2507" w:type="dxa"/>
                  <w:tcBorders>
                    <w:top w:val="single" w:sz="4" w:space="0" w:color="auto"/>
                    <w:left w:val="single" w:sz="4" w:space="0" w:color="auto"/>
                    <w:bottom w:val="single" w:sz="4" w:space="0" w:color="auto"/>
                    <w:right w:val="single" w:sz="4" w:space="0" w:color="auto"/>
                  </w:tcBorders>
                  <w:shd w:val="clear" w:color="auto" w:fill="FFFFCC"/>
                  <w:vAlign w:val="center"/>
                </w:tcPr>
                <w:p w14:paraId="14FD8943" w14:textId="77777777" w:rsidR="00B44DC5" w:rsidRPr="007877BB" w:rsidRDefault="00B44DC5" w:rsidP="007877BB">
                  <w:pPr>
                    <w:suppressAutoHyphens w:val="0"/>
                    <w:ind w:right="141"/>
                    <w:jc w:val="both"/>
                    <w:rPr>
                      <w:rFonts w:ascii="Arial" w:eastAsia="Calibri" w:hAnsi="Arial" w:cs="Arial"/>
                      <w:b/>
                      <w:bCs/>
                      <w:color w:val="000000"/>
                      <w:lang w:val="fr-FR" w:eastAsia="en-GB" w:bidi="en-GB"/>
                    </w:rPr>
                  </w:pPr>
                  <w:r w:rsidRPr="007877BB">
                    <w:rPr>
                      <w:rFonts w:ascii="Arial" w:eastAsia="Calibri" w:hAnsi="Arial" w:cs="Arial"/>
                      <w:b/>
                      <w:bCs/>
                      <w:lang w:val="fr-FR" w:eastAsia="en-GB"/>
                    </w:rPr>
                    <w:t>Tier 1</w:t>
                  </w:r>
                </w:p>
              </w:tc>
              <w:tc>
                <w:tcPr>
                  <w:tcW w:w="2338" w:type="dxa"/>
                  <w:tcBorders>
                    <w:top w:val="single" w:sz="4" w:space="0" w:color="auto"/>
                    <w:left w:val="single" w:sz="4" w:space="0" w:color="auto"/>
                    <w:bottom w:val="single" w:sz="4" w:space="0" w:color="auto"/>
                    <w:right w:val="single" w:sz="4" w:space="0" w:color="auto"/>
                  </w:tcBorders>
                  <w:shd w:val="clear" w:color="auto" w:fill="FFFFCC"/>
                </w:tcPr>
                <w:p w14:paraId="5D8784E9" w14:textId="77777777" w:rsidR="00B44DC5" w:rsidRPr="007877BB" w:rsidRDefault="00B44DC5" w:rsidP="007877BB">
                  <w:pPr>
                    <w:suppressAutoHyphens w:val="0"/>
                    <w:ind w:right="141"/>
                    <w:jc w:val="both"/>
                    <w:rPr>
                      <w:rFonts w:ascii="Arial" w:eastAsia="Calibri" w:hAnsi="Arial" w:cs="Arial"/>
                      <w:b/>
                      <w:bCs/>
                      <w:color w:val="000000"/>
                      <w:lang w:val="fr-FR" w:eastAsia="en-GB"/>
                    </w:rPr>
                  </w:pPr>
                  <w:r w:rsidRPr="007877BB">
                    <w:rPr>
                      <w:rFonts w:ascii="Arial" w:eastAsia="Calibri" w:hAnsi="Arial" w:cs="Arial"/>
                      <w:b/>
                      <w:bCs/>
                      <w:color w:val="000000"/>
                      <w:lang w:val="fr-FR" w:eastAsia="en-GB"/>
                    </w:rPr>
                    <w:t>Tier 2</w:t>
                  </w:r>
                </w:p>
              </w:tc>
            </w:tr>
            <w:tr w:rsidR="00B44DC5" w:rsidRPr="007877BB" w14:paraId="48E780A3" w14:textId="77777777" w:rsidTr="00B338AF">
              <w:trPr>
                <w:trHeight w:val="327"/>
              </w:trPr>
              <w:tc>
                <w:tcPr>
                  <w:tcW w:w="1247" w:type="dxa"/>
                  <w:vMerge w:val="restart"/>
                  <w:shd w:val="clear" w:color="auto" w:fill="FFFFFF"/>
                  <w:vAlign w:val="center"/>
                </w:tcPr>
                <w:p w14:paraId="0F7124EA" w14:textId="77777777" w:rsidR="00B44DC5" w:rsidRPr="00F40C5D" w:rsidRDefault="00B44DC5" w:rsidP="00F40C5D">
                  <w:pPr>
                    <w:suppressAutoHyphens w:val="0"/>
                    <w:ind w:right="141"/>
                    <w:jc w:val="both"/>
                    <w:rPr>
                      <w:rFonts w:ascii="Arial" w:eastAsia="Calibri" w:hAnsi="Arial" w:cs="Arial"/>
                      <w:color w:val="000000"/>
                      <w:lang w:val="fr-FR" w:eastAsia="en-GB"/>
                    </w:rPr>
                  </w:pPr>
                  <w:r w:rsidRPr="00F40C5D">
                    <w:rPr>
                      <w:rFonts w:ascii="Arial" w:eastAsia="Calibri" w:hAnsi="Arial" w:cs="Arial"/>
                      <w:color w:val="000000"/>
                      <w:lang w:val="fr-FR" w:eastAsia="en-GB"/>
                    </w:rPr>
                    <w:t>Scenario 1</w:t>
                  </w:r>
                </w:p>
                <w:p w14:paraId="02A1D75D" w14:textId="77777777" w:rsidR="00B44DC5" w:rsidRPr="00734566" w:rsidRDefault="00B44DC5" w:rsidP="00F40C5D">
                  <w:pPr>
                    <w:suppressAutoHyphens w:val="0"/>
                    <w:ind w:right="141"/>
                    <w:jc w:val="both"/>
                    <w:rPr>
                      <w:rFonts w:ascii="Arial" w:eastAsia="Calibri" w:hAnsi="Arial" w:cs="Arial"/>
                      <w:color w:val="000000"/>
                      <w:lang w:val="fr-FR" w:eastAsia="en-GB"/>
                    </w:rPr>
                  </w:pPr>
                  <w:r w:rsidRPr="00F40C5D">
                    <w:rPr>
                      <w:rFonts w:ascii="Arial" w:eastAsia="Calibri" w:hAnsi="Arial" w:cs="Arial"/>
                      <w:lang w:val="en-US" w:eastAsia="en-GB"/>
                    </w:rPr>
                    <w:t>(construction vertical urban)</w:t>
                  </w:r>
                </w:p>
              </w:tc>
              <w:tc>
                <w:tcPr>
                  <w:tcW w:w="1195" w:type="dxa"/>
                  <w:shd w:val="clear" w:color="auto" w:fill="FFFFFF"/>
                  <w:vAlign w:val="center"/>
                </w:tcPr>
                <w:p w14:paraId="15CFC0A9" w14:textId="77777777" w:rsidR="00B44DC5" w:rsidRPr="007877BB" w:rsidRDefault="00B44DC5" w:rsidP="00F40C5D">
                  <w:pPr>
                    <w:suppressAutoHyphens w:val="0"/>
                    <w:ind w:right="141"/>
                    <w:jc w:val="both"/>
                    <w:rPr>
                      <w:rFonts w:ascii="Arial" w:eastAsia="Calibri" w:hAnsi="Arial" w:cs="Arial"/>
                      <w:lang w:val="fr-FR" w:eastAsia="sv-SE"/>
                    </w:rPr>
                  </w:pPr>
                  <w:r w:rsidRPr="007877BB">
                    <w:rPr>
                      <w:rFonts w:ascii="Arial" w:eastAsia="Calibri" w:hAnsi="Arial" w:cs="Arial"/>
                      <w:lang w:val="fr-FR" w:eastAsia="sv-SE"/>
                    </w:rPr>
                    <w:t>Permethrin</w:t>
                  </w:r>
                </w:p>
              </w:tc>
              <w:tc>
                <w:tcPr>
                  <w:tcW w:w="1667" w:type="dxa"/>
                  <w:shd w:val="clear" w:color="auto" w:fill="FFFFFF"/>
                  <w:vAlign w:val="center"/>
                </w:tcPr>
                <w:p w14:paraId="5E1EDDE0" w14:textId="77777777" w:rsidR="00B44DC5" w:rsidRPr="007877BB" w:rsidRDefault="00B44DC5"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7.98E-03 </w:t>
                  </w:r>
                </w:p>
              </w:tc>
              <w:tc>
                <w:tcPr>
                  <w:tcW w:w="2507" w:type="dxa"/>
                  <w:shd w:val="clear" w:color="auto" w:fill="FFFFFF"/>
                </w:tcPr>
                <w:p w14:paraId="6132B9F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fr-FR" w:eastAsia="en-GB"/>
                    </w:rPr>
                    <w:t>Acceptable</w:t>
                  </w:r>
                </w:p>
              </w:tc>
              <w:tc>
                <w:tcPr>
                  <w:tcW w:w="2338" w:type="dxa"/>
                  <w:vMerge w:val="restart"/>
                  <w:shd w:val="clear" w:color="auto" w:fill="FFFFFF"/>
                  <w:vAlign w:val="center"/>
                </w:tcPr>
                <w:p w14:paraId="7215C9B1" w14:textId="77777777" w:rsidR="00B44DC5" w:rsidRPr="007877BB" w:rsidRDefault="00B44DC5" w:rsidP="007877BB">
                  <w:pPr>
                    <w:suppressAutoHyphens w:val="0"/>
                    <w:ind w:right="141"/>
                    <w:jc w:val="both"/>
                    <w:rPr>
                      <w:rFonts w:ascii="Arial" w:eastAsia="Calibri" w:hAnsi="Arial" w:cs="Arial"/>
                      <w:b/>
                      <w:color w:val="000000"/>
                      <w:lang w:val="en-US" w:eastAsia="en-GB"/>
                    </w:rPr>
                  </w:pPr>
                  <w:r w:rsidRPr="007877BB">
                    <w:rPr>
                      <w:rFonts w:ascii="Arial" w:eastAsia="Calibri" w:hAnsi="Arial" w:cs="Arial"/>
                      <w:b/>
                      <w:color w:val="000000"/>
                      <w:lang w:val="en-US" w:eastAsia="en-GB"/>
                    </w:rPr>
                    <w:t>Acceptable for all locations with FOCUS PEARL 4.4.4 (scenario covering installation of films and service-life as well as the cumulative use in vertical and horizontal positions)</w:t>
                  </w:r>
                </w:p>
              </w:tc>
            </w:tr>
            <w:tr w:rsidR="00B44DC5" w:rsidRPr="007877BB" w14:paraId="1271C7AB" w14:textId="77777777" w:rsidTr="00B338AF">
              <w:trPr>
                <w:trHeight w:val="472"/>
              </w:trPr>
              <w:tc>
                <w:tcPr>
                  <w:tcW w:w="1247" w:type="dxa"/>
                  <w:vMerge/>
                  <w:shd w:val="clear" w:color="auto" w:fill="FFFFFF"/>
                </w:tcPr>
                <w:p w14:paraId="743ED86F" w14:textId="77777777" w:rsidR="00B44DC5" w:rsidRPr="007877BB" w:rsidRDefault="00B44DC5" w:rsidP="007877BB">
                  <w:pPr>
                    <w:suppressAutoHyphens w:val="0"/>
                    <w:ind w:right="141"/>
                    <w:jc w:val="both"/>
                    <w:rPr>
                      <w:rFonts w:ascii="Arial" w:eastAsia="Calibri" w:hAnsi="Arial" w:cs="Arial"/>
                      <w:color w:val="000000"/>
                      <w:lang w:val="en-US" w:eastAsia="en-GB"/>
                    </w:rPr>
                  </w:pPr>
                </w:p>
              </w:tc>
              <w:tc>
                <w:tcPr>
                  <w:tcW w:w="1195" w:type="dxa"/>
                  <w:shd w:val="clear" w:color="auto" w:fill="FFFFFF"/>
                  <w:vAlign w:val="center"/>
                </w:tcPr>
                <w:p w14:paraId="2A0217C1"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DCVA</w:t>
                  </w:r>
                </w:p>
              </w:tc>
              <w:tc>
                <w:tcPr>
                  <w:tcW w:w="1667" w:type="dxa"/>
                  <w:shd w:val="clear" w:color="auto" w:fill="FFFFFF"/>
                  <w:vAlign w:val="center"/>
                </w:tcPr>
                <w:p w14:paraId="2D5623A7"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8.91E-02</w:t>
                  </w:r>
                </w:p>
              </w:tc>
              <w:tc>
                <w:tcPr>
                  <w:tcW w:w="2507" w:type="dxa"/>
                  <w:shd w:val="clear" w:color="auto" w:fill="FFFFFF"/>
                </w:tcPr>
                <w:p w14:paraId="5CA27DA8"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en-GB"/>
                    </w:rPr>
                    <w:t>Acceptable</w:t>
                  </w:r>
                </w:p>
              </w:tc>
              <w:tc>
                <w:tcPr>
                  <w:tcW w:w="2338" w:type="dxa"/>
                  <w:vMerge/>
                  <w:shd w:val="clear" w:color="auto" w:fill="FFFFFF"/>
                </w:tcPr>
                <w:p w14:paraId="60BB7484"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75220CEE" w14:textId="77777777" w:rsidTr="00B338AF">
              <w:trPr>
                <w:trHeight w:val="20"/>
              </w:trPr>
              <w:tc>
                <w:tcPr>
                  <w:tcW w:w="1247" w:type="dxa"/>
                  <w:vMerge/>
                  <w:shd w:val="clear" w:color="auto" w:fill="FFFFFF"/>
                </w:tcPr>
                <w:p w14:paraId="3205AB30" w14:textId="77777777" w:rsidR="00B44DC5" w:rsidRPr="007877BB" w:rsidRDefault="00B44DC5" w:rsidP="007877BB">
                  <w:pPr>
                    <w:suppressAutoHyphens w:val="0"/>
                    <w:ind w:right="141"/>
                    <w:jc w:val="both"/>
                    <w:rPr>
                      <w:rFonts w:ascii="Arial" w:eastAsia="Calibri" w:hAnsi="Arial" w:cs="Arial"/>
                      <w:i/>
                      <w:color w:val="000000"/>
                      <w:lang w:val="en-US" w:eastAsia="en-GB"/>
                    </w:rPr>
                  </w:pPr>
                </w:p>
              </w:tc>
              <w:tc>
                <w:tcPr>
                  <w:tcW w:w="1195" w:type="dxa"/>
                  <w:shd w:val="clear" w:color="auto" w:fill="FFFFFF"/>
                  <w:vAlign w:val="center"/>
                </w:tcPr>
                <w:p w14:paraId="1E850F88"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PBA</w:t>
                  </w:r>
                </w:p>
              </w:tc>
              <w:tc>
                <w:tcPr>
                  <w:tcW w:w="1667" w:type="dxa"/>
                  <w:shd w:val="clear" w:color="auto" w:fill="FFFFFF"/>
                  <w:vAlign w:val="center"/>
                </w:tcPr>
                <w:p w14:paraId="71B185A2"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1.23E-02</w:t>
                  </w:r>
                </w:p>
              </w:tc>
              <w:tc>
                <w:tcPr>
                  <w:tcW w:w="2507" w:type="dxa"/>
                  <w:shd w:val="clear" w:color="auto" w:fill="FFFFFF"/>
                </w:tcPr>
                <w:p w14:paraId="42607EA7"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en-GB"/>
                    </w:rPr>
                    <w:t>Acceptable</w:t>
                  </w:r>
                </w:p>
              </w:tc>
              <w:tc>
                <w:tcPr>
                  <w:tcW w:w="2338" w:type="dxa"/>
                  <w:vMerge/>
                  <w:shd w:val="clear" w:color="auto" w:fill="FFFFFF"/>
                </w:tcPr>
                <w:p w14:paraId="0AE7AE9A"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6F016154" w14:textId="77777777" w:rsidTr="00B338AF">
              <w:trPr>
                <w:trHeight w:val="373"/>
              </w:trPr>
              <w:tc>
                <w:tcPr>
                  <w:tcW w:w="1247" w:type="dxa"/>
                  <w:vMerge w:val="restart"/>
                  <w:shd w:val="clear" w:color="auto" w:fill="FFFFFF"/>
                  <w:vAlign w:val="center"/>
                </w:tcPr>
                <w:p w14:paraId="3656EF23" w14:textId="77777777" w:rsidR="00B44DC5" w:rsidRPr="00F40C5D" w:rsidRDefault="00B44DC5" w:rsidP="00F40C5D">
                  <w:pPr>
                    <w:suppressAutoHyphens w:val="0"/>
                    <w:ind w:right="141"/>
                    <w:jc w:val="both"/>
                    <w:rPr>
                      <w:rFonts w:ascii="Arial" w:eastAsia="Calibri" w:hAnsi="Arial" w:cs="Arial"/>
                      <w:color w:val="000000"/>
                      <w:lang w:val="en-US" w:eastAsia="en-GB"/>
                    </w:rPr>
                  </w:pPr>
                  <w:r w:rsidRPr="00F40C5D">
                    <w:rPr>
                      <w:rFonts w:ascii="Arial" w:eastAsia="Calibri" w:hAnsi="Arial" w:cs="Arial"/>
                      <w:color w:val="000000"/>
                      <w:lang w:val="en-US" w:eastAsia="en-GB"/>
                    </w:rPr>
                    <w:t>Scenario 2</w:t>
                  </w:r>
                </w:p>
                <w:p w14:paraId="4020E21D"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(construction horizontal urban)</w:t>
                  </w:r>
                </w:p>
              </w:tc>
              <w:tc>
                <w:tcPr>
                  <w:tcW w:w="1195" w:type="dxa"/>
                  <w:shd w:val="clear" w:color="auto" w:fill="FFFFFF"/>
                  <w:vAlign w:val="center"/>
                </w:tcPr>
                <w:p w14:paraId="488F488D" w14:textId="77777777" w:rsidR="00B44DC5" w:rsidRPr="007877BB" w:rsidRDefault="00B44DC5" w:rsidP="00F40C5D">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Permethrin</w:t>
                  </w:r>
                </w:p>
              </w:tc>
              <w:tc>
                <w:tcPr>
                  <w:tcW w:w="1667" w:type="dxa"/>
                  <w:shd w:val="clear" w:color="auto" w:fill="FFFFFF"/>
                  <w:vAlign w:val="center"/>
                </w:tcPr>
                <w:p w14:paraId="3BDF3725" w14:textId="77777777" w:rsidR="00B44DC5" w:rsidRPr="007877BB" w:rsidRDefault="00B44DC5"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8.03E-02</w:t>
                  </w:r>
                </w:p>
              </w:tc>
              <w:tc>
                <w:tcPr>
                  <w:tcW w:w="2507" w:type="dxa"/>
                  <w:shd w:val="clear" w:color="auto" w:fill="FFFFFF"/>
                </w:tcPr>
                <w:p w14:paraId="7D534BD2"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en-GB"/>
                    </w:rPr>
                    <w:t>Acceptable</w:t>
                  </w:r>
                </w:p>
              </w:tc>
              <w:tc>
                <w:tcPr>
                  <w:tcW w:w="2338" w:type="dxa"/>
                  <w:vMerge/>
                  <w:shd w:val="clear" w:color="auto" w:fill="FFFFFF"/>
                </w:tcPr>
                <w:p w14:paraId="7F90BF21"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18C9DD55" w14:textId="77777777" w:rsidTr="00B338AF">
              <w:trPr>
                <w:trHeight w:val="391"/>
              </w:trPr>
              <w:tc>
                <w:tcPr>
                  <w:tcW w:w="1247" w:type="dxa"/>
                  <w:vMerge/>
                  <w:shd w:val="clear" w:color="auto" w:fill="FFFFFF"/>
                  <w:vAlign w:val="center"/>
                </w:tcPr>
                <w:p w14:paraId="22FFB599"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46E67F94"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DCVA</w:t>
                  </w:r>
                </w:p>
              </w:tc>
              <w:tc>
                <w:tcPr>
                  <w:tcW w:w="1667" w:type="dxa"/>
                  <w:shd w:val="clear" w:color="auto" w:fill="FFFFFF"/>
                  <w:vAlign w:val="center"/>
                </w:tcPr>
                <w:p w14:paraId="13B9382B"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0.897 (&gt;0.1)</w:t>
                  </w:r>
                </w:p>
              </w:tc>
              <w:tc>
                <w:tcPr>
                  <w:tcW w:w="2507" w:type="dxa"/>
                  <w:shd w:val="clear" w:color="auto" w:fill="FFFFFF"/>
                </w:tcPr>
                <w:p w14:paraId="43AC9693"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4F194DC8"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6724BC68" w14:textId="77777777" w:rsidTr="00B338AF">
              <w:trPr>
                <w:trHeight w:val="227"/>
              </w:trPr>
              <w:tc>
                <w:tcPr>
                  <w:tcW w:w="1247" w:type="dxa"/>
                  <w:vMerge/>
                  <w:shd w:val="clear" w:color="auto" w:fill="FFFFFF"/>
                  <w:vAlign w:val="center"/>
                </w:tcPr>
                <w:p w14:paraId="133CBA08"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1BB98892"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PBA</w:t>
                  </w:r>
                </w:p>
              </w:tc>
              <w:tc>
                <w:tcPr>
                  <w:tcW w:w="1667" w:type="dxa"/>
                  <w:shd w:val="clear" w:color="auto" w:fill="FFFFFF"/>
                  <w:vAlign w:val="center"/>
                </w:tcPr>
                <w:p w14:paraId="37B8FD57"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0.124 (&gt;0.1)</w:t>
                  </w:r>
                </w:p>
              </w:tc>
              <w:tc>
                <w:tcPr>
                  <w:tcW w:w="2507" w:type="dxa"/>
                  <w:shd w:val="clear" w:color="auto" w:fill="FFFFFF"/>
                </w:tcPr>
                <w:p w14:paraId="4EDBC434"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6002D14F"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48C8FC0B" w14:textId="77777777" w:rsidTr="00B338AF">
              <w:trPr>
                <w:trHeight w:val="405"/>
              </w:trPr>
              <w:tc>
                <w:tcPr>
                  <w:tcW w:w="1247" w:type="dxa"/>
                  <w:vMerge w:val="restart"/>
                  <w:shd w:val="clear" w:color="auto" w:fill="FFFFFF"/>
                  <w:vAlign w:val="center"/>
                </w:tcPr>
                <w:p w14:paraId="075CD387" w14:textId="77777777" w:rsidR="00B44DC5" w:rsidRPr="00F40C5D" w:rsidRDefault="00B44DC5" w:rsidP="00F40C5D">
                  <w:pPr>
                    <w:suppressAutoHyphens w:val="0"/>
                    <w:ind w:right="141"/>
                    <w:jc w:val="both"/>
                    <w:rPr>
                      <w:rFonts w:ascii="Arial" w:eastAsia="Calibri" w:hAnsi="Arial" w:cs="Arial"/>
                      <w:color w:val="000000"/>
                      <w:lang w:val="en-US" w:eastAsia="en-GB"/>
                    </w:rPr>
                  </w:pPr>
                  <w:r w:rsidRPr="00F40C5D">
                    <w:rPr>
                      <w:rFonts w:ascii="Arial" w:eastAsia="Calibri" w:hAnsi="Arial" w:cs="Arial"/>
                      <w:color w:val="000000"/>
                      <w:lang w:val="en-US" w:eastAsia="en-GB"/>
                    </w:rPr>
                    <w:t>Scenario 3</w:t>
                  </w:r>
                </w:p>
                <w:p w14:paraId="0F2B8B2F"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(construction vertical rural)</w:t>
                  </w:r>
                </w:p>
              </w:tc>
              <w:tc>
                <w:tcPr>
                  <w:tcW w:w="1195" w:type="dxa"/>
                  <w:shd w:val="clear" w:color="auto" w:fill="FFFFFF"/>
                  <w:vAlign w:val="center"/>
                </w:tcPr>
                <w:p w14:paraId="148732D7" w14:textId="77777777" w:rsidR="00B44DC5" w:rsidRPr="007877BB" w:rsidRDefault="00B44DC5" w:rsidP="00F40C5D">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Permethrin</w:t>
                  </w:r>
                </w:p>
              </w:tc>
              <w:tc>
                <w:tcPr>
                  <w:tcW w:w="1667" w:type="dxa"/>
                  <w:shd w:val="clear" w:color="auto" w:fill="FFFFFF"/>
                  <w:vAlign w:val="center"/>
                </w:tcPr>
                <w:p w14:paraId="21B60E64" w14:textId="77777777" w:rsidR="00B44DC5" w:rsidRPr="007877BB" w:rsidRDefault="00B44DC5" w:rsidP="00734566">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0.414 (&gt;0.1)</w:t>
                  </w:r>
                </w:p>
              </w:tc>
              <w:tc>
                <w:tcPr>
                  <w:tcW w:w="2507" w:type="dxa"/>
                  <w:shd w:val="clear" w:color="auto" w:fill="FFFFFF"/>
                </w:tcPr>
                <w:p w14:paraId="6052D337"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647DCA5B"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1891A8CB" w14:textId="77777777" w:rsidTr="00B338AF">
              <w:trPr>
                <w:trHeight w:val="411"/>
              </w:trPr>
              <w:tc>
                <w:tcPr>
                  <w:tcW w:w="1247" w:type="dxa"/>
                  <w:vMerge/>
                  <w:shd w:val="clear" w:color="auto" w:fill="FFFFFF"/>
                  <w:vAlign w:val="center"/>
                </w:tcPr>
                <w:p w14:paraId="617A1CEB"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24B444EE"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DCVA</w:t>
                  </w:r>
                </w:p>
              </w:tc>
              <w:tc>
                <w:tcPr>
                  <w:tcW w:w="1667" w:type="dxa"/>
                  <w:shd w:val="clear" w:color="auto" w:fill="FFFFFF"/>
                  <w:vAlign w:val="center"/>
                </w:tcPr>
                <w:p w14:paraId="32C524F8"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3.45 (&gt;0.1)</w:t>
                  </w:r>
                </w:p>
              </w:tc>
              <w:tc>
                <w:tcPr>
                  <w:tcW w:w="2507" w:type="dxa"/>
                  <w:shd w:val="clear" w:color="auto" w:fill="FFFFFF"/>
                </w:tcPr>
                <w:p w14:paraId="50281503"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2CBAE28B"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3869375C" w14:textId="77777777" w:rsidTr="00B338AF">
              <w:trPr>
                <w:trHeight w:val="227"/>
              </w:trPr>
              <w:tc>
                <w:tcPr>
                  <w:tcW w:w="1247" w:type="dxa"/>
                  <w:vMerge/>
                  <w:shd w:val="clear" w:color="auto" w:fill="FFFFFF"/>
                  <w:vAlign w:val="center"/>
                </w:tcPr>
                <w:p w14:paraId="2705335D"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0D90326E"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PBA</w:t>
                  </w:r>
                </w:p>
              </w:tc>
              <w:tc>
                <w:tcPr>
                  <w:tcW w:w="1667" w:type="dxa"/>
                  <w:shd w:val="clear" w:color="auto" w:fill="FFFFFF"/>
                  <w:vAlign w:val="center"/>
                </w:tcPr>
                <w:p w14:paraId="6FEB6FEA"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20.7 (&gt;0.1)</w:t>
                  </w:r>
                </w:p>
              </w:tc>
              <w:tc>
                <w:tcPr>
                  <w:tcW w:w="2507" w:type="dxa"/>
                  <w:shd w:val="clear" w:color="auto" w:fill="FFFFFF"/>
                </w:tcPr>
                <w:p w14:paraId="36314890"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1BB98D2A"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75766336" w14:textId="77777777" w:rsidTr="00B338AF">
              <w:trPr>
                <w:trHeight w:val="452"/>
              </w:trPr>
              <w:tc>
                <w:tcPr>
                  <w:tcW w:w="1247" w:type="dxa"/>
                  <w:vMerge w:val="restart"/>
                  <w:shd w:val="clear" w:color="auto" w:fill="FFFFFF"/>
                  <w:vAlign w:val="center"/>
                </w:tcPr>
                <w:p w14:paraId="377D999E" w14:textId="77777777" w:rsidR="00B44DC5" w:rsidRPr="00F40C5D" w:rsidRDefault="00B44DC5" w:rsidP="00F40C5D">
                  <w:pPr>
                    <w:suppressAutoHyphens w:val="0"/>
                    <w:ind w:right="141"/>
                    <w:jc w:val="both"/>
                    <w:rPr>
                      <w:rFonts w:ascii="Arial" w:eastAsia="Calibri" w:hAnsi="Arial" w:cs="Arial"/>
                      <w:color w:val="000000"/>
                      <w:lang w:val="en-US" w:eastAsia="en-GB"/>
                    </w:rPr>
                  </w:pPr>
                  <w:r w:rsidRPr="00F40C5D">
                    <w:rPr>
                      <w:rFonts w:ascii="Arial" w:eastAsia="Calibri" w:hAnsi="Arial" w:cs="Arial"/>
                      <w:color w:val="000000"/>
                      <w:lang w:val="en-US" w:eastAsia="en-GB"/>
                    </w:rPr>
                    <w:t>Scenario 4</w:t>
                  </w:r>
                </w:p>
                <w:p w14:paraId="687B0A07"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(construction horizontal rural)</w:t>
                  </w:r>
                </w:p>
              </w:tc>
              <w:tc>
                <w:tcPr>
                  <w:tcW w:w="1195" w:type="dxa"/>
                  <w:shd w:val="clear" w:color="auto" w:fill="FFFFFF"/>
                  <w:vAlign w:val="center"/>
                </w:tcPr>
                <w:p w14:paraId="533CA142" w14:textId="77777777" w:rsidR="00B44DC5" w:rsidRPr="007877BB" w:rsidRDefault="00B44DC5" w:rsidP="00F40C5D">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Permethrin</w:t>
                  </w:r>
                </w:p>
              </w:tc>
              <w:tc>
                <w:tcPr>
                  <w:tcW w:w="1667" w:type="dxa"/>
                  <w:shd w:val="clear" w:color="auto" w:fill="FFFFFF"/>
                  <w:vAlign w:val="center"/>
                </w:tcPr>
                <w:p w14:paraId="58033E56" w14:textId="77777777" w:rsidR="00B44DC5" w:rsidRPr="007877BB" w:rsidRDefault="00B44DC5" w:rsidP="00734566">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0.826 (&gt;0.1)</w:t>
                  </w:r>
                </w:p>
              </w:tc>
              <w:tc>
                <w:tcPr>
                  <w:tcW w:w="2507" w:type="dxa"/>
                  <w:shd w:val="clear" w:color="auto" w:fill="FFFFFF"/>
                </w:tcPr>
                <w:p w14:paraId="0F7B4F86"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08A678D6"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61F55DCF" w14:textId="77777777" w:rsidTr="00B338AF">
              <w:trPr>
                <w:trHeight w:val="415"/>
              </w:trPr>
              <w:tc>
                <w:tcPr>
                  <w:tcW w:w="1247" w:type="dxa"/>
                  <w:vMerge/>
                  <w:shd w:val="clear" w:color="auto" w:fill="FFFFFF"/>
                  <w:vAlign w:val="center"/>
                </w:tcPr>
                <w:p w14:paraId="59C8F4AB"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0D5F2D40"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DCVA</w:t>
                  </w:r>
                </w:p>
              </w:tc>
              <w:tc>
                <w:tcPr>
                  <w:tcW w:w="1667" w:type="dxa"/>
                  <w:shd w:val="clear" w:color="auto" w:fill="FFFFFF"/>
                  <w:vAlign w:val="center"/>
                </w:tcPr>
                <w:p w14:paraId="17579DA9"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6.88 (&gt;0.1)</w:t>
                  </w:r>
                </w:p>
              </w:tc>
              <w:tc>
                <w:tcPr>
                  <w:tcW w:w="2507" w:type="dxa"/>
                  <w:shd w:val="clear" w:color="auto" w:fill="FFFFFF"/>
                </w:tcPr>
                <w:p w14:paraId="174812B8"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4302EAC5"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0314E3DD" w14:textId="77777777" w:rsidTr="00B338AF">
              <w:trPr>
                <w:trHeight w:val="227"/>
              </w:trPr>
              <w:tc>
                <w:tcPr>
                  <w:tcW w:w="1247" w:type="dxa"/>
                  <w:vMerge/>
                  <w:shd w:val="clear" w:color="auto" w:fill="FFFFFF"/>
                  <w:vAlign w:val="center"/>
                </w:tcPr>
                <w:p w14:paraId="1D1CAAAA"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6FCBF4C7"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PBA</w:t>
                  </w:r>
                </w:p>
              </w:tc>
              <w:tc>
                <w:tcPr>
                  <w:tcW w:w="1667" w:type="dxa"/>
                  <w:shd w:val="clear" w:color="auto" w:fill="FFFFFF"/>
                  <w:vAlign w:val="center"/>
                </w:tcPr>
                <w:p w14:paraId="7E7A58E5"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41.3 (&gt;0.1)</w:t>
                  </w:r>
                </w:p>
              </w:tc>
              <w:tc>
                <w:tcPr>
                  <w:tcW w:w="2507" w:type="dxa"/>
                  <w:shd w:val="clear" w:color="auto" w:fill="FFFFFF"/>
                </w:tcPr>
                <w:p w14:paraId="36B14AE5"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4A92F6DA"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355DE8FD" w14:textId="77777777" w:rsidTr="00B338AF">
              <w:trPr>
                <w:trHeight w:val="356"/>
              </w:trPr>
              <w:tc>
                <w:tcPr>
                  <w:tcW w:w="1247" w:type="dxa"/>
                  <w:vMerge w:val="restart"/>
                  <w:shd w:val="clear" w:color="auto" w:fill="FFFFFF"/>
                  <w:vAlign w:val="center"/>
                </w:tcPr>
                <w:p w14:paraId="53764085" w14:textId="77777777" w:rsidR="00B44DC5" w:rsidRPr="00F40C5D" w:rsidRDefault="00B44DC5" w:rsidP="00F40C5D">
                  <w:pPr>
                    <w:suppressAutoHyphens w:val="0"/>
                    <w:ind w:right="141"/>
                    <w:jc w:val="both"/>
                    <w:rPr>
                      <w:rFonts w:ascii="Arial" w:eastAsia="Calibri" w:hAnsi="Arial" w:cs="Arial"/>
                      <w:color w:val="000000"/>
                      <w:lang w:val="en-US" w:eastAsia="en-GB"/>
                    </w:rPr>
                  </w:pPr>
                  <w:r w:rsidRPr="00F40C5D">
                    <w:rPr>
                      <w:rFonts w:ascii="Arial" w:eastAsia="Calibri" w:hAnsi="Arial" w:cs="Arial"/>
                      <w:color w:val="000000"/>
                      <w:lang w:val="en-US" w:eastAsia="en-GB"/>
                    </w:rPr>
                    <w:t>Scenario 5</w:t>
                  </w:r>
                </w:p>
                <w:p w14:paraId="7A9600BD"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(service-life vertical)</w:t>
                  </w:r>
                </w:p>
              </w:tc>
              <w:tc>
                <w:tcPr>
                  <w:tcW w:w="1195" w:type="dxa"/>
                  <w:shd w:val="clear" w:color="auto" w:fill="FFFFFF"/>
                  <w:vAlign w:val="center"/>
                </w:tcPr>
                <w:p w14:paraId="67A73C02" w14:textId="77777777" w:rsidR="00B44DC5" w:rsidRPr="007877BB" w:rsidRDefault="00B44DC5" w:rsidP="00F40C5D">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Permethrin</w:t>
                  </w:r>
                </w:p>
              </w:tc>
              <w:tc>
                <w:tcPr>
                  <w:tcW w:w="1667" w:type="dxa"/>
                  <w:shd w:val="clear" w:color="auto" w:fill="FFFFFF"/>
                  <w:vAlign w:val="center"/>
                </w:tcPr>
                <w:p w14:paraId="15B6018E" w14:textId="77777777" w:rsidR="00B44DC5" w:rsidRPr="007877BB" w:rsidRDefault="00B44DC5"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0.032 </w:t>
                  </w:r>
                </w:p>
              </w:tc>
              <w:tc>
                <w:tcPr>
                  <w:tcW w:w="2507" w:type="dxa"/>
                  <w:shd w:val="clear" w:color="auto" w:fill="FFFFFF"/>
                  <w:vAlign w:val="center"/>
                </w:tcPr>
                <w:p w14:paraId="02665C7D" w14:textId="77777777" w:rsidR="00B44DC5" w:rsidRPr="007877BB" w:rsidRDefault="00B44DC5" w:rsidP="007877BB">
                  <w:pPr>
                    <w:suppressAutoHyphens w:val="0"/>
                    <w:ind w:right="141"/>
                    <w:jc w:val="both"/>
                    <w:rPr>
                      <w:rFonts w:ascii="Arial" w:eastAsia="Calibri" w:hAnsi="Arial" w:cs="Arial"/>
                      <w:color w:val="000000"/>
                      <w:lang w:val="en-US" w:eastAsia="en-GB"/>
                    </w:rPr>
                  </w:pPr>
                  <w:r w:rsidRPr="007877BB">
                    <w:rPr>
                      <w:rFonts w:ascii="Arial" w:eastAsia="Calibri" w:hAnsi="Arial" w:cs="Arial"/>
                      <w:color w:val="000000"/>
                      <w:lang w:val="en-US" w:eastAsia="en-GB"/>
                    </w:rPr>
                    <w:t>Acceptable</w:t>
                  </w:r>
                </w:p>
              </w:tc>
              <w:tc>
                <w:tcPr>
                  <w:tcW w:w="2338" w:type="dxa"/>
                  <w:vMerge/>
                  <w:shd w:val="clear" w:color="auto" w:fill="FFFFFF"/>
                </w:tcPr>
                <w:p w14:paraId="2BF6C7DB" w14:textId="77777777" w:rsidR="00B44DC5" w:rsidRPr="007877BB" w:rsidRDefault="00B44DC5" w:rsidP="007877BB">
                  <w:pPr>
                    <w:suppressAutoHyphens w:val="0"/>
                    <w:ind w:right="141"/>
                    <w:jc w:val="both"/>
                    <w:rPr>
                      <w:rFonts w:ascii="Arial" w:eastAsia="Calibri" w:hAnsi="Arial" w:cs="Arial"/>
                      <w:color w:val="000000"/>
                      <w:lang w:val="en-US" w:eastAsia="en-GB"/>
                    </w:rPr>
                  </w:pPr>
                </w:p>
              </w:tc>
            </w:tr>
            <w:tr w:rsidR="00B44DC5" w:rsidRPr="007877BB" w14:paraId="4B9D290A" w14:textId="77777777" w:rsidTr="00B338AF">
              <w:trPr>
                <w:trHeight w:val="373"/>
              </w:trPr>
              <w:tc>
                <w:tcPr>
                  <w:tcW w:w="1247" w:type="dxa"/>
                  <w:vMerge/>
                  <w:shd w:val="clear" w:color="auto" w:fill="FFFFFF"/>
                  <w:vAlign w:val="center"/>
                </w:tcPr>
                <w:p w14:paraId="6EC006E0"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57D4BED4"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DCVA</w:t>
                  </w:r>
                </w:p>
              </w:tc>
              <w:tc>
                <w:tcPr>
                  <w:tcW w:w="1667" w:type="dxa"/>
                  <w:shd w:val="clear" w:color="auto" w:fill="FFFFFF"/>
                  <w:vAlign w:val="center"/>
                </w:tcPr>
                <w:p w14:paraId="17A9A3CF"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0.442 (&gt;0.1)</w:t>
                  </w:r>
                </w:p>
              </w:tc>
              <w:tc>
                <w:tcPr>
                  <w:tcW w:w="2507" w:type="dxa"/>
                  <w:shd w:val="clear" w:color="auto" w:fill="FFFFFF"/>
                </w:tcPr>
                <w:p w14:paraId="61FDF90A"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6747E15A"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7C79ACF3" w14:textId="77777777" w:rsidTr="00B338AF">
              <w:trPr>
                <w:trHeight w:val="418"/>
              </w:trPr>
              <w:tc>
                <w:tcPr>
                  <w:tcW w:w="1247" w:type="dxa"/>
                  <w:vMerge/>
                  <w:shd w:val="clear" w:color="auto" w:fill="FFFFFF"/>
                  <w:vAlign w:val="center"/>
                </w:tcPr>
                <w:p w14:paraId="673C3B53"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0CBCBF10"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PBA</w:t>
                  </w:r>
                </w:p>
              </w:tc>
              <w:tc>
                <w:tcPr>
                  <w:tcW w:w="1667" w:type="dxa"/>
                  <w:shd w:val="clear" w:color="auto" w:fill="FFFFFF"/>
                  <w:vAlign w:val="center"/>
                </w:tcPr>
                <w:p w14:paraId="3FFA8F78"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0.037 </w:t>
                  </w:r>
                </w:p>
              </w:tc>
              <w:tc>
                <w:tcPr>
                  <w:tcW w:w="2507" w:type="dxa"/>
                  <w:shd w:val="clear" w:color="auto" w:fill="FFFFFF"/>
                  <w:vAlign w:val="center"/>
                </w:tcPr>
                <w:p w14:paraId="0A5ED373" w14:textId="77777777" w:rsidR="00B44DC5" w:rsidRPr="007877BB" w:rsidRDefault="00B44DC5" w:rsidP="007877BB">
                  <w:pPr>
                    <w:suppressAutoHyphens w:val="0"/>
                    <w:ind w:right="141"/>
                    <w:jc w:val="both"/>
                    <w:rPr>
                      <w:rFonts w:ascii="Arial" w:eastAsia="Calibri" w:hAnsi="Arial" w:cs="Arial"/>
                      <w:color w:val="000000"/>
                      <w:lang w:val="en-US" w:eastAsia="en-GB"/>
                    </w:rPr>
                  </w:pPr>
                  <w:r w:rsidRPr="007877BB">
                    <w:rPr>
                      <w:rFonts w:ascii="Arial" w:eastAsia="Calibri" w:hAnsi="Arial" w:cs="Arial"/>
                      <w:color w:val="000000"/>
                      <w:lang w:val="en-US" w:eastAsia="en-GB"/>
                    </w:rPr>
                    <w:t>Acceptable</w:t>
                  </w:r>
                </w:p>
              </w:tc>
              <w:tc>
                <w:tcPr>
                  <w:tcW w:w="2338" w:type="dxa"/>
                  <w:vMerge/>
                  <w:shd w:val="clear" w:color="auto" w:fill="FFFFFF"/>
                </w:tcPr>
                <w:p w14:paraId="72E2A8FB" w14:textId="77777777" w:rsidR="00B44DC5" w:rsidRPr="007877BB" w:rsidRDefault="00B44DC5" w:rsidP="007877BB">
                  <w:pPr>
                    <w:suppressAutoHyphens w:val="0"/>
                    <w:ind w:right="141"/>
                    <w:jc w:val="both"/>
                    <w:rPr>
                      <w:rFonts w:ascii="Arial" w:eastAsia="Calibri" w:hAnsi="Arial" w:cs="Arial"/>
                      <w:color w:val="000000"/>
                      <w:lang w:val="en-US" w:eastAsia="en-GB"/>
                    </w:rPr>
                  </w:pPr>
                </w:p>
              </w:tc>
            </w:tr>
            <w:tr w:rsidR="00B44DC5" w:rsidRPr="007877BB" w14:paraId="0C09C7AC" w14:textId="77777777" w:rsidTr="00B338AF">
              <w:trPr>
                <w:trHeight w:val="423"/>
              </w:trPr>
              <w:tc>
                <w:tcPr>
                  <w:tcW w:w="1247" w:type="dxa"/>
                  <w:vMerge w:val="restart"/>
                  <w:shd w:val="clear" w:color="auto" w:fill="FFFFFF"/>
                  <w:vAlign w:val="center"/>
                </w:tcPr>
                <w:p w14:paraId="62ECEB93" w14:textId="77777777" w:rsidR="00B44DC5" w:rsidRPr="00F40C5D" w:rsidRDefault="00B44DC5" w:rsidP="00F40C5D">
                  <w:pPr>
                    <w:suppressAutoHyphens w:val="0"/>
                    <w:ind w:right="141"/>
                    <w:jc w:val="both"/>
                    <w:rPr>
                      <w:rFonts w:ascii="Arial" w:eastAsia="Calibri" w:hAnsi="Arial" w:cs="Arial"/>
                      <w:color w:val="000000"/>
                      <w:lang w:val="en-US" w:eastAsia="en-GB"/>
                    </w:rPr>
                  </w:pPr>
                  <w:r w:rsidRPr="00F40C5D">
                    <w:rPr>
                      <w:rFonts w:ascii="Arial" w:eastAsia="Calibri" w:hAnsi="Arial" w:cs="Arial"/>
                      <w:color w:val="000000"/>
                      <w:lang w:val="en-US" w:eastAsia="en-GB"/>
                    </w:rPr>
                    <w:t>Scenario 6</w:t>
                  </w:r>
                </w:p>
                <w:p w14:paraId="361645A3"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(service-life horizontal)</w:t>
                  </w:r>
                </w:p>
              </w:tc>
              <w:tc>
                <w:tcPr>
                  <w:tcW w:w="1195" w:type="dxa"/>
                  <w:shd w:val="clear" w:color="auto" w:fill="FFFFFF"/>
                  <w:vAlign w:val="center"/>
                </w:tcPr>
                <w:p w14:paraId="0F7A52E3" w14:textId="77777777" w:rsidR="00B44DC5" w:rsidRPr="007877BB" w:rsidRDefault="00B44DC5" w:rsidP="00F40C5D">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Permethrin</w:t>
                  </w:r>
                </w:p>
              </w:tc>
              <w:tc>
                <w:tcPr>
                  <w:tcW w:w="1667" w:type="dxa"/>
                  <w:shd w:val="clear" w:color="auto" w:fill="FFFFFF"/>
                  <w:vAlign w:val="center"/>
                </w:tcPr>
                <w:p w14:paraId="62CA8BAE" w14:textId="77777777" w:rsidR="00B44DC5" w:rsidRPr="007877BB" w:rsidRDefault="00B44DC5" w:rsidP="00734566">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0.050 </w:t>
                  </w:r>
                </w:p>
              </w:tc>
              <w:tc>
                <w:tcPr>
                  <w:tcW w:w="2507" w:type="dxa"/>
                  <w:shd w:val="clear" w:color="auto" w:fill="FFFFFF"/>
                  <w:vAlign w:val="center"/>
                </w:tcPr>
                <w:p w14:paraId="0F5D7B6A" w14:textId="77777777" w:rsidR="00B44DC5" w:rsidRPr="007877BB" w:rsidRDefault="00B44DC5" w:rsidP="007877BB">
                  <w:pPr>
                    <w:suppressAutoHyphens w:val="0"/>
                    <w:ind w:right="141"/>
                    <w:jc w:val="both"/>
                    <w:rPr>
                      <w:rFonts w:ascii="Arial" w:eastAsia="Calibri" w:hAnsi="Arial" w:cs="Arial"/>
                      <w:color w:val="000000"/>
                      <w:lang w:val="en-US" w:eastAsia="en-GB"/>
                    </w:rPr>
                  </w:pPr>
                  <w:r w:rsidRPr="007877BB">
                    <w:rPr>
                      <w:rFonts w:ascii="Arial" w:eastAsia="Calibri" w:hAnsi="Arial" w:cs="Arial"/>
                      <w:color w:val="000000"/>
                      <w:lang w:val="en-US" w:eastAsia="en-GB"/>
                    </w:rPr>
                    <w:t>Acceptable</w:t>
                  </w:r>
                </w:p>
              </w:tc>
              <w:tc>
                <w:tcPr>
                  <w:tcW w:w="2338" w:type="dxa"/>
                  <w:vMerge/>
                  <w:shd w:val="clear" w:color="auto" w:fill="FFFFFF"/>
                </w:tcPr>
                <w:p w14:paraId="105445E3" w14:textId="77777777" w:rsidR="00B44DC5" w:rsidRPr="007877BB" w:rsidRDefault="00B44DC5" w:rsidP="007877BB">
                  <w:pPr>
                    <w:suppressAutoHyphens w:val="0"/>
                    <w:ind w:right="141"/>
                    <w:jc w:val="both"/>
                    <w:rPr>
                      <w:rFonts w:ascii="Arial" w:eastAsia="Calibri" w:hAnsi="Arial" w:cs="Arial"/>
                      <w:color w:val="000000"/>
                      <w:lang w:val="en-US" w:eastAsia="en-GB"/>
                    </w:rPr>
                  </w:pPr>
                </w:p>
              </w:tc>
            </w:tr>
            <w:tr w:rsidR="00B44DC5" w:rsidRPr="007877BB" w14:paraId="10DFB528" w14:textId="77777777" w:rsidTr="00B338AF">
              <w:trPr>
                <w:trHeight w:val="387"/>
              </w:trPr>
              <w:tc>
                <w:tcPr>
                  <w:tcW w:w="1247" w:type="dxa"/>
                  <w:vMerge/>
                  <w:shd w:val="clear" w:color="auto" w:fill="FFFFFF"/>
                </w:tcPr>
                <w:p w14:paraId="6E3DB96B"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50FF36F4"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DCVA</w:t>
                  </w:r>
                </w:p>
              </w:tc>
              <w:tc>
                <w:tcPr>
                  <w:tcW w:w="1667" w:type="dxa"/>
                  <w:shd w:val="clear" w:color="auto" w:fill="FFFFFF"/>
                  <w:vAlign w:val="center"/>
                </w:tcPr>
                <w:p w14:paraId="69EC1CDC" w14:textId="77777777" w:rsidR="00B44DC5" w:rsidRPr="007877BB" w:rsidRDefault="00B44DC5" w:rsidP="007877BB">
                  <w:pPr>
                    <w:suppressAutoHyphens w:val="0"/>
                    <w:ind w:right="141"/>
                    <w:jc w:val="both"/>
                    <w:rPr>
                      <w:rFonts w:ascii="Arial" w:eastAsia="Calibri" w:hAnsi="Arial" w:cs="Arial"/>
                      <w:b/>
                      <w:lang w:val="en-US" w:eastAsia="sv-SE"/>
                    </w:rPr>
                  </w:pPr>
                  <w:r w:rsidRPr="007877BB">
                    <w:rPr>
                      <w:rFonts w:ascii="Arial" w:eastAsia="Calibri" w:hAnsi="Arial" w:cs="Arial"/>
                      <w:b/>
                      <w:lang w:val="en-US" w:eastAsia="sv-SE"/>
                    </w:rPr>
                    <w:t>0.689 (&gt;0.1)</w:t>
                  </w:r>
                </w:p>
              </w:tc>
              <w:tc>
                <w:tcPr>
                  <w:tcW w:w="2507" w:type="dxa"/>
                  <w:shd w:val="clear" w:color="auto" w:fill="FFFFFF"/>
                </w:tcPr>
                <w:p w14:paraId="221C052E"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b/>
                      <w:color w:val="000000"/>
                      <w:lang w:val="en-US" w:eastAsia="en-GB"/>
                    </w:rPr>
                    <w:t>Unacceptable</w:t>
                  </w:r>
                </w:p>
              </w:tc>
              <w:tc>
                <w:tcPr>
                  <w:tcW w:w="2338" w:type="dxa"/>
                  <w:vMerge/>
                  <w:shd w:val="clear" w:color="auto" w:fill="FFFFFF"/>
                </w:tcPr>
                <w:p w14:paraId="27FF86B6" w14:textId="77777777" w:rsidR="00B44DC5" w:rsidRPr="007877BB" w:rsidRDefault="00B44DC5" w:rsidP="007877BB">
                  <w:pPr>
                    <w:suppressAutoHyphens w:val="0"/>
                    <w:ind w:right="141"/>
                    <w:jc w:val="both"/>
                    <w:rPr>
                      <w:rFonts w:ascii="Arial" w:eastAsia="Calibri" w:hAnsi="Arial" w:cs="Arial"/>
                      <w:b/>
                      <w:color w:val="000000"/>
                      <w:lang w:val="en-US" w:eastAsia="en-GB"/>
                    </w:rPr>
                  </w:pPr>
                </w:p>
              </w:tc>
            </w:tr>
            <w:tr w:rsidR="00B44DC5" w:rsidRPr="007877BB" w14:paraId="48182231" w14:textId="77777777" w:rsidTr="00B338AF">
              <w:trPr>
                <w:trHeight w:val="417"/>
              </w:trPr>
              <w:tc>
                <w:tcPr>
                  <w:tcW w:w="1247" w:type="dxa"/>
                  <w:vMerge/>
                  <w:shd w:val="clear" w:color="auto" w:fill="FFFFFF"/>
                </w:tcPr>
                <w:p w14:paraId="71358C7B" w14:textId="77777777" w:rsidR="00B44DC5" w:rsidRPr="007877BB" w:rsidRDefault="00B44DC5" w:rsidP="007877BB">
                  <w:pPr>
                    <w:suppressAutoHyphens w:val="0"/>
                    <w:ind w:right="141"/>
                    <w:jc w:val="both"/>
                    <w:rPr>
                      <w:rFonts w:ascii="Arial" w:eastAsia="Calibri" w:hAnsi="Arial" w:cs="Arial"/>
                      <w:lang w:val="en-US" w:eastAsia="en-GB"/>
                    </w:rPr>
                  </w:pPr>
                </w:p>
              </w:tc>
              <w:tc>
                <w:tcPr>
                  <w:tcW w:w="1195" w:type="dxa"/>
                  <w:shd w:val="clear" w:color="auto" w:fill="FFFFFF"/>
                  <w:vAlign w:val="center"/>
                </w:tcPr>
                <w:p w14:paraId="2E5B396E"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PBA</w:t>
                  </w:r>
                </w:p>
              </w:tc>
              <w:tc>
                <w:tcPr>
                  <w:tcW w:w="1667" w:type="dxa"/>
                  <w:shd w:val="clear" w:color="auto" w:fill="FFFFFF"/>
                  <w:vAlign w:val="center"/>
                </w:tcPr>
                <w:p w14:paraId="7CB6F66B"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0.059</w:t>
                  </w:r>
                </w:p>
              </w:tc>
              <w:tc>
                <w:tcPr>
                  <w:tcW w:w="2507" w:type="dxa"/>
                  <w:shd w:val="clear" w:color="auto" w:fill="FFFFFF"/>
                  <w:vAlign w:val="center"/>
                </w:tcPr>
                <w:p w14:paraId="12184F53" w14:textId="77777777" w:rsidR="00B44DC5" w:rsidRPr="007877BB" w:rsidRDefault="00B44DC5" w:rsidP="007877BB">
                  <w:pPr>
                    <w:suppressAutoHyphens w:val="0"/>
                    <w:ind w:right="141"/>
                    <w:jc w:val="both"/>
                    <w:rPr>
                      <w:rFonts w:ascii="Arial" w:eastAsia="Calibri" w:hAnsi="Arial" w:cs="Arial"/>
                      <w:color w:val="000000"/>
                      <w:lang w:val="en-US" w:eastAsia="en-GB"/>
                    </w:rPr>
                  </w:pPr>
                  <w:r w:rsidRPr="007877BB">
                    <w:rPr>
                      <w:rFonts w:ascii="Arial" w:eastAsia="Calibri" w:hAnsi="Arial" w:cs="Arial"/>
                      <w:color w:val="000000"/>
                      <w:lang w:val="en-US" w:eastAsia="en-GB"/>
                    </w:rPr>
                    <w:t>Acceptable</w:t>
                  </w:r>
                </w:p>
              </w:tc>
              <w:tc>
                <w:tcPr>
                  <w:tcW w:w="2338" w:type="dxa"/>
                  <w:vMerge/>
                  <w:shd w:val="clear" w:color="auto" w:fill="FFFFFF"/>
                </w:tcPr>
                <w:p w14:paraId="49A7DEB8" w14:textId="77777777" w:rsidR="00B44DC5" w:rsidRPr="007877BB" w:rsidRDefault="00B44DC5" w:rsidP="007877BB">
                  <w:pPr>
                    <w:suppressAutoHyphens w:val="0"/>
                    <w:ind w:right="141"/>
                    <w:jc w:val="both"/>
                    <w:rPr>
                      <w:rFonts w:ascii="Arial" w:eastAsia="Calibri" w:hAnsi="Arial" w:cs="Arial"/>
                      <w:color w:val="000000"/>
                      <w:lang w:val="en-US" w:eastAsia="en-GB"/>
                    </w:rPr>
                  </w:pPr>
                </w:p>
              </w:tc>
            </w:tr>
          </w:tbl>
          <w:p w14:paraId="60E49A79" w14:textId="77777777" w:rsidR="00B44DC5" w:rsidRPr="00F40C5D" w:rsidRDefault="00B44DC5" w:rsidP="00F40C5D">
            <w:pPr>
              <w:suppressAutoHyphens w:val="0"/>
              <w:ind w:right="141"/>
              <w:jc w:val="both"/>
              <w:rPr>
                <w:rFonts w:ascii="Arial" w:hAnsi="Arial" w:cs="Arial"/>
                <w:sz w:val="20"/>
                <w:szCs w:val="20"/>
                <w:u w:val="single"/>
                <w:lang w:val="en-US" w:eastAsia="en-US"/>
              </w:rPr>
            </w:pPr>
          </w:p>
          <w:p w14:paraId="3D070AA5" w14:textId="77777777" w:rsidR="00B44DC5" w:rsidRPr="00734566" w:rsidRDefault="00B44DC5" w:rsidP="00F40C5D">
            <w:pPr>
              <w:suppressAutoHyphens w:val="0"/>
              <w:ind w:right="141"/>
              <w:jc w:val="both"/>
              <w:rPr>
                <w:rFonts w:ascii="Arial" w:hAnsi="Arial" w:cs="Arial"/>
                <w:sz w:val="20"/>
                <w:szCs w:val="20"/>
                <w:lang w:val="en-US" w:eastAsia="en-US"/>
              </w:rPr>
            </w:pPr>
            <w:r w:rsidRPr="00F40C5D">
              <w:rPr>
                <w:rFonts w:ascii="Arial" w:hAnsi="Arial" w:cs="Arial"/>
                <w:sz w:val="20"/>
                <w:szCs w:val="20"/>
                <w:u w:val="single"/>
                <w:lang w:val="en-US" w:eastAsia="en-US"/>
              </w:rPr>
              <w:t>Conclusion</w:t>
            </w:r>
            <w:r w:rsidRPr="00F40C5D">
              <w:rPr>
                <w:rFonts w:ascii="Arial" w:hAnsi="Arial" w:cs="Arial"/>
                <w:sz w:val="20"/>
                <w:szCs w:val="20"/>
                <w:lang w:val="en-US" w:eastAsia="en-US"/>
              </w:rPr>
              <w:t xml:space="preserve">: </w:t>
            </w:r>
          </w:p>
          <w:p w14:paraId="52302AFD" w14:textId="77777777" w:rsidR="00B44DC5" w:rsidRPr="00F40C5D" w:rsidRDefault="00B44DC5" w:rsidP="00F40C5D">
            <w:pPr>
              <w:keepNext/>
              <w:suppressAutoHyphens w:val="0"/>
              <w:ind w:right="141"/>
              <w:jc w:val="both"/>
              <w:rPr>
                <w:rFonts w:ascii="Arial" w:hAnsi="Arial" w:cs="Arial"/>
                <w:sz w:val="20"/>
                <w:szCs w:val="20"/>
                <w:lang w:eastAsia="en-US"/>
              </w:rPr>
            </w:pPr>
            <w:r w:rsidRPr="00734566">
              <w:rPr>
                <w:rFonts w:ascii="Arial" w:hAnsi="Arial" w:cs="Arial"/>
                <w:sz w:val="20"/>
                <w:szCs w:val="20"/>
                <w:lang w:eastAsia="en-US"/>
              </w:rPr>
              <w:t xml:space="preserve">According to the results of </w:t>
            </w:r>
            <w:r w:rsidRPr="007877BB">
              <w:rPr>
                <w:rFonts w:ascii="Arial" w:hAnsi="Arial" w:cs="Arial"/>
                <w:sz w:val="20"/>
                <w:szCs w:val="20"/>
                <w:lang w:eastAsia="sv-SE"/>
              </w:rPr>
              <w:t xml:space="preserve">FOCUS-PEARL model (presented in </w:t>
            </w:r>
            <w:r w:rsidRPr="00F40C5D">
              <w:rPr>
                <w:rFonts w:ascii="Arial" w:hAnsi="Arial" w:cs="Arial"/>
                <w:b/>
                <w:lang w:val="sv-SE" w:eastAsia="sv-SE"/>
              </w:rPr>
              <w:fldChar w:fldCharType="begin"/>
            </w:r>
            <w:r w:rsidRPr="007877BB">
              <w:rPr>
                <w:rFonts w:ascii="Arial" w:hAnsi="Arial" w:cs="Arial"/>
                <w:sz w:val="20"/>
                <w:szCs w:val="20"/>
                <w:lang w:eastAsia="sv-SE"/>
              </w:rPr>
              <w:instrText xml:space="preserve"> REF _Ref492653758 \h </w:instrText>
            </w:r>
            <w:r w:rsidR="00256D0D" w:rsidRPr="007877BB">
              <w:rPr>
                <w:rFonts w:ascii="Arial" w:hAnsi="Arial" w:cs="Arial"/>
                <w:b/>
                <w:sz w:val="20"/>
                <w:szCs w:val="20"/>
                <w:lang w:val="en-US" w:eastAsia="sv-SE"/>
              </w:rPr>
              <w:instrText xml:space="preserve"> \* MERGEFORMAT </w:instrText>
            </w:r>
            <w:r w:rsidRPr="00F40C5D">
              <w:rPr>
                <w:rFonts w:ascii="Arial" w:hAnsi="Arial" w:cs="Arial"/>
                <w:b/>
                <w:lang w:val="sv-SE" w:eastAsia="sv-SE"/>
              </w:rPr>
            </w:r>
            <w:r w:rsidRPr="00F40C5D">
              <w:rPr>
                <w:rFonts w:ascii="Arial" w:hAnsi="Arial" w:cs="Arial"/>
                <w:b/>
                <w:lang w:val="sv-SE" w:eastAsia="sv-SE"/>
              </w:rPr>
              <w:fldChar w:fldCharType="separate"/>
            </w:r>
            <w:r w:rsidR="00006D6E" w:rsidRPr="00F40C5D">
              <w:rPr>
                <w:rFonts w:ascii="Arial" w:hAnsi="Arial" w:cs="Arial"/>
                <w:b/>
                <w:sz w:val="20"/>
                <w:szCs w:val="20"/>
                <w:lang w:val="en-US" w:eastAsia="sv-SE"/>
              </w:rPr>
              <w:t xml:space="preserve">Infobox </w:t>
            </w:r>
            <w:r w:rsidR="00006D6E" w:rsidRPr="00F40C5D">
              <w:rPr>
                <w:rFonts w:ascii="Arial" w:hAnsi="Arial" w:cs="Arial"/>
                <w:b/>
                <w:noProof/>
                <w:sz w:val="20"/>
                <w:szCs w:val="20"/>
                <w:lang w:val="en-US" w:eastAsia="sv-SE"/>
              </w:rPr>
              <w:t>21</w:t>
            </w:r>
            <w:r w:rsidR="00006D6E" w:rsidRPr="00734566">
              <w:rPr>
                <w:rFonts w:ascii="Arial" w:hAnsi="Arial" w:cs="Arial"/>
                <w:b/>
                <w:sz w:val="20"/>
                <w:szCs w:val="20"/>
                <w:lang w:val="en-US" w:eastAsia="sv-SE"/>
              </w:rPr>
              <w:t xml:space="preserve"> - FR CA position:</w:t>
            </w:r>
            <w:r w:rsidRPr="00F40C5D">
              <w:rPr>
                <w:rFonts w:ascii="Arial" w:hAnsi="Arial" w:cs="Arial"/>
                <w:b/>
                <w:lang w:val="sv-SE" w:eastAsia="sv-SE"/>
              </w:rPr>
              <w:fldChar w:fldCharType="end"/>
            </w:r>
            <w:r w:rsidRPr="00F40C5D">
              <w:rPr>
                <w:rFonts w:ascii="Arial" w:hAnsi="Arial" w:cs="Arial"/>
                <w:sz w:val="20"/>
                <w:szCs w:val="20"/>
                <w:lang w:eastAsia="sv-SE"/>
              </w:rPr>
              <w:t>), concentrations in groundwater for permethrin, DCVA and PBA are below the limit value of 0.1µg/L in all considered scenarios.</w:t>
            </w:r>
          </w:p>
        </w:tc>
      </w:tr>
    </w:tbl>
    <w:p w14:paraId="75FFDEA6" w14:textId="77777777" w:rsidR="00B44DC5" w:rsidRPr="00F40C5D" w:rsidRDefault="00B44DC5" w:rsidP="00F40C5D">
      <w:pPr>
        <w:suppressAutoHyphens w:val="0"/>
        <w:ind w:right="141"/>
        <w:jc w:val="both"/>
        <w:rPr>
          <w:rFonts w:ascii="Arial" w:eastAsia="Calibri" w:hAnsi="Arial" w:cs="Arial"/>
          <w:lang w:val="en-US" w:eastAsia="en-US"/>
        </w:rPr>
      </w:pPr>
    </w:p>
    <w:tbl>
      <w:tblPr>
        <w:tblpPr w:leftFromText="141" w:rightFromText="141" w:vertAnchor="text" w:tblpXSpec="center" w:tblpY="1"/>
        <w:tblOverlap w:val="never"/>
        <w:tblW w:w="9356" w:type="dxa"/>
        <w:tblCellMar>
          <w:left w:w="70" w:type="dxa"/>
          <w:right w:w="70" w:type="dxa"/>
        </w:tblCellMar>
        <w:tblLook w:val="04A0" w:firstRow="1" w:lastRow="0" w:firstColumn="1" w:lastColumn="0" w:noHBand="0" w:noVBand="1"/>
      </w:tblPr>
      <w:tblGrid>
        <w:gridCol w:w="2605"/>
        <w:gridCol w:w="2186"/>
        <w:gridCol w:w="1048"/>
        <w:gridCol w:w="1334"/>
        <w:gridCol w:w="1143"/>
        <w:gridCol w:w="1041"/>
      </w:tblGrid>
      <w:tr w:rsidR="00B44DC5" w:rsidRPr="007877BB" w14:paraId="54BCDDE5" w14:textId="77777777" w:rsidTr="00666D93">
        <w:trPr>
          <w:trHeight w:val="219"/>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6B4E" w14:textId="77777777" w:rsidR="00B44DC5" w:rsidRPr="00F40C5D" w:rsidRDefault="00B44DC5" w:rsidP="00F40C5D">
            <w:pPr>
              <w:suppressAutoHyphens w:val="0"/>
              <w:ind w:right="141"/>
              <w:jc w:val="both"/>
              <w:rPr>
                <w:rFonts w:ascii="Arial" w:eastAsia="Calibri" w:hAnsi="Arial" w:cs="Arial"/>
                <w:b/>
                <w:bCs/>
                <w:lang w:val="en-US" w:eastAsia="fr-FR"/>
              </w:rPr>
            </w:pPr>
            <w:r w:rsidRPr="00F40C5D">
              <w:rPr>
                <w:rFonts w:ascii="Arial" w:eastAsia="Calibri" w:hAnsi="Arial" w:cs="Arial"/>
                <w:b/>
                <w:bCs/>
                <w:lang w:val="en-US" w:eastAsia="fr-FR"/>
              </w:rPr>
              <w:t>FOCUS-PEARL Scenario</w:t>
            </w: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41DA89D8" w14:textId="77777777" w:rsidR="00B44DC5" w:rsidRPr="00734566" w:rsidRDefault="00B44DC5" w:rsidP="00F40C5D">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Active substance</w:t>
            </w:r>
          </w:p>
        </w:tc>
        <w:tc>
          <w:tcPr>
            <w:tcW w:w="1164" w:type="dxa"/>
            <w:tcBorders>
              <w:top w:val="single" w:sz="4" w:space="0" w:color="auto"/>
              <w:left w:val="nil"/>
              <w:bottom w:val="single" w:sz="4" w:space="0" w:color="auto"/>
              <w:right w:val="single" w:sz="4" w:space="0" w:color="auto"/>
            </w:tcBorders>
            <w:vAlign w:val="center"/>
          </w:tcPr>
          <w:p w14:paraId="77E6FCB5" w14:textId="77777777" w:rsidR="00B44DC5" w:rsidRPr="007877BB" w:rsidRDefault="00B44DC5" w:rsidP="00734566">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PEC</w:t>
            </w:r>
            <w:r w:rsidRPr="007877BB">
              <w:rPr>
                <w:rFonts w:ascii="Arial" w:eastAsia="Calibri" w:hAnsi="Arial" w:cs="Arial"/>
                <w:b/>
                <w:bCs/>
                <w:vertAlign w:val="subscript"/>
                <w:lang w:val="en-US" w:eastAsia="fr-FR"/>
              </w:rPr>
              <w:t xml:space="preserve">water </w:t>
            </w:r>
            <w:r w:rsidRPr="007877BB">
              <w:rPr>
                <w:rFonts w:ascii="Arial" w:eastAsia="Calibri" w:hAnsi="Arial" w:cs="Arial"/>
                <w:b/>
                <w:bCs/>
                <w:lang w:val="en-US" w:eastAsia="fr-FR"/>
              </w:rPr>
              <w:t>[mg/L]</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9267"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PNEC</w:t>
            </w:r>
            <w:r w:rsidRPr="007877BB">
              <w:rPr>
                <w:rFonts w:ascii="Arial" w:eastAsia="Calibri" w:hAnsi="Arial" w:cs="Arial"/>
                <w:b/>
                <w:bCs/>
                <w:vertAlign w:val="subscript"/>
                <w:lang w:val="en-US" w:eastAsia="fr-FR"/>
              </w:rPr>
              <w:t xml:space="preserve">water </w:t>
            </w:r>
            <w:r w:rsidRPr="007877BB">
              <w:rPr>
                <w:rFonts w:ascii="Arial" w:eastAsia="Calibri" w:hAnsi="Arial" w:cs="Arial"/>
                <w:b/>
                <w:bCs/>
                <w:lang w:val="en-US" w:eastAsia="fr-FR"/>
              </w:rPr>
              <w:t xml:space="preserve"> [mg/L]</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19F273EE"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en-US"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en-US" w:eastAsia="fr-FR"/>
                    </w:rPr>
                    <m:t xml:space="preserve"> </m:t>
                  </m:r>
                </m:den>
              </m:f>
            </m:oMath>
            <w:r w:rsidR="00B44DC5" w:rsidRPr="00F40C5D">
              <w:rPr>
                <w:rFonts w:ascii="Arial" w:eastAsia="Calibri" w:hAnsi="Arial" w:cs="Arial"/>
                <w:b/>
                <w:bCs/>
                <w:lang w:val="sv-SE" w:eastAsia="fr-FR"/>
              </w:rPr>
              <w:t xml:space="preserve"> </w:t>
            </w:r>
          </w:p>
        </w:tc>
        <w:tc>
          <w:tcPr>
            <w:tcW w:w="1072" w:type="dxa"/>
            <w:tcBorders>
              <w:top w:val="single" w:sz="4" w:space="0" w:color="auto"/>
              <w:left w:val="nil"/>
              <w:bottom w:val="single" w:sz="4" w:space="0" w:color="auto"/>
              <w:right w:val="single" w:sz="4" w:space="0" w:color="auto"/>
            </w:tcBorders>
            <w:vAlign w:val="center"/>
          </w:tcPr>
          <w:p w14:paraId="05562457"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5524F2AA" w14:textId="77777777" w:rsidTr="00666D93">
        <w:trPr>
          <w:trHeight w:val="219"/>
        </w:trPr>
        <w:tc>
          <w:tcPr>
            <w:tcW w:w="9356" w:type="dxa"/>
            <w:gridSpan w:val="6"/>
            <w:tcBorders>
              <w:top w:val="single" w:sz="4" w:space="0" w:color="auto"/>
              <w:left w:val="single" w:sz="4" w:space="0" w:color="auto"/>
              <w:bottom w:val="single" w:sz="4" w:space="0" w:color="auto"/>
              <w:right w:val="single" w:sz="4" w:space="0" w:color="auto"/>
            </w:tcBorders>
            <w:shd w:val="clear" w:color="auto" w:fill="D6E3BC"/>
            <w:noWrap/>
            <w:vAlign w:val="center"/>
          </w:tcPr>
          <w:p w14:paraId="6C996E2F"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16F05919" w14:textId="77777777" w:rsidTr="00666D93">
        <w:trPr>
          <w:trHeight w:val="300"/>
        </w:trPr>
        <w:tc>
          <w:tcPr>
            <w:tcW w:w="2605" w:type="dxa"/>
            <w:vMerge w:val="restart"/>
            <w:tcBorders>
              <w:top w:val="nil"/>
              <w:left w:val="single" w:sz="4" w:space="0" w:color="auto"/>
              <w:right w:val="single" w:sz="4" w:space="0" w:color="auto"/>
            </w:tcBorders>
            <w:shd w:val="clear" w:color="auto" w:fill="auto"/>
            <w:noWrap/>
            <w:vAlign w:val="center"/>
            <w:hideMark/>
          </w:tcPr>
          <w:p w14:paraId="057E4BB0"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Apple-Châteaudun</w:t>
            </w:r>
          </w:p>
        </w:tc>
        <w:tc>
          <w:tcPr>
            <w:tcW w:w="2186" w:type="dxa"/>
            <w:tcBorders>
              <w:top w:val="single" w:sz="4" w:space="0" w:color="auto"/>
              <w:left w:val="nil"/>
              <w:bottom w:val="single" w:sz="4" w:space="0" w:color="auto"/>
              <w:right w:val="single" w:sz="4" w:space="0" w:color="auto"/>
            </w:tcBorders>
            <w:shd w:val="clear" w:color="000000" w:fill="auto"/>
            <w:noWrap/>
            <w:vAlign w:val="center"/>
          </w:tcPr>
          <w:p w14:paraId="592A4FF0"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Permethrin</w:t>
            </w:r>
          </w:p>
        </w:tc>
        <w:tc>
          <w:tcPr>
            <w:tcW w:w="1164" w:type="dxa"/>
            <w:tcBorders>
              <w:top w:val="single" w:sz="4" w:space="0" w:color="auto"/>
              <w:left w:val="nil"/>
              <w:bottom w:val="single" w:sz="4" w:space="0" w:color="auto"/>
              <w:right w:val="single" w:sz="4" w:space="0" w:color="auto"/>
            </w:tcBorders>
            <w:shd w:val="clear" w:color="auto" w:fill="auto"/>
            <w:vAlign w:val="center"/>
          </w:tcPr>
          <w:p w14:paraId="4749A273" w14:textId="77777777" w:rsidR="00B44DC5" w:rsidRPr="007877BB" w:rsidRDefault="00B44DC5" w:rsidP="00F40C5D">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4,15E-02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9DDB5" w14:textId="77777777" w:rsidR="00B44DC5" w:rsidRPr="007877BB" w:rsidRDefault="00B44DC5" w:rsidP="00734566">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5,85E-02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CEB50FB" w14:textId="77777777" w:rsidR="00B44DC5" w:rsidRPr="007877BB" w:rsidRDefault="00B44DC5" w:rsidP="007877BB">
            <w:pPr>
              <w:suppressAutoHyphens w:val="0"/>
              <w:ind w:right="141"/>
              <w:jc w:val="both"/>
              <w:rPr>
                <w:rFonts w:ascii="Arial" w:eastAsia="Calibri" w:hAnsi="Arial" w:cs="Arial"/>
                <w:color w:val="000000"/>
                <w:lang w:val="sv-SE" w:eastAsia="sv-SE"/>
              </w:rPr>
            </w:pPr>
            <w:r w:rsidRPr="007877BB">
              <w:rPr>
                <w:rFonts w:ascii="Arial" w:eastAsia="Calibri" w:hAnsi="Arial" w:cs="Arial"/>
                <w:color w:val="000000"/>
                <w:lang w:val="sv-SE" w:eastAsia="sv-SE"/>
              </w:rPr>
              <w:t>7,09E-01</w:t>
            </w:r>
          </w:p>
        </w:tc>
        <w:tc>
          <w:tcPr>
            <w:tcW w:w="1072" w:type="dxa"/>
            <w:vMerge w:val="restart"/>
            <w:tcBorders>
              <w:top w:val="single" w:sz="4" w:space="0" w:color="auto"/>
              <w:left w:val="nil"/>
              <w:right w:val="single" w:sz="4" w:space="0" w:color="auto"/>
            </w:tcBorders>
            <w:shd w:val="clear" w:color="000000" w:fill="auto"/>
            <w:vAlign w:val="center"/>
          </w:tcPr>
          <w:p w14:paraId="0A8E7A23" w14:textId="77777777" w:rsidR="00B44DC5" w:rsidRPr="007877BB" w:rsidRDefault="00B44DC5" w:rsidP="007877BB">
            <w:pPr>
              <w:suppressAutoHyphens w:val="0"/>
              <w:ind w:right="141"/>
              <w:jc w:val="both"/>
              <w:rPr>
                <w:rFonts w:ascii="Arial" w:eastAsia="Calibri" w:hAnsi="Arial" w:cs="Arial"/>
                <w:b/>
                <w:bCs/>
                <w:color w:val="000000"/>
                <w:lang w:val="sv-SE" w:eastAsia="sv-SE"/>
              </w:rPr>
            </w:pPr>
            <w:r w:rsidRPr="007877BB">
              <w:rPr>
                <w:rFonts w:ascii="Arial" w:eastAsia="Calibri" w:hAnsi="Arial" w:cs="Arial"/>
                <w:b/>
                <w:bCs/>
                <w:color w:val="000000"/>
                <w:lang w:val="sv-SE" w:eastAsia="sv-SE"/>
              </w:rPr>
              <w:t>4,8E+00</w:t>
            </w:r>
          </w:p>
        </w:tc>
      </w:tr>
      <w:tr w:rsidR="00B44DC5" w:rsidRPr="007877BB" w14:paraId="204939D8" w14:textId="77777777" w:rsidTr="00666D93">
        <w:trPr>
          <w:trHeight w:val="149"/>
        </w:trPr>
        <w:tc>
          <w:tcPr>
            <w:tcW w:w="2605" w:type="dxa"/>
            <w:vMerge/>
            <w:tcBorders>
              <w:left w:val="single" w:sz="4" w:space="0" w:color="auto"/>
              <w:right w:val="single" w:sz="4" w:space="0" w:color="auto"/>
            </w:tcBorders>
            <w:vAlign w:val="center"/>
          </w:tcPr>
          <w:p w14:paraId="1D96D965"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3F1EABD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64" w:type="dxa"/>
            <w:tcBorders>
              <w:top w:val="single" w:sz="4" w:space="0" w:color="auto"/>
              <w:left w:val="nil"/>
              <w:bottom w:val="single" w:sz="4" w:space="0" w:color="auto"/>
              <w:right w:val="single" w:sz="4" w:space="0" w:color="auto"/>
            </w:tcBorders>
            <w:shd w:val="clear" w:color="auto" w:fill="auto"/>
            <w:vAlign w:val="center"/>
          </w:tcPr>
          <w:p w14:paraId="16B3412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1,6E-01</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669A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5,77E-02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D9FFD4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2,77E+00</w:t>
            </w:r>
          </w:p>
        </w:tc>
        <w:tc>
          <w:tcPr>
            <w:tcW w:w="1072" w:type="dxa"/>
            <w:vMerge/>
            <w:tcBorders>
              <w:left w:val="nil"/>
              <w:bottom w:val="single" w:sz="4" w:space="0" w:color="auto"/>
              <w:right w:val="single" w:sz="4" w:space="0" w:color="auto"/>
            </w:tcBorders>
            <w:shd w:val="clear" w:color="auto" w:fill="auto"/>
            <w:vAlign w:val="center"/>
          </w:tcPr>
          <w:p w14:paraId="3DC3EC33"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8873EA8" w14:textId="77777777" w:rsidTr="00666D93">
        <w:trPr>
          <w:trHeight w:val="141"/>
        </w:trPr>
        <w:tc>
          <w:tcPr>
            <w:tcW w:w="2605" w:type="dxa"/>
            <w:vMerge/>
            <w:tcBorders>
              <w:left w:val="single" w:sz="4" w:space="0" w:color="auto"/>
              <w:bottom w:val="single" w:sz="4" w:space="0" w:color="auto"/>
              <w:right w:val="single" w:sz="4" w:space="0" w:color="auto"/>
            </w:tcBorders>
            <w:vAlign w:val="center"/>
          </w:tcPr>
          <w:p w14:paraId="343CDABA"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1D9FE17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64" w:type="dxa"/>
            <w:tcBorders>
              <w:top w:val="single" w:sz="4" w:space="0" w:color="auto"/>
              <w:left w:val="nil"/>
              <w:bottom w:val="single" w:sz="4" w:space="0" w:color="auto"/>
              <w:right w:val="single" w:sz="4" w:space="0" w:color="auto"/>
            </w:tcBorders>
            <w:shd w:val="clear" w:color="auto" w:fill="auto"/>
            <w:vAlign w:val="center"/>
          </w:tcPr>
          <w:p w14:paraId="19989E0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7,6E-02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E3D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5,86E-02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71C31B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1,30E+00</w:t>
            </w:r>
          </w:p>
        </w:tc>
        <w:tc>
          <w:tcPr>
            <w:tcW w:w="1072" w:type="dxa"/>
            <w:vMerge/>
            <w:tcBorders>
              <w:left w:val="nil"/>
              <w:bottom w:val="single" w:sz="4" w:space="0" w:color="auto"/>
              <w:right w:val="single" w:sz="4" w:space="0" w:color="auto"/>
            </w:tcBorders>
            <w:shd w:val="clear" w:color="auto" w:fill="auto"/>
            <w:vAlign w:val="center"/>
          </w:tcPr>
          <w:p w14:paraId="2FAADA58"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B50A177" w14:textId="77777777" w:rsidTr="00666D93">
        <w:trPr>
          <w:trHeight w:val="141"/>
        </w:trPr>
        <w:tc>
          <w:tcPr>
            <w:tcW w:w="2605" w:type="dxa"/>
            <w:vMerge w:val="restart"/>
            <w:tcBorders>
              <w:top w:val="single" w:sz="4" w:space="0" w:color="auto"/>
              <w:left w:val="single" w:sz="4" w:space="0" w:color="auto"/>
              <w:right w:val="single" w:sz="4" w:space="0" w:color="auto"/>
            </w:tcBorders>
            <w:vAlign w:val="center"/>
          </w:tcPr>
          <w:p w14:paraId="077B80F6"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Potatoes-Châteaudun</w:t>
            </w: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280F0D40"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Permethrin</w:t>
            </w:r>
          </w:p>
        </w:tc>
        <w:tc>
          <w:tcPr>
            <w:tcW w:w="1164" w:type="dxa"/>
            <w:tcBorders>
              <w:top w:val="single" w:sz="4" w:space="0" w:color="auto"/>
              <w:left w:val="nil"/>
              <w:bottom w:val="single" w:sz="4" w:space="0" w:color="auto"/>
              <w:right w:val="single" w:sz="4" w:space="0" w:color="auto"/>
            </w:tcBorders>
            <w:shd w:val="clear" w:color="auto" w:fill="auto"/>
            <w:vAlign w:val="center"/>
          </w:tcPr>
          <w:p w14:paraId="647C0659" w14:textId="77777777" w:rsidR="00B44DC5" w:rsidRPr="007877BB" w:rsidRDefault="00B44DC5" w:rsidP="00F40C5D">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1,62E-02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63B8" w14:textId="77777777" w:rsidR="00B44DC5" w:rsidRPr="007877BB" w:rsidRDefault="00B44DC5" w:rsidP="00734566">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5,85E-02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75A4616" w14:textId="77777777" w:rsidR="00B44DC5" w:rsidRPr="007877BB" w:rsidRDefault="00B44DC5" w:rsidP="007877BB">
            <w:pPr>
              <w:suppressAutoHyphens w:val="0"/>
              <w:ind w:right="141"/>
              <w:jc w:val="both"/>
              <w:rPr>
                <w:rFonts w:ascii="Arial" w:eastAsia="Calibri" w:hAnsi="Arial" w:cs="Arial"/>
                <w:color w:val="000000"/>
                <w:lang w:val="sv-SE" w:eastAsia="sv-SE"/>
              </w:rPr>
            </w:pPr>
            <w:r w:rsidRPr="007877BB">
              <w:rPr>
                <w:rFonts w:ascii="Arial" w:eastAsia="Calibri" w:hAnsi="Arial" w:cs="Arial"/>
                <w:color w:val="000000"/>
                <w:lang w:val="sv-SE" w:eastAsia="sv-SE"/>
              </w:rPr>
              <w:t>2,77E-01</w:t>
            </w:r>
          </w:p>
        </w:tc>
        <w:tc>
          <w:tcPr>
            <w:tcW w:w="1072" w:type="dxa"/>
            <w:vMerge w:val="restart"/>
            <w:tcBorders>
              <w:left w:val="nil"/>
              <w:right w:val="single" w:sz="4" w:space="0" w:color="auto"/>
            </w:tcBorders>
            <w:shd w:val="clear" w:color="auto" w:fill="auto"/>
            <w:vAlign w:val="center"/>
          </w:tcPr>
          <w:p w14:paraId="6D3F9554" w14:textId="77777777" w:rsidR="00B44DC5" w:rsidRPr="007877BB" w:rsidRDefault="00B44DC5" w:rsidP="007877BB">
            <w:pPr>
              <w:suppressAutoHyphens w:val="0"/>
              <w:ind w:right="141"/>
              <w:jc w:val="both"/>
              <w:rPr>
                <w:rFonts w:ascii="Arial" w:eastAsia="Calibri" w:hAnsi="Arial" w:cs="Arial"/>
                <w:b/>
                <w:bCs/>
                <w:color w:val="000000"/>
                <w:lang w:val="sv-SE" w:eastAsia="sv-SE"/>
              </w:rPr>
            </w:pPr>
            <w:r w:rsidRPr="007877BB">
              <w:rPr>
                <w:rFonts w:ascii="Arial" w:eastAsia="Calibri" w:hAnsi="Arial" w:cs="Arial"/>
                <w:b/>
                <w:bCs/>
                <w:color w:val="000000"/>
                <w:lang w:val="sv-SE" w:eastAsia="sv-SE"/>
              </w:rPr>
              <w:t>1,9E+00</w:t>
            </w:r>
          </w:p>
        </w:tc>
      </w:tr>
      <w:tr w:rsidR="00B44DC5" w:rsidRPr="007877BB" w14:paraId="553DC984" w14:textId="77777777" w:rsidTr="00666D93">
        <w:trPr>
          <w:trHeight w:val="141"/>
        </w:trPr>
        <w:tc>
          <w:tcPr>
            <w:tcW w:w="2605" w:type="dxa"/>
            <w:vMerge/>
            <w:tcBorders>
              <w:left w:val="single" w:sz="4" w:space="0" w:color="auto"/>
              <w:right w:val="single" w:sz="4" w:space="0" w:color="auto"/>
            </w:tcBorders>
            <w:vAlign w:val="center"/>
          </w:tcPr>
          <w:p w14:paraId="1F4F2614"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3A748A8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64" w:type="dxa"/>
            <w:tcBorders>
              <w:top w:val="single" w:sz="4" w:space="0" w:color="auto"/>
              <w:left w:val="nil"/>
              <w:bottom w:val="single" w:sz="4" w:space="0" w:color="auto"/>
              <w:right w:val="single" w:sz="4" w:space="0" w:color="auto"/>
            </w:tcBorders>
            <w:shd w:val="clear" w:color="auto" w:fill="auto"/>
            <w:vAlign w:val="center"/>
          </w:tcPr>
          <w:p w14:paraId="23F459C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6,32E-02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417B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5,77E-02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3AF39E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1,10E+00</w:t>
            </w:r>
          </w:p>
        </w:tc>
        <w:tc>
          <w:tcPr>
            <w:tcW w:w="1072" w:type="dxa"/>
            <w:vMerge/>
            <w:tcBorders>
              <w:left w:val="nil"/>
              <w:right w:val="single" w:sz="4" w:space="0" w:color="auto"/>
            </w:tcBorders>
            <w:shd w:val="clear" w:color="auto" w:fill="auto"/>
            <w:vAlign w:val="center"/>
          </w:tcPr>
          <w:p w14:paraId="644C113A"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10A7C753" w14:textId="77777777" w:rsidTr="00666D93">
        <w:trPr>
          <w:trHeight w:val="141"/>
        </w:trPr>
        <w:tc>
          <w:tcPr>
            <w:tcW w:w="2605" w:type="dxa"/>
            <w:vMerge/>
            <w:tcBorders>
              <w:left w:val="single" w:sz="4" w:space="0" w:color="auto"/>
              <w:bottom w:val="single" w:sz="4" w:space="0" w:color="auto"/>
              <w:right w:val="single" w:sz="4" w:space="0" w:color="auto"/>
            </w:tcBorders>
            <w:vAlign w:val="center"/>
          </w:tcPr>
          <w:p w14:paraId="3E68B8ED"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528B2C1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64" w:type="dxa"/>
            <w:tcBorders>
              <w:top w:val="single" w:sz="4" w:space="0" w:color="auto"/>
              <w:left w:val="nil"/>
              <w:bottom w:val="single" w:sz="4" w:space="0" w:color="auto"/>
              <w:right w:val="single" w:sz="4" w:space="0" w:color="auto"/>
            </w:tcBorders>
            <w:shd w:val="clear" w:color="auto" w:fill="auto"/>
            <w:vAlign w:val="center"/>
          </w:tcPr>
          <w:p w14:paraId="40287ACD"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2,98E-02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BE6A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5,86E-02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9CBBEB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5,09E-01</w:t>
            </w:r>
          </w:p>
        </w:tc>
        <w:tc>
          <w:tcPr>
            <w:tcW w:w="1072" w:type="dxa"/>
            <w:vMerge/>
            <w:tcBorders>
              <w:left w:val="nil"/>
              <w:bottom w:val="single" w:sz="4" w:space="0" w:color="auto"/>
              <w:right w:val="single" w:sz="4" w:space="0" w:color="auto"/>
            </w:tcBorders>
            <w:shd w:val="clear" w:color="auto" w:fill="auto"/>
            <w:vAlign w:val="center"/>
          </w:tcPr>
          <w:p w14:paraId="5860B25F"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7C08CA3" w14:textId="77777777" w:rsidTr="00666D93">
        <w:trPr>
          <w:trHeight w:val="141"/>
        </w:trPr>
        <w:tc>
          <w:tcPr>
            <w:tcW w:w="2605" w:type="dxa"/>
            <w:vMerge w:val="restart"/>
            <w:tcBorders>
              <w:left w:val="single" w:sz="4" w:space="0" w:color="auto"/>
              <w:right w:val="single" w:sz="4" w:space="0" w:color="auto"/>
            </w:tcBorders>
            <w:vAlign w:val="center"/>
          </w:tcPr>
          <w:p w14:paraId="0F966258"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Vines-Châteaudun</w:t>
            </w: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17477D5F"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Permethrin</w:t>
            </w:r>
          </w:p>
        </w:tc>
        <w:tc>
          <w:tcPr>
            <w:tcW w:w="1164" w:type="dxa"/>
            <w:tcBorders>
              <w:top w:val="single" w:sz="4" w:space="0" w:color="auto"/>
              <w:left w:val="nil"/>
              <w:bottom w:val="single" w:sz="4" w:space="0" w:color="auto"/>
              <w:right w:val="single" w:sz="4" w:space="0" w:color="auto"/>
            </w:tcBorders>
            <w:shd w:val="clear" w:color="auto" w:fill="auto"/>
            <w:vAlign w:val="center"/>
          </w:tcPr>
          <w:p w14:paraId="2CA17037" w14:textId="77777777" w:rsidR="00B44DC5" w:rsidRPr="007877BB" w:rsidRDefault="00B44DC5" w:rsidP="00F40C5D">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4,26E-02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ACB7E" w14:textId="77777777" w:rsidR="00B44DC5" w:rsidRPr="007877BB" w:rsidRDefault="00B44DC5" w:rsidP="00734566">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5,85E-02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E3D6E9F" w14:textId="77777777" w:rsidR="00B44DC5" w:rsidRPr="007877BB" w:rsidRDefault="00B44DC5" w:rsidP="007877BB">
            <w:pPr>
              <w:suppressAutoHyphens w:val="0"/>
              <w:ind w:right="141"/>
              <w:jc w:val="both"/>
              <w:rPr>
                <w:rFonts w:ascii="Arial" w:eastAsia="Calibri" w:hAnsi="Arial" w:cs="Arial"/>
                <w:color w:val="000000"/>
                <w:lang w:val="sv-SE" w:eastAsia="sv-SE"/>
              </w:rPr>
            </w:pPr>
            <w:r w:rsidRPr="007877BB">
              <w:rPr>
                <w:rFonts w:ascii="Arial" w:eastAsia="Calibri" w:hAnsi="Arial" w:cs="Arial"/>
                <w:color w:val="000000"/>
                <w:lang w:val="sv-SE" w:eastAsia="sv-SE"/>
              </w:rPr>
              <w:t>7,28E-01</w:t>
            </w:r>
          </w:p>
        </w:tc>
        <w:tc>
          <w:tcPr>
            <w:tcW w:w="1072" w:type="dxa"/>
            <w:vMerge w:val="restart"/>
            <w:tcBorders>
              <w:left w:val="nil"/>
              <w:right w:val="single" w:sz="4" w:space="0" w:color="auto"/>
            </w:tcBorders>
            <w:shd w:val="clear" w:color="auto" w:fill="auto"/>
            <w:vAlign w:val="center"/>
          </w:tcPr>
          <w:p w14:paraId="75C9BF65" w14:textId="77777777" w:rsidR="00B44DC5" w:rsidRPr="007877BB" w:rsidRDefault="00B44DC5" w:rsidP="007877BB">
            <w:pPr>
              <w:suppressAutoHyphens w:val="0"/>
              <w:ind w:right="141"/>
              <w:jc w:val="both"/>
              <w:rPr>
                <w:rFonts w:ascii="Arial" w:eastAsia="Calibri" w:hAnsi="Arial" w:cs="Arial"/>
                <w:b/>
                <w:bCs/>
                <w:color w:val="000000"/>
                <w:lang w:val="sv-SE" w:eastAsia="sv-SE"/>
              </w:rPr>
            </w:pPr>
            <w:r w:rsidRPr="007877BB">
              <w:rPr>
                <w:rFonts w:ascii="Arial" w:eastAsia="Calibri" w:hAnsi="Arial" w:cs="Arial"/>
                <w:b/>
                <w:bCs/>
                <w:color w:val="000000"/>
                <w:lang w:val="sv-SE" w:eastAsia="sv-SE"/>
              </w:rPr>
              <w:t>4,8E+00</w:t>
            </w:r>
          </w:p>
        </w:tc>
      </w:tr>
      <w:tr w:rsidR="00B44DC5" w:rsidRPr="007877BB" w14:paraId="32955BDC" w14:textId="77777777" w:rsidTr="00666D93">
        <w:trPr>
          <w:trHeight w:val="141"/>
        </w:trPr>
        <w:tc>
          <w:tcPr>
            <w:tcW w:w="2605" w:type="dxa"/>
            <w:vMerge/>
            <w:tcBorders>
              <w:left w:val="single" w:sz="4" w:space="0" w:color="auto"/>
              <w:right w:val="single" w:sz="4" w:space="0" w:color="auto"/>
            </w:tcBorders>
            <w:vAlign w:val="center"/>
          </w:tcPr>
          <w:p w14:paraId="10E0284D"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0276D8B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64" w:type="dxa"/>
            <w:tcBorders>
              <w:top w:val="single" w:sz="4" w:space="0" w:color="auto"/>
              <w:left w:val="nil"/>
              <w:bottom w:val="single" w:sz="4" w:space="0" w:color="auto"/>
              <w:right w:val="single" w:sz="4" w:space="0" w:color="auto"/>
            </w:tcBorders>
            <w:shd w:val="clear" w:color="auto" w:fill="auto"/>
            <w:vAlign w:val="center"/>
          </w:tcPr>
          <w:p w14:paraId="24645D37"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1,6E-01</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8C91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5,77E-02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E2689F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2,77E+00</w:t>
            </w:r>
          </w:p>
        </w:tc>
        <w:tc>
          <w:tcPr>
            <w:tcW w:w="1072" w:type="dxa"/>
            <w:vMerge/>
            <w:tcBorders>
              <w:left w:val="nil"/>
              <w:right w:val="single" w:sz="4" w:space="0" w:color="auto"/>
            </w:tcBorders>
            <w:shd w:val="clear" w:color="auto" w:fill="auto"/>
            <w:vAlign w:val="center"/>
          </w:tcPr>
          <w:p w14:paraId="478774B7"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02FD5F9" w14:textId="77777777" w:rsidTr="00666D93">
        <w:trPr>
          <w:trHeight w:val="141"/>
        </w:trPr>
        <w:tc>
          <w:tcPr>
            <w:tcW w:w="2605" w:type="dxa"/>
            <w:vMerge/>
            <w:tcBorders>
              <w:left w:val="single" w:sz="4" w:space="0" w:color="auto"/>
              <w:bottom w:val="single" w:sz="4" w:space="0" w:color="auto"/>
              <w:right w:val="single" w:sz="4" w:space="0" w:color="auto"/>
            </w:tcBorders>
            <w:vAlign w:val="center"/>
          </w:tcPr>
          <w:p w14:paraId="26F1D66C"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26BBBC5C"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64" w:type="dxa"/>
            <w:tcBorders>
              <w:top w:val="single" w:sz="4" w:space="0" w:color="auto"/>
              <w:left w:val="nil"/>
              <w:bottom w:val="single" w:sz="4" w:space="0" w:color="auto"/>
              <w:right w:val="single" w:sz="4" w:space="0" w:color="auto"/>
            </w:tcBorders>
            <w:shd w:val="clear" w:color="auto" w:fill="auto"/>
            <w:vAlign w:val="center"/>
          </w:tcPr>
          <w:p w14:paraId="0B35E81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7,8E-02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4BB6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5,86E-02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6C6729F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1,33E+00</w:t>
            </w:r>
          </w:p>
        </w:tc>
        <w:tc>
          <w:tcPr>
            <w:tcW w:w="1072" w:type="dxa"/>
            <w:vMerge/>
            <w:tcBorders>
              <w:left w:val="nil"/>
              <w:bottom w:val="single" w:sz="4" w:space="0" w:color="auto"/>
              <w:right w:val="single" w:sz="4" w:space="0" w:color="auto"/>
            </w:tcBorders>
            <w:shd w:val="clear" w:color="auto" w:fill="auto"/>
            <w:vAlign w:val="center"/>
          </w:tcPr>
          <w:p w14:paraId="4CC22C71"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084C6F7" w14:textId="77777777" w:rsidTr="00666D93">
        <w:trPr>
          <w:trHeight w:val="219"/>
        </w:trPr>
        <w:tc>
          <w:tcPr>
            <w:tcW w:w="9356" w:type="dxa"/>
            <w:gridSpan w:val="6"/>
            <w:tcBorders>
              <w:top w:val="single" w:sz="4" w:space="0" w:color="auto"/>
              <w:left w:val="single" w:sz="4" w:space="0" w:color="auto"/>
              <w:right w:val="single" w:sz="4" w:space="0" w:color="auto"/>
            </w:tcBorders>
            <w:shd w:val="clear" w:color="auto" w:fill="D6E3BC"/>
            <w:vAlign w:val="center"/>
          </w:tcPr>
          <w:p w14:paraId="56309303"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2</w:t>
            </w:r>
          </w:p>
        </w:tc>
      </w:tr>
      <w:tr w:rsidR="00B44DC5" w:rsidRPr="007877BB" w14:paraId="06E6F47A" w14:textId="77777777" w:rsidTr="00666D93">
        <w:trPr>
          <w:trHeight w:val="219"/>
        </w:trPr>
        <w:tc>
          <w:tcPr>
            <w:tcW w:w="2605" w:type="dxa"/>
            <w:vMerge w:val="restart"/>
            <w:tcBorders>
              <w:top w:val="single" w:sz="4" w:space="0" w:color="auto"/>
              <w:left w:val="single" w:sz="4" w:space="0" w:color="auto"/>
              <w:right w:val="single" w:sz="4" w:space="0" w:color="auto"/>
            </w:tcBorders>
            <w:vAlign w:val="center"/>
          </w:tcPr>
          <w:p w14:paraId="20D1A249"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Apple-Châteaudun</w:t>
            </w: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254B98F9"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Permethrin</w:t>
            </w:r>
          </w:p>
        </w:tc>
        <w:tc>
          <w:tcPr>
            <w:tcW w:w="1164" w:type="dxa"/>
            <w:tcBorders>
              <w:top w:val="single" w:sz="4" w:space="0" w:color="auto"/>
              <w:left w:val="nil"/>
              <w:bottom w:val="single" w:sz="4" w:space="0" w:color="auto"/>
              <w:right w:val="single" w:sz="4" w:space="0" w:color="auto"/>
            </w:tcBorders>
            <w:shd w:val="clear" w:color="auto" w:fill="auto"/>
            <w:vAlign w:val="center"/>
          </w:tcPr>
          <w:p w14:paraId="603842C0" w14:textId="77777777" w:rsidR="00B44DC5" w:rsidRPr="007877BB" w:rsidRDefault="00B44DC5" w:rsidP="00F40C5D">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8,08E-03</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5A5BA" w14:textId="77777777" w:rsidR="00B44DC5" w:rsidRPr="007877BB" w:rsidRDefault="00B44DC5" w:rsidP="00734566">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5,85E-02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B93B293" w14:textId="77777777" w:rsidR="00B44DC5" w:rsidRPr="007877BB" w:rsidRDefault="00B44DC5" w:rsidP="007877BB">
            <w:pPr>
              <w:suppressAutoHyphens w:val="0"/>
              <w:ind w:right="141"/>
              <w:jc w:val="both"/>
              <w:rPr>
                <w:rFonts w:ascii="Arial" w:eastAsia="Calibri" w:hAnsi="Arial" w:cs="Arial"/>
                <w:color w:val="000000"/>
                <w:lang w:val="sv-SE" w:eastAsia="sv-SE"/>
              </w:rPr>
            </w:pPr>
            <w:r w:rsidRPr="007877BB">
              <w:rPr>
                <w:rFonts w:ascii="Arial" w:eastAsia="Calibri" w:hAnsi="Arial" w:cs="Arial"/>
                <w:color w:val="000000"/>
                <w:lang w:val="sv-SE" w:eastAsia="sv-SE"/>
              </w:rPr>
              <w:t>1,38E-01</w:t>
            </w:r>
          </w:p>
        </w:tc>
        <w:tc>
          <w:tcPr>
            <w:tcW w:w="1072" w:type="dxa"/>
            <w:vMerge w:val="restart"/>
            <w:tcBorders>
              <w:top w:val="single" w:sz="4" w:space="0" w:color="auto"/>
              <w:left w:val="nil"/>
              <w:bottom w:val="single" w:sz="4" w:space="0" w:color="auto"/>
              <w:right w:val="single" w:sz="4" w:space="0" w:color="auto"/>
            </w:tcBorders>
            <w:shd w:val="clear" w:color="auto" w:fill="auto"/>
            <w:vAlign w:val="center"/>
          </w:tcPr>
          <w:p w14:paraId="6C36A1B8" w14:textId="77777777" w:rsidR="00B44DC5" w:rsidRPr="007877BB" w:rsidRDefault="00B44DC5" w:rsidP="007877BB">
            <w:pPr>
              <w:suppressAutoHyphens w:val="0"/>
              <w:ind w:right="141"/>
              <w:jc w:val="both"/>
              <w:rPr>
                <w:rFonts w:ascii="Arial" w:eastAsia="Calibri" w:hAnsi="Arial" w:cs="Arial"/>
                <w:b/>
                <w:bCs/>
                <w:color w:val="000000"/>
                <w:lang w:val="sv-SE" w:eastAsia="sv-SE"/>
              </w:rPr>
            </w:pPr>
            <w:r w:rsidRPr="007877BB">
              <w:rPr>
                <w:rFonts w:ascii="Arial" w:eastAsia="Calibri" w:hAnsi="Arial" w:cs="Arial"/>
                <w:b/>
                <w:bCs/>
                <w:color w:val="000000"/>
                <w:lang w:val="sv-SE" w:eastAsia="sv-SE"/>
              </w:rPr>
              <w:t>9,3E-01</w:t>
            </w:r>
          </w:p>
        </w:tc>
      </w:tr>
      <w:tr w:rsidR="00B44DC5" w:rsidRPr="007877BB" w14:paraId="3F645ED8" w14:textId="77777777" w:rsidTr="00666D93">
        <w:trPr>
          <w:trHeight w:val="219"/>
        </w:trPr>
        <w:tc>
          <w:tcPr>
            <w:tcW w:w="2605" w:type="dxa"/>
            <w:vMerge/>
            <w:tcBorders>
              <w:left w:val="single" w:sz="4" w:space="0" w:color="auto"/>
              <w:right w:val="single" w:sz="4" w:space="0" w:color="auto"/>
            </w:tcBorders>
            <w:vAlign w:val="center"/>
          </w:tcPr>
          <w:p w14:paraId="653D9DB2"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07D7AA6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64" w:type="dxa"/>
            <w:tcBorders>
              <w:top w:val="single" w:sz="4" w:space="0" w:color="auto"/>
              <w:left w:val="nil"/>
              <w:bottom w:val="single" w:sz="4" w:space="0" w:color="auto"/>
              <w:right w:val="single" w:sz="4" w:space="0" w:color="auto"/>
            </w:tcBorders>
            <w:shd w:val="clear" w:color="auto" w:fill="auto"/>
            <w:vAlign w:val="center"/>
          </w:tcPr>
          <w:p w14:paraId="77B10B1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3,14E-02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3F4E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5,77E-02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8D749E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5,44E-01</w:t>
            </w:r>
          </w:p>
        </w:tc>
        <w:tc>
          <w:tcPr>
            <w:tcW w:w="1072" w:type="dxa"/>
            <w:vMerge/>
            <w:tcBorders>
              <w:left w:val="nil"/>
              <w:bottom w:val="single" w:sz="4" w:space="0" w:color="auto"/>
              <w:right w:val="single" w:sz="4" w:space="0" w:color="auto"/>
            </w:tcBorders>
            <w:shd w:val="clear" w:color="auto" w:fill="auto"/>
            <w:vAlign w:val="center"/>
          </w:tcPr>
          <w:p w14:paraId="563B637C"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33A28126" w14:textId="77777777" w:rsidTr="00666D93">
        <w:trPr>
          <w:trHeight w:val="219"/>
        </w:trPr>
        <w:tc>
          <w:tcPr>
            <w:tcW w:w="2605" w:type="dxa"/>
            <w:vMerge/>
            <w:tcBorders>
              <w:left w:val="single" w:sz="4" w:space="0" w:color="auto"/>
              <w:bottom w:val="single" w:sz="4" w:space="0" w:color="auto"/>
              <w:right w:val="single" w:sz="4" w:space="0" w:color="auto"/>
            </w:tcBorders>
            <w:vAlign w:val="center"/>
          </w:tcPr>
          <w:p w14:paraId="0897534C"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3063416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64" w:type="dxa"/>
            <w:tcBorders>
              <w:top w:val="single" w:sz="4" w:space="0" w:color="auto"/>
              <w:left w:val="nil"/>
              <w:bottom w:val="single" w:sz="4" w:space="0" w:color="auto"/>
              <w:right w:val="single" w:sz="4" w:space="0" w:color="auto"/>
            </w:tcBorders>
            <w:shd w:val="clear" w:color="auto" w:fill="auto"/>
            <w:vAlign w:val="center"/>
          </w:tcPr>
          <w:p w14:paraId="6AD01DF9" w14:textId="77777777" w:rsidR="00B44DC5" w:rsidRPr="007877BB" w:rsidRDefault="00B44DC5" w:rsidP="007877BB">
            <w:pPr>
              <w:suppressAutoHyphens w:val="0"/>
              <w:ind w:right="141"/>
              <w:contextualSpacing/>
              <w:jc w:val="both"/>
              <w:rPr>
                <w:rFonts w:ascii="Arial" w:eastAsia="Calibri" w:hAnsi="Arial" w:cs="Arial"/>
                <w:iCs/>
                <w:lang w:val="sv-SE" w:eastAsia="sv-SE"/>
              </w:rPr>
            </w:pPr>
            <w:r w:rsidRPr="007877BB">
              <w:rPr>
                <w:rFonts w:ascii="Arial" w:eastAsia="Calibri" w:hAnsi="Arial" w:cs="Arial"/>
                <w:iCs/>
                <w:lang w:val="en-US" w:eastAsia="sv-SE"/>
              </w:rPr>
              <w:t>1,48E-02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BD5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5,86E-02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5DE6B0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2,53E-01</w:t>
            </w:r>
          </w:p>
        </w:tc>
        <w:tc>
          <w:tcPr>
            <w:tcW w:w="1072" w:type="dxa"/>
            <w:vMerge/>
            <w:tcBorders>
              <w:left w:val="nil"/>
              <w:bottom w:val="single" w:sz="4" w:space="0" w:color="auto"/>
              <w:right w:val="single" w:sz="4" w:space="0" w:color="auto"/>
            </w:tcBorders>
            <w:shd w:val="clear" w:color="auto" w:fill="auto"/>
            <w:vAlign w:val="center"/>
          </w:tcPr>
          <w:p w14:paraId="10BCBCC5"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0919AE2" w14:textId="77777777" w:rsidTr="00666D93">
        <w:trPr>
          <w:trHeight w:val="219"/>
        </w:trPr>
        <w:tc>
          <w:tcPr>
            <w:tcW w:w="2605" w:type="dxa"/>
            <w:vMerge w:val="restart"/>
            <w:tcBorders>
              <w:top w:val="single" w:sz="4" w:space="0" w:color="auto"/>
              <w:left w:val="single" w:sz="4" w:space="0" w:color="auto"/>
              <w:right w:val="single" w:sz="4" w:space="0" w:color="auto"/>
            </w:tcBorders>
            <w:vAlign w:val="center"/>
          </w:tcPr>
          <w:p w14:paraId="7C414F64"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Potatoes-Châteaudun</w:t>
            </w: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708F9F32"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Permethrin</w:t>
            </w:r>
          </w:p>
        </w:tc>
        <w:tc>
          <w:tcPr>
            <w:tcW w:w="1164" w:type="dxa"/>
            <w:tcBorders>
              <w:top w:val="single" w:sz="4" w:space="0" w:color="auto"/>
              <w:left w:val="nil"/>
              <w:bottom w:val="single" w:sz="4" w:space="0" w:color="auto"/>
              <w:right w:val="single" w:sz="4" w:space="0" w:color="auto"/>
            </w:tcBorders>
            <w:shd w:val="clear" w:color="auto" w:fill="auto"/>
            <w:vAlign w:val="center"/>
          </w:tcPr>
          <w:p w14:paraId="50DB2258" w14:textId="77777777" w:rsidR="00B44DC5" w:rsidRPr="007877BB" w:rsidRDefault="00B44DC5" w:rsidP="00F40C5D">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3,78E-03</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17A71" w14:textId="77777777" w:rsidR="00B44DC5" w:rsidRPr="007877BB" w:rsidRDefault="00B44DC5" w:rsidP="00734566">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5,85E-02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682E6D0" w14:textId="77777777" w:rsidR="00B44DC5" w:rsidRPr="007877BB" w:rsidRDefault="00B44DC5" w:rsidP="007877BB">
            <w:pPr>
              <w:suppressAutoHyphens w:val="0"/>
              <w:ind w:right="141"/>
              <w:jc w:val="both"/>
              <w:rPr>
                <w:rFonts w:ascii="Arial" w:eastAsia="Calibri" w:hAnsi="Arial" w:cs="Arial"/>
                <w:color w:val="000000"/>
                <w:lang w:val="sv-SE" w:eastAsia="sv-SE"/>
              </w:rPr>
            </w:pPr>
            <w:r w:rsidRPr="007877BB">
              <w:rPr>
                <w:rFonts w:ascii="Arial" w:eastAsia="Calibri" w:hAnsi="Arial" w:cs="Arial"/>
                <w:color w:val="000000"/>
                <w:lang w:val="sv-SE" w:eastAsia="sv-SE"/>
              </w:rPr>
              <w:t>6,46E-02</w:t>
            </w:r>
          </w:p>
        </w:tc>
        <w:tc>
          <w:tcPr>
            <w:tcW w:w="1072" w:type="dxa"/>
            <w:vMerge w:val="restart"/>
            <w:tcBorders>
              <w:top w:val="single" w:sz="4" w:space="0" w:color="auto"/>
              <w:left w:val="nil"/>
              <w:right w:val="single" w:sz="4" w:space="0" w:color="auto"/>
            </w:tcBorders>
            <w:shd w:val="clear" w:color="auto" w:fill="auto"/>
            <w:vAlign w:val="center"/>
          </w:tcPr>
          <w:p w14:paraId="16DDA863" w14:textId="77777777" w:rsidR="00B44DC5" w:rsidRPr="007877BB" w:rsidRDefault="00B44DC5" w:rsidP="007877BB">
            <w:pPr>
              <w:suppressAutoHyphens w:val="0"/>
              <w:ind w:right="141"/>
              <w:jc w:val="both"/>
              <w:rPr>
                <w:rFonts w:ascii="Arial" w:eastAsia="Calibri" w:hAnsi="Arial" w:cs="Arial"/>
                <w:b/>
                <w:bCs/>
                <w:color w:val="000000"/>
                <w:lang w:val="sv-SE" w:eastAsia="sv-SE"/>
              </w:rPr>
            </w:pPr>
            <w:r w:rsidRPr="007877BB">
              <w:rPr>
                <w:rFonts w:ascii="Arial" w:eastAsia="Calibri" w:hAnsi="Arial" w:cs="Arial"/>
                <w:b/>
                <w:bCs/>
                <w:color w:val="000000"/>
                <w:lang w:val="sv-SE" w:eastAsia="sv-SE"/>
              </w:rPr>
              <w:t>4,4E-01</w:t>
            </w:r>
          </w:p>
        </w:tc>
      </w:tr>
      <w:tr w:rsidR="00B44DC5" w:rsidRPr="007877BB" w14:paraId="0827C24A" w14:textId="77777777" w:rsidTr="00666D93">
        <w:trPr>
          <w:trHeight w:val="219"/>
        </w:trPr>
        <w:tc>
          <w:tcPr>
            <w:tcW w:w="2605" w:type="dxa"/>
            <w:vMerge/>
            <w:tcBorders>
              <w:left w:val="single" w:sz="4" w:space="0" w:color="auto"/>
              <w:right w:val="single" w:sz="4" w:space="0" w:color="auto"/>
            </w:tcBorders>
            <w:vAlign w:val="center"/>
          </w:tcPr>
          <w:p w14:paraId="7CEF9D6D"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0F7749D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64" w:type="dxa"/>
            <w:tcBorders>
              <w:top w:val="single" w:sz="4" w:space="0" w:color="auto"/>
              <w:left w:val="nil"/>
              <w:bottom w:val="single" w:sz="4" w:space="0" w:color="auto"/>
              <w:right w:val="single" w:sz="4" w:space="0" w:color="auto"/>
            </w:tcBorders>
            <w:shd w:val="clear" w:color="auto" w:fill="auto"/>
            <w:vAlign w:val="center"/>
          </w:tcPr>
          <w:p w14:paraId="6E57D46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1,47E-02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D635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5,77E-02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757EED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2,55E-01</w:t>
            </w:r>
          </w:p>
        </w:tc>
        <w:tc>
          <w:tcPr>
            <w:tcW w:w="1072" w:type="dxa"/>
            <w:vMerge/>
            <w:tcBorders>
              <w:left w:val="nil"/>
              <w:right w:val="single" w:sz="4" w:space="0" w:color="auto"/>
            </w:tcBorders>
            <w:shd w:val="clear" w:color="auto" w:fill="auto"/>
            <w:vAlign w:val="center"/>
          </w:tcPr>
          <w:p w14:paraId="0373AFB1"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D3FF912" w14:textId="77777777" w:rsidTr="00666D93">
        <w:trPr>
          <w:trHeight w:val="219"/>
        </w:trPr>
        <w:tc>
          <w:tcPr>
            <w:tcW w:w="2605" w:type="dxa"/>
            <w:vMerge/>
            <w:tcBorders>
              <w:left w:val="single" w:sz="4" w:space="0" w:color="auto"/>
              <w:bottom w:val="single" w:sz="4" w:space="0" w:color="auto"/>
              <w:right w:val="single" w:sz="4" w:space="0" w:color="auto"/>
            </w:tcBorders>
            <w:vAlign w:val="center"/>
          </w:tcPr>
          <w:p w14:paraId="78555211"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7C3A576C"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64" w:type="dxa"/>
            <w:tcBorders>
              <w:top w:val="single" w:sz="4" w:space="0" w:color="auto"/>
              <w:left w:val="nil"/>
              <w:bottom w:val="single" w:sz="4" w:space="0" w:color="auto"/>
              <w:right w:val="single" w:sz="4" w:space="0" w:color="auto"/>
            </w:tcBorders>
            <w:shd w:val="clear" w:color="auto" w:fill="auto"/>
            <w:vAlign w:val="center"/>
          </w:tcPr>
          <w:p w14:paraId="6538D72C" w14:textId="77777777" w:rsidR="00B44DC5" w:rsidRPr="007877BB" w:rsidRDefault="00B44DC5" w:rsidP="007877BB">
            <w:pPr>
              <w:suppressAutoHyphens w:val="0"/>
              <w:ind w:right="141"/>
              <w:contextualSpacing/>
              <w:jc w:val="both"/>
              <w:rPr>
                <w:rFonts w:ascii="Arial" w:eastAsia="Calibri" w:hAnsi="Arial" w:cs="Arial"/>
                <w:iCs/>
                <w:lang w:val="sv-SE" w:eastAsia="sv-SE"/>
              </w:rPr>
            </w:pPr>
            <w:r w:rsidRPr="007877BB">
              <w:rPr>
                <w:rFonts w:ascii="Arial" w:eastAsia="Calibri" w:hAnsi="Arial" w:cs="Arial"/>
                <w:iCs/>
                <w:lang w:val="en-US" w:eastAsia="sv-SE"/>
              </w:rPr>
              <w:t>6,94E-03</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3A67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5,86E-02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135601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1,18E-01</w:t>
            </w:r>
          </w:p>
        </w:tc>
        <w:tc>
          <w:tcPr>
            <w:tcW w:w="1072" w:type="dxa"/>
            <w:vMerge/>
            <w:tcBorders>
              <w:left w:val="nil"/>
              <w:bottom w:val="single" w:sz="4" w:space="0" w:color="auto"/>
              <w:right w:val="single" w:sz="4" w:space="0" w:color="auto"/>
            </w:tcBorders>
            <w:shd w:val="clear" w:color="auto" w:fill="auto"/>
            <w:vAlign w:val="center"/>
          </w:tcPr>
          <w:p w14:paraId="67B45C26"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F481E59" w14:textId="77777777" w:rsidTr="00666D93">
        <w:trPr>
          <w:trHeight w:val="219"/>
        </w:trPr>
        <w:tc>
          <w:tcPr>
            <w:tcW w:w="2605" w:type="dxa"/>
            <w:vMerge w:val="restart"/>
            <w:tcBorders>
              <w:top w:val="single" w:sz="4" w:space="0" w:color="auto"/>
              <w:left w:val="single" w:sz="4" w:space="0" w:color="auto"/>
              <w:right w:val="single" w:sz="4" w:space="0" w:color="auto"/>
            </w:tcBorders>
            <w:vAlign w:val="center"/>
          </w:tcPr>
          <w:p w14:paraId="6A42E427"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Vines-Châteaudun</w:t>
            </w: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2337AA59"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Permethrin</w:t>
            </w:r>
          </w:p>
        </w:tc>
        <w:tc>
          <w:tcPr>
            <w:tcW w:w="1164" w:type="dxa"/>
            <w:tcBorders>
              <w:top w:val="single" w:sz="4" w:space="0" w:color="auto"/>
              <w:left w:val="nil"/>
              <w:bottom w:val="single" w:sz="4" w:space="0" w:color="auto"/>
              <w:right w:val="single" w:sz="4" w:space="0" w:color="auto"/>
            </w:tcBorders>
            <w:shd w:val="clear" w:color="auto" w:fill="auto"/>
            <w:vAlign w:val="center"/>
          </w:tcPr>
          <w:p w14:paraId="298EEDAD" w14:textId="77777777" w:rsidR="00B44DC5" w:rsidRPr="007877BB" w:rsidRDefault="00B44DC5" w:rsidP="00F40C5D">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8,34E-03</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0DB6A" w14:textId="77777777" w:rsidR="00B44DC5" w:rsidRPr="007877BB" w:rsidRDefault="00B44DC5" w:rsidP="00734566">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5,85E-02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22E5BFB" w14:textId="77777777" w:rsidR="00B44DC5" w:rsidRPr="007877BB" w:rsidRDefault="00B44DC5" w:rsidP="007877BB">
            <w:pPr>
              <w:suppressAutoHyphens w:val="0"/>
              <w:ind w:right="141"/>
              <w:jc w:val="both"/>
              <w:rPr>
                <w:rFonts w:ascii="Arial" w:eastAsia="Calibri" w:hAnsi="Arial" w:cs="Arial"/>
                <w:color w:val="000000"/>
                <w:lang w:val="sv-SE" w:eastAsia="sv-SE"/>
              </w:rPr>
            </w:pPr>
            <w:r w:rsidRPr="007877BB">
              <w:rPr>
                <w:rFonts w:ascii="Arial" w:eastAsia="Calibri" w:hAnsi="Arial" w:cs="Arial"/>
                <w:color w:val="000000"/>
                <w:lang w:val="sv-SE" w:eastAsia="sv-SE"/>
              </w:rPr>
              <w:t>1,43E-01</w:t>
            </w:r>
          </w:p>
        </w:tc>
        <w:tc>
          <w:tcPr>
            <w:tcW w:w="1072" w:type="dxa"/>
            <w:vMerge w:val="restart"/>
            <w:tcBorders>
              <w:top w:val="single" w:sz="4" w:space="0" w:color="auto"/>
              <w:left w:val="nil"/>
              <w:right w:val="single" w:sz="4" w:space="0" w:color="auto"/>
            </w:tcBorders>
            <w:shd w:val="clear" w:color="auto" w:fill="auto"/>
            <w:vAlign w:val="center"/>
          </w:tcPr>
          <w:p w14:paraId="378B8A5F" w14:textId="77777777" w:rsidR="00B44DC5" w:rsidRPr="007877BB" w:rsidRDefault="00B44DC5" w:rsidP="007877BB">
            <w:pPr>
              <w:suppressAutoHyphens w:val="0"/>
              <w:ind w:right="141"/>
              <w:jc w:val="both"/>
              <w:rPr>
                <w:rFonts w:ascii="Arial" w:eastAsia="Calibri" w:hAnsi="Arial" w:cs="Arial"/>
                <w:b/>
                <w:bCs/>
                <w:color w:val="000000"/>
                <w:lang w:val="sv-SE" w:eastAsia="sv-SE"/>
              </w:rPr>
            </w:pPr>
            <w:r w:rsidRPr="007877BB">
              <w:rPr>
                <w:rFonts w:ascii="Arial" w:eastAsia="Calibri" w:hAnsi="Arial" w:cs="Arial"/>
                <w:b/>
                <w:bCs/>
                <w:color w:val="000000"/>
                <w:lang w:val="sv-SE" w:eastAsia="sv-SE"/>
              </w:rPr>
              <w:t>9,7E-01</w:t>
            </w:r>
          </w:p>
        </w:tc>
      </w:tr>
      <w:tr w:rsidR="00B44DC5" w:rsidRPr="007877BB" w14:paraId="2A467BAD" w14:textId="77777777" w:rsidTr="00666D93">
        <w:trPr>
          <w:trHeight w:val="219"/>
        </w:trPr>
        <w:tc>
          <w:tcPr>
            <w:tcW w:w="2605" w:type="dxa"/>
            <w:vMerge/>
            <w:tcBorders>
              <w:left w:val="single" w:sz="4" w:space="0" w:color="auto"/>
              <w:right w:val="single" w:sz="4" w:space="0" w:color="auto"/>
            </w:tcBorders>
            <w:vAlign w:val="center"/>
          </w:tcPr>
          <w:p w14:paraId="0CC1333F"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6AD7B58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64" w:type="dxa"/>
            <w:tcBorders>
              <w:top w:val="single" w:sz="4" w:space="0" w:color="auto"/>
              <w:left w:val="nil"/>
              <w:bottom w:val="single" w:sz="4" w:space="0" w:color="auto"/>
              <w:right w:val="single" w:sz="4" w:space="0" w:color="auto"/>
            </w:tcBorders>
            <w:shd w:val="clear" w:color="auto" w:fill="auto"/>
            <w:vAlign w:val="center"/>
          </w:tcPr>
          <w:p w14:paraId="705CCED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3,24E-02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9032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5,77E-02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47B97CF"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5,62E-01</w:t>
            </w:r>
          </w:p>
        </w:tc>
        <w:tc>
          <w:tcPr>
            <w:tcW w:w="1072" w:type="dxa"/>
            <w:vMerge/>
            <w:tcBorders>
              <w:left w:val="nil"/>
              <w:right w:val="single" w:sz="4" w:space="0" w:color="auto"/>
            </w:tcBorders>
            <w:shd w:val="clear" w:color="auto" w:fill="auto"/>
            <w:vAlign w:val="center"/>
          </w:tcPr>
          <w:p w14:paraId="547BBE75"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C570227" w14:textId="77777777" w:rsidTr="00666D93">
        <w:trPr>
          <w:trHeight w:val="219"/>
        </w:trPr>
        <w:tc>
          <w:tcPr>
            <w:tcW w:w="2605" w:type="dxa"/>
            <w:vMerge/>
            <w:tcBorders>
              <w:left w:val="single" w:sz="4" w:space="0" w:color="auto"/>
              <w:bottom w:val="single" w:sz="4" w:space="0" w:color="auto"/>
              <w:right w:val="single" w:sz="4" w:space="0" w:color="auto"/>
            </w:tcBorders>
            <w:vAlign w:val="center"/>
          </w:tcPr>
          <w:p w14:paraId="6D036846" w14:textId="77777777" w:rsidR="00B44DC5" w:rsidRPr="007877BB" w:rsidRDefault="00B44DC5" w:rsidP="007877BB">
            <w:pPr>
              <w:suppressAutoHyphens w:val="0"/>
              <w:ind w:right="141"/>
              <w:jc w:val="both"/>
              <w:rPr>
                <w:rFonts w:ascii="Arial" w:eastAsia="Calibri" w:hAnsi="Arial" w:cs="Arial"/>
                <w:lang w:val="sv-SE" w:eastAsia="fr-FR"/>
              </w:rPr>
            </w:pPr>
          </w:p>
        </w:tc>
        <w:tc>
          <w:tcPr>
            <w:tcW w:w="2186" w:type="dxa"/>
            <w:tcBorders>
              <w:top w:val="single" w:sz="4" w:space="0" w:color="auto"/>
              <w:left w:val="nil"/>
              <w:bottom w:val="single" w:sz="4" w:space="0" w:color="auto"/>
              <w:right w:val="single" w:sz="4" w:space="0" w:color="auto"/>
            </w:tcBorders>
            <w:shd w:val="clear" w:color="auto" w:fill="auto"/>
            <w:noWrap/>
            <w:vAlign w:val="center"/>
          </w:tcPr>
          <w:p w14:paraId="36C429C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64" w:type="dxa"/>
            <w:tcBorders>
              <w:top w:val="single" w:sz="4" w:space="0" w:color="auto"/>
              <w:left w:val="nil"/>
              <w:bottom w:val="single" w:sz="4" w:space="0" w:color="auto"/>
              <w:right w:val="single" w:sz="4" w:space="0" w:color="auto"/>
            </w:tcBorders>
            <w:shd w:val="clear" w:color="auto" w:fill="auto"/>
            <w:vAlign w:val="center"/>
          </w:tcPr>
          <w:p w14:paraId="1E82D9B6" w14:textId="77777777" w:rsidR="00B44DC5" w:rsidRPr="007877BB" w:rsidRDefault="00B44DC5" w:rsidP="007877BB">
            <w:pPr>
              <w:suppressAutoHyphens w:val="0"/>
              <w:ind w:right="141"/>
              <w:contextualSpacing/>
              <w:jc w:val="both"/>
              <w:rPr>
                <w:rFonts w:ascii="Arial" w:eastAsia="Calibri" w:hAnsi="Arial" w:cs="Arial"/>
                <w:iCs/>
                <w:lang w:val="sv-SE" w:eastAsia="sv-SE"/>
              </w:rPr>
            </w:pPr>
            <w:r w:rsidRPr="007877BB">
              <w:rPr>
                <w:rFonts w:ascii="Arial" w:eastAsia="Calibri" w:hAnsi="Arial" w:cs="Arial"/>
                <w:iCs/>
                <w:lang w:val="en-US" w:eastAsia="sv-SE"/>
              </w:rPr>
              <w:t>1,53E-02</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6D39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iCs/>
                <w:lang w:val="en-US" w:eastAsia="sv-SE"/>
              </w:rPr>
              <w:t>5,86E-02</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E51063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2,61E-01</w:t>
            </w:r>
          </w:p>
        </w:tc>
        <w:tc>
          <w:tcPr>
            <w:tcW w:w="1072" w:type="dxa"/>
            <w:vMerge/>
            <w:tcBorders>
              <w:left w:val="nil"/>
              <w:bottom w:val="single" w:sz="4" w:space="0" w:color="auto"/>
              <w:right w:val="single" w:sz="4" w:space="0" w:color="auto"/>
            </w:tcBorders>
            <w:shd w:val="clear" w:color="auto" w:fill="auto"/>
            <w:vAlign w:val="center"/>
          </w:tcPr>
          <w:p w14:paraId="6568B0E4" w14:textId="77777777" w:rsidR="00B44DC5" w:rsidRPr="007877BB" w:rsidRDefault="00B44DC5" w:rsidP="007877BB">
            <w:pPr>
              <w:suppressAutoHyphens w:val="0"/>
              <w:ind w:right="141"/>
              <w:jc w:val="both"/>
              <w:rPr>
                <w:rFonts w:ascii="Arial" w:eastAsia="Calibri" w:hAnsi="Arial" w:cs="Arial"/>
                <w:b/>
                <w:bCs/>
                <w:lang w:val="sv-SE" w:eastAsia="sv-SE"/>
              </w:rPr>
            </w:pPr>
          </w:p>
        </w:tc>
      </w:tr>
    </w:tbl>
    <w:p w14:paraId="30FA7E84" w14:textId="77777777" w:rsidR="00B44DC5" w:rsidRPr="00F40C5D" w:rsidRDefault="00B44DC5" w:rsidP="00F40C5D">
      <w:pPr>
        <w:suppressAutoHyphens w:val="0"/>
        <w:ind w:left="142" w:right="141"/>
        <w:jc w:val="both"/>
        <w:rPr>
          <w:rFonts w:ascii="Arial" w:eastAsia="Calibri" w:hAnsi="Arial" w:cs="Arial"/>
          <w:lang w:val="sv-SE" w:eastAsia="en-GB"/>
        </w:rPr>
      </w:pPr>
    </w:p>
    <w:p w14:paraId="14D45A9C" w14:textId="77777777" w:rsidR="00B44DC5" w:rsidRPr="00F40C5D" w:rsidRDefault="00B44DC5" w:rsidP="00F40C5D">
      <w:pPr>
        <w:suppressAutoHyphens w:val="0"/>
        <w:ind w:right="141"/>
        <w:jc w:val="both"/>
        <w:rPr>
          <w:rFonts w:ascii="Arial" w:eastAsia="Calibri" w:hAnsi="Arial" w:cs="Arial"/>
          <w:b/>
          <w:i/>
          <w:lang w:val="sv-SE" w:eastAsia="en-US"/>
        </w:rPr>
      </w:pPr>
      <w:bookmarkStart w:id="306" w:name="_Toc377651054"/>
      <w:bookmarkStart w:id="307" w:name="_Toc389729124"/>
      <w:bookmarkStart w:id="308" w:name="_Toc403472808"/>
      <w:r w:rsidRPr="00F40C5D">
        <w:rPr>
          <w:rFonts w:ascii="Arial" w:eastAsia="Calibri" w:hAnsi="Arial" w:cs="Arial"/>
          <w:b/>
          <w:i/>
          <w:lang w:val="sv-SE" w:eastAsia="en-US"/>
        </w:rPr>
        <w:t>Primary and secondary poisoning</w:t>
      </w:r>
      <w:bookmarkEnd w:id="306"/>
      <w:bookmarkEnd w:id="307"/>
      <w:bookmarkEnd w:id="308"/>
    </w:p>
    <w:p w14:paraId="31A4BF2E" w14:textId="77777777" w:rsidR="00B44DC5" w:rsidRPr="00734566" w:rsidRDefault="00B44DC5" w:rsidP="00F40C5D">
      <w:pPr>
        <w:suppressAutoHyphens w:val="0"/>
        <w:ind w:right="141"/>
        <w:jc w:val="both"/>
        <w:rPr>
          <w:rFonts w:ascii="Arial" w:eastAsia="Calibri" w:hAnsi="Arial" w:cs="Arial"/>
          <w:u w:val="single"/>
          <w:lang w:val="sv-SE" w:eastAsia="en-US"/>
        </w:rPr>
      </w:pPr>
    </w:p>
    <w:p w14:paraId="18471D82" w14:textId="77777777" w:rsidR="00B44DC5" w:rsidRPr="00734566" w:rsidRDefault="00B44DC5" w:rsidP="00734566">
      <w:pPr>
        <w:suppressAutoHyphens w:val="0"/>
        <w:ind w:right="141"/>
        <w:jc w:val="both"/>
        <w:rPr>
          <w:rFonts w:ascii="Arial" w:eastAsia="Calibri" w:hAnsi="Arial" w:cs="Arial"/>
          <w:u w:val="single"/>
          <w:lang w:val="sv-SE" w:eastAsia="en-US"/>
        </w:rPr>
      </w:pPr>
      <w:r w:rsidRPr="00734566">
        <w:rPr>
          <w:rFonts w:ascii="Arial" w:eastAsia="Calibri" w:hAnsi="Arial" w:cs="Arial"/>
          <w:u w:val="single"/>
          <w:lang w:val="sv-SE" w:eastAsia="en-US"/>
        </w:rPr>
        <w:t>Primary poisoning</w:t>
      </w:r>
    </w:p>
    <w:p w14:paraId="7B43B6E0" w14:textId="77777777" w:rsidR="00B44DC5" w:rsidRPr="007877BB" w:rsidRDefault="00B44DC5" w:rsidP="007877BB">
      <w:pPr>
        <w:suppressAutoHyphens w:val="0"/>
        <w:ind w:right="141"/>
        <w:jc w:val="both"/>
        <w:rPr>
          <w:rFonts w:ascii="Arial" w:eastAsia="Calibri" w:hAnsi="Arial" w:cs="Arial"/>
          <w:lang w:val="sv-SE"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5B1BDFD4" w14:textId="77777777" w:rsidTr="00B338AF">
        <w:tc>
          <w:tcPr>
            <w:tcW w:w="9180" w:type="dxa"/>
            <w:shd w:val="clear" w:color="auto" w:fill="D6E3BC" w:themeFill="accent3" w:themeFillTint="66"/>
          </w:tcPr>
          <w:p w14:paraId="6FCBA77C"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29</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72E5207A" w14:textId="77777777" w:rsidR="00B44DC5" w:rsidRPr="00734566" w:rsidRDefault="00B44DC5" w:rsidP="007877BB">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Not relevant</w:t>
            </w:r>
          </w:p>
        </w:tc>
      </w:tr>
    </w:tbl>
    <w:p w14:paraId="5766BD6D" w14:textId="77777777" w:rsidR="00B44DC5" w:rsidRPr="00F40C5D" w:rsidRDefault="00B44DC5" w:rsidP="00F40C5D">
      <w:pPr>
        <w:suppressAutoHyphens w:val="0"/>
        <w:ind w:right="141"/>
        <w:jc w:val="both"/>
        <w:rPr>
          <w:rFonts w:ascii="Arial" w:eastAsia="Calibri" w:hAnsi="Arial" w:cs="Arial"/>
          <w:b/>
          <w:lang w:val="sv-SE" w:eastAsia="en-US"/>
        </w:rPr>
      </w:pPr>
    </w:p>
    <w:p w14:paraId="1B7DF0A4" w14:textId="77777777" w:rsidR="00B44DC5" w:rsidRPr="00734566" w:rsidRDefault="00B44DC5" w:rsidP="00F40C5D">
      <w:pPr>
        <w:suppressAutoHyphens w:val="0"/>
        <w:ind w:right="141"/>
        <w:jc w:val="both"/>
        <w:rPr>
          <w:rFonts w:ascii="Arial" w:eastAsia="Calibri" w:hAnsi="Arial" w:cs="Arial"/>
          <w:b/>
          <w:lang w:val="sv-SE" w:eastAsia="en-US"/>
        </w:rPr>
      </w:pPr>
      <w:r w:rsidRPr="00F40C5D">
        <w:rPr>
          <w:rFonts w:ascii="Arial" w:eastAsia="Calibri" w:hAnsi="Arial" w:cs="Arial"/>
          <w:b/>
          <w:lang w:val="sv-SE" w:eastAsia="en-US"/>
        </w:rPr>
        <w:t>Terrestrial compartment</w:t>
      </w:r>
    </w:p>
    <w:p w14:paraId="49858896" w14:textId="77777777" w:rsidR="00B44DC5" w:rsidRPr="007877BB" w:rsidRDefault="00B44DC5" w:rsidP="00F40C5D">
      <w:pPr>
        <w:suppressAutoHyphens w:val="0"/>
        <w:ind w:right="141"/>
        <w:jc w:val="both"/>
        <w:rPr>
          <w:rFonts w:ascii="Arial" w:eastAsia="Calibri" w:hAnsi="Arial" w:cs="Arial"/>
          <w:b/>
          <w:lang w:val="sv-SE" w:eastAsia="en-US"/>
        </w:rPr>
      </w:pPr>
    </w:p>
    <w:p w14:paraId="22D5C77F" w14:textId="77777777" w:rsidR="00B44DC5" w:rsidRPr="007877BB" w:rsidRDefault="00B44DC5" w:rsidP="00734566">
      <w:pPr>
        <w:suppressAutoHyphens w:val="0"/>
        <w:ind w:left="426" w:right="141"/>
        <w:contextualSpacing/>
        <w:jc w:val="both"/>
        <w:rPr>
          <w:rFonts w:ascii="Arial" w:eastAsia="Calibri" w:hAnsi="Arial" w:cs="Arial"/>
          <w:lang w:val="sv-SE" w:eastAsia="en-US"/>
        </w:rPr>
      </w:pPr>
      <w:r w:rsidRPr="007877BB">
        <w:rPr>
          <w:rFonts w:ascii="Arial" w:eastAsia="Calibri" w:hAnsi="Arial" w:cs="Arial"/>
          <w:lang w:val="sv-SE" w:eastAsia="en-US"/>
        </w:rPr>
        <w:t>PNECsoil = 9,17x10</w:t>
      </w:r>
      <w:r w:rsidRPr="007877BB">
        <w:rPr>
          <w:rFonts w:ascii="Arial" w:eastAsia="Calibri" w:hAnsi="Arial" w:cs="Arial"/>
          <w:vertAlign w:val="superscript"/>
          <w:lang w:val="sv-SE" w:eastAsia="en-US"/>
        </w:rPr>
        <w:t>-3</w:t>
      </w:r>
      <w:r w:rsidRPr="007877BB">
        <w:rPr>
          <w:rFonts w:ascii="Arial" w:eastAsia="Calibri" w:hAnsi="Arial" w:cs="Arial"/>
          <w:lang w:val="sv-SE" w:eastAsia="en-US"/>
        </w:rPr>
        <w:t xml:space="preserve"> mg/kg X 1,3 kg/L = 11,9x10</w:t>
      </w:r>
      <w:r w:rsidRPr="007877BB">
        <w:rPr>
          <w:rFonts w:ascii="Arial" w:eastAsia="Calibri" w:hAnsi="Arial" w:cs="Arial"/>
          <w:vertAlign w:val="superscript"/>
          <w:lang w:val="sv-SE" w:eastAsia="en-US"/>
        </w:rPr>
        <w:t>-3</w:t>
      </w:r>
      <w:r w:rsidRPr="007877BB">
        <w:rPr>
          <w:rFonts w:ascii="Arial" w:eastAsia="Calibri" w:hAnsi="Arial" w:cs="Arial"/>
          <w:lang w:val="sv-SE" w:eastAsia="en-US"/>
        </w:rPr>
        <w:t xml:space="preserve"> mg/L  </w:t>
      </w:r>
    </w:p>
    <w:tbl>
      <w:tblPr>
        <w:tblpPr w:leftFromText="141" w:rightFromText="141" w:vertAnchor="text" w:horzAnchor="margin" w:tblpXSpec="center" w:tblpY="339"/>
        <w:tblW w:w="9531" w:type="dxa"/>
        <w:tblCellMar>
          <w:left w:w="70" w:type="dxa"/>
          <w:right w:w="70" w:type="dxa"/>
        </w:tblCellMar>
        <w:tblLook w:val="04A0" w:firstRow="1" w:lastRow="0" w:firstColumn="1" w:lastColumn="0" w:noHBand="0" w:noVBand="1"/>
      </w:tblPr>
      <w:tblGrid>
        <w:gridCol w:w="1649"/>
        <w:gridCol w:w="1574"/>
        <w:gridCol w:w="2223"/>
        <w:gridCol w:w="931"/>
        <w:gridCol w:w="1357"/>
        <w:gridCol w:w="1011"/>
        <w:gridCol w:w="838"/>
      </w:tblGrid>
      <w:tr w:rsidR="00B44DC5" w:rsidRPr="007877BB" w14:paraId="30C933A6" w14:textId="77777777" w:rsidTr="00666D93">
        <w:trPr>
          <w:trHeight w:val="230"/>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32747"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Phase</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14:paraId="5716CE52"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Scenario</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20F5FFA0"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Active substance</w:t>
            </w:r>
          </w:p>
        </w:tc>
        <w:tc>
          <w:tcPr>
            <w:tcW w:w="1181" w:type="dxa"/>
            <w:tcBorders>
              <w:top w:val="single" w:sz="4" w:space="0" w:color="auto"/>
              <w:left w:val="nil"/>
              <w:bottom w:val="single" w:sz="4" w:space="0" w:color="auto"/>
              <w:right w:val="single" w:sz="4" w:space="0" w:color="auto"/>
            </w:tcBorders>
            <w:vAlign w:val="center"/>
          </w:tcPr>
          <w:p w14:paraId="185C5CD1"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Soil</w:t>
            </w:r>
            <w:r w:rsidRPr="007877BB">
              <w:rPr>
                <w:rFonts w:ascii="Arial" w:eastAsia="Calibri" w:hAnsi="Arial" w:cs="Arial"/>
                <w:b/>
                <w:bCs/>
                <w:lang w:val="en-US" w:eastAsia="fr-FR"/>
              </w:rPr>
              <w:t xml:space="preserve"> [m</w:t>
            </w:r>
            <w:r w:rsidRPr="007877BB">
              <w:rPr>
                <w:rFonts w:ascii="Arial" w:eastAsia="Calibri" w:hAnsi="Arial" w:cs="Arial"/>
                <w:b/>
                <w:bCs/>
                <w:lang w:val="sv-SE" w:eastAsia="fr-FR"/>
              </w:rPr>
              <w:t>g/L]</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1808A"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Soil</w:t>
            </w:r>
            <w:r w:rsidRPr="007877BB">
              <w:rPr>
                <w:rFonts w:ascii="Arial" w:eastAsia="Calibri" w:hAnsi="Arial" w:cs="Arial"/>
                <w:b/>
                <w:bCs/>
                <w:lang w:val="sv-SE" w:eastAsia="fr-FR"/>
              </w:rPr>
              <w:t xml:space="preserve"> [mg/L]</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798CF3F6"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876" w:type="dxa"/>
            <w:tcBorders>
              <w:top w:val="single" w:sz="4" w:space="0" w:color="auto"/>
              <w:left w:val="nil"/>
              <w:bottom w:val="single" w:sz="4" w:space="0" w:color="auto"/>
              <w:right w:val="single" w:sz="4" w:space="0" w:color="auto"/>
            </w:tcBorders>
            <w:vAlign w:val="center"/>
          </w:tcPr>
          <w:p w14:paraId="2F782FA9"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72D2CA59" w14:textId="77777777" w:rsidTr="00666D93">
        <w:trPr>
          <w:trHeight w:val="230"/>
        </w:trPr>
        <w:tc>
          <w:tcPr>
            <w:tcW w:w="9531"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31CF2532"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35180E49" w14:textId="77777777" w:rsidTr="00666D93">
        <w:trPr>
          <w:trHeight w:val="314"/>
        </w:trPr>
        <w:tc>
          <w:tcPr>
            <w:tcW w:w="1309" w:type="dxa"/>
            <w:vMerge w:val="restart"/>
            <w:tcBorders>
              <w:top w:val="nil"/>
              <w:left w:val="single" w:sz="4" w:space="0" w:color="auto"/>
              <w:right w:val="single" w:sz="4" w:space="0" w:color="auto"/>
            </w:tcBorders>
            <w:shd w:val="clear" w:color="auto" w:fill="auto"/>
            <w:noWrap/>
            <w:vAlign w:val="center"/>
            <w:hideMark/>
          </w:tcPr>
          <w:p w14:paraId="1BA9BAB6"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74" w:type="dxa"/>
            <w:vMerge w:val="restart"/>
            <w:tcBorders>
              <w:top w:val="single" w:sz="4" w:space="0" w:color="auto"/>
              <w:left w:val="nil"/>
              <w:right w:val="single" w:sz="4" w:space="0" w:color="auto"/>
            </w:tcBorders>
            <w:shd w:val="clear" w:color="000000" w:fill="auto"/>
            <w:noWrap/>
            <w:vAlign w:val="center"/>
            <w:hideMark/>
          </w:tcPr>
          <w:p w14:paraId="596C8DB1"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23" w:type="dxa"/>
            <w:tcBorders>
              <w:top w:val="single" w:sz="4" w:space="0" w:color="auto"/>
              <w:left w:val="nil"/>
              <w:bottom w:val="single" w:sz="4" w:space="0" w:color="auto"/>
              <w:right w:val="single" w:sz="4" w:space="0" w:color="auto"/>
            </w:tcBorders>
            <w:shd w:val="clear" w:color="000000" w:fill="auto"/>
            <w:noWrap/>
            <w:vAlign w:val="center"/>
          </w:tcPr>
          <w:p w14:paraId="34849445"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1" w:type="dxa"/>
            <w:tcBorders>
              <w:top w:val="single" w:sz="4" w:space="0" w:color="auto"/>
              <w:left w:val="nil"/>
              <w:bottom w:val="single" w:sz="4" w:space="0" w:color="auto"/>
              <w:right w:val="single" w:sz="4" w:space="0" w:color="auto"/>
            </w:tcBorders>
            <w:shd w:val="clear" w:color="auto" w:fill="auto"/>
            <w:vAlign w:val="center"/>
          </w:tcPr>
          <w:p w14:paraId="5D38F428"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5.3E-06</w:t>
            </w:r>
            <w:r w:rsidRPr="007877BB">
              <w:rPr>
                <w:rFonts w:ascii="Arial" w:eastAsia="Calibri" w:hAnsi="Arial" w:cs="Arial"/>
                <w:iCs/>
                <w:vertAlign w:val="superscript"/>
                <w:lang w:val="en-US" w:eastAsia="sv-SE"/>
              </w:rPr>
              <w:t xml:space="preserve"> </w:t>
            </w:r>
          </w:p>
        </w:tc>
        <w:tc>
          <w:tcPr>
            <w:tcW w:w="1357" w:type="dxa"/>
            <w:vMerge w:val="restart"/>
            <w:tcBorders>
              <w:top w:val="single" w:sz="4" w:space="0" w:color="auto"/>
              <w:left w:val="single" w:sz="4" w:space="0" w:color="auto"/>
              <w:right w:val="single" w:sz="4" w:space="0" w:color="auto"/>
            </w:tcBorders>
            <w:shd w:val="clear" w:color="auto" w:fill="auto"/>
            <w:noWrap/>
            <w:vAlign w:val="center"/>
            <w:hideMark/>
          </w:tcPr>
          <w:p w14:paraId="6CFB7B3E"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11,9E-03</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06B3FC2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0,4E-03</w:t>
            </w:r>
          </w:p>
        </w:tc>
        <w:tc>
          <w:tcPr>
            <w:tcW w:w="876" w:type="dxa"/>
            <w:vMerge w:val="restart"/>
            <w:tcBorders>
              <w:top w:val="single" w:sz="4" w:space="0" w:color="auto"/>
              <w:left w:val="nil"/>
              <w:right w:val="single" w:sz="4" w:space="0" w:color="auto"/>
            </w:tcBorders>
            <w:shd w:val="clear" w:color="000000" w:fill="auto"/>
            <w:vAlign w:val="center"/>
          </w:tcPr>
          <w:p w14:paraId="41DC222E"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1E-03</w:t>
            </w:r>
          </w:p>
        </w:tc>
      </w:tr>
      <w:tr w:rsidR="00B44DC5" w:rsidRPr="007877BB" w14:paraId="393732CC" w14:textId="77777777" w:rsidTr="00666D93">
        <w:trPr>
          <w:trHeight w:val="156"/>
        </w:trPr>
        <w:tc>
          <w:tcPr>
            <w:tcW w:w="1309" w:type="dxa"/>
            <w:vMerge/>
            <w:tcBorders>
              <w:left w:val="single" w:sz="4" w:space="0" w:color="auto"/>
              <w:right w:val="single" w:sz="4" w:space="0" w:color="auto"/>
            </w:tcBorders>
            <w:vAlign w:val="center"/>
          </w:tcPr>
          <w:p w14:paraId="76E8DC9C"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right w:val="single" w:sz="4" w:space="0" w:color="auto"/>
            </w:tcBorders>
            <w:shd w:val="clear" w:color="auto" w:fill="auto"/>
            <w:noWrap/>
            <w:vAlign w:val="center"/>
          </w:tcPr>
          <w:p w14:paraId="5E64418F"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4733F29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1" w:type="dxa"/>
            <w:tcBorders>
              <w:top w:val="single" w:sz="4" w:space="0" w:color="auto"/>
              <w:left w:val="nil"/>
              <w:bottom w:val="single" w:sz="4" w:space="0" w:color="auto"/>
              <w:right w:val="single" w:sz="4" w:space="0" w:color="auto"/>
            </w:tcBorders>
            <w:shd w:val="clear" w:color="auto" w:fill="auto"/>
            <w:vAlign w:val="center"/>
          </w:tcPr>
          <w:p w14:paraId="2EEDD34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4.4E-07</w:t>
            </w:r>
          </w:p>
        </w:tc>
        <w:tc>
          <w:tcPr>
            <w:tcW w:w="1357" w:type="dxa"/>
            <w:vMerge/>
            <w:tcBorders>
              <w:left w:val="single" w:sz="4" w:space="0" w:color="auto"/>
              <w:right w:val="single" w:sz="4" w:space="0" w:color="auto"/>
            </w:tcBorders>
            <w:shd w:val="clear" w:color="auto" w:fill="auto"/>
            <w:noWrap/>
            <w:vAlign w:val="center"/>
          </w:tcPr>
          <w:p w14:paraId="74CE6D5B"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2E4628D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0,4E-04</w:t>
            </w:r>
          </w:p>
        </w:tc>
        <w:tc>
          <w:tcPr>
            <w:tcW w:w="876" w:type="dxa"/>
            <w:vMerge/>
            <w:tcBorders>
              <w:left w:val="nil"/>
              <w:bottom w:val="single" w:sz="4" w:space="0" w:color="auto"/>
              <w:right w:val="single" w:sz="4" w:space="0" w:color="auto"/>
            </w:tcBorders>
            <w:shd w:val="clear" w:color="auto" w:fill="auto"/>
            <w:vAlign w:val="center"/>
          </w:tcPr>
          <w:p w14:paraId="549A2982"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4EB8B29" w14:textId="77777777" w:rsidTr="00666D93">
        <w:trPr>
          <w:trHeight w:val="148"/>
        </w:trPr>
        <w:tc>
          <w:tcPr>
            <w:tcW w:w="1309" w:type="dxa"/>
            <w:vMerge/>
            <w:tcBorders>
              <w:left w:val="single" w:sz="4" w:space="0" w:color="auto"/>
              <w:right w:val="single" w:sz="4" w:space="0" w:color="auto"/>
            </w:tcBorders>
            <w:vAlign w:val="center"/>
          </w:tcPr>
          <w:p w14:paraId="15A49C65"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bottom w:val="single" w:sz="4" w:space="0" w:color="auto"/>
              <w:right w:val="single" w:sz="4" w:space="0" w:color="auto"/>
            </w:tcBorders>
            <w:shd w:val="clear" w:color="auto" w:fill="auto"/>
            <w:noWrap/>
            <w:vAlign w:val="center"/>
          </w:tcPr>
          <w:p w14:paraId="671091D3"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01B7424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1" w:type="dxa"/>
            <w:tcBorders>
              <w:top w:val="single" w:sz="4" w:space="0" w:color="auto"/>
              <w:left w:val="nil"/>
              <w:bottom w:val="single" w:sz="4" w:space="0" w:color="auto"/>
              <w:right w:val="single" w:sz="4" w:space="0" w:color="auto"/>
            </w:tcBorders>
            <w:shd w:val="clear" w:color="auto" w:fill="auto"/>
            <w:vAlign w:val="center"/>
          </w:tcPr>
          <w:p w14:paraId="6E75F2C8"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57" w:type="dxa"/>
            <w:vMerge/>
            <w:tcBorders>
              <w:left w:val="single" w:sz="4" w:space="0" w:color="auto"/>
              <w:right w:val="single" w:sz="4" w:space="0" w:color="auto"/>
            </w:tcBorders>
            <w:shd w:val="clear" w:color="auto" w:fill="auto"/>
            <w:noWrap/>
            <w:vAlign w:val="center"/>
          </w:tcPr>
          <w:p w14:paraId="3DEFD8D2"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355DCBE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0,5E-04</w:t>
            </w:r>
          </w:p>
        </w:tc>
        <w:tc>
          <w:tcPr>
            <w:tcW w:w="876" w:type="dxa"/>
            <w:vMerge/>
            <w:tcBorders>
              <w:left w:val="nil"/>
              <w:bottom w:val="single" w:sz="4" w:space="0" w:color="auto"/>
              <w:right w:val="single" w:sz="4" w:space="0" w:color="auto"/>
            </w:tcBorders>
            <w:shd w:val="clear" w:color="auto" w:fill="auto"/>
            <w:vAlign w:val="center"/>
          </w:tcPr>
          <w:p w14:paraId="6A65228E"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82F6009" w14:textId="77777777" w:rsidTr="00666D93">
        <w:trPr>
          <w:trHeight w:val="230"/>
        </w:trPr>
        <w:tc>
          <w:tcPr>
            <w:tcW w:w="1309" w:type="dxa"/>
            <w:vMerge/>
            <w:tcBorders>
              <w:left w:val="single" w:sz="4" w:space="0" w:color="auto"/>
              <w:right w:val="single" w:sz="4" w:space="0" w:color="auto"/>
            </w:tcBorders>
            <w:vAlign w:val="center"/>
          </w:tcPr>
          <w:p w14:paraId="1B467B1D"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val="restart"/>
            <w:tcBorders>
              <w:top w:val="single" w:sz="4" w:space="0" w:color="auto"/>
              <w:left w:val="nil"/>
              <w:right w:val="single" w:sz="4" w:space="0" w:color="auto"/>
            </w:tcBorders>
            <w:shd w:val="clear" w:color="auto" w:fill="auto"/>
            <w:noWrap/>
            <w:vAlign w:val="center"/>
          </w:tcPr>
          <w:p w14:paraId="79EDCB7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32A4975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1" w:type="dxa"/>
            <w:tcBorders>
              <w:top w:val="single" w:sz="4" w:space="0" w:color="auto"/>
              <w:left w:val="nil"/>
              <w:bottom w:val="single" w:sz="4" w:space="0" w:color="auto"/>
              <w:right w:val="single" w:sz="4" w:space="0" w:color="auto"/>
            </w:tcBorders>
            <w:shd w:val="clear" w:color="auto" w:fill="auto"/>
            <w:vAlign w:val="center"/>
          </w:tcPr>
          <w:p w14:paraId="6F4D995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5.3E-06</w:t>
            </w:r>
            <w:r w:rsidRPr="007877BB">
              <w:rPr>
                <w:rFonts w:ascii="Arial" w:eastAsia="Calibri" w:hAnsi="Arial" w:cs="Arial"/>
                <w:iCs/>
                <w:vertAlign w:val="superscript"/>
                <w:lang w:val="en-US" w:eastAsia="sv-SE"/>
              </w:rPr>
              <w:t xml:space="preserve"> </w:t>
            </w:r>
          </w:p>
        </w:tc>
        <w:tc>
          <w:tcPr>
            <w:tcW w:w="1357" w:type="dxa"/>
            <w:vMerge/>
            <w:tcBorders>
              <w:left w:val="single" w:sz="4" w:space="0" w:color="auto"/>
              <w:right w:val="single" w:sz="4" w:space="0" w:color="auto"/>
            </w:tcBorders>
            <w:shd w:val="clear" w:color="auto" w:fill="auto"/>
            <w:noWrap/>
            <w:vAlign w:val="center"/>
          </w:tcPr>
          <w:p w14:paraId="0EFFE703"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0A4E1A4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0,4E-03</w:t>
            </w:r>
          </w:p>
        </w:tc>
        <w:tc>
          <w:tcPr>
            <w:tcW w:w="876" w:type="dxa"/>
            <w:vMerge/>
            <w:tcBorders>
              <w:left w:val="nil"/>
              <w:bottom w:val="single" w:sz="4" w:space="0" w:color="auto"/>
              <w:right w:val="single" w:sz="4" w:space="0" w:color="auto"/>
            </w:tcBorders>
            <w:shd w:val="clear" w:color="auto" w:fill="auto"/>
            <w:vAlign w:val="center"/>
          </w:tcPr>
          <w:p w14:paraId="71522A58"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C62B7E2" w14:textId="77777777" w:rsidTr="00666D93">
        <w:trPr>
          <w:trHeight w:val="230"/>
        </w:trPr>
        <w:tc>
          <w:tcPr>
            <w:tcW w:w="1309" w:type="dxa"/>
            <w:vMerge/>
            <w:tcBorders>
              <w:left w:val="single" w:sz="4" w:space="0" w:color="auto"/>
              <w:right w:val="single" w:sz="4" w:space="0" w:color="auto"/>
            </w:tcBorders>
            <w:vAlign w:val="center"/>
          </w:tcPr>
          <w:p w14:paraId="4C843307"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right w:val="single" w:sz="4" w:space="0" w:color="auto"/>
            </w:tcBorders>
            <w:shd w:val="clear" w:color="auto" w:fill="auto"/>
            <w:noWrap/>
            <w:vAlign w:val="center"/>
          </w:tcPr>
          <w:p w14:paraId="06A673D4"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3AB64F27"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1" w:type="dxa"/>
            <w:tcBorders>
              <w:top w:val="single" w:sz="4" w:space="0" w:color="auto"/>
              <w:left w:val="nil"/>
              <w:bottom w:val="single" w:sz="4" w:space="0" w:color="auto"/>
              <w:right w:val="single" w:sz="4" w:space="0" w:color="auto"/>
            </w:tcBorders>
            <w:shd w:val="clear" w:color="auto" w:fill="auto"/>
            <w:vAlign w:val="center"/>
          </w:tcPr>
          <w:p w14:paraId="7F075B6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4.4E-07</w:t>
            </w:r>
          </w:p>
        </w:tc>
        <w:tc>
          <w:tcPr>
            <w:tcW w:w="1357" w:type="dxa"/>
            <w:vMerge/>
            <w:tcBorders>
              <w:left w:val="single" w:sz="4" w:space="0" w:color="auto"/>
              <w:right w:val="single" w:sz="4" w:space="0" w:color="auto"/>
            </w:tcBorders>
            <w:shd w:val="clear" w:color="auto" w:fill="auto"/>
            <w:noWrap/>
            <w:vAlign w:val="center"/>
          </w:tcPr>
          <w:p w14:paraId="584ADFF3"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4B7E639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0,4E-04</w:t>
            </w:r>
          </w:p>
        </w:tc>
        <w:tc>
          <w:tcPr>
            <w:tcW w:w="876" w:type="dxa"/>
            <w:vMerge/>
            <w:tcBorders>
              <w:left w:val="nil"/>
              <w:bottom w:val="single" w:sz="4" w:space="0" w:color="auto"/>
              <w:right w:val="single" w:sz="4" w:space="0" w:color="auto"/>
            </w:tcBorders>
            <w:shd w:val="clear" w:color="auto" w:fill="auto"/>
            <w:vAlign w:val="center"/>
          </w:tcPr>
          <w:p w14:paraId="4ABF6A6D"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0CF80EA1" w14:textId="77777777" w:rsidTr="00666D93">
        <w:trPr>
          <w:trHeight w:val="230"/>
        </w:trPr>
        <w:tc>
          <w:tcPr>
            <w:tcW w:w="1309" w:type="dxa"/>
            <w:vMerge/>
            <w:tcBorders>
              <w:left w:val="single" w:sz="4" w:space="0" w:color="auto"/>
              <w:right w:val="single" w:sz="4" w:space="0" w:color="auto"/>
            </w:tcBorders>
            <w:vAlign w:val="center"/>
          </w:tcPr>
          <w:p w14:paraId="62351C3C"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bottom w:val="single" w:sz="4" w:space="0" w:color="auto"/>
              <w:right w:val="single" w:sz="4" w:space="0" w:color="auto"/>
            </w:tcBorders>
            <w:shd w:val="clear" w:color="auto" w:fill="auto"/>
            <w:noWrap/>
            <w:vAlign w:val="center"/>
          </w:tcPr>
          <w:p w14:paraId="2A892069"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69AD243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1" w:type="dxa"/>
            <w:tcBorders>
              <w:top w:val="single" w:sz="4" w:space="0" w:color="auto"/>
              <w:left w:val="nil"/>
              <w:bottom w:val="single" w:sz="4" w:space="0" w:color="auto"/>
              <w:right w:val="single" w:sz="4" w:space="0" w:color="auto"/>
            </w:tcBorders>
            <w:shd w:val="clear" w:color="auto" w:fill="auto"/>
            <w:vAlign w:val="center"/>
          </w:tcPr>
          <w:p w14:paraId="325394D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57" w:type="dxa"/>
            <w:vMerge/>
            <w:tcBorders>
              <w:left w:val="single" w:sz="4" w:space="0" w:color="auto"/>
              <w:bottom w:val="single" w:sz="4" w:space="0" w:color="auto"/>
              <w:right w:val="single" w:sz="4" w:space="0" w:color="auto"/>
            </w:tcBorders>
            <w:shd w:val="clear" w:color="auto" w:fill="auto"/>
            <w:noWrap/>
            <w:vAlign w:val="center"/>
          </w:tcPr>
          <w:p w14:paraId="4B82F3A5"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9C9E97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0,5E-04</w:t>
            </w:r>
          </w:p>
        </w:tc>
        <w:tc>
          <w:tcPr>
            <w:tcW w:w="876" w:type="dxa"/>
            <w:vMerge/>
            <w:tcBorders>
              <w:left w:val="nil"/>
              <w:bottom w:val="single" w:sz="4" w:space="0" w:color="auto"/>
              <w:right w:val="single" w:sz="4" w:space="0" w:color="auto"/>
            </w:tcBorders>
            <w:shd w:val="clear" w:color="auto" w:fill="auto"/>
            <w:vAlign w:val="center"/>
          </w:tcPr>
          <w:p w14:paraId="520E62FB"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1D81C16" w14:textId="77777777" w:rsidTr="00666D93">
        <w:trPr>
          <w:trHeight w:val="230"/>
        </w:trPr>
        <w:tc>
          <w:tcPr>
            <w:tcW w:w="9531" w:type="dxa"/>
            <w:gridSpan w:val="7"/>
            <w:tcBorders>
              <w:top w:val="single" w:sz="4" w:space="0" w:color="auto"/>
              <w:left w:val="single" w:sz="4" w:space="0" w:color="auto"/>
              <w:right w:val="single" w:sz="4" w:space="0" w:color="auto"/>
            </w:tcBorders>
            <w:shd w:val="clear" w:color="auto" w:fill="D6E3BC"/>
            <w:vAlign w:val="center"/>
          </w:tcPr>
          <w:p w14:paraId="2355E8FE"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2</w:t>
            </w:r>
          </w:p>
        </w:tc>
      </w:tr>
      <w:tr w:rsidR="00B44DC5" w:rsidRPr="007877BB" w14:paraId="25AFD841" w14:textId="77777777" w:rsidTr="00666D93">
        <w:trPr>
          <w:trHeight w:val="230"/>
        </w:trPr>
        <w:tc>
          <w:tcPr>
            <w:tcW w:w="1309" w:type="dxa"/>
            <w:vMerge w:val="restart"/>
            <w:tcBorders>
              <w:top w:val="single" w:sz="4" w:space="0" w:color="auto"/>
              <w:left w:val="single" w:sz="4" w:space="0" w:color="auto"/>
              <w:right w:val="single" w:sz="4" w:space="0" w:color="auto"/>
            </w:tcBorders>
            <w:vAlign w:val="center"/>
          </w:tcPr>
          <w:p w14:paraId="4ABA3A3A"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74" w:type="dxa"/>
            <w:vMerge w:val="restart"/>
            <w:tcBorders>
              <w:top w:val="single" w:sz="4" w:space="0" w:color="auto"/>
              <w:left w:val="nil"/>
              <w:right w:val="single" w:sz="4" w:space="0" w:color="auto"/>
            </w:tcBorders>
            <w:shd w:val="clear" w:color="auto" w:fill="auto"/>
            <w:noWrap/>
            <w:vAlign w:val="center"/>
          </w:tcPr>
          <w:p w14:paraId="6558B2C9"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16CFC28E"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1" w:type="dxa"/>
            <w:tcBorders>
              <w:top w:val="single" w:sz="4" w:space="0" w:color="auto"/>
              <w:left w:val="nil"/>
              <w:bottom w:val="single" w:sz="4" w:space="0" w:color="auto"/>
              <w:right w:val="single" w:sz="4" w:space="0" w:color="auto"/>
            </w:tcBorders>
            <w:shd w:val="clear" w:color="auto" w:fill="auto"/>
            <w:vAlign w:val="center"/>
          </w:tcPr>
          <w:p w14:paraId="3B678CE4"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57" w:type="dxa"/>
            <w:vMerge w:val="restart"/>
            <w:tcBorders>
              <w:top w:val="single" w:sz="4" w:space="0" w:color="auto"/>
              <w:left w:val="single" w:sz="4" w:space="0" w:color="auto"/>
              <w:right w:val="single" w:sz="4" w:space="0" w:color="auto"/>
            </w:tcBorders>
            <w:shd w:val="clear" w:color="auto" w:fill="auto"/>
            <w:noWrap/>
            <w:vAlign w:val="center"/>
          </w:tcPr>
          <w:p w14:paraId="0E94CF5D"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11,9E-03</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DE3CFA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0,5E-04</w:t>
            </w:r>
          </w:p>
        </w:tc>
        <w:tc>
          <w:tcPr>
            <w:tcW w:w="876" w:type="dxa"/>
            <w:vMerge w:val="restart"/>
            <w:tcBorders>
              <w:top w:val="single" w:sz="4" w:space="0" w:color="auto"/>
              <w:left w:val="nil"/>
              <w:right w:val="single" w:sz="4" w:space="0" w:color="auto"/>
            </w:tcBorders>
            <w:shd w:val="clear" w:color="auto" w:fill="auto"/>
            <w:vAlign w:val="center"/>
          </w:tcPr>
          <w:p w14:paraId="27A2A565"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0,7E-04</w:t>
            </w:r>
          </w:p>
        </w:tc>
      </w:tr>
      <w:tr w:rsidR="00B44DC5" w:rsidRPr="007877BB" w14:paraId="47FB838E" w14:textId="77777777" w:rsidTr="00666D93">
        <w:trPr>
          <w:trHeight w:val="230"/>
        </w:trPr>
        <w:tc>
          <w:tcPr>
            <w:tcW w:w="1309" w:type="dxa"/>
            <w:vMerge/>
            <w:tcBorders>
              <w:left w:val="single" w:sz="4" w:space="0" w:color="auto"/>
              <w:right w:val="single" w:sz="4" w:space="0" w:color="auto"/>
            </w:tcBorders>
            <w:vAlign w:val="center"/>
          </w:tcPr>
          <w:p w14:paraId="6607F0CE"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right w:val="single" w:sz="4" w:space="0" w:color="auto"/>
            </w:tcBorders>
            <w:shd w:val="clear" w:color="auto" w:fill="auto"/>
            <w:noWrap/>
            <w:vAlign w:val="center"/>
          </w:tcPr>
          <w:p w14:paraId="59ADFBB5"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029E25A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1" w:type="dxa"/>
            <w:tcBorders>
              <w:top w:val="single" w:sz="4" w:space="0" w:color="auto"/>
              <w:left w:val="nil"/>
              <w:bottom w:val="single" w:sz="4" w:space="0" w:color="auto"/>
              <w:right w:val="single" w:sz="4" w:space="0" w:color="auto"/>
            </w:tcBorders>
            <w:shd w:val="clear" w:color="auto" w:fill="auto"/>
            <w:vAlign w:val="center"/>
          </w:tcPr>
          <w:p w14:paraId="081805F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4,8E-08</w:t>
            </w:r>
          </w:p>
        </w:tc>
        <w:tc>
          <w:tcPr>
            <w:tcW w:w="1357" w:type="dxa"/>
            <w:vMerge/>
            <w:tcBorders>
              <w:left w:val="single" w:sz="4" w:space="0" w:color="auto"/>
              <w:right w:val="single" w:sz="4" w:space="0" w:color="auto"/>
            </w:tcBorders>
            <w:shd w:val="clear" w:color="auto" w:fill="auto"/>
            <w:noWrap/>
            <w:vAlign w:val="center"/>
          </w:tcPr>
          <w:p w14:paraId="1CA8827D"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07A2A5A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0,4E-05</w:t>
            </w:r>
          </w:p>
        </w:tc>
        <w:tc>
          <w:tcPr>
            <w:tcW w:w="876" w:type="dxa"/>
            <w:vMerge/>
            <w:tcBorders>
              <w:left w:val="nil"/>
              <w:right w:val="single" w:sz="4" w:space="0" w:color="auto"/>
            </w:tcBorders>
            <w:shd w:val="clear" w:color="auto" w:fill="auto"/>
            <w:vAlign w:val="center"/>
          </w:tcPr>
          <w:p w14:paraId="05B9E7BA"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3807B45" w14:textId="77777777" w:rsidTr="00666D93">
        <w:trPr>
          <w:trHeight w:val="230"/>
        </w:trPr>
        <w:tc>
          <w:tcPr>
            <w:tcW w:w="1309" w:type="dxa"/>
            <w:vMerge/>
            <w:tcBorders>
              <w:left w:val="single" w:sz="4" w:space="0" w:color="auto"/>
              <w:right w:val="single" w:sz="4" w:space="0" w:color="auto"/>
            </w:tcBorders>
            <w:vAlign w:val="center"/>
          </w:tcPr>
          <w:p w14:paraId="16F2AA87"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bottom w:val="single" w:sz="4" w:space="0" w:color="auto"/>
              <w:right w:val="single" w:sz="4" w:space="0" w:color="auto"/>
            </w:tcBorders>
            <w:shd w:val="clear" w:color="auto" w:fill="auto"/>
            <w:noWrap/>
            <w:vAlign w:val="center"/>
          </w:tcPr>
          <w:p w14:paraId="7684C738"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5EDBA8C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1" w:type="dxa"/>
            <w:tcBorders>
              <w:top w:val="single" w:sz="4" w:space="0" w:color="auto"/>
              <w:left w:val="nil"/>
              <w:bottom w:val="single" w:sz="4" w:space="0" w:color="auto"/>
              <w:right w:val="single" w:sz="4" w:space="0" w:color="auto"/>
            </w:tcBorders>
            <w:shd w:val="clear" w:color="auto" w:fill="auto"/>
            <w:vAlign w:val="center"/>
          </w:tcPr>
          <w:p w14:paraId="2BE7AB3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6.6E-08</w:t>
            </w:r>
          </w:p>
        </w:tc>
        <w:tc>
          <w:tcPr>
            <w:tcW w:w="1357" w:type="dxa"/>
            <w:vMerge/>
            <w:tcBorders>
              <w:left w:val="single" w:sz="4" w:space="0" w:color="auto"/>
              <w:right w:val="single" w:sz="4" w:space="0" w:color="auto"/>
            </w:tcBorders>
            <w:shd w:val="clear" w:color="auto" w:fill="auto"/>
            <w:noWrap/>
            <w:vAlign w:val="center"/>
          </w:tcPr>
          <w:p w14:paraId="71A16381"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577340F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0,6E-05</w:t>
            </w:r>
          </w:p>
        </w:tc>
        <w:tc>
          <w:tcPr>
            <w:tcW w:w="876" w:type="dxa"/>
            <w:vMerge/>
            <w:tcBorders>
              <w:left w:val="nil"/>
              <w:right w:val="single" w:sz="4" w:space="0" w:color="auto"/>
            </w:tcBorders>
            <w:shd w:val="clear" w:color="auto" w:fill="auto"/>
            <w:vAlign w:val="center"/>
          </w:tcPr>
          <w:p w14:paraId="7B908D0F"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89A2960" w14:textId="77777777" w:rsidTr="00666D93">
        <w:trPr>
          <w:trHeight w:val="230"/>
        </w:trPr>
        <w:tc>
          <w:tcPr>
            <w:tcW w:w="1309" w:type="dxa"/>
            <w:vMerge/>
            <w:tcBorders>
              <w:left w:val="single" w:sz="4" w:space="0" w:color="auto"/>
              <w:right w:val="single" w:sz="4" w:space="0" w:color="auto"/>
            </w:tcBorders>
            <w:vAlign w:val="center"/>
          </w:tcPr>
          <w:p w14:paraId="23060BF7"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val="restart"/>
            <w:tcBorders>
              <w:top w:val="single" w:sz="4" w:space="0" w:color="auto"/>
              <w:left w:val="nil"/>
              <w:right w:val="single" w:sz="4" w:space="0" w:color="auto"/>
            </w:tcBorders>
            <w:shd w:val="clear" w:color="auto" w:fill="auto"/>
            <w:noWrap/>
            <w:vAlign w:val="center"/>
          </w:tcPr>
          <w:p w14:paraId="3A05CCFC"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0B95B99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1" w:type="dxa"/>
            <w:tcBorders>
              <w:top w:val="single" w:sz="4" w:space="0" w:color="auto"/>
              <w:left w:val="nil"/>
              <w:bottom w:val="single" w:sz="4" w:space="0" w:color="auto"/>
              <w:right w:val="single" w:sz="4" w:space="0" w:color="auto"/>
            </w:tcBorders>
            <w:shd w:val="clear" w:color="auto" w:fill="auto"/>
            <w:vAlign w:val="center"/>
          </w:tcPr>
          <w:p w14:paraId="09FE7C4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1.6E-07</w:t>
            </w:r>
            <w:r w:rsidRPr="007877BB">
              <w:rPr>
                <w:rFonts w:ascii="Arial" w:eastAsia="Calibri" w:hAnsi="Arial" w:cs="Arial"/>
                <w:iCs/>
                <w:vertAlign w:val="superscript"/>
                <w:lang w:val="en-US" w:eastAsia="sv-SE"/>
              </w:rPr>
              <w:t xml:space="preserve"> </w:t>
            </w:r>
          </w:p>
        </w:tc>
        <w:tc>
          <w:tcPr>
            <w:tcW w:w="1357" w:type="dxa"/>
            <w:vMerge/>
            <w:tcBorders>
              <w:left w:val="single" w:sz="4" w:space="0" w:color="auto"/>
              <w:right w:val="single" w:sz="4" w:space="0" w:color="auto"/>
            </w:tcBorders>
            <w:shd w:val="clear" w:color="auto" w:fill="auto"/>
            <w:noWrap/>
            <w:vAlign w:val="center"/>
          </w:tcPr>
          <w:p w14:paraId="02F17048"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036D232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0,1E-04</w:t>
            </w:r>
          </w:p>
        </w:tc>
        <w:tc>
          <w:tcPr>
            <w:tcW w:w="876" w:type="dxa"/>
            <w:vMerge/>
            <w:tcBorders>
              <w:left w:val="nil"/>
              <w:right w:val="single" w:sz="4" w:space="0" w:color="auto"/>
            </w:tcBorders>
            <w:shd w:val="clear" w:color="auto" w:fill="auto"/>
            <w:vAlign w:val="center"/>
          </w:tcPr>
          <w:p w14:paraId="0CEA03A3"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899B2E4" w14:textId="77777777" w:rsidTr="00666D93">
        <w:trPr>
          <w:trHeight w:val="230"/>
        </w:trPr>
        <w:tc>
          <w:tcPr>
            <w:tcW w:w="1309" w:type="dxa"/>
            <w:vMerge/>
            <w:tcBorders>
              <w:left w:val="single" w:sz="4" w:space="0" w:color="auto"/>
              <w:right w:val="single" w:sz="4" w:space="0" w:color="auto"/>
            </w:tcBorders>
            <w:vAlign w:val="center"/>
          </w:tcPr>
          <w:p w14:paraId="1D31EFB1"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right w:val="single" w:sz="4" w:space="0" w:color="auto"/>
            </w:tcBorders>
            <w:shd w:val="clear" w:color="auto" w:fill="auto"/>
            <w:noWrap/>
            <w:vAlign w:val="center"/>
          </w:tcPr>
          <w:p w14:paraId="1FC5257F"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693C395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1" w:type="dxa"/>
            <w:tcBorders>
              <w:top w:val="single" w:sz="4" w:space="0" w:color="auto"/>
              <w:left w:val="nil"/>
              <w:bottom w:val="single" w:sz="4" w:space="0" w:color="auto"/>
              <w:right w:val="single" w:sz="4" w:space="0" w:color="auto"/>
            </w:tcBorders>
            <w:shd w:val="clear" w:color="auto" w:fill="auto"/>
            <w:vAlign w:val="center"/>
          </w:tcPr>
          <w:p w14:paraId="466F8EC9"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1.3E-08</w:t>
            </w:r>
          </w:p>
        </w:tc>
        <w:tc>
          <w:tcPr>
            <w:tcW w:w="1357" w:type="dxa"/>
            <w:vMerge/>
            <w:tcBorders>
              <w:left w:val="single" w:sz="4" w:space="0" w:color="auto"/>
              <w:right w:val="single" w:sz="4" w:space="0" w:color="auto"/>
            </w:tcBorders>
            <w:shd w:val="clear" w:color="auto" w:fill="auto"/>
            <w:noWrap/>
            <w:vAlign w:val="center"/>
          </w:tcPr>
          <w:p w14:paraId="40C59993"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7A16D1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0,1E-05</w:t>
            </w:r>
          </w:p>
        </w:tc>
        <w:tc>
          <w:tcPr>
            <w:tcW w:w="876" w:type="dxa"/>
            <w:vMerge/>
            <w:tcBorders>
              <w:left w:val="nil"/>
              <w:right w:val="single" w:sz="4" w:space="0" w:color="auto"/>
            </w:tcBorders>
            <w:shd w:val="clear" w:color="auto" w:fill="auto"/>
            <w:vAlign w:val="center"/>
          </w:tcPr>
          <w:p w14:paraId="06E349FA"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9713985" w14:textId="77777777" w:rsidTr="00666D93">
        <w:trPr>
          <w:trHeight w:val="230"/>
        </w:trPr>
        <w:tc>
          <w:tcPr>
            <w:tcW w:w="1309" w:type="dxa"/>
            <w:vMerge/>
            <w:tcBorders>
              <w:left w:val="single" w:sz="4" w:space="0" w:color="auto"/>
              <w:right w:val="single" w:sz="4" w:space="0" w:color="auto"/>
            </w:tcBorders>
            <w:vAlign w:val="center"/>
          </w:tcPr>
          <w:p w14:paraId="1B70C213"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bottom w:val="single" w:sz="4" w:space="0" w:color="auto"/>
              <w:right w:val="single" w:sz="4" w:space="0" w:color="auto"/>
            </w:tcBorders>
            <w:shd w:val="clear" w:color="auto" w:fill="auto"/>
            <w:noWrap/>
            <w:vAlign w:val="center"/>
          </w:tcPr>
          <w:p w14:paraId="4FD2264C"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4C1411D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1" w:type="dxa"/>
            <w:tcBorders>
              <w:top w:val="single" w:sz="4" w:space="0" w:color="auto"/>
              <w:left w:val="nil"/>
              <w:bottom w:val="single" w:sz="4" w:space="0" w:color="auto"/>
              <w:right w:val="single" w:sz="4" w:space="0" w:color="auto"/>
            </w:tcBorders>
            <w:shd w:val="clear" w:color="auto" w:fill="auto"/>
            <w:vAlign w:val="center"/>
          </w:tcPr>
          <w:p w14:paraId="38FC617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1.8E-08</w:t>
            </w:r>
          </w:p>
        </w:tc>
        <w:tc>
          <w:tcPr>
            <w:tcW w:w="1357" w:type="dxa"/>
            <w:vMerge/>
            <w:tcBorders>
              <w:left w:val="single" w:sz="4" w:space="0" w:color="auto"/>
              <w:bottom w:val="single" w:sz="4" w:space="0" w:color="auto"/>
              <w:right w:val="single" w:sz="4" w:space="0" w:color="auto"/>
            </w:tcBorders>
            <w:shd w:val="clear" w:color="auto" w:fill="auto"/>
            <w:noWrap/>
            <w:vAlign w:val="center"/>
          </w:tcPr>
          <w:p w14:paraId="453399E0"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7A2EE1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0,2E-05</w:t>
            </w:r>
          </w:p>
        </w:tc>
        <w:tc>
          <w:tcPr>
            <w:tcW w:w="876" w:type="dxa"/>
            <w:vMerge/>
            <w:tcBorders>
              <w:left w:val="nil"/>
              <w:right w:val="single" w:sz="4" w:space="0" w:color="auto"/>
            </w:tcBorders>
            <w:shd w:val="clear" w:color="auto" w:fill="auto"/>
            <w:vAlign w:val="center"/>
          </w:tcPr>
          <w:p w14:paraId="70946EF2"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7D4E52C" w14:textId="77777777" w:rsidTr="00666D93">
        <w:trPr>
          <w:trHeight w:val="230"/>
        </w:trPr>
        <w:tc>
          <w:tcPr>
            <w:tcW w:w="9531" w:type="dxa"/>
            <w:gridSpan w:val="7"/>
            <w:tcBorders>
              <w:top w:val="single" w:sz="4" w:space="0" w:color="auto"/>
              <w:left w:val="single" w:sz="4" w:space="0" w:color="auto"/>
              <w:right w:val="single" w:sz="4" w:space="0" w:color="auto"/>
            </w:tcBorders>
            <w:shd w:val="clear" w:color="auto" w:fill="D6E3BC"/>
            <w:vAlign w:val="center"/>
          </w:tcPr>
          <w:p w14:paraId="57B863AE"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fr-FR"/>
              </w:rPr>
              <w:t>Tier 3</w:t>
            </w:r>
          </w:p>
        </w:tc>
      </w:tr>
      <w:tr w:rsidR="00B44DC5" w:rsidRPr="007877BB" w14:paraId="144F9F92" w14:textId="77777777" w:rsidTr="00666D93">
        <w:trPr>
          <w:trHeight w:val="230"/>
        </w:trPr>
        <w:tc>
          <w:tcPr>
            <w:tcW w:w="1309" w:type="dxa"/>
            <w:vMerge w:val="restart"/>
            <w:tcBorders>
              <w:top w:val="single" w:sz="4" w:space="0" w:color="auto"/>
              <w:left w:val="single" w:sz="4" w:space="0" w:color="auto"/>
              <w:right w:val="single" w:sz="4" w:space="0" w:color="auto"/>
            </w:tcBorders>
            <w:vAlign w:val="center"/>
          </w:tcPr>
          <w:p w14:paraId="1D68B675"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74" w:type="dxa"/>
            <w:vMerge w:val="restart"/>
            <w:tcBorders>
              <w:top w:val="single" w:sz="4" w:space="0" w:color="auto"/>
              <w:left w:val="nil"/>
              <w:right w:val="single" w:sz="4" w:space="0" w:color="auto"/>
            </w:tcBorders>
            <w:shd w:val="clear" w:color="auto" w:fill="auto"/>
            <w:noWrap/>
            <w:vAlign w:val="center"/>
          </w:tcPr>
          <w:p w14:paraId="552C6871"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23AF8AE6"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1" w:type="dxa"/>
            <w:tcBorders>
              <w:top w:val="single" w:sz="4" w:space="0" w:color="auto"/>
              <w:left w:val="nil"/>
              <w:bottom w:val="single" w:sz="4" w:space="0" w:color="auto"/>
              <w:right w:val="single" w:sz="4" w:space="0" w:color="auto"/>
            </w:tcBorders>
            <w:shd w:val="clear" w:color="auto" w:fill="auto"/>
            <w:vAlign w:val="center"/>
          </w:tcPr>
          <w:p w14:paraId="207056D9"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5.9E-07</w:t>
            </w:r>
          </w:p>
        </w:tc>
        <w:tc>
          <w:tcPr>
            <w:tcW w:w="1357" w:type="dxa"/>
            <w:vMerge w:val="restart"/>
            <w:tcBorders>
              <w:top w:val="single" w:sz="4" w:space="0" w:color="auto"/>
              <w:left w:val="single" w:sz="4" w:space="0" w:color="auto"/>
              <w:right w:val="single" w:sz="4" w:space="0" w:color="auto"/>
            </w:tcBorders>
            <w:shd w:val="clear" w:color="auto" w:fill="auto"/>
            <w:noWrap/>
            <w:vAlign w:val="center"/>
          </w:tcPr>
          <w:p w14:paraId="10C08CA4"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11,9E-03</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45E01FD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0,5E-04</w:t>
            </w:r>
          </w:p>
        </w:tc>
        <w:tc>
          <w:tcPr>
            <w:tcW w:w="876" w:type="dxa"/>
            <w:vMerge w:val="restart"/>
            <w:tcBorders>
              <w:top w:val="single" w:sz="4" w:space="0" w:color="auto"/>
              <w:left w:val="nil"/>
              <w:right w:val="single" w:sz="4" w:space="0" w:color="auto"/>
            </w:tcBorders>
            <w:shd w:val="clear" w:color="auto" w:fill="auto"/>
            <w:vAlign w:val="center"/>
          </w:tcPr>
          <w:p w14:paraId="42320752"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0,7E-04</w:t>
            </w:r>
          </w:p>
        </w:tc>
      </w:tr>
      <w:tr w:rsidR="00B44DC5" w:rsidRPr="007877BB" w14:paraId="0A28D9B0" w14:textId="77777777" w:rsidTr="00666D93">
        <w:trPr>
          <w:trHeight w:val="230"/>
        </w:trPr>
        <w:tc>
          <w:tcPr>
            <w:tcW w:w="1309" w:type="dxa"/>
            <w:vMerge/>
            <w:tcBorders>
              <w:left w:val="single" w:sz="4" w:space="0" w:color="auto"/>
              <w:right w:val="single" w:sz="4" w:space="0" w:color="auto"/>
            </w:tcBorders>
            <w:vAlign w:val="center"/>
          </w:tcPr>
          <w:p w14:paraId="4DA96227"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right w:val="single" w:sz="4" w:space="0" w:color="auto"/>
            </w:tcBorders>
            <w:shd w:val="clear" w:color="auto" w:fill="auto"/>
            <w:noWrap/>
            <w:vAlign w:val="center"/>
          </w:tcPr>
          <w:p w14:paraId="76276242"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5FF173F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1" w:type="dxa"/>
            <w:tcBorders>
              <w:top w:val="single" w:sz="4" w:space="0" w:color="auto"/>
              <w:left w:val="nil"/>
              <w:bottom w:val="single" w:sz="4" w:space="0" w:color="auto"/>
              <w:right w:val="single" w:sz="4" w:space="0" w:color="auto"/>
            </w:tcBorders>
            <w:shd w:val="clear" w:color="auto" w:fill="auto"/>
            <w:vAlign w:val="center"/>
          </w:tcPr>
          <w:p w14:paraId="4CFB8E0C"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4,8E-08</w:t>
            </w:r>
          </w:p>
        </w:tc>
        <w:tc>
          <w:tcPr>
            <w:tcW w:w="1357" w:type="dxa"/>
            <w:vMerge/>
            <w:tcBorders>
              <w:left w:val="single" w:sz="4" w:space="0" w:color="auto"/>
              <w:right w:val="single" w:sz="4" w:space="0" w:color="auto"/>
            </w:tcBorders>
            <w:shd w:val="clear" w:color="auto" w:fill="auto"/>
            <w:noWrap/>
            <w:vAlign w:val="center"/>
          </w:tcPr>
          <w:p w14:paraId="698533BB"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361E70D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0,4E-05</w:t>
            </w:r>
          </w:p>
        </w:tc>
        <w:tc>
          <w:tcPr>
            <w:tcW w:w="876" w:type="dxa"/>
            <w:vMerge/>
            <w:tcBorders>
              <w:left w:val="nil"/>
              <w:right w:val="single" w:sz="4" w:space="0" w:color="auto"/>
            </w:tcBorders>
            <w:shd w:val="clear" w:color="auto" w:fill="auto"/>
            <w:vAlign w:val="center"/>
          </w:tcPr>
          <w:p w14:paraId="48DABA46"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7F19FADE" w14:textId="77777777" w:rsidTr="00666D93">
        <w:trPr>
          <w:trHeight w:val="230"/>
        </w:trPr>
        <w:tc>
          <w:tcPr>
            <w:tcW w:w="1309" w:type="dxa"/>
            <w:vMerge/>
            <w:tcBorders>
              <w:left w:val="single" w:sz="4" w:space="0" w:color="auto"/>
              <w:right w:val="single" w:sz="4" w:space="0" w:color="auto"/>
            </w:tcBorders>
            <w:vAlign w:val="center"/>
          </w:tcPr>
          <w:p w14:paraId="5C33E8A3"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bottom w:val="single" w:sz="4" w:space="0" w:color="auto"/>
              <w:right w:val="single" w:sz="4" w:space="0" w:color="auto"/>
            </w:tcBorders>
            <w:shd w:val="clear" w:color="auto" w:fill="auto"/>
            <w:noWrap/>
            <w:vAlign w:val="center"/>
          </w:tcPr>
          <w:p w14:paraId="4E709BCB"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511587C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1" w:type="dxa"/>
            <w:tcBorders>
              <w:top w:val="single" w:sz="4" w:space="0" w:color="auto"/>
              <w:left w:val="nil"/>
              <w:bottom w:val="single" w:sz="4" w:space="0" w:color="auto"/>
              <w:right w:val="single" w:sz="4" w:space="0" w:color="auto"/>
            </w:tcBorders>
            <w:shd w:val="clear" w:color="auto" w:fill="auto"/>
            <w:vAlign w:val="center"/>
          </w:tcPr>
          <w:p w14:paraId="42068647"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6.6E-08</w:t>
            </w:r>
          </w:p>
        </w:tc>
        <w:tc>
          <w:tcPr>
            <w:tcW w:w="1357" w:type="dxa"/>
            <w:vMerge/>
            <w:tcBorders>
              <w:left w:val="single" w:sz="4" w:space="0" w:color="auto"/>
              <w:right w:val="single" w:sz="4" w:space="0" w:color="auto"/>
            </w:tcBorders>
            <w:shd w:val="clear" w:color="auto" w:fill="auto"/>
            <w:noWrap/>
            <w:vAlign w:val="center"/>
          </w:tcPr>
          <w:p w14:paraId="0F5A3959"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1356BFD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0,6E-05</w:t>
            </w:r>
          </w:p>
        </w:tc>
        <w:tc>
          <w:tcPr>
            <w:tcW w:w="876" w:type="dxa"/>
            <w:vMerge/>
            <w:tcBorders>
              <w:left w:val="nil"/>
              <w:right w:val="single" w:sz="4" w:space="0" w:color="auto"/>
            </w:tcBorders>
            <w:shd w:val="clear" w:color="auto" w:fill="auto"/>
            <w:vAlign w:val="center"/>
          </w:tcPr>
          <w:p w14:paraId="020B1B11"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20041866" w14:textId="77777777" w:rsidTr="00666D93">
        <w:trPr>
          <w:trHeight w:val="230"/>
        </w:trPr>
        <w:tc>
          <w:tcPr>
            <w:tcW w:w="1309" w:type="dxa"/>
            <w:vMerge/>
            <w:tcBorders>
              <w:left w:val="single" w:sz="4" w:space="0" w:color="auto"/>
              <w:right w:val="single" w:sz="4" w:space="0" w:color="auto"/>
            </w:tcBorders>
            <w:vAlign w:val="center"/>
          </w:tcPr>
          <w:p w14:paraId="22BA107C"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val="restart"/>
            <w:tcBorders>
              <w:top w:val="single" w:sz="4" w:space="0" w:color="auto"/>
              <w:left w:val="nil"/>
              <w:right w:val="single" w:sz="4" w:space="0" w:color="auto"/>
            </w:tcBorders>
            <w:shd w:val="clear" w:color="auto" w:fill="auto"/>
            <w:noWrap/>
            <w:vAlign w:val="center"/>
          </w:tcPr>
          <w:p w14:paraId="57173CF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31899F8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1" w:type="dxa"/>
            <w:tcBorders>
              <w:top w:val="single" w:sz="4" w:space="0" w:color="auto"/>
              <w:left w:val="nil"/>
              <w:bottom w:val="single" w:sz="4" w:space="0" w:color="auto"/>
              <w:right w:val="single" w:sz="4" w:space="0" w:color="auto"/>
            </w:tcBorders>
            <w:shd w:val="clear" w:color="auto" w:fill="auto"/>
            <w:vAlign w:val="center"/>
          </w:tcPr>
          <w:p w14:paraId="07B8C2F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1.6E-07</w:t>
            </w:r>
            <w:r w:rsidRPr="007877BB">
              <w:rPr>
                <w:rFonts w:ascii="Arial" w:eastAsia="Calibri" w:hAnsi="Arial" w:cs="Arial"/>
                <w:iCs/>
                <w:vertAlign w:val="superscript"/>
                <w:lang w:val="en-US" w:eastAsia="sv-SE"/>
              </w:rPr>
              <w:t xml:space="preserve"> </w:t>
            </w:r>
          </w:p>
        </w:tc>
        <w:tc>
          <w:tcPr>
            <w:tcW w:w="1357" w:type="dxa"/>
            <w:vMerge/>
            <w:tcBorders>
              <w:left w:val="single" w:sz="4" w:space="0" w:color="auto"/>
              <w:right w:val="single" w:sz="4" w:space="0" w:color="auto"/>
            </w:tcBorders>
            <w:shd w:val="clear" w:color="auto" w:fill="auto"/>
            <w:noWrap/>
            <w:vAlign w:val="center"/>
          </w:tcPr>
          <w:p w14:paraId="561BA8C3"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E261B6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0,1E-04</w:t>
            </w:r>
          </w:p>
        </w:tc>
        <w:tc>
          <w:tcPr>
            <w:tcW w:w="876" w:type="dxa"/>
            <w:vMerge/>
            <w:tcBorders>
              <w:left w:val="nil"/>
              <w:right w:val="single" w:sz="4" w:space="0" w:color="auto"/>
            </w:tcBorders>
            <w:shd w:val="clear" w:color="auto" w:fill="auto"/>
            <w:vAlign w:val="center"/>
          </w:tcPr>
          <w:p w14:paraId="16F71598"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6E8E045" w14:textId="77777777" w:rsidTr="00666D93">
        <w:trPr>
          <w:trHeight w:val="230"/>
        </w:trPr>
        <w:tc>
          <w:tcPr>
            <w:tcW w:w="1309" w:type="dxa"/>
            <w:vMerge/>
            <w:tcBorders>
              <w:left w:val="single" w:sz="4" w:space="0" w:color="auto"/>
              <w:right w:val="single" w:sz="4" w:space="0" w:color="auto"/>
            </w:tcBorders>
            <w:vAlign w:val="center"/>
          </w:tcPr>
          <w:p w14:paraId="5828D306"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right w:val="single" w:sz="4" w:space="0" w:color="auto"/>
            </w:tcBorders>
            <w:shd w:val="clear" w:color="auto" w:fill="auto"/>
            <w:noWrap/>
            <w:vAlign w:val="center"/>
          </w:tcPr>
          <w:p w14:paraId="31348272"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467D0D2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1" w:type="dxa"/>
            <w:tcBorders>
              <w:top w:val="single" w:sz="4" w:space="0" w:color="auto"/>
              <w:left w:val="nil"/>
              <w:bottom w:val="single" w:sz="4" w:space="0" w:color="auto"/>
              <w:right w:val="single" w:sz="4" w:space="0" w:color="auto"/>
            </w:tcBorders>
            <w:shd w:val="clear" w:color="auto" w:fill="auto"/>
            <w:vAlign w:val="center"/>
          </w:tcPr>
          <w:p w14:paraId="466E84C8"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1.3E-08</w:t>
            </w:r>
          </w:p>
        </w:tc>
        <w:tc>
          <w:tcPr>
            <w:tcW w:w="1357" w:type="dxa"/>
            <w:vMerge/>
            <w:tcBorders>
              <w:left w:val="single" w:sz="4" w:space="0" w:color="auto"/>
              <w:right w:val="single" w:sz="4" w:space="0" w:color="auto"/>
            </w:tcBorders>
            <w:shd w:val="clear" w:color="auto" w:fill="auto"/>
            <w:noWrap/>
            <w:vAlign w:val="center"/>
          </w:tcPr>
          <w:p w14:paraId="18E8D0EA"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36A355D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0,1E-05</w:t>
            </w:r>
          </w:p>
        </w:tc>
        <w:tc>
          <w:tcPr>
            <w:tcW w:w="876" w:type="dxa"/>
            <w:vMerge/>
            <w:tcBorders>
              <w:left w:val="nil"/>
              <w:right w:val="single" w:sz="4" w:space="0" w:color="auto"/>
            </w:tcBorders>
            <w:shd w:val="clear" w:color="auto" w:fill="auto"/>
            <w:vAlign w:val="center"/>
          </w:tcPr>
          <w:p w14:paraId="3320A864"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E0EE7CE" w14:textId="77777777" w:rsidTr="00666D93">
        <w:trPr>
          <w:trHeight w:val="230"/>
        </w:trPr>
        <w:tc>
          <w:tcPr>
            <w:tcW w:w="1309" w:type="dxa"/>
            <w:vMerge/>
            <w:tcBorders>
              <w:left w:val="single" w:sz="4" w:space="0" w:color="auto"/>
              <w:right w:val="single" w:sz="4" w:space="0" w:color="auto"/>
            </w:tcBorders>
            <w:vAlign w:val="center"/>
          </w:tcPr>
          <w:p w14:paraId="2EF065AC" w14:textId="77777777" w:rsidR="00B44DC5" w:rsidRPr="007877BB" w:rsidRDefault="00B44DC5" w:rsidP="007877BB">
            <w:pPr>
              <w:suppressAutoHyphens w:val="0"/>
              <w:ind w:right="141"/>
              <w:jc w:val="both"/>
              <w:rPr>
                <w:rFonts w:ascii="Arial" w:eastAsia="Calibri" w:hAnsi="Arial" w:cs="Arial"/>
                <w:lang w:val="sv-SE" w:eastAsia="fr-FR"/>
              </w:rPr>
            </w:pPr>
          </w:p>
        </w:tc>
        <w:tc>
          <w:tcPr>
            <w:tcW w:w="1574" w:type="dxa"/>
            <w:vMerge/>
            <w:tcBorders>
              <w:left w:val="nil"/>
              <w:bottom w:val="single" w:sz="4" w:space="0" w:color="auto"/>
              <w:right w:val="single" w:sz="4" w:space="0" w:color="auto"/>
            </w:tcBorders>
            <w:shd w:val="clear" w:color="auto" w:fill="auto"/>
            <w:noWrap/>
            <w:vAlign w:val="center"/>
          </w:tcPr>
          <w:p w14:paraId="57795093"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6414F01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1" w:type="dxa"/>
            <w:tcBorders>
              <w:top w:val="single" w:sz="4" w:space="0" w:color="auto"/>
              <w:left w:val="nil"/>
              <w:bottom w:val="single" w:sz="4" w:space="0" w:color="auto"/>
              <w:right w:val="single" w:sz="4" w:space="0" w:color="auto"/>
            </w:tcBorders>
            <w:shd w:val="clear" w:color="auto" w:fill="auto"/>
            <w:vAlign w:val="center"/>
          </w:tcPr>
          <w:p w14:paraId="124C8B2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1.8E-08</w:t>
            </w:r>
          </w:p>
        </w:tc>
        <w:tc>
          <w:tcPr>
            <w:tcW w:w="1357" w:type="dxa"/>
            <w:vMerge/>
            <w:tcBorders>
              <w:left w:val="single" w:sz="4" w:space="0" w:color="auto"/>
              <w:bottom w:val="single" w:sz="4" w:space="0" w:color="auto"/>
              <w:right w:val="single" w:sz="4" w:space="0" w:color="auto"/>
            </w:tcBorders>
            <w:shd w:val="clear" w:color="auto" w:fill="auto"/>
            <w:noWrap/>
            <w:vAlign w:val="center"/>
          </w:tcPr>
          <w:p w14:paraId="1D828832"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33AFAEC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0,2E-05</w:t>
            </w:r>
          </w:p>
        </w:tc>
        <w:tc>
          <w:tcPr>
            <w:tcW w:w="876" w:type="dxa"/>
            <w:vMerge/>
            <w:tcBorders>
              <w:left w:val="nil"/>
              <w:right w:val="single" w:sz="4" w:space="0" w:color="auto"/>
            </w:tcBorders>
            <w:shd w:val="clear" w:color="auto" w:fill="auto"/>
            <w:vAlign w:val="center"/>
          </w:tcPr>
          <w:p w14:paraId="75D095C7"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2D31D784" w14:textId="77777777" w:rsidTr="00666D93">
        <w:trPr>
          <w:trHeight w:val="230"/>
        </w:trPr>
        <w:tc>
          <w:tcPr>
            <w:tcW w:w="9531" w:type="dxa"/>
            <w:gridSpan w:val="7"/>
            <w:tcBorders>
              <w:top w:val="single" w:sz="4" w:space="0" w:color="auto"/>
              <w:left w:val="single" w:sz="4" w:space="0" w:color="auto"/>
              <w:right w:val="single" w:sz="4" w:space="0" w:color="auto"/>
            </w:tcBorders>
            <w:shd w:val="clear" w:color="auto" w:fill="D6E3BC"/>
            <w:vAlign w:val="center"/>
          </w:tcPr>
          <w:p w14:paraId="7CDFB50E"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6FBF0D6A" w14:textId="77777777" w:rsidTr="00666D93">
        <w:trPr>
          <w:trHeight w:val="230"/>
        </w:trPr>
        <w:tc>
          <w:tcPr>
            <w:tcW w:w="1309" w:type="dxa"/>
            <w:vMerge w:val="restart"/>
            <w:tcBorders>
              <w:top w:val="single" w:sz="4" w:space="0" w:color="auto"/>
              <w:left w:val="single" w:sz="4" w:space="0" w:color="auto"/>
              <w:right w:val="single" w:sz="4" w:space="0" w:color="auto"/>
            </w:tcBorders>
            <w:vAlign w:val="center"/>
          </w:tcPr>
          <w:p w14:paraId="6C25BF7D"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74" w:type="dxa"/>
            <w:vMerge w:val="restart"/>
            <w:tcBorders>
              <w:top w:val="single" w:sz="4" w:space="0" w:color="auto"/>
              <w:left w:val="nil"/>
              <w:right w:val="single" w:sz="4" w:space="0" w:color="auto"/>
            </w:tcBorders>
            <w:shd w:val="clear" w:color="auto" w:fill="auto"/>
            <w:noWrap/>
            <w:vAlign w:val="center"/>
          </w:tcPr>
          <w:p w14:paraId="7F3004C2"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70338B79"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1" w:type="dxa"/>
            <w:tcBorders>
              <w:top w:val="single" w:sz="4" w:space="0" w:color="auto"/>
              <w:left w:val="nil"/>
              <w:bottom w:val="single" w:sz="4" w:space="0" w:color="auto"/>
              <w:right w:val="single" w:sz="4" w:space="0" w:color="auto"/>
            </w:tcBorders>
            <w:shd w:val="clear" w:color="auto" w:fill="auto"/>
            <w:vAlign w:val="center"/>
          </w:tcPr>
          <w:p w14:paraId="047A8AAF"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7.4E-07</w:t>
            </w:r>
          </w:p>
        </w:tc>
        <w:tc>
          <w:tcPr>
            <w:tcW w:w="1357" w:type="dxa"/>
            <w:vMerge w:val="restart"/>
            <w:tcBorders>
              <w:top w:val="single" w:sz="4" w:space="0" w:color="auto"/>
              <w:left w:val="single" w:sz="4" w:space="0" w:color="auto"/>
              <w:right w:val="single" w:sz="4" w:space="0" w:color="auto"/>
            </w:tcBorders>
            <w:shd w:val="clear" w:color="auto" w:fill="auto"/>
            <w:noWrap/>
            <w:vAlign w:val="center"/>
          </w:tcPr>
          <w:p w14:paraId="6C271A70"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11,9E-03</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332E23BD"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0,6E-04</w:t>
            </w:r>
          </w:p>
        </w:tc>
        <w:tc>
          <w:tcPr>
            <w:tcW w:w="876" w:type="dxa"/>
            <w:vMerge w:val="restart"/>
            <w:tcBorders>
              <w:top w:val="single" w:sz="4" w:space="0" w:color="auto"/>
              <w:left w:val="nil"/>
              <w:right w:val="single" w:sz="4" w:space="0" w:color="auto"/>
            </w:tcBorders>
            <w:shd w:val="clear" w:color="auto" w:fill="auto"/>
            <w:vAlign w:val="center"/>
          </w:tcPr>
          <w:p w14:paraId="0C1DD69D"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sv-SE"/>
              </w:rPr>
              <w:t>0,7E-04</w:t>
            </w:r>
          </w:p>
        </w:tc>
      </w:tr>
      <w:tr w:rsidR="00B44DC5" w:rsidRPr="007877BB" w14:paraId="7E3E9C56" w14:textId="77777777" w:rsidTr="00666D93">
        <w:trPr>
          <w:trHeight w:val="230"/>
        </w:trPr>
        <w:tc>
          <w:tcPr>
            <w:tcW w:w="1309" w:type="dxa"/>
            <w:vMerge/>
            <w:tcBorders>
              <w:left w:val="single" w:sz="4" w:space="0" w:color="auto"/>
              <w:right w:val="single" w:sz="4" w:space="0" w:color="auto"/>
            </w:tcBorders>
            <w:vAlign w:val="center"/>
          </w:tcPr>
          <w:p w14:paraId="0F72872F" w14:textId="77777777" w:rsidR="00B44DC5" w:rsidRPr="007877BB" w:rsidRDefault="00B44DC5" w:rsidP="007877BB">
            <w:pPr>
              <w:suppressAutoHyphens w:val="0"/>
              <w:ind w:right="141"/>
              <w:jc w:val="both"/>
              <w:rPr>
                <w:rFonts w:ascii="Arial" w:eastAsia="Calibri" w:hAnsi="Arial" w:cs="Arial"/>
                <w:lang w:val="en-US" w:eastAsia="fr-FR"/>
              </w:rPr>
            </w:pPr>
          </w:p>
        </w:tc>
        <w:tc>
          <w:tcPr>
            <w:tcW w:w="1574" w:type="dxa"/>
            <w:vMerge/>
            <w:tcBorders>
              <w:left w:val="nil"/>
              <w:right w:val="single" w:sz="4" w:space="0" w:color="auto"/>
            </w:tcBorders>
            <w:shd w:val="clear" w:color="auto" w:fill="auto"/>
            <w:noWrap/>
            <w:vAlign w:val="center"/>
          </w:tcPr>
          <w:p w14:paraId="37B8CA4D" w14:textId="77777777" w:rsidR="00B44DC5" w:rsidRPr="007877BB" w:rsidRDefault="00B44DC5" w:rsidP="007877BB">
            <w:pPr>
              <w:suppressAutoHyphens w:val="0"/>
              <w:ind w:right="141"/>
              <w:jc w:val="both"/>
              <w:rPr>
                <w:rFonts w:ascii="Arial" w:eastAsia="Calibri" w:hAnsi="Arial" w:cs="Arial"/>
                <w:lang w:val="en-US"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4735B69A"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DCVA</w:t>
            </w:r>
          </w:p>
        </w:tc>
        <w:tc>
          <w:tcPr>
            <w:tcW w:w="1181" w:type="dxa"/>
            <w:tcBorders>
              <w:top w:val="single" w:sz="4" w:space="0" w:color="auto"/>
              <w:left w:val="nil"/>
              <w:bottom w:val="single" w:sz="4" w:space="0" w:color="auto"/>
              <w:right w:val="single" w:sz="4" w:space="0" w:color="auto"/>
            </w:tcBorders>
            <w:shd w:val="clear" w:color="auto" w:fill="auto"/>
            <w:vAlign w:val="center"/>
          </w:tcPr>
          <w:p w14:paraId="72AB087C"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6E-08</w:t>
            </w:r>
          </w:p>
        </w:tc>
        <w:tc>
          <w:tcPr>
            <w:tcW w:w="1357" w:type="dxa"/>
            <w:vMerge/>
            <w:tcBorders>
              <w:left w:val="single" w:sz="4" w:space="0" w:color="auto"/>
              <w:right w:val="single" w:sz="4" w:space="0" w:color="auto"/>
            </w:tcBorders>
            <w:shd w:val="clear" w:color="auto" w:fill="auto"/>
            <w:noWrap/>
            <w:vAlign w:val="center"/>
          </w:tcPr>
          <w:p w14:paraId="26717562"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9B0FFA6"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0,5E-05</w:t>
            </w:r>
          </w:p>
        </w:tc>
        <w:tc>
          <w:tcPr>
            <w:tcW w:w="876" w:type="dxa"/>
            <w:vMerge/>
            <w:tcBorders>
              <w:left w:val="nil"/>
              <w:right w:val="single" w:sz="4" w:space="0" w:color="auto"/>
            </w:tcBorders>
            <w:shd w:val="clear" w:color="auto" w:fill="auto"/>
            <w:vAlign w:val="center"/>
          </w:tcPr>
          <w:p w14:paraId="464C7558" w14:textId="77777777" w:rsidR="00B44DC5" w:rsidRPr="007877BB" w:rsidRDefault="00B44DC5" w:rsidP="007877BB">
            <w:pPr>
              <w:suppressAutoHyphens w:val="0"/>
              <w:ind w:right="141"/>
              <w:jc w:val="both"/>
              <w:rPr>
                <w:rFonts w:ascii="Arial" w:eastAsia="Calibri" w:hAnsi="Arial" w:cs="Arial"/>
                <w:b/>
                <w:bCs/>
                <w:lang w:val="en-US" w:eastAsia="fr-FR"/>
              </w:rPr>
            </w:pPr>
          </w:p>
        </w:tc>
      </w:tr>
      <w:tr w:rsidR="00B44DC5" w:rsidRPr="007877BB" w14:paraId="305FC54D" w14:textId="77777777" w:rsidTr="00666D93">
        <w:trPr>
          <w:trHeight w:val="230"/>
        </w:trPr>
        <w:tc>
          <w:tcPr>
            <w:tcW w:w="1309" w:type="dxa"/>
            <w:vMerge/>
            <w:tcBorders>
              <w:left w:val="single" w:sz="4" w:space="0" w:color="auto"/>
              <w:bottom w:val="single" w:sz="4" w:space="0" w:color="auto"/>
              <w:right w:val="single" w:sz="4" w:space="0" w:color="auto"/>
            </w:tcBorders>
            <w:vAlign w:val="center"/>
          </w:tcPr>
          <w:p w14:paraId="43009A9C" w14:textId="77777777" w:rsidR="00B44DC5" w:rsidRPr="007877BB" w:rsidRDefault="00B44DC5" w:rsidP="007877BB">
            <w:pPr>
              <w:suppressAutoHyphens w:val="0"/>
              <w:ind w:right="141"/>
              <w:jc w:val="both"/>
              <w:rPr>
                <w:rFonts w:ascii="Arial" w:eastAsia="Calibri" w:hAnsi="Arial" w:cs="Arial"/>
                <w:lang w:val="en-US" w:eastAsia="fr-FR"/>
              </w:rPr>
            </w:pPr>
          </w:p>
        </w:tc>
        <w:tc>
          <w:tcPr>
            <w:tcW w:w="1574" w:type="dxa"/>
            <w:vMerge/>
            <w:tcBorders>
              <w:left w:val="nil"/>
              <w:bottom w:val="single" w:sz="4" w:space="0" w:color="auto"/>
              <w:right w:val="single" w:sz="4" w:space="0" w:color="auto"/>
            </w:tcBorders>
            <w:shd w:val="clear" w:color="auto" w:fill="auto"/>
            <w:noWrap/>
            <w:vAlign w:val="center"/>
          </w:tcPr>
          <w:p w14:paraId="093826D2" w14:textId="77777777" w:rsidR="00B44DC5" w:rsidRPr="007877BB" w:rsidRDefault="00B44DC5" w:rsidP="007877BB">
            <w:pPr>
              <w:suppressAutoHyphens w:val="0"/>
              <w:ind w:right="141"/>
              <w:jc w:val="both"/>
              <w:rPr>
                <w:rFonts w:ascii="Arial" w:eastAsia="Calibri" w:hAnsi="Arial" w:cs="Arial"/>
                <w:lang w:val="en-US"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4A35F917"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PBA</w:t>
            </w:r>
          </w:p>
        </w:tc>
        <w:tc>
          <w:tcPr>
            <w:tcW w:w="1181" w:type="dxa"/>
            <w:tcBorders>
              <w:top w:val="single" w:sz="4" w:space="0" w:color="auto"/>
              <w:left w:val="nil"/>
              <w:bottom w:val="single" w:sz="4" w:space="0" w:color="auto"/>
              <w:right w:val="single" w:sz="4" w:space="0" w:color="auto"/>
            </w:tcBorders>
            <w:shd w:val="clear" w:color="auto" w:fill="auto"/>
            <w:vAlign w:val="center"/>
          </w:tcPr>
          <w:p w14:paraId="13A1C70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8.2E-08</w:t>
            </w:r>
          </w:p>
        </w:tc>
        <w:tc>
          <w:tcPr>
            <w:tcW w:w="1357" w:type="dxa"/>
            <w:vMerge/>
            <w:tcBorders>
              <w:left w:val="single" w:sz="4" w:space="0" w:color="auto"/>
              <w:bottom w:val="single" w:sz="4" w:space="0" w:color="auto"/>
              <w:right w:val="single" w:sz="4" w:space="0" w:color="auto"/>
            </w:tcBorders>
            <w:shd w:val="clear" w:color="auto" w:fill="auto"/>
            <w:noWrap/>
            <w:vAlign w:val="center"/>
          </w:tcPr>
          <w:p w14:paraId="405DA2C0" w14:textId="77777777" w:rsidR="00B44DC5" w:rsidRPr="007877BB" w:rsidRDefault="00B44DC5" w:rsidP="007877BB">
            <w:pPr>
              <w:suppressAutoHyphens w:val="0"/>
              <w:ind w:right="141"/>
              <w:jc w:val="both"/>
              <w:rPr>
                <w:rFonts w:ascii="Arial" w:eastAsia="Calibri" w:hAnsi="Arial" w:cs="Arial"/>
                <w:lang w:val="pt-PT"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3396A9A"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0,7E-05</w:t>
            </w:r>
          </w:p>
        </w:tc>
        <w:tc>
          <w:tcPr>
            <w:tcW w:w="876" w:type="dxa"/>
            <w:vMerge/>
            <w:tcBorders>
              <w:left w:val="nil"/>
              <w:bottom w:val="single" w:sz="4" w:space="0" w:color="auto"/>
              <w:right w:val="single" w:sz="4" w:space="0" w:color="auto"/>
            </w:tcBorders>
            <w:shd w:val="clear" w:color="auto" w:fill="auto"/>
            <w:vAlign w:val="center"/>
          </w:tcPr>
          <w:p w14:paraId="2CBB8165" w14:textId="77777777" w:rsidR="00B44DC5" w:rsidRPr="007877BB" w:rsidRDefault="00B44DC5" w:rsidP="007877BB">
            <w:pPr>
              <w:suppressAutoHyphens w:val="0"/>
              <w:ind w:right="141"/>
              <w:jc w:val="both"/>
              <w:rPr>
                <w:rFonts w:ascii="Arial" w:eastAsia="Calibri" w:hAnsi="Arial" w:cs="Arial"/>
                <w:b/>
                <w:bCs/>
                <w:lang w:val="en-US" w:eastAsia="fr-FR"/>
              </w:rPr>
            </w:pPr>
          </w:p>
        </w:tc>
      </w:tr>
    </w:tbl>
    <w:p w14:paraId="6520EAFE" w14:textId="77777777" w:rsidR="00B44DC5" w:rsidRPr="00F40C5D" w:rsidRDefault="00B44DC5" w:rsidP="00F40C5D">
      <w:pPr>
        <w:suppressAutoHyphens w:val="0"/>
        <w:ind w:right="141"/>
        <w:contextualSpacing/>
        <w:jc w:val="both"/>
        <w:rPr>
          <w:rFonts w:ascii="Arial" w:eastAsia="Calibri" w:hAnsi="Arial" w:cs="Arial"/>
          <w:b/>
          <w:lang w:eastAsia="en-US"/>
        </w:rPr>
      </w:pPr>
    </w:p>
    <w:p w14:paraId="3AE4122D" w14:textId="77777777" w:rsidR="00B44DC5" w:rsidRPr="00F40C5D" w:rsidRDefault="00B44DC5" w:rsidP="00F40C5D">
      <w:pPr>
        <w:suppressAutoHyphens w:val="0"/>
        <w:ind w:right="141"/>
        <w:jc w:val="both"/>
        <w:rPr>
          <w:rFonts w:ascii="Arial" w:eastAsia="Calibri" w:hAnsi="Arial" w:cs="Arial"/>
          <w:b/>
          <w:lang w:eastAsia="en-US"/>
        </w:rPr>
      </w:pPr>
      <w:r w:rsidRPr="00F40C5D">
        <w:rPr>
          <w:rFonts w:ascii="Arial" w:eastAsia="Calibri" w:hAnsi="Arial" w:cs="Arial"/>
          <w:b/>
          <w:lang w:eastAsia="en-US"/>
        </w:rPr>
        <w:t>Freshwater compartment</w:t>
      </w:r>
    </w:p>
    <w:p w14:paraId="5A9A2482" w14:textId="77777777" w:rsidR="00B44DC5" w:rsidRPr="00734566" w:rsidRDefault="00B44DC5" w:rsidP="00F40C5D">
      <w:pPr>
        <w:suppressAutoHyphens w:val="0"/>
        <w:ind w:right="141"/>
        <w:jc w:val="both"/>
        <w:rPr>
          <w:rFonts w:ascii="Arial" w:eastAsia="Calibri" w:hAnsi="Arial" w:cs="Arial"/>
          <w:b/>
          <w:lang w:eastAsia="en-US"/>
        </w:rPr>
      </w:pPr>
    </w:p>
    <w:p w14:paraId="66777919" w14:textId="77777777" w:rsidR="00B44DC5" w:rsidRPr="007877BB" w:rsidRDefault="00B44DC5" w:rsidP="00734566">
      <w:pPr>
        <w:suppressAutoHyphens w:val="0"/>
        <w:ind w:left="720" w:right="141" w:hanging="360"/>
        <w:contextualSpacing/>
        <w:jc w:val="both"/>
        <w:rPr>
          <w:rFonts w:ascii="Arial" w:eastAsia="Calibri" w:hAnsi="Arial" w:cs="Arial"/>
          <w:lang w:val="en-US" w:eastAsia="en-US"/>
        </w:rPr>
      </w:pPr>
      <w:r w:rsidRPr="00734566">
        <w:rPr>
          <w:rFonts w:ascii="Arial" w:eastAsia="Calibri" w:hAnsi="Arial" w:cs="Arial"/>
          <w:lang w:val="en-US" w:eastAsia="en-US"/>
        </w:rPr>
        <w:t>PNEC</w:t>
      </w:r>
      <w:r w:rsidRPr="007877BB">
        <w:rPr>
          <w:rFonts w:ascii="Arial" w:eastAsia="Calibri" w:hAnsi="Arial" w:cs="Arial"/>
          <w:vertAlign w:val="subscript"/>
          <w:lang w:val="en-US" w:eastAsia="en-US"/>
        </w:rPr>
        <w:t>water</w:t>
      </w:r>
      <w:r w:rsidRPr="007877BB">
        <w:rPr>
          <w:rFonts w:ascii="Arial" w:eastAsia="Calibri" w:hAnsi="Arial" w:cs="Arial"/>
          <w:lang w:val="en-US" w:eastAsia="en-US"/>
        </w:rPr>
        <w:t xml:space="preserve"> = 0,0047 µg/L / 10 = 0,47x10</w:t>
      </w:r>
      <w:r w:rsidRPr="007877BB">
        <w:rPr>
          <w:rFonts w:ascii="Arial" w:eastAsia="Calibri" w:hAnsi="Arial" w:cs="Arial"/>
          <w:vertAlign w:val="superscript"/>
          <w:lang w:val="en-US" w:eastAsia="en-US"/>
        </w:rPr>
        <w:t>-3</w:t>
      </w:r>
      <w:r w:rsidRPr="007877BB">
        <w:rPr>
          <w:rFonts w:ascii="Arial" w:eastAsia="Calibri" w:hAnsi="Arial" w:cs="Arial"/>
          <w:lang w:val="en-US" w:eastAsia="en-US"/>
        </w:rPr>
        <w:t xml:space="preserve"> µg/L = 4,7x10</w:t>
      </w:r>
      <w:r w:rsidRPr="007877BB">
        <w:rPr>
          <w:rFonts w:ascii="Arial" w:eastAsia="Calibri" w:hAnsi="Arial" w:cs="Arial"/>
          <w:vertAlign w:val="superscript"/>
          <w:lang w:val="en-US" w:eastAsia="en-US"/>
        </w:rPr>
        <w:t>-7</w:t>
      </w:r>
      <w:r w:rsidRPr="007877BB">
        <w:rPr>
          <w:rFonts w:ascii="Arial" w:eastAsia="Calibri" w:hAnsi="Arial" w:cs="Arial"/>
          <w:lang w:val="en-US" w:eastAsia="en-US"/>
        </w:rPr>
        <w:t xml:space="preserve"> mg/L</w:t>
      </w:r>
    </w:p>
    <w:tbl>
      <w:tblPr>
        <w:tblpPr w:leftFromText="141" w:rightFromText="141" w:vertAnchor="text" w:horzAnchor="margin" w:tblpXSpec="center" w:tblpY="339"/>
        <w:tblW w:w="9657" w:type="dxa"/>
        <w:tblCellMar>
          <w:left w:w="70" w:type="dxa"/>
          <w:right w:w="70" w:type="dxa"/>
        </w:tblCellMar>
        <w:tblLook w:val="04A0" w:firstRow="1" w:lastRow="0" w:firstColumn="1" w:lastColumn="0" w:noHBand="0" w:noVBand="1"/>
      </w:tblPr>
      <w:tblGrid>
        <w:gridCol w:w="1649"/>
        <w:gridCol w:w="1594"/>
        <w:gridCol w:w="2253"/>
        <w:gridCol w:w="1032"/>
        <w:gridCol w:w="1375"/>
        <w:gridCol w:w="1024"/>
        <w:gridCol w:w="838"/>
      </w:tblGrid>
      <w:tr w:rsidR="00B44DC5" w:rsidRPr="007877BB" w14:paraId="135B48DB" w14:textId="77777777" w:rsidTr="00666D93">
        <w:trPr>
          <w:trHeight w:val="219"/>
        </w:trPr>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A72D"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Phase</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59B31CD2"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Scenario</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47659C53"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Active substance</w:t>
            </w:r>
          </w:p>
        </w:tc>
        <w:tc>
          <w:tcPr>
            <w:tcW w:w="1199" w:type="dxa"/>
            <w:tcBorders>
              <w:top w:val="single" w:sz="4" w:space="0" w:color="auto"/>
              <w:left w:val="nil"/>
              <w:bottom w:val="single" w:sz="4" w:space="0" w:color="auto"/>
              <w:right w:val="single" w:sz="4" w:space="0" w:color="auto"/>
            </w:tcBorders>
            <w:vAlign w:val="center"/>
          </w:tcPr>
          <w:p w14:paraId="202AF58B"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 xml:space="preserve">water </w:t>
            </w:r>
            <w:r w:rsidRPr="007877BB">
              <w:rPr>
                <w:rFonts w:ascii="Arial" w:eastAsia="Calibri" w:hAnsi="Arial" w:cs="Arial"/>
                <w:b/>
                <w:bCs/>
                <w:lang w:val="en-US" w:eastAsia="fr-FR"/>
              </w:rPr>
              <w:t>[m</w:t>
            </w:r>
            <w:r w:rsidRPr="007877BB">
              <w:rPr>
                <w:rFonts w:ascii="Arial" w:eastAsia="Calibri" w:hAnsi="Arial" w:cs="Arial"/>
                <w:b/>
                <w:bCs/>
                <w:lang w:val="sv-SE" w:eastAsia="fr-FR"/>
              </w:rPr>
              <w:t>g/L]</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A3B9"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water</w:t>
            </w:r>
            <w:r w:rsidRPr="007877BB">
              <w:rPr>
                <w:rFonts w:ascii="Arial" w:eastAsia="Calibri" w:hAnsi="Arial" w:cs="Arial"/>
                <w:b/>
                <w:bCs/>
                <w:lang w:val="sv-SE" w:eastAsia="fr-FR"/>
              </w:rPr>
              <w:t xml:space="preserve"> [mg/L]</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3807BBF6"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886" w:type="dxa"/>
            <w:tcBorders>
              <w:top w:val="single" w:sz="4" w:space="0" w:color="auto"/>
              <w:left w:val="nil"/>
              <w:bottom w:val="single" w:sz="4" w:space="0" w:color="auto"/>
              <w:right w:val="single" w:sz="4" w:space="0" w:color="auto"/>
            </w:tcBorders>
            <w:vAlign w:val="center"/>
          </w:tcPr>
          <w:p w14:paraId="1BC29859"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0A5CED21" w14:textId="77777777" w:rsidTr="00666D93">
        <w:trPr>
          <w:trHeight w:val="219"/>
        </w:trPr>
        <w:tc>
          <w:tcPr>
            <w:tcW w:w="9656"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3006A7B7"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5D4B7451" w14:textId="77777777" w:rsidTr="00666D93">
        <w:trPr>
          <w:trHeight w:val="300"/>
        </w:trPr>
        <w:tc>
          <w:tcPr>
            <w:tcW w:w="1326" w:type="dxa"/>
            <w:vMerge w:val="restart"/>
            <w:tcBorders>
              <w:top w:val="nil"/>
              <w:left w:val="single" w:sz="4" w:space="0" w:color="auto"/>
              <w:right w:val="single" w:sz="4" w:space="0" w:color="auto"/>
            </w:tcBorders>
            <w:shd w:val="clear" w:color="auto" w:fill="auto"/>
            <w:noWrap/>
            <w:vAlign w:val="center"/>
            <w:hideMark/>
          </w:tcPr>
          <w:p w14:paraId="2A01AFB4"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94" w:type="dxa"/>
            <w:vMerge w:val="restart"/>
            <w:tcBorders>
              <w:top w:val="single" w:sz="4" w:space="0" w:color="auto"/>
              <w:left w:val="nil"/>
              <w:right w:val="single" w:sz="4" w:space="0" w:color="auto"/>
            </w:tcBorders>
            <w:shd w:val="clear" w:color="000000" w:fill="auto"/>
            <w:noWrap/>
            <w:vAlign w:val="center"/>
            <w:hideMark/>
          </w:tcPr>
          <w:p w14:paraId="1DBE6662"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 xml:space="preserve">Horizontal </w:t>
            </w:r>
            <w:r w:rsidRPr="00734566">
              <w:rPr>
                <w:rFonts w:ascii="Arial" w:eastAsia="Calibri" w:hAnsi="Arial" w:cs="Arial"/>
                <w:lang w:val="sv-SE" w:eastAsia="fr-FR"/>
              </w:rPr>
              <w:t>application</w:t>
            </w:r>
          </w:p>
        </w:tc>
        <w:tc>
          <w:tcPr>
            <w:tcW w:w="2253" w:type="dxa"/>
            <w:tcBorders>
              <w:top w:val="single" w:sz="4" w:space="0" w:color="auto"/>
              <w:left w:val="nil"/>
              <w:bottom w:val="single" w:sz="4" w:space="0" w:color="auto"/>
              <w:right w:val="single" w:sz="4" w:space="0" w:color="auto"/>
            </w:tcBorders>
            <w:shd w:val="clear" w:color="000000" w:fill="auto"/>
            <w:noWrap/>
            <w:vAlign w:val="center"/>
          </w:tcPr>
          <w:p w14:paraId="2C6A76D9"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9" w:type="dxa"/>
            <w:tcBorders>
              <w:top w:val="single" w:sz="4" w:space="0" w:color="auto"/>
              <w:left w:val="nil"/>
              <w:bottom w:val="single" w:sz="4" w:space="0" w:color="auto"/>
              <w:right w:val="single" w:sz="4" w:space="0" w:color="auto"/>
            </w:tcBorders>
            <w:shd w:val="clear" w:color="auto" w:fill="auto"/>
            <w:vAlign w:val="center"/>
          </w:tcPr>
          <w:p w14:paraId="0B5E33FC"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5.2E-06</w:t>
            </w:r>
          </w:p>
        </w:tc>
        <w:tc>
          <w:tcPr>
            <w:tcW w:w="1375" w:type="dxa"/>
            <w:vMerge w:val="restart"/>
            <w:tcBorders>
              <w:top w:val="single" w:sz="4" w:space="0" w:color="auto"/>
              <w:left w:val="single" w:sz="4" w:space="0" w:color="auto"/>
              <w:right w:val="single" w:sz="4" w:space="0" w:color="auto"/>
            </w:tcBorders>
            <w:shd w:val="clear" w:color="auto" w:fill="auto"/>
            <w:noWrap/>
            <w:vAlign w:val="center"/>
            <w:hideMark/>
          </w:tcPr>
          <w:p w14:paraId="37FCF32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7E09309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10</w:t>
            </w:r>
          </w:p>
        </w:tc>
        <w:tc>
          <w:tcPr>
            <w:tcW w:w="886" w:type="dxa"/>
            <w:vMerge w:val="restart"/>
            <w:tcBorders>
              <w:top w:val="single" w:sz="4" w:space="0" w:color="auto"/>
              <w:left w:val="nil"/>
              <w:right w:val="single" w:sz="4" w:space="0" w:color="auto"/>
            </w:tcBorders>
            <w:shd w:val="clear" w:color="000000" w:fill="auto"/>
            <w:vAlign w:val="center"/>
          </w:tcPr>
          <w:p w14:paraId="419A7370"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140</w:t>
            </w:r>
          </w:p>
        </w:tc>
      </w:tr>
      <w:tr w:rsidR="00B44DC5" w:rsidRPr="007877BB" w14:paraId="553F20FF" w14:textId="77777777" w:rsidTr="00666D93">
        <w:trPr>
          <w:trHeight w:val="149"/>
        </w:trPr>
        <w:tc>
          <w:tcPr>
            <w:tcW w:w="1326" w:type="dxa"/>
            <w:vMerge/>
            <w:tcBorders>
              <w:left w:val="single" w:sz="4" w:space="0" w:color="auto"/>
              <w:right w:val="single" w:sz="4" w:space="0" w:color="auto"/>
            </w:tcBorders>
            <w:vAlign w:val="center"/>
          </w:tcPr>
          <w:p w14:paraId="32BA1F18"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right w:val="single" w:sz="4" w:space="0" w:color="auto"/>
            </w:tcBorders>
            <w:shd w:val="clear" w:color="auto" w:fill="auto"/>
            <w:noWrap/>
            <w:vAlign w:val="center"/>
          </w:tcPr>
          <w:p w14:paraId="2947A321"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3C49E07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9" w:type="dxa"/>
            <w:tcBorders>
              <w:top w:val="single" w:sz="4" w:space="0" w:color="auto"/>
              <w:left w:val="nil"/>
              <w:bottom w:val="single" w:sz="4" w:space="0" w:color="auto"/>
              <w:right w:val="single" w:sz="4" w:space="0" w:color="auto"/>
            </w:tcBorders>
            <w:shd w:val="clear" w:color="auto" w:fill="auto"/>
            <w:vAlign w:val="center"/>
          </w:tcPr>
          <w:p w14:paraId="7933EC0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2E-05</w:t>
            </w:r>
          </w:p>
        </w:tc>
        <w:tc>
          <w:tcPr>
            <w:tcW w:w="1375" w:type="dxa"/>
            <w:vMerge/>
            <w:tcBorders>
              <w:left w:val="single" w:sz="4" w:space="0" w:color="auto"/>
              <w:right w:val="single" w:sz="4" w:space="0" w:color="auto"/>
            </w:tcBorders>
            <w:shd w:val="clear" w:color="auto" w:fill="auto"/>
            <w:noWrap/>
            <w:vAlign w:val="center"/>
          </w:tcPr>
          <w:p w14:paraId="57F36D83"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30BD1CD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40</w:t>
            </w:r>
          </w:p>
        </w:tc>
        <w:tc>
          <w:tcPr>
            <w:tcW w:w="886" w:type="dxa"/>
            <w:vMerge/>
            <w:tcBorders>
              <w:left w:val="nil"/>
              <w:bottom w:val="single" w:sz="4" w:space="0" w:color="auto"/>
              <w:right w:val="single" w:sz="4" w:space="0" w:color="auto"/>
            </w:tcBorders>
            <w:shd w:val="clear" w:color="auto" w:fill="auto"/>
            <w:vAlign w:val="center"/>
          </w:tcPr>
          <w:p w14:paraId="62078326"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0D6320EC" w14:textId="77777777" w:rsidTr="00666D93">
        <w:trPr>
          <w:trHeight w:val="141"/>
        </w:trPr>
        <w:tc>
          <w:tcPr>
            <w:tcW w:w="1326" w:type="dxa"/>
            <w:vMerge/>
            <w:tcBorders>
              <w:left w:val="single" w:sz="4" w:space="0" w:color="auto"/>
              <w:right w:val="single" w:sz="4" w:space="0" w:color="auto"/>
            </w:tcBorders>
            <w:vAlign w:val="center"/>
          </w:tcPr>
          <w:p w14:paraId="71E1A875"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bottom w:val="single" w:sz="4" w:space="0" w:color="auto"/>
              <w:right w:val="single" w:sz="4" w:space="0" w:color="auto"/>
            </w:tcBorders>
            <w:shd w:val="clear" w:color="auto" w:fill="auto"/>
            <w:noWrap/>
            <w:vAlign w:val="center"/>
          </w:tcPr>
          <w:p w14:paraId="790877D4"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54E9EC7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9" w:type="dxa"/>
            <w:tcBorders>
              <w:top w:val="single" w:sz="4" w:space="0" w:color="auto"/>
              <w:left w:val="nil"/>
              <w:bottom w:val="single" w:sz="4" w:space="0" w:color="auto"/>
              <w:right w:val="single" w:sz="4" w:space="0" w:color="auto"/>
            </w:tcBorders>
            <w:shd w:val="clear" w:color="auto" w:fill="auto"/>
            <w:vAlign w:val="center"/>
          </w:tcPr>
          <w:p w14:paraId="2D20583C"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9.6E-06</w:t>
            </w:r>
          </w:p>
        </w:tc>
        <w:tc>
          <w:tcPr>
            <w:tcW w:w="1375" w:type="dxa"/>
            <w:vMerge/>
            <w:tcBorders>
              <w:left w:val="single" w:sz="4" w:space="0" w:color="auto"/>
              <w:right w:val="single" w:sz="4" w:space="0" w:color="auto"/>
            </w:tcBorders>
            <w:shd w:val="clear" w:color="auto" w:fill="auto"/>
            <w:noWrap/>
            <w:vAlign w:val="center"/>
          </w:tcPr>
          <w:p w14:paraId="4CE5BD94"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4A6B10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20</w:t>
            </w:r>
          </w:p>
        </w:tc>
        <w:tc>
          <w:tcPr>
            <w:tcW w:w="886" w:type="dxa"/>
            <w:vMerge/>
            <w:tcBorders>
              <w:left w:val="nil"/>
              <w:bottom w:val="single" w:sz="4" w:space="0" w:color="auto"/>
              <w:right w:val="single" w:sz="4" w:space="0" w:color="auto"/>
            </w:tcBorders>
            <w:shd w:val="clear" w:color="auto" w:fill="auto"/>
            <w:vAlign w:val="center"/>
          </w:tcPr>
          <w:p w14:paraId="29E33B35"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2E0F173" w14:textId="77777777" w:rsidTr="00666D93">
        <w:trPr>
          <w:trHeight w:val="219"/>
        </w:trPr>
        <w:tc>
          <w:tcPr>
            <w:tcW w:w="1326" w:type="dxa"/>
            <w:vMerge/>
            <w:tcBorders>
              <w:left w:val="single" w:sz="4" w:space="0" w:color="auto"/>
              <w:right w:val="single" w:sz="4" w:space="0" w:color="auto"/>
            </w:tcBorders>
            <w:vAlign w:val="center"/>
          </w:tcPr>
          <w:p w14:paraId="2EF2A7D8"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val="restart"/>
            <w:tcBorders>
              <w:top w:val="single" w:sz="4" w:space="0" w:color="auto"/>
              <w:left w:val="nil"/>
              <w:right w:val="single" w:sz="4" w:space="0" w:color="auto"/>
            </w:tcBorders>
            <w:shd w:val="clear" w:color="auto" w:fill="auto"/>
            <w:noWrap/>
            <w:vAlign w:val="center"/>
          </w:tcPr>
          <w:p w14:paraId="2E1DE67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4C1ED9F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9" w:type="dxa"/>
            <w:tcBorders>
              <w:top w:val="single" w:sz="4" w:space="0" w:color="auto"/>
              <w:left w:val="nil"/>
              <w:bottom w:val="single" w:sz="4" w:space="0" w:color="auto"/>
              <w:right w:val="single" w:sz="4" w:space="0" w:color="auto"/>
            </w:tcBorders>
            <w:shd w:val="clear" w:color="auto" w:fill="auto"/>
            <w:vAlign w:val="center"/>
          </w:tcPr>
          <w:p w14:paraId="569BB84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5.2E-06</w:t>
            </w:r>
          </w:p>
        </w:tc>
        <w:tc>
          <w:tcPr>
            <w:tcW w:w="1375" w:type="dxa"/>
            <w:vMerge/>
            <w:tcBorders>
              <w:left w:val="single" w:sz="4" w:space="0" w:color="auto"/>
              <w:right w:val="single" w:sz="4" w:space="0" w:color="auto"/>
            </w:tcBorders>
            <w:shd w:val="clear" w:color="auto" w:fill="auto"/>
            <w:noWrap/>
            <w:vAlign w:val="center"/>
          </w:tcPr>
          <w:p w14:paraId="2EFA8CA9"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CF300B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10</w:t>
            </w:r>
          </w:p>
        </w:tc>
        <w:tc>
          <w:tcPr>
            <w:tcW w:w="886" w:type="dxa"/>
            <w:vMerge/>
            <w:tcBorders>
              <w:left w:val="nil"/>
              <w:bottom w:val="single" w:sz="4" w:space="0" w:color="auto"/>
              <w:right w:val="single" w:sz="4" w:space="0" w:color="auto"/>
            </w:tcBorders>
            <w:shd w:val="clear" w:color="auto" w:fill="auto"/>
            <w:vAlign w:val="center"/>
          </w:tcPr>
          <w:p w14:paraId="716E6336"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4B4987B" w14:textId="77777777" w:rsidTr="00666D93">
        <w:trPr>
          <w:trHeight w:val="219"/>
        </w:trPr>
        <w:tc>
          <w:tcPr>
            <w:tcW w:w="1326" w:type="dxa"/>
            <w:vMerge/>
            <w:tcBorders>
              <w:left w:val="single" w:sz="4" w:space="0" w:color="auto"/>
              <w:right w:val="single" w:sz="4" w:space="0" w:color="auto"/>
            </w:tcBorders>
            <w:vAlign w:val="center"/>
          </w:tcPr>
          <w:p w14:paraId="7A9B92BA"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right w:val="single" w:sz="4" w:space="0" w:color="auto"/>
            </w:tcBorders>
            <w:shd w:val="clear" w:color="auto" w:fill="auto"/>
            <w:noWrap/>
            <w:vAlign w:val="center"/>
          </w:tcPr>
          <w:p w14:paraId="3D58F47D"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18A8304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9" w:type="dxa"/>
            <w:tcBorders>
              <w:top w:val="single" w:sz="4" w:space="0" w:color="auto"/>
              <w:left w:val="nil"/>
              <w:bottom w:val="single" w:sz="4" w:space="0" w:color="auto"/>
              <w:right w:val="single" w:sz="4" w:space="0" w:color="auto"/>
            </w:tcBorders>
            <w:shd w:val="clear" w:color="auto" w:fill="auto"/>
            <w:vAlign w:val="center"/>
          </w:tcPr>
          <w:p w14:paraId="07502D7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2E-05</w:t>
            </w:r>
          </w:p>
        </w:tc>
        <w:tc>
          <w:tcPr>
            <w:tcW w:w="1375" w:type="dxa"/>
            <w:vMerge/>
            <w:tcBorders>
              <w:left w:val="single" w:sz="4" w:space="0" w:color="auto"/>
              <w:right w:val="single" w:sz="4" w:space="0" w:color="auto"/>
            </w:tcBorders>
            <w:shd w:val="clear" w:color="auto" w:fill="auto"/>
            <w:noWrap/>
            <w:vAlign w:val="center"/>
          </w:tcPr>
          <w:p w14:paraId="29EC1D3F"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622AC18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40</w:t>
            </w:r>
          </w:p>
        </w:tc>
        <w:tc>
          <w:tcPr>
            <w:tcW w:w="886" w:type="dxa"/>
            <w:vMerge/>
            <w:tcBorders>
              <w:left w:val="nil"/>
              <w:bottom w:val="single" w:sz="4" w:space="0" w:color="auto"/>
              <w:right w:val="single" w:sz="4" w:space="0" w:color="auto"/>
            </w:tcBorders>
            <w:shd w:val="clear" w:color="auto" w:fill="auto"/>
            <w:vAlign w:val="center"/>
          </w:tcPr>
          <w:p w14:paraId="1D4ED7AC"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8F4F3CA" w14:textId="77777777" w:rsidTr="00666D93">
        <w:trPr>
          <w:trHeight w:val="219"/>
        </w:trPr>
        <w:tc>
          <w:tcPr>
            <w:tcW w:w="1326" w:type="dxa"/>
            <w:vMerge/>
            <w:tcBorders>
              <w:left w:val="single" w:sz="4" w:space="0" w:color="auto"/>
              <w:right w:val="single" w:sz="4" w:space="0" w:color="auto"/>
            </w:tcBorders>
            <w:vAlign w:val="center"/>
          </w:tcPr>
          <w:p w14:paraId="4F4A8CF6"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bottom w:val="single" w:sz="4" w:space="0" w:color="auto"/>
              <w:right w:val="single" w:sz="4" w:space="0" w:color="auto"/>
            </w:tcBorders>
            <w:shd w:val="clear" w:color="auto" w:fill="auto"/>
            <w:noWrap/>
            <w:vAlign w:val="center"/>
          </w:tcPr>
          <w:p w14:paraId="7A0E90F5"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1BDBEDC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9" w:type="dxa"/>
            <w:tcBorders>
              <w:top w:val="single" w:sz="4" w:space="0" w:color="auto"/>
              <w:left w:val="nil"/>
              <w:bottom w:val="single" w:sz="4" w:space="0" w:color="auto"/>
              <w:right w:val="single" w:sz="4" w:space="0" w:color="auto"/>
            </w:tcBorders>
            <w:shd w:val="clear" w:color="auto" w:fill="auto"/>
            <w:vAlign w:val="center"/>
          </w:tcPr>
          <w:p w14:paraId="5F3ED9C4"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9.6E-06</w:t>
            </w:r>
          </w:p>
        </w:tc>
        <w:tc>
          <w:tcPr>
            <w:tcW w:w="1375" w:type="dxa"/>
            <w:vMerge/>
            <w:tcBorders>
              <w:left w:val="single" w:sz="4" w:space="0" w:color="auto"/>
              <w:bottom w:val="single" w:sz="4" w:space="0" w:color="auto"/>
              <w:right w:val="single" w:sz="4" w:space="0" w:color="auto"/>
            </w:tcBorders>
            <w:shd w:val="clear" w:color="auto" w:fill="auto"/>
            <w:noWrap/>
            <w:vAlign w:val="center"/>
          </w:tcPr>
          <w:p w14:paraId="09351D8E"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5BB92E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20</w:t>
            </w:r>
          </w:p>
        </w:tc>
        <w:tc>
          <w:tcPr>
            <w:tcW w:w="886" w:type="dxa"/>
            <w:vMerge/>
            <w:tcBorders>
              <w:left w:val="nil"/>
              <w:bottom w:val="single" w:sz="4" w:space="0" w:color="auto"/>
              <w:right w:val="single" w:sz="4" w:space="0" w:color="auto"/>
            </w:tcBorders>
            <w:shd w:val="clear" w:color="auto" w:fill="auto"/>
            <w:vAlign w:val="center"/>
          </w:tcPr>
          <w:p w14:paraId="17FF51E1"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AF422D2" w14:textId="77777777" w:rsidTr="00666D93">
        <w:trPr>
          <w:trHeight w:val="219"/>
        </w:trPr>
        <w:tc>
          <w:tcPr>
            <w:tcW w:w="9656" w:type="dxa"/>
            <w:gridSpan w:val="7"/>
            <w:tcBorders>
              <w:top w:val="single" w:sz="4" w:space="0" w:color="auto"/>
              <w:left w:val="single" w:sz="4" w:space="0" w:color="auto"/>
              <w:right w:val="single" w:sz="4" w:space="0" w:color="auto"/>
            </w:tcBorders>
            <w:shd w:val="clear" w:color="auto" w:fill="D6E3BC"/>
            <w:vAlign w:val="center"/>
          </w:tcPr>
          <w:p w14:paraId="28395810"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2</w:t>
            </w:r>
          </w:p>
        </w:tc>
      </w:tr>
      <w:tr w:rsidR="00B44DC5" w:rsidRPr="007877BB" w14:paraId="68F222DE" w14:textId="77777777" w:rsidTr="00666D93">
        <w:trPr>
          <w:trHeight w:val="219"/>
        </w:trPr>
        <w:tc>
          <w:tcPr>
            <w:tcW w:w="1326" w:type="dxa"/>
            <w:vMerge w:val="restart"/>
            <w:tcBorders>
              <w:top w:val="single" w:sz="4" w:space="0" w:color="auto"/>
              <w:left w:val="single" w:sz="4" w:space="0" w:color="auto"/>
              <w:right w:val="single" w:sz="4" w:space="0" w:color="auto"/>
            </w:tcBorders>
            <w:vAlign w:val="center"/>
          </w:tcPr>
          <w:p w14:paraId="42E8B74B"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94" w:type="dxa"/>
            <w:vMerge w:val="restart"/>
            <w:tcBorders>
              <w:top w:val="single" w:sz="4" w:space="0" w:color="auto"/>
              <w:left w:val="nil"/>
              <w:right w:val="single" w:sz="4" w:space="0" w:color="auto"/>
            </w:tcBorders>
            <w:shd w:val="clear" w:color="auto" w:fill="auto"/>
            <w:noWrap/>
            <w:vAlign w:val="center"/>
          </w:tcPr>
          <w:p w14:paraId="74CC8C63"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6632B17E"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9" w:type="dxa"/>
            <w:tcBorders>
              <w:top w:val="single" w:sz="4" w:space="0" w:color="auto"/>
              <w:left w:val="nil"/>
              <w:bottom w:val="single" w:sz="4" w:space="0" w:color="auto"/>
              <w:right w:val="single" w:sz="4" w:space="0" w:color="auto"/>
            </w:tcBorders>
            <w:shd w:val="clear" w:color="auto" w:fill="auto"/>
            <w:vAlign w:val="center"/>
          </w:tcPr>
          <w:p w14:paraId="41D00E9B"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2.2E-06</w:t>
            </w:r>
            <w:r w:rsidRPr="007877BB">
              <w:rPr>
                <w:rFonts w:ascii="Arial" w:eastAsia="Calibri" w:hAnsi="Arial" w:cs="Arial"/>
                <w:iCs/>
                <w:vertAlign w:val="superscript"/>
                <w:lang w:val="en-US" w:eastAsia="sv-SE"/>
              </w:rPr>
              <w:t xml:space="preserve"> </w:t>
            </w:r>
          </w:p>
        </w:tc>
        <w:tc>
          <w:tcPr>
            <w:tcW w:w="1375" w:type="dxa"/>
            <w:vMerge w:val="restart"/>
            <w:tcBorders>
              <w:top w:val="single" w:sz="4" w:space="0" w:color="auto"/>
              <w:left w:val="single" w:sz="4" w:space="0" w:color="auto"/>
              <w:right w:val="single" w:sz="4" w:space="0" w:color="auto"/>
            </w:tcBorders>
            <w:shd w:val="clear" w:color="auto" w:fill="auto"/>
            <w:noWrap/>
            <w:vAlign w:val="center"/>
          </w:tcPr>
          <w:p w14:paraId="65CD365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p w14:paraId="0CAB5066"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3381EE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5</w:t>
            </w:r>
          </w:p>
        </w:tc>
        <w:tc>
          <w:tcPr>
            <w:tcW w:w="886" w:type="dxa"/>
            <w:vMerge w:val="restart"/>
            <w:tcBorders>
              <w:top w:val="single" w:sz="4" w:space="0" w:color="auto"/>
              <w:left w:val="nil"/>
              <w:right w:val="single" w:sz="4" w:space="0" w:color="auto"/>
            </w:tcBorders>
            <w:shd w:val="clear" w:color="auto" w:fill="auto"/>
            <w:vAlign w:val="center"/>
          </w:tcPr>
          <w:p w14:paraId="3B05CF65"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41</w:t>
            </w:r>
          </w:p>
        </w:tc>
      </w:tr>
      <w:tr w:rsidR="00B44DC5" w:rsidRPr="007877BB" w14:paraId="36081546" w14:textId="77777777" w:rsidTr="00666D93">
        <w:trPr>
          <w:trHeight w:val="219"/>
        </w:trPr>
        <w:tc>
          <w:tcPr>
            <w:tcW w:w="1326" w:type="dxa"/>
            <w:vMerge/>
            <w:tcBorders>
              <w:left w:val="single" w:sz="4" w:space="0" w:color="auto"/>
              <w:right w:val="single" w:sz="4" w:space="0" w:color="auto"/>
            </w:tcBorders>
            <w:vAlign w:val="center"/>
          </w:tcPr>
          <w:p w14:paraId="2C307BF0"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right w:val="single" w:sz="4" w:space="0" w:color="auto"/>
            </w:tcBorders>
            <w:shd w:val="clear" w:color="auto" w:fill="auto"/>
            <w:noWrap/>
            <w:vAlign w:val="center"/>
          </w:tcPr>
          <w:p w14:paraId="5B0F5F22"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77C176FC"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9" w:type="dxa"/>
            <w:tcBorders>
              <w:top w:val="single" w:sz="4" w:space="0" w:color="auto"/>
              <w:left w:val="nil"/>
              <w:bottom w:val="single" w:sz="4" w:space="0" w:color="auto"/>
              <w:right w:val="single" w:sz="4" w:space="0" w:color="auto"/>
            </w:tcBorders>
            <w:shd w:val="clear" w:color="auto" w:fill="auto"/>
            <w:vAlign w:val="center"/>
          </w:tcPr>
          <w:p w14:paraId="53FEA75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8.7E-06</w:t>
            </w:r>
          </w:p>
        </w:tc>
        <w:tc>
          <w:tcPr>
            <w:tcW w:w="1375" w:type="dxa"/>
            <w:vMerge/>
            <w:tcBorders>
              <w:left w:val="single" w:sz="4" w:space="0" w:color="auto"/>
              <w:right w:val="single" w:sz="4" w:space="0" w:color="auto"/>
            </w:tcBorders>
            <w:shd w:val="clear" w:color="auto" w:fill="auto"/>
            <w:noWrap/>
            <w:vAlign w:val="center"/>
          </w:tcPr>
          <w:p w14:paraId="6B67AADF"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0313122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18</w:t>
            </w:r>
          </w:p>
        </w:tc>
        <w:tc>
          <w:tcPr>
            <w:tcW w:w="886" w:type="dxa"/>
            <w:vMerge/>
            <w:tcBorders>
              <w:left w:val="nil"/>
              <w:right w:val="single" w:sz="4" w:space="0" w:color="auto"/>
            </w:tcBorders>
            <w:shd w:val="clear" w:color="auto" w:fill="auto"/>
            <w:vAlign w:val="center"/>
          </w:tcPr>
          <w:p w14:paraId="0DACB77E"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0397ABE" w14:textId="77777777" w:rsidTr="00666D93">
        <w:trPr>
          <w:trHeight w:val="219"/>
        </w:trPr>
        <w:tc>
          <w:tcPr>
            <w:tcW w:w="1326" w:type="dxa"/>
            <w:vMerge/>
            <w:tcBorders>
              <w:left w:val="single" w:sz="4" w:space="0" w:color="auto"/>
              <w:right w:val="single" w:sz="4" w:space="0" w:color="auto"/>
            </w:tcBorders>
            <w:vAlign w:val="center"/>
          </w:tcPr>
          <w:p w14:paraId="6F24E742"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bottom w:val="single" w:sz="4" w:space="0" w:color="auto"/>
              <w:right w:val="single" w:sz="4" w:space="0" w:color="auto"/>
            </w:tcBorders>
            <w:shd w:val="clear" w:color="auto" w:fill="auto"/>
            <w:noWrap/>
            <w:vAlign w:val="center"/>
          </w:tcPr>
          <w:p w14:paraId="75C8BE18"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313186F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9" w:type="dxa"/>
            <w:tcBorders>
              <w:top w:val="single" w:sz="4" w:space="0" w:color="auto"/>
              <w:left w:val="nil"/>
              <w:bottom w:val="single" w:sz="4" w:space="0" w:color="auto"/>
              <w:right w:val="single" w:sz="4" w:space="0" w:color="auto"/>
            </w:tcBorders>
            <w:shd w:val="clear" w:color="auto" w:fill="auto"/>
            <w:vAlign w:val="center"/>
          </w:tcPr>
          <w:p w14:paraId="5412BEDD"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4.1E-06</w:t>
            </w:r>
          </w:p>
        </w:tc>
        <w:tc>
          <w:tcPr>
            <w:tcW w:w="1375" w:type="dxa"/>
            <w:vMerge/>
            <w:tcBorders>
              <w:left w:val="single" w:sz="4" w:space="0" w:color="auto"/>
              <w:right w:val="single" w:sz="4" w:space="0" w:color="auto"/>
            </w:tcBorders>
            <w:shd w:val="clear" w:color="auto" w:fill="auto"/>
            <w:noWrap/>
            <w:vAlign w:val="center"/>
          </w:tcPr>
          <w:p w14:paraId="6E311307"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6BB3DF3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9</w:t>
            </w:r>
          </w:p>
        </w:tc>
        <w:tc>
          <w:tcPr>
            <w:tcW w:w="886" w:type="dxa"/>
            <w:vMerge/>
            <w:tcBorders>
              <w:left w:val="nil"/>
              <w:right w:val="single" w:sz="4" w:space="0" w:color="auto"/>
            </w:tcBorders>
            <w:shd w:val="clear" w:color="auto" w:fill="auto"/>
            <w:vAlign w:val="center"/>
          </w:tcPr>
          <w:p w14:paraId="6E871B91"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2E8BACB1" w14:textId="77777777" w:rsidTr="00666D93">
        <w:trPr>
          <w:trHeight w:val="219"/>
        </w:trPr>
        <w:tc>
          <w:tcPr>
            <w:tcW w:w="1326" w:type="dxa"/>
            <w:vMerge/>
            <w:tcBorders>
              <w:left w:val="single" w:sz="4" w:space="0" w:color="auto"/>
              <w:right w:val="single" w:sz="4" w:space="0" w:color="auto"/>
            </w:tcBorders>
            <w:vAlign w:val="center"/>
          </w:tcPr>
          <w:p w14:paraId="4826A89C"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val="restart"/>
            <w:tcBorders>
              <w:top w:val="single" w:sz="4" w:space="0" w:color="auto"/>
              <w:left w:val="nil"/>
              <w:right w:val="single" w:sz="4" w:space="0" w:color="auto"/>
            </w:tcBorders>
            <w:shd w:val="clear" w:color="auto" w:fill="auto"/>
            <w:noWrap/>
            <w:vAlign w:val="center"/>
          </w:tcPr>
          <w:p w14:paraId="0E1F3D7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5F86D5E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9" w:type="dxa"/>
            <w:tcBorders>
              <w:top w:val="single" w:sz="4" w:space="0" w:color="auto"/>
              <w:left w:val="nil"/>
              <w:bottom w:val="single" w:sz="4" w:space="0" w:color="auto"/>
              <w:right w:val="single" w:sz="4" w:space="0" w:color="auto"/>
            </w:tcBorders>
            <w:shd w:val="clear" w:color="auto" w:fill="auto"/>
            <w:vAlign w:val="center"/>
          </w:tcPr>
          <w:p w14:paraId="52C9C60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6,4E-07</w:t>
            </w:r>
            <w:r w:rsidRPr="007877BB">
              <w:rPr>
                <w:rFonts w:ascii="Arial" w:eastAsia="Calibri" w:hAnsi="Arial" w:cs="Arial"/>
                <w:iCs/>
                <w:vertAlign w:val="superscript"/>
                <w:lang w:val="en-US" w:eastAsia="sv-SE"/>
              </w:rPr>
              <w:t xml:space="preserve"> </w:t>
            </w:r>
          </w:p>
        </w:tc>
        <w:tc>
          <w:tcPr>
            <w:tcW w:w="1375" w:type="dxa"/>
            <w:vMerge/>
            <w:tcBorders>
              <w:left w:val="single" w:sz="4" w:space="0" w:color="auto"/>
              <w:right w:val="single" w:sz="4" w:space="0" w:color="auto"/>
            </w:tcBorders>
            <w:shd w:val="clear" w:color="auto" w:fill="auto"/>
            <w:noWrap/>
            <w:vAlign w:val="center"/>
          </w:tcPr>
          <w:p w14:paraId="21BFE293"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963F2E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1,4</w:t>
            </w:r>
          </w:p>
        </w:tc>
        <w:tc>
          <w:tcPr>
            <w:tcW w:w="886" w:type="dxa"/>
            <w:vMerge/>
            <w:tcBorders>
              <w:left w:val="nil"/>
              <w:right w:val="single" w:sz="4" w:space="0" w:color="auto"/>
            </w:tcBorders>
            <w:shd w:val="clear" w:color="auto" w:fill="auto"/>
            <w:vAlign w:val="center"/>
          </w:tcPr>
          <w:p w14:paraId="6A6B398C"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6DAD9995" w14:textId="77777777" w:rsidTr="00666D93">
        <w:trPr>
          <w:trHeight w:val="219"/>
        </w:trPr>
        <w:tc>
          <w:tcPr>
            <w:tcW w:w="1326" w:type="dxa"/>
            <w:vMerge/>
            <w:tcBorders>
              <w:left w:val="single" w:sz="4" w:space="0" w:color="auto"/>
              <w:right w:val="single" w:sz="4" w:space="0" w:color="auto"/>
            </w:tcBorders>
            <w:vAlign w:val="center"/>
          </w:tcPr>
          <w:p w14:paraId="3F6CCD4E"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right w:val="single" w:sz="4" w:space="0" w:color="auto"/>
            </w:tcBorders>
            <w:shd w:val="clear" w:color="auto" w:fill="auto"/>
            <w:noWrap/>
            <w:vAlign w:val="center"/>
          </w:tcPr>
          <w:p w14:paraId="4C0CFC5B"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293A12C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9" w:type="dxa"/>
            <w:tcBorders>
              <w:top w:val="single" w:sz="4" w:space="0" w:color="auto"/>
              <w:left w:val="nil"/>
              <w:bottom w:val="single" w:sz="4" w:space="0" w:color="auto"/>
              <w:right w:val="single" w:sz="4" w:space="0" w:color="auto"/>
            </w:tcBorders>
            <w:shd w:val="clear" w:color="auto" w:fill="auto"/>
            <w:vAlign w:val="center"/>
          </w:tcPr>
          <w:p w14:paraId="33EFA028"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2.5E-06</w:t>
            </w:r>
          </w:p>
        </w:tc>
        <w:tc>
          <w:tcPr>
            <w:tcW w:w="1375" w:type="dxa"/>
            <w:vMerge/>
            <w:tcBorders>
              <w:left w:val="single" w:sz="4" w:space="0" w:color="auto"/>
              <w:right w:val="single" w:sz="4" w:space="0" w:color="auto"/>
            </w:tcBorders>
            <w:shd w:val="clear" w:color="auto" w:fill="auto"/>
            <w:noWrap/>
            <w:vAlign w:val="center"/>
          </w:tcPr>
          <w:p w14:paraId="0ADFF108"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4C2E72D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5</w:t>
            </w:r>
          </w:p>
        </w:tc>
        <w:tc>
          <w:tcPr>
            <w:tcW w:w="886" w:type="dxa"/>
            <w:vMerge/>
            <w:tcBorders>
              <w:left w:val="nil"/>
              <w:right w:val="single" w:sz="4" w:space="0" w:color="auto"/>
            </w:tcBorders>
            <w:shd w:val="clear" w:color="auto" w:fill="auto"/>
            <w:vAlign w:val="center"/>
          </w:tcPr>
          <w:p w14:paraId="2CF9292E"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8A0C8EE" w14:textId="77777777" w:rsidTr="00666D93">
        <w:trPr>
          <w:trHeight w:val="219"/>
        </w:trPr>
        <w:tc>
          <w:tcPr>
            <w:tcW w:w="1326" w:type="dxa"/>
            <w:vMerge/>
            <w:tcBorders>
              <w:left w:val="single" w:sz="4" w:space="0" w:color="auto"/>
              <w:right w:val="single" w:sz="4" w:space="0" w:color="auto"/>
            </w:tcBorders>
            <w:vAlign w:val="center"/>
          </w:tcPr>
          <w:p w14:paraId="37E9DB18"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bottom w:val="single" w:sz="4" w:space="0" w:color="auto"/>
              <w:right w:val="single" w:sz="4" w:space="0" w:color="auto"/>
            </w:tcBorders>
            <w:shd w:val="clear" w:color="auto" w:fill="auto"/>
            <w:noWrap/>
            <w:vAlign w:val="center"/>
          </w:tcPr>
          <w:p w14:paraId="21870C33"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54EBCA4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9" w:type="dxa"/>
            <w:tcBorders>
              <w:top w:val="single" w:sz="4" w:space="0" w:color="auto"/>
              <w:left w:val="nil"/>
              <w:bottom w:val="single" w:sz="4" w:space="0" w:color="auto"/>
              <w:right w:val="single" w:sz="4" w:space="0" w:color="auto"/>
            </w:tcBorders>
            <w:shd w:val="clear" w:color="auto" w:fill="auto"/>
            <w:vAlign w:val="center"/>
          </w:tcPr>
          <w:p w14:paraId="74BB159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1.2E-06</w:t>
            </w:r>
          </w:p>
        </w:tc>
        <w:tc>
          <w:tcPr>
            <w:tcW w:w="1375" w:type="dxa"/>
            <w:vMerge/>
            <w:tcBorders>
              <w:left w:val="single" w:sz="4" w:space="0" w:color="auto"/>
              <w:bottom w:val="single" w:sz="4" w:space="0" w:color="auto"/>
              <w:right w:val="single" w:sz="4" w:space="0" w:color="auto"/>
            </w:tcBorders>
            <w:shd w:val="clear" w:color="auto" w:fill="auto"/>
            <w:noWrap/>
            <w:vAlign w:val="center"/>
          </w:tcPr>
          <w:p w14:paraId="48397830"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FC493F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2,5</w:t>
            </w:r>
          </w:p>
        </w:tc>
        <w:tc>
          <w:tcPr>
            <w:tcW w:w="886" w:type="dxa"/>
            <w:vMerge/>
            <w:tcBorders>
              <w:left w:val="nil"/>
              <w:right w:val="single" w:sz="4" w:space="0" w:color="auto"/>
            </w:tcBorders>
            <w:shd w:val="clear" w:color="auto" w:fill="auto"/>
            <w:vAlign w:val="center"/>
          </w:tcPr>
          <w:p w14:paraId="136E46DA"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59C38D63" w14:textId="77777777" w:rsidTr="00666D93">
        <w:trPr>
          <w:trHeight w:val="219"/>
        </w:trPr>
        <w:tc>
          <w:tcPr>
            <w:tcW w:w="9656" w:type="dxa"/>
            <w:gridSpan w:val="7"/>
            <w:tcBorders>
              <w:top w:val="single" w:sz="4" w:space="0" w:color="auto"/>
              <w:left w:val="single" w:sz="4" w:space="0" w:color="auto"/>
              <w:right w:val="single" w:sz="4" w:space="0" w:color="auto"/>
            </w:tcBorders>
            <w:shd w:val="clear" w:color="auto" w:fill="D6E3BC"/>
            <w:vAlign w:val="center"/>
          </w:tcPr>
          <w:p w14:paraId="1B48FAA0"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fr-FR"/>
              </w:rPr>
              <w:t>Tier 3</w:t>
            </w:r>
          </w:p>
        </w:tc>
      </w:tr>
      <w:tr w:rsidR="00B44DC5" w:rsidRPr="007877BB" w14:paraId="5AF71F13" w14:textId="77777777" w:rsidTr="00666D93">
        <w:trPr>
          <w:trHeight w:val="219"/>
        </w:trPr>
        <w:tc>
          <w:tcPr>
            <w:tcW w:w="1326" w:type="dxa"/>
            <w:vMerge w:val="restart"/>
            <w:tcBorders>
              <w:top w:val="single" w:sz="4" w:space="0" w:color="auto"/>
              <w:left w:val="single" w:sz="4" w:space="0" w:color="auto"/>
              <w:right w:val="single" w:sz="4" w:space="0" w:color="auto"/>
            </w:tcBorders>
            <w:vAlign w:val="center"/>
          </w:tcPr>
          <w:p w14:paraId="3E13F0D2"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94" w:type="dxa"/>
            <w:vMerge w:val="restart"/>
            <w:tcBorders>
              <w:top w:val="single" w:sz="4" w:space="0" w:color="auto"/>
              <w:left w:val="nil"/>
              <w:right w:val="single" w:sz="4" w:space="0" w:color="auto"/>
            </w:tcBorders>
            <w:shd w:val="clear" w:color="auto" w:fill="auto"/>
            <w:noWrap/>
            <w:vAlign w:val="center"/>
          </w:tcPr>
          <w:p w14:paraId="1E0A8AAC"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1576AEEB"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9" w:type="dxa"/>
            <w:tcBorders>
              <w:top w:val="single" w:sz="4" w:space="0" w:color="auto"/>
              <w:left w:val="nil"/>
              <w:bottom w:val="single" w:sz="4" w:space="0" w:color="auto"/>
              <w:right w:val="single" w:sz="4" w:space="0" w:color="auto"/>
            </w:tcBorders>
            <w:shd w:val="clear" w:color="auto" w:fill="auto"/>
            <w:vAlign w:val="center"/>
          </w:tcPr>
          <w:p w14:paraId="05213D53"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4.5E-08</w:t>
            </w:r>
          </w:p>
        </w:tc>
        <w:tc>
          <w:tcPr>
            <w:tcW w:w="1375" w:type="dxa"/>
            <w:vMerge w:val="restart"/>
            <w:tcBorders>
              <w:top w:val="single" w:sz="4" w:space="0" w:color="auto"/>
              <w:left w:val="single" w:sz="4" w:space="0" w:color="auto"/>
              <w:right w:val="single" w:sz="4" w:space="0" w:color="auto"/>
            </w:tcBorders>
            <w:shd w:val="clear" w:color="auto" w:fill="auto"/>
            <w:noWrap/>
            <w:vAlign w:val="center"/>
          </w:tcPr>
          <w:p w14:paraId="673A455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4183BAB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0,1</w:t>
            </w:r>
          </w:p>
        </w:tc>
        <w:tc>
          <w:tcPr>
            <w:tcW w:w="886" w:type="dxa"/>
            <w:vMerge w:val="restart"/>
            <w:tcBorders>
              <w:top w:val="single" w:sz="4" w:space="0" w:color="auto"/>
              <w:left w:val="nil"/>
              <w:right w:val="single" w:sz="4" w:space="0" w:color="auto"/>
            </w:tcBorders>
            <w:shd w:val="clear" w:color="auto" w:fill="auto"/>
            <w:vAlign w:val="center"/>
          </w:tcPr>
          <w:p w14:paraId="759E74E3"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0,81</w:t>
            </w:r>
          </w:p>
        </w:tc>
      </w:tr>
      <w:tr w:rsidR="00B44DC5" w:rsidRPr="007877BB" w14:paraId="1124B089" w14:textId="77777777" w:rsidTr="00666D93">
        <w:trPr>
          <w:trHeight w:val="219"/>
        </w:trPr>
        <w:tc>
          <w:tcPr>
            <w:tcW w:w="1326" w:type="dxa"/>
            <w:vMerge/>
            <w:tcBorders>
              <w:left w:val="single" w:sz="4" w:space="0" w:color="auto"/>
              <w:right w:val="single" w:sz="4" w:space="0" w:color="auto"/>
            </w:tcBorders>
            <w:vAlign w:val="center"/>
          </w:tcPr>
          <w:p w14:paraId="55700A6C"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right w:val="single" w:sz="4" w:space="0" w:color="auto"/>
            </w:tcBorders>
            <w:shd w:val="clear" w:color="auto" w:fill="auto"/>
            <w:noWrap/>
            <w:vAlign w:val="center"/>
          </w:tcPr>
          <w:p w14:paraId="464CA800"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05D5EEE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9" w:type="dxa"/>
            <w:tcBorders>
              <w:top w:val="single" w:sz="4" w:space="0" w:color="auto"/>
              <w:left w:val="nil"/>
              <w:bottom w:val="single" w:sz="4" w:space="0" w:color="auto"/>
              <w:right w:val="single" w:sz="4" w:space="0" w:color="auto"/>
            </w:tcBorders>
            <w:shd w:val="clear" w:color="auto" w:fill="auto"/>
            <w:vAlign w:val="center"/>
          </w:tcPr>
          <w:p w14:paraId="7B39F04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1.7E-07</w:t>
            </w:r>
          </w:p>
        </w:tc>
        <w:tc>
          <w:tcPr>
            <w:tcW w:w="1375" w:type="dxa"/>
            <w:vMerge/>
            <w:tcBorders>
              <w:left w:val="single" w:sz="4" w:space="0" w:color="auto"/>
              <w:right w:val="single" w:sz="4" w:space="0" w:color="auto"/>
            </w:tcBorders>
            <w:shd w:val="clear" w:color="auto" w:fill="auto"/>
            <w:noWrap/>
            <w:vAlign w:val="center"/>
          </w:tcPr>
          <w:p w14:paraId="78C392A8"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01DE202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0,36</w:t>
            </w:r>
          </w:p>
        </w:tc>
        <w:tc>
          <w:tcPr>
            <w:tcW w:w="886" w:type="dxa"/>
            <w:vMerge/>
            <w:tcBorders>
              <w:left w:val="nil"/>
              <w:right w:val="single" w:sz="4" w:space="0" w:color="auto"/>
            </w:tcBorders>
            <w:shd w:val="clear" w:color="auto" w:fill="auto"/>
            <w:vAlign w:val="center"/>
          </w:tcPr>
          <w:p w14:paraId="41847260"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3CB9DC4B" w14:textId="77777777" w:rsidTr="00666D93">
        <w:trPr>
          <w:trHeight w:val="219"/>
        </w:trPr>
        <w:tc>
          <w:tcPr>
            <w:tcW w:w="1326" w:type="dxa"/>
            <w:vMerge/>
            <w:tcBorders>
              <w:left w:val="single" w:sz="4" w:space="0" w:color="auto"/>
              <w:right w:val="single" w:sz="4" w:space="0" w:color="auto"/>
            </w:tcBorders>
            <w:vAlign w:val="center"/>
          </w:tcPr>
          <w:p w14:paraId="47953237"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bottom w:val="single" w:sz="4" w:space="0" w:color="auto"/>
              <w:right w:val="single" w:sz="4" w:space="0" w:color="auto"/>
            </w:tcBorders>
            <w:shd w:val="clear" w:color="auto" w:fill="auto"/>
            <w:noWrap/>
            <w:vAlign w:val="center"/>
          </w:tcPr>
          <w:p w14:paraId="41B43588"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39767C2C"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9" w:type="dxa"/>
            <w:tcBorders>
              <w:top w:val="single" w:sz="4" w:space="0" w:color="auto"/>
              <w:left w:val="nil"/>
              <w:bottom w:val="single" w:sz="4" w:space="0" w:color="auto"/>
              <w:right w:val="single" w:sz="4" w:space="0" w:color="auto"/>
            </w:tcBorders>
            <w:shd w:val="clear" w:color="auto" w:fill="auto"/>
            <w:vAlign w:val="center"/>
          </w:tcPr>
          <w:p w14:paraId="11866EB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0,8E-07</w:t>
            </w:r>
          </w:p>
        </w:tc>
        <w:tc>
          <w:tcPr>
            <w:tcW w:w="1375" w:type="dxa"/>
            <w:vMerge/>
            <w:tcBorders>
              <w:left w:val="single" w:sz="4" w:space="0" w:color="auto"/>
              <w:right w:val="single" w:sz="4" w:space="0" w:color="auto"/>
            </w:tcBorders>
            <w:shd w:val="clear" w:color="auto" w:fill="auto"/>
            <w:noWrap/>
            <w:vAlign w:val="center"/>
          </w:tcPr>
          <w:p w14:paraId="6D513372"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F2F90A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0,17</w:t>
            </w:r>
          </w:p>
        </w:tc>
        <w:tc>
          <w:tcPr>
            <w:tcW w:w="886" w:type="dxa"/>
            <w:vMerge/>
            <w:tcBorders>
              <w:left w:val="nil"/>
              <w:right w:val="single" w:sz="4" w:space="0" w:color="auto"/>
            </w:tcBorders>
            <w:shd w:val="clear" w:color="auto" w:fill="auto"/>
            <w:vAlign w:val="center"/>
          </w:tcPr>
          <w:p w14:paraId="3ECC3FD6"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2C68AD23" w14:textId="77777777" w:rsidTr="00666D93">
        <w:trPr>
          <w:trHeight w:val="219"/>
        </w:trPr>
        <w:tc>
          <w:tcPr>
            <w:tcW w:w="1326" w:type="dxa"/>
            <w:vMerge/>
            <w:tcBorders>
              <w:left w:val="single" w:sz="4" w:space="0" w:color="auto"/>
              <w:right w:val="single" w:sz="4" w:space="0" w:color="auto"/>
            </w:tcBorders>
            <w:vAlign w:val="center"/>
          </w:tcPr>
          <w:p w14:paraId="41450422"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val="restart"/>
            <w:tcBorders>
              <w:top w:val="single" w:sz="4" w:space="0" w:color="auto"/>
              <w:left w:val="nil"/>
              <w:right w:val="single" w:sz="4" w:space="0" w:color="auto"/>
            </w:tcBorders>
            <w:shd w:val="clear" w:color="auto" w:fill="auto"/>
            <w:noWrap/>
            <w:vAlign w:val="center"/>
          </w:tcPr>
          <w:p w14:paraId="0FBC72DB"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4B8F019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9" w:type="dxa"/>
            <w:tcBorders>
              <w:top w:val="single" w:sz="4" w:space="0" w:color="auto"/>
              <w:left w:val="nil"/>
              <w:bottom w:val="single" w:sz="4" w:space="0" w:color="auto"/>
              <w:right w:val="single" w:sz="4" w:space="0" w:color="auto"/>
            </w:tcBorders>
            <w:shd w:val="clear" w:color="auto" w:fill="auto"/>
            <w:vAlign w:val="center"/>
          </w:tcPr>
          <w:p w14:paraId="483DDDD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1,3E-08</w:t>
            </w:r>
          </w:p>
        </w:tc>
        <w:tc>
          <w:tcPr>
            <w:tcW w:w="1375" w:type="dxa"/>
            <w:vMerge/>
            <w:tcBorders>
              <w:left w:val="single" w:sz="4" w:space="0" w:color="auto"/>
              <w:right w:val="single" w:sz="4" w:space="0" w:color="auto"/>
            </w:tcBorders>
            <w:shd w:val="clear" w:color="auto" w:fill="auto"/>
            <w:noWrap/>
            <w:vAlign w:val="center"/>
          </w:tcPr>
          <w:p w14:paraId="087574D4"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1D0FA11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0,03</w:t>
            </w:r>
          </w:p>
        </w:tc>
        <w:tc>
          <w:tcPr>
            <w:tcW w:w="886" w:type="dxa"/>
            <w:vMerge/>
            <w:tcBorders>
              <w:left w:val="nil"/>
              <w:right w:val="single" w:sz="4" w:space="0" w:color="auto"/>
            </w:tcBorders>
            <w:shd w:val="clear" w:color="auto" w:fill="auto"/>
            <w:vAlign w:val="center"/>
          </w:tcPr>
          <w:p w14:paraId="7BA2B78E"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3C1A3BE" w14:textId="77777777" w:rsidTr="00666D93">
        <w:trPr>
          <w:trHeight w:val="219"/>
        </w:trPr>
        <w:tc>
          <w:tcPr>
            <w:tcW w:w="1326" w:type="dxa"/>
            <w:vMerge/>
            <w:tcBorders>
              <w:left w:val="single" w:sz="4" w:space="0" w:color="auto"/>
              <w:right w:val="single" w:sz="4" w:space="0" w:color="auto"/>
            </w:tcBorders>
            <w:vAlign w:val="center"/>
          </w:tcPr>
          <w:p w14:paraId="46C6D694"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right w:val="single" w:sz="4" w:space="0" w:color="auto"/>
            </w:tcBorders>
            <w:shd w:val="clear" w:color="auto" w:fill="auto"/>
            <w:noWrap/>
            <w:vAlign w:val="center"/>
          </w:tcPr>
          <w:p w14:paraId="5522D4D0"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344B22BA"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9" w:type="dxa"/>
            <w:tcBorders>
              <w:top w:val="single" w:sz="4" w:space="0" w:color="auto"/>
              <w:left w:val="nil"/>
              <w:bottom w:val="single" w:sz="4" w:space="0" w:color="auto"/>
              <w:right w:val="single" w:sz="4" w:space="0" w:color="auto"/>
            </w:tcBorders>
            <w:shd w:val="clear" w:color="auto" w:fill="auto"/>
            <w:vAlign w:val="center"/>
          </w:tcPr>
          <w:p w14:paraId="41801A6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5E-08</w:t>
            </w:r>
          </w:p>
        </w:tc>
        <w:tc>
          <w:tcPr>
            <w:tcW w:w="1375" w:type="dxa"/>
            <w:vMerge/>
            <w:tcBorders>
              <w:left w:val="single" w:sz="4" w:space="0" w:color="auto"/>
              <w:right w:val="single" w:sz="4" w:space="0" w:color="auto"/>
            </w:tcBorders>
            <w:shd w:val="clear" w:color="auto" w:fill="auto"/>
            <w:noWrap/>
            <w:vAlign w:val="center"/>
          </w:tcPr>
          <w:p w14:paraId="6A80C8C9"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69A3C72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0,1</w:t>
            </w:r>
          </w:p>
        </w:tc>
        <w:tc>
          <w:tcPr>
            <w:tcW w:w="886" w:type="dxa"/>
            <w:vMerge/>
            <w:tcBorders>
              <w:left w:val="nil"/>
              <w:right w:val="single" w:sz="4" w:space="0" w:color="auto"/>
            </w:tcBorders>
            <w:shd w:val="clear" w:color="auto" w:fill="auto"/>
            <w:vAlign w:val="center"/>
          </w:tcPr>
          <w:p w14:paraId="4B1BC782"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0AB72BE7" w14:textId="77777777" w:rsidTr="00666D93">
        <w:trPr>
          <w:trHeight w:val="219"/>
        </w:trPr>
        <w:tc>
          <w:tcPr>
            <w:tcW w:w="1326" w:type="dxa"/>
            <w:vMerge/>
            <w:tcBorders>
              <w:left w:val="single" w:sz="4" w:space="0" w:color="auto"/>
              <w:right w:val="single" w:sz="4" w:space="0" w:color="auto"/>
            </w:tcBorders>
            <w:vAlign w:val="center"/>
          </w:tcPr>
          <w:p w14:paraId="36B35783"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bottom w:val="single" w:sz="4" w:space="0" w:color="auto"/>
              <w:right w:val="single" w:sz="4" w:space="0" w:color="auto"/>
            </w:tcBorders>
            <w:shd w:val="clear" w:color="auto" w:fill="auto"/>
            <w:noWrap/>
            <w:vAlign w:val="center"/>
          </w:tcPr>
          <w:p w14:paraId="19310BDE"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09A0FDD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9" w:type="dxa"/>
            <w:tcBorders>
              <w:top w:val="single" w:sz="4" w:space="0" w:color="auto"/>
              <w:left w:val="nil"/>
              <w:bottom w:val="single" w:sz="4" w:space="0" w:color="auto"/>
              <w:right w:val="single" w:sz="4" w:space="0" w:color="auto"/>
            </w:tcBorders>
            <w:shd w:val="clear" w:color="auto" w:fill="auto"/>
            <w:vAlign w:val="center"/>
          </w:tcPr>
          <w:p w14:paraId="00380CA9"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2.4E-08</w:t>
            </w:r>
          </w:p>
        </w:tc>
        <w:tc>
          <w:tcPr>
            <w:tcW w:w="1375" w:type="dxa"/>
            <w:vMerge/>
            <w:tcBorders>
              <w:left w:val="single" w:sz="4" w:space="0" w:color="auto"/>
              <w:bottom w:val="single" w:sz="4" w:space="0" w:color="auto"/>
              <w:right w:val="single" w:sz="4" w:space="0" w:color="auto"/>
            </w:tcBorders>
            <w:shd w:val="clear" w:color="auto" w:fill="auto"/>
            <w:noWrap/>
            <w:vAlign w:val="center"/>
          </w:tcPr>
          <w:p w14:paraId="014A6F2A"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1F97417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0,05</w:t>
            </w:r>
          </w:p>
        </w:tc>
        <w:tc>
          <w:tcPr>
            <w:tcW w:w="886" w:type="dxa"/>
            <w:vMerge/>
            <w:tcBorders>
              <w:left w:val="nil"/>
              <w:right w:val="single" w:sz="4" w:space="0" w:color="auto"/>
            </w:tcBorders>
            <w:shd w:val="clear" w:color="auto" w:fill="auto"/>
            <w:vAlign w:val="center"/>
          </w:tcPr>
          <w:p w14:paraId="08B7B569" w14:textId="77777777" w:rsidR="00B44DC5" w:rsidRPr="007877BB" w:rsidRDefault="00B44DC5" w:rsidP="007877BB">
            <w:pPr>
              <w:suppressAutoHyphens w:val="0"/>
              <w:ind w:right="141"/>
              <w:jc w:val="both"/>
              <w:rPr>
                <w:rFonts w:ascii="Arial" w:eastAsia="Calibri" w:hAnsi="Arial" w:cs="Arial"/>
                <w:b/>
                <w:bCs/>
                <w:lang w:val="sv-SE" w:eastAsia="sv-SE"/>
              </w:rPr>
            </w:pPr>
          </w:p>
        </w:tc>
      </w:tr>
      <w:tr w:rsidR="00B44DC5" w:rsidRPr="007877BB" w14:paraId="3CDC0D9A" w14:textId="77777777" w:rsidTr="00666D93">
        <w:trPr>
          <w:trHeight w:val="219"/>
        </w:trPr>
        <w:tc>
          <w:tcPr>
            <w:tcW w:w="9656" w:type="dxa"/>
            <w:gridSpan w:val="7"/>
            <w:tcBorders>
              <w:top w:val="single" w:sz="4" w:space="0" w:color="auto"/>
              <w:left w:val="single" w:sz="4" w:space="0" w:color="auto"/>
              <w:right w:val="single" w:sz="4" w:space="0" w:color="auto"/>
            </w:tcBorders>
            <w:shd w:val="clear" w:color="auto" w:fill="D6E3BC"/>
            <w:vAlign w:val="center"/>
          </w:tcPr>
          <w:p w14:paraId="301BFD95"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06B241AB" w14:textId="77777777" w:rsidTr="00666D93">
        <w:trPr>
          <w:trHeight w:val="219"/>
        </w:trPr>
        <w:tc>
          <w:tcPr>
            <w:tcW w:w="1326" w:type="dxa"/>
            <w:vMerge w:val="restart"/>
            <w:tcBorders>
              <w:top w:val="single" w:sz="4" w:space="0" w:color="auto"/>
              <w:left w:val="single" w:sz="4" w:space="0" w:color="auto"/>
              <w:right w:val="single" w:sz="4" w:space="0" w:color="auto"/>
            </w:tcBorders>
            <w:vAlign w:val="center"/>
          </w:tcPr>
          <w:p w14:paraId="6102A9EE"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94" w:type="dxa"/>
            <w:vMerge w:val="restart"/>
            <w:tcBorders>
              <w:top w:val="single" w:sz="4" w:space="0" w:color="auto"/>
              <w:left w:val="nil"/>
              <w:right w:val="single" w:sz="4" w:space="0" w:color="auto"/>
            </w:tcBorders>
            <w:shd w:val="clear" w:color="auto" w:fill="auto"/>
            <w:noWrap/>
            <w:vAlign w:val="center"/>
          </w:tcPr>
          <w:p w14:paraId="3E3DF943"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6A904519"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9" w:type="dxa"/>
            <w:tcBorders>
              <w:top w:val="single" w:sz="4" w:space="0" w:color="auto"/>
              <w:left w:val="nil"/>
              <w:bottom w:val="single" w:sz="4" w:space="0" w:color="auto"/>
              <w:right w:val="single" w:sz="4" w:space="0" w:color="auto"/>
            </w:tcBorders>
            <w:shd w:val="clear" w:color="auto" w:fill="auto"/>
            <w:vAlign w:val="center"/>
          </w:tcPr>
          <w:p w14:paraId="3BB7AE0B"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3,4E-10</w:t>
            </w:r>
            <w:r w:rsidRPr="007877BB">
              <w:rPr>
                <w:rFonts w:ascii="Arial" w:eastAsia="Calibri" w:hAnsi="Arial" w:cs="Arial"/>
                <w:iCs/>
                <w:vertAlign w:val="superscript"/>
                <w:lang w:val="en-US" w:eastAsia="sv-SE"/>
              </w:rPr>
              <w:t xml:space="preserve"> </w:t>
            </w:r>
          </w:p>
        </w:tc>
        <w:tc>
          <w:tcPr>
            <w:tcW w:w="1375" w:type="dxa"/>
            <w:vMerge w:val="restart"/>
            <w:tcBorders>
              <w:top w:val="single" w:sz="4" w:space="0" w:color="auto"/>
              <w:left w:val="single" w:sz="4" w:space="0" w:color="auto"/>
              <w:right w:val="single" w:sz="4" w:space="0" w:color="auto"/>
            </w:tcBorders>
            <w:shd w:val="clear" w:color="auto" w:fill="auto"/>
            <w:noWrap/>
            <w:vAlign w:val="center"/>
          </w:tcPr>
          <w:p w14:paraId="109CAD4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4,7E-07</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65B0F32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7E-04</w:t>
            </w:r>
          </w:p>
        </w:tc>
        <w:tc>
          <w:tcPr>
            <w:tcW w:w="886" w:type="dxa"/>
            <w:vMerge w:val="restart"/>
            <w:tcBorders>
              <w:top w:val="single" w:sz="4" w:space="0" w:color="auto"/>
              <w:left w:val="nil"/>
              <w:right w:val="single" w:sz="4" w:space="0" w:color="auto"/>
            </w:tcBorders>
            <w:shd w:val="clear" w:color="auto" w:fill="auto"/>
            <w:vAlign w:val="center"/>
          </w:tcPr>
          <w:p w14:paraId="506D285C"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sv-SE"/>
              </w:rPr>
              <w:t>5E-03</w:t>
            </w:r>
          </w:p>
        </w:tc>
      </w:tr>
      <w:tr w:rsidR="00B44DC5" w:rsidRPr="007877BB" w14:paraId="1463E71D" w14:textId="77777777" w:rsidTr="00666D93">
        <w:trPr>
          <w:trHeight w:val="219"/>
        </w:trPr>
        <w:tc>
          <w:tcPr>
            <w:tcW w:w="1326" w:type="dxa"/>
            <w:vMerge/>
            <w:tcBorders>
              <w:left w:val="single" w:sz="4" w:space="0" w:color="auto"/>
              <w:right w:val="single" w:sz="4" w:space="0" w:color="auto"/>
            </w:tcBorders>
            <w:vAlign w:val="center"/>
          </w:tcPr>
          <w:p w14:paraId="7F8DF457"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right w:val="single" w:sz="4" w:space="0" w:color="auto"/>
            </w:tcBorders>
            <w:shd w:val="clear" w:color="auto" w:fill="auto"/>
            <w:noWrap/>
            <w:vAlign w:val="center"/>
          </w:tcPr>
          <w:p w14:paraId="03E3A8CB"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4FCF188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9" w:type="dxa"/>
            <w:tcBorders>
              <w:top w:val="single" w:sz="4" w:space="0" w:color="auto"/>
              <w:left w:val="nil"/>
              <w:bottom w:val="single" w:sz="4" w:space="0" w:color="auto"/>
              <w:right w:val="single" w:sz="4" w:space="0" w:color="auto"/>
            </w:tcBorders>
            <w:shd w:val="clear" w:color="auto" w:fill="auto"/>
            <w:vAlign w:val="center"/>
          </w:tcPr>
          <w:p w14:paraId="56ED20B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1,3E-09</w:t>
            </w:r>
          </w:p>
        </w:tc>
        <w:tc>
          <w:tcPr>
            <w:tcW w:w="1375" w:type="dxa"/>
            <w:vMerge/>
            <w:tcBorders>
              <w:left w:val="single" w:sz="4" w:space="0" w:color="auto"/>
              <w:right w:val="single" w:sz="4" w:space="0" w:color="auto"/>
            </w:tcBorders>
            <w:shd w:val="clear" w:color="auto" w:fill="auto"/>
            <w:noWrap/>
            <w:vAlign w:val="center"/>
          </w:tcPr>
          <w:p w14:paraId="620D5B0E"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356B1FF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3E-03</w:t>
            </w:r>
          </w:p>
        </w:tc>
        <w:tc>
          <w:tcPr>
            <w:tcW w:w="886" w:type="dxa"/>
            <w:vMerge/>
            <w:tcBorders>
              <w:left w:val="nil"/>
              <w:right w:val="single" w:sz="4" w:space="0" w:color="auto"/>
            </w:tcBorders>
            <w:shd w:val="clear" w:color="auto" w:fill="auto"/>
            <w:vAlign w:val="center"/>
          </w:tcPr>
          <w:p w14:paraId="69B65EE8"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DC7E166" w14:textId="77777777" w:rsidTr="00666D93">
        <w:trPr>
          <w:trHeight w:val="219"/>
        </w:trPr>
        <w:tc>
          <w:tcPr>
            <w:tcW w:w="1326" w:type="dxa"/>
            <w:vMerge/>
            <w:tcBorders>
              <w:left w:val="single" w:sz="4" w:space="0" w:color="auto"/>
              <w:bottom w:val="single" w:sz="4" w:space="0" w:color="auto"/>
              <w:right w:val="single" w:sz="4" w:space="0" w:color="auto"/>
            </w:tcBorders>
            <w:vAlign w:val="center"/>
          </w:tcPr>
          <w:p w14:paraId="57A60E8A" w14:textId="77777777" w:rsidR="00B44DC5" w:rsidRPr="007877BB" w:rsidRDefault="00B44DC5" w:rsidP="007877BB">
            <w:pPr>
              <w:suppressAutoHyphens w:val="0"/>
              <w:ind w:right="141"/>
              <w:jc w:val="both"/>
              <w:rPr>
                <w:rFonts w:ascii="Arial" w:eastAsia="Calibri" w:hAnsi="Arial" w:cs="Arial"/>
                <w:lang w:val="sv-SE" w:eastAsia="fr-FR"/>
              </w:rPr>
            </w:pPr>
          </w:p>
        </w:tc>
        <w:tc>
          <w:tcPr>
            <w:tcW w:w="1594" w:type="dxa"/>
            <w:vMerge/>
            <w:tcBorders>
              <w:left w:val="nil"/>
              <w:bottom w:val="single" w:sz="4" w:space="0" w:color="auto"/>
              <w:right w:val="single" w:sz="4" w:space="0" w:color="auto"/>
            </w:tcBorders>
            <w:shd w:val="clear" w:color="auto" w:fill="auto"/>
            <w:noWrap/>
            <w:vAlign w:val="center"/>
          </w:tcPr>
          <w:p w14:paraId="18889728" w14:textId="77777777" w:rsidR="00B44DC5" w:rsidRPr="007877BB" w:rsidRDefault="00B44DC5" w:rsidP="007877BB">
            <w:pPr>
              <w:suppressAutoHyphens w:val="0"/>
              <w:ind w:right="141"/>
              <w:jc w:val="both"/>
              <w:rPr>
                <w:rFonts w:ascii="Arial" w:eastAsia="Calibri" w:hAnsi="Arial" w:cs="Arial"/>
                <w:lang w:val="sv-SE" w:eastAsia="fr-FR"/>
              </w:rPr>
            </w:pPr>
          </w:p>
        </w:tc>
        <w:tc>
          <w:tcPr>
            <w:tcW w:w="2253" w:type="dxa"/>
            <w:tcBorders>
              <w:top w:val="single" w:sz="4" w:space="0" w:color="auto"/>
              <w:left w:val="nil"/>
              <w:bottom w:val="single" w:sz="4" w:space="0" w:color="auto"/>
              <w:right w:val="single" w:sz="4" w:space="0" w:color="auto"/>
            </w:tcBorders>
            <w:shd w:val="clear" w:color="auto" w:fill="auto"/>
            <w:noWrap/>
            <w:vAlign w:val="center"/>
          </w:tcPr>
          <w:p w14:paraId="4B1B96E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9" w:type="dxa"/>
            <w:tcBorders>
              <w:top w:val="single" w:sz="4" w:space="0" w:color="auto"/>
              <w:left w:val="nil"/>
              <w:bottom w:val="single" w:sz="4" w:space="0" w:color="auto"/>
              <w:right w:val="single" w:sz="4" w:space="0" w:color="auto"/>
            </w:tcBorders>
            <w:shd w:val="clear" w:color="auto" w:fill="auto"/>
            <w:vAlign w:val="center"/>
          </w:tcPr>
          <w:p w14:paraId="7C78C65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6,3E-10</w:t>
            </w:r>
          </w:p>
        </w:tc>
        <w:tc>
          <w:tcPr>
            <w:tcW w:w="1375" w:type="dxa"/>
            <w:vMerge/>
            <w:tcBorders>
              <w:left w:val="single" w:sz="4" w:space="0" w:color="auto"/>
              <w:bottom w:val="single" w:sz="4" w:space="0" w:color="auto"/>
              <w:right w:val="single" w:sz="4" w:space="0" w:color="auto"/>
            </w:tcBorders>
            <w:shd w:val="clear" w:color="auto" w:fill="auto"/>
            <w:noWrap/>
            <w:vAlign w:val="center"/>
          </w:tcPr>
          <w:p w14:paraId="405D5703" w14:textId="77777777" w:rsidR="00B44DC5" w:rsidRPr="007877BB" w:rsidRDefault="00B44DC5" w:rsidP="007877BB">
            <w:pPr>
              <w:suppressAutoHyphens w:val="0"/>
              <w:ind w:right="141"/>
              <w:jc w:val="both"/>
              <w:rPr>
                <w:rFonts w:ascii="Arial" w:eastAsia="Calibri" w:hAnsi="Arial" w:cs="Arial"/>
                <w:lang w:val="sv-SE" w:eastAsia="sv-SE"/>
              </w:rPr>
            </w:pP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57DFE77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1,3E-03</w:t>
            </w:r>
          </w:p>
        </w:tc>
        <w:tc>
          <w:tcPr>
            <w:tcW w:w="886" w:type="dxa"/>
            <w:vMerge/>
            <w:tcBorders>
              <w:left w:val="nil"/>
              <w:bottom w:val="single" w:sz="4" w:space="0" w:color="auto"/>
              <w:right w:val="single" w:sz="4" w:space="0" w:color="auto"/>
            </w:tcBorders>
            <w:shd w:val="clear" w:color="auto" w:fill="auto"/>
            <w:vAlign w:val="center"/>
          </w:tcPr>
          <w:p w14:paraId="43C027E9" w14:textId="77777777" w:rsidR="00B44DC5" w:rsidRPr="007877BB" w:rsidRDefault="00B44DC5" w:rsidP="007877BB">
            <w:pPr>
              <w:suppressAutoHyphens w:val="0"/>
              <w:ind w:right="141"/>
              <w:jc w:val="both"/>
              <w:rPr>
                <w:rFonts w:ascii="Arial" w:eastAsia="Calibri" w:hAnsi="Arial" w:cs="Arial"/>
                <w:b/>
                <w:bCs/>
                <w:lang w:val="sv-SE" w:eastAsia="fr-FR"/>
              </w:rPr>
            </w:pPr>
          </w:p>
        </w:tc>
      </w:tr>
    </w:tbl>
    <w:p w14:paraId="381ED208" w14:textId="77777777" w:rsidR="00B44DC5" w:rsidRPr="00F40C5D" w:rsidRDefault="00B44DC5" w:rsidP="00F40C5D">
      <w:pPr>
        <w:suppressAutoHyphens w:val="0"/>
        <w:ind w:right="141"/>
        <w:jc w:val="both"/>
        <w:rPr>
          <w:rFonts w:ascii="Arial" w:eastAsia="Calibri" w:hAnsi="Arial" w:cs="Arial"/>
          <w:b/>
          <w:lang w:val="en-US" w:eastAsia="en-US"/>
        </w:rPr>
      </w:pPr>
    </w:p>
    <w:p w14:paraId="116C5DCB" w14:textId="77777777" w:rsidR="00B44DC5" w:rsidRPr="00F40C5D" w:rsidRDefault="00B44DC5" w:rsidP="00F40C5D">
      <w:pPr>
        <w:suppressAutoHyphens w:val="0"/>
        <w:ind w:right="141"/>
        <w:jc w:val="both"/>
        <w:rPr>
          <w:rFonts w:ascii="Arial" w:eastAsia="Calibri" w:hAnsi="Arial" w:cs="Arial"/>
          <w:u w:val="single"/>
          <w:lang w:val="sv-SE" w:eastAsia="en-US"/>
        </w:rPr>
      </w:pPr>
      <w:r w:rsidRPr="00F40C5D">
        <w:rPr>
          <w:rFonts w:ascii="Arial" w:eastAsia="Calibri" w:hAnsi="Arial" w:cs="Arial"/>
          <w:u w:val="single"/>
          <w:lang w:val="sv-SE" w:eastAsia="en-US"/>
        </w:rPr>
        <w:t>Secondary poisoning</w:t>
      </w:r>
    </w:p>
    <w:p w14:paraId="0556E2E8" w14:textId="77777777" w:rsidR="00B44DC5" w:rsidRPr="00734566" w:rsidRDefault="00B44DC5" w:rsidP="00F40C5D">
      <w:pPr>
        <w:suppressAutoHyphens w:val="0"/>
        <w:ind w:right="141"/>
        <w:jc w:val="both"/>
        <w:rPr>
          <w:rFonts w:ascii="Arial" w:eastAsia="Calibri" w:hAnsi="Arial" w:cs="Arial"/>
          <w:lang w:val="de-DE" w:eastAsia="en-US"/>
        </w:rPr>
      </w:pPr>
    </w:p>
    <w:tbl>
      <w:tblPr>
        <w:tblStyle w:val="Grilledutableau42"/>
        <w:tblW w:w="9180" w:type="dxa"/>
        <w:tblInd w:w="108" w:type="dxa"/>
        <w:tblLook w:val="04A0" w:firstRow="1" w:lastRow="0" w:firstColumn="1" w:lastColumn="0" w:noHBand="0" w:noVBand="1"/>
      </w:tblPr>
      <w:tblGrid>
        <w:gridCol w:w="9180"/>
      </w:tblGrid>
      <w:tr w:rsidR="00B44DC5" w:rsidRPr="007877BB" w14:paraId="07DB8BD4" w14:textId="77777777" w:rsidTr="00B338AF">
        <w:tc>
          <w:tcPr>
            <w:tcW w:w="9180" w:type="dxa"/>
            <w:shd w:val="clear" w:color="auto" w:fill="D6E3BC" w:themeFill="accent3" w:themeFillTint="66"/>
          </w:tcPr>
          <w:p w14:paraId="714B8D8F"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30</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7A829863" w14:textId="77777777" w:rsidR="00B44DC5" w:rsidRPr="007877BB" w:rsidRDefault="00B44DC5" w:rsidP="00734566">
            <w:pPr>
              <w:tabs>
                <w:tab w:val="left" w:pos="1418"/>
              </w:tabs>
              <w:suppressAutoHyphens w:val="0"/>
              <w:ind w:right="141"/>
              <w:jc w:val="both"/>
              <w:rPr>
                <w:rFonts w:ascii="Arial" w:hAnsi="Arial" w:cs="Arial"/>
                <w:sz w:val="20"/>
                <w:szCs w:val="20"/>
                <w:lang w:val="en-US" w:eastAsia="de-DE"/>
              </w:rPr>
            </w:pPr>
            <w:r w:rsidRPr="00F40C5D">
              <w:rPr>
                <w:rFonts w:ascii="Arial" w:hAnsi="Arial" w:cs="Arial"/>
                <w:sz w:val="20"/>
                <w:szCs w:val="20"/>
                <w:lang w:eastAsia="de-DE"/>
              </w:rPr>
              <w:lastRenderedPageBreak/>
              <w:t xml:space="preserve">Birds (PNEC </w:t>
            </w:r>
            <w:r w:rsidRPr="00734566">
              <w:rPr>
                <w:rFonts w:ascii="Arial" w:hAnsi="Arial" w:cs="Arial"/>
                <w:sz w:val="20"/>
                <w:szCs w:val="20"/>
                <w:vertAlign w:val="subscript"/>
                <w:lang w:eastAsia="de-DE"/>
              </w:rPr>
              <w:t>oral bird</w:t>
            </w:r>
            <w:r w:rsidRPr="00734566">
              <w:rPr>
                <w:rFonts w:ascii="Arial" w:hAnsi="Arial" w:cs="Arial"/>
                <w:bCs/>
                <w:color w:val="000000"/>
                <w:spacing w:val="-1"/>
                <w:sz w:val="20"/>
                <w:szCs w:val="20"/>
                <w:lang w:val="en-US" w:eastAsia="sv-SE"/>
              </w:rPr>
              <w:t>≥16.7 m</w:t>
            </w:r>
            <w:r w:rsidRPr="00734566">
              <w:rPr>
                <w:rFonts w:ascii="Arial" w:hAnsi="Arial" w:cs="Arial"/>
                <w:bCs/>
                <w:color w:val="000000"/>
                <w:sz w:val="20"/>
                <w:szCs w:val="20"/>
                <w:lang w:val="en-US" w:eastAsia="sv-SE"/>
              </w:rPr>
              <w:t xml:space="preserve">g.kg </w:t>
            </w:r>
            <w:r w:rsidRPr="007877BB">
              <w:rPr>
                <w:rFonts w:ascii="Arial" w:hAnsi="Arial" w:cs="Arial"/>
                <w:bCs/>
                <w:color w:val="000000"/>
                <w:sz w:val="20"/>
                <w:szCs w:val="20"/>
                <w:vertAlign w:val="subscript"/>
                <w:lang w:val="en-US" w:eastAsia="sv-SE"/>
              </w:rPr>
              <w:t>food</w:t>
            </w:r>
            <w:r w:rsidRPr="007877BB">
              <w:rPr>
                <w:rFonts w:ascii="Arial" w:hAnsi="Arial" w:cs="Arial"/>
                <w:sz w:val="20"/>
                <w:szCs w:val="20"/>
                <w:lang w:eastAsia="de-DE"/>
              </w:rPr>
              <w:t xml:space="preserve"> ) are more sensitive species than mammals (PNEC </w:t>
            </w:r>
            <w:r w:rsidRPr="007877BB">
              <w:rPr>
                <w:rFonts w:ascii="Arial" w:hAnsi="Arial" w:cs="Arial"/>
                <w:sz w:val="20"/>
                <w:szCs w:val="20"/>
                <w:vertAlign w:val="subscript"/>
                <w:lang w:eastAsia="de-DE"/>
              </w:rPr>
              <w:t>oral small mammals</w:t>
            </w:r>
            <w:r w:rsidRPr="007877BB">
              <w:rPr>
                <w:rFonts w:ascii="Arial" w:hAnsi="Arial" w:cs="Arial"/>
                <w:sz w:val="20"/>
                <w:szCs w:val="20"/>
                <w:lang w:eastAsia="de-DE"/>
              </w:rPr>
              <w:t xml:space="preserve"> =120 </w:t>
            </w:r>
            <w:r w:rsidRPr="007877BB">
              <w:rPr>
                <w:rFonts w:ascii="Arial" w:hAnsi="Arial" w:cs="Arial"/>
                <w:bCs/>
                <w:color w:val="000000"/>
                <w:spacing w:val="-1"/>
                <w:sz w:val="20"/>
                <w:szCs w:val="20"/>
                <w:lang w:val="en-US" w:eastAsia="sv-SE"/>
              </w:rPr>
              <w:t>m</w:t>
            </w:r>
            <w:r w:rsidRPr="007877BB">
              <w:rPr>
                <w:rFonts w:ascii="Arial" w:hAnsi="Arial" w:cs="Arial"/>
                <w:bCs/>
                <w:color w:val="000000"/>
                <w:sz w:val="20"/>
                <w:szCs w:val="20"/>
                <w:lang w:val="en-US" w:eastAsia="sv-SE"/>
              </w:rPr>
              <w:t xml:space="preserve">g.kg </w:t>
            </w:r>
            <w:r w:rsidRPr="007877BB">
              <w:rPr>
                <w:rFonts w:ascii="Arial" w:hAnsi="Arial" w:cs="Arial"/>
                <w:bCs/>
                <w:color w:val="000000"/>
                <w:sz w:val="20"/>
                <w:szCs w:val="20"/>
                <w:vertAlign w:val="subscript"/>
                <w:lang w:val="en-US" w:eastAsia="sv-SE"/>
              </w:rPr>
              <w:t>food</w:t>
            </w:r>
            <w:r w:rsidRPr="007877BB">
              <w:rPr>
                <w:rFonts w:ascii="Arial" w:hAnsi="Arial" w:cs="Arial"/>
                <w:bCs/>
                <w:color w:val="000000"/>
                <w:sz w:val="20"/>
                <w:szCs w:val="20"/>
                <w:lang w:val="en-US" w:eastAsia="sv-SE"/>
              </w:rPr>
              <w:t>). Thus, only the most conservative ratio PEC/PNECbirds are presented.</w:t>
            </w:r>
          </w:p>
          <w:p w14:paraId="7F1D0E77" w14:textId="77777777" w:rsidR="00B44DC5" w:rsidRPr="007877BB" w:rsidRDefault="00B44DC5" w:rsidP="007877BB">
            <w:pPr>
              <w:tabs>
                <w:tab w:val="left" w:pos="1418"/>
              </w:tabs>
              <w:suppressAutoHyphens w:val="0"/>
              <w:ind w:left="1418" w:right="141" w:hanging="1418"/>
              <w:jc w:val="both"/>
              <w:rPr>
                <w:rFonts w:ascii="Arial" w:hAnsi="Arial" w:cs="Arial"/>
                <w:sz w:val="20"/>
                <w:szCs w:val="20"/>
                <w:lang w:eastAsia="de-DE"/>
              </w:rPr>
            </w:pPr>
            <w:r w:rsidRPr="007877BB">
              <w:rPr>
                <w:rFonts w:ascii="Arial" w:hAnsi="Arial" w:cs="Arial"/>
                <w:sz w:val="20"/>
                <w:szCs w:val="20"/>
                <w:lang w:eastAsia="de-DE"/>
              </w:rPr>
              <w:t>The results for each scenario are summarised in the following table.</w:t>
            </w:r>
          </w:p>
          <w:tbl>
            <w:tblPr>
              <w:tblW w:w="8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973"/>
              <w:gridCol w:w="1701"/>
              <w:gridCol w:w="1972"/>
              <w:gridCol w:w="1698"/>
            </w:tblGrid>
            <w:tr w:rsidR="00B44DC5" w:rsidRPr="007877BB" w14:paraId="394BF325" w14:textId="77777777" w:rsidTr="00B338AF">
              <w:trPr>
                <w:trHeight w:val="403"/>
              </w:trPr>
              <w:tc>
                <w:tcPr>
                  <w:tcW w:w="884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14:paraId="18C0D8DA" w14:textId="77777777" w:rsidR="00B44DC5" w:rsidRPr="007877BB" w:rsidRDefault="00B44DC5" w:rsidP="007877BB">
                  <w:pPr>
                    <w:suppressAutoHyphens w:val="0"/>
                    <w:autoSpaceDE w:val="0"/>
                    <w:autoSpaceDN w:val="0"/>
                    <w:adjustRightInd w:val="0"/>
                    <w:ind w:right="141"/>
                    <w:jc w:val="both"/>
                    <w:rPr>
                      <w:rFonts w:ascii="Arial" w:eastAsia="Calibri" w:hAnsi="Arial" w:cs="Arial"/>
                      <w:b/>
                      <w:color w:val="000000"/>
                      <w:lang w:eastAsia="en-GB"/>
                    </w:rPr>
                  </w:pPr>
                  <w:r w:rsidRPr="007877BB">
                    <w:rPr>
                      <w:rFonts w:ascii="Arial" w:eastAsia="Calibri" w:hAnsi="Arial" w:cs="Arial"/>
                      <w:b/>
                      <w:color w:val="000000"/>
                      <w:lang w:eastAsia="en-GB"/>
                    </w:rPr>
                    <w:t xml:space="preserve">Summary table on </w:t>
                  </w:r>
                  <w:r w:rsidRPr="007877BB">
                    <w:rPr>
                      <w:rFonts w:ascii="Arial" w:eastAsia="Calibri" w:hAnsi="Arial" w:cs="Arial"/>
                      <w:b/>
                      <w:lang w:eastAsia="en-US"/>
                    </w:rPr>
                    <w:t>table on secondary poisoning for permethrin</w:t>
                  </w:r>
                </w:p>
              </w:tc>
            </w:tr>
            <w:tr w:rsidR="00B44DC5" w:rsidRPr="007877BB" w14:paraId="138F01C6" w14:textId="77777777" w:rsidTr="00B338AF">
              <w:trPr>
                <w:trHeight w:val="530"/>
              </w:trPr>
              <w:tc>
                <w:tcPr>
                  <w:tcW w:w="1480" w:type="dxa"/>
                  <w:shd w:val="clear" w:color="auto" w:fill="FFFFFF"/>
                  <w:vAlign w:val="center"/>
                </w:tcPr>
                <w:p w14:paraId="31BBA503" w14:textId="77777777" w:rsidR="00B44DC5" w:rsidRPr="00F40C5D" w:rsidRDefault="00B44DC5" w:rsidP="00F40C5D">
                  <w:pPr>
                    <w:suppressAutoHyphens w:val="0"/>
                    <w:autoSpaceDE w:val="0"/>
                    <w:autoSpaceDN w:val="0"/>
                    <w:adjustRightInd w:val="0"/>
                    <w:ind w:right="141"/>
                    <w:jc w:val="both"/>
                    <w:rPr>
                      <w:rFonts w:ascii="Arial" w:eastAsia="Calibri" w:hAnsi="Arial" w:cs="Arial"/>
                      <w:color w:val="000000"/>
                      <w:lang w:eastAsia="en-GB"/>
                    </w:rPr>
                  </w:pPr>
                </w:p>
              </w:tc>
              <w:tc>
                <w:tcPr>
                  <w:tcW w:w="1985" w:type="dxa"/>
                  <w:shd w:val="clear" w:color="auto" w:fill="FFFFFF"/>
                  <w:vAlign w:val="center"/>
                </w:tcPr>
                <w:p w14:paraId="06B64460" w14:textId="77777777" w:rsidR="00B44DC5" w:rsidRPr="00734566"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F40C5D">
                    <w:rPr>
                      <w:rFonts w:ascii="Arial" w:eastAsia="Calibri" w:hAnsi="Arial" w:cs="Arial"/>
                      <w:b/>
                      <w:bCs/>
                      <w:color w:val="000000"/>
                      <w:lang w:eastAsia="en-GB"/>
                    </w:rPr>
                    <w:t>PEC</w:t>
                  </w:r>
                  <w:r w:rsidRPr="00F40C5D">
                    <w:rPr>
                      <w:rFonts w:ascii="Arial" w:eastAsia="Calibri" w:hAnsi="Arial" w:cs="Arial"/>
                      <w:b/>
                      <w:bCs/>
                      <w:color w:val="000000"/>
                      <w:vertAlign w:val="subscript"/>
                      <w:lang w:eastAsia="en-GB"/>
                    </w:rPr>
                    <w:t>oral predator</w:t>
                  </w:r>
                </w:p>
                <w:p w14:paraId="1969DA03"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Cs/>
                      <w:color w:val="000000"/>
                      <w:lang w:eastAsia="en-GB"/>
                    </w:rPr>
                    <w:t xml:space="preserve">[mg.kg </w:t>
                  </w:r>
                  <w:r w:rsidRPr="007877BB">
                    <w:rPr>
                      <w:rFonts w:ascii="Arial" w:eastAsia="Calibri" w:hAnsi="Arial" w:cs="Arial"/>
                      <w:bCs/>
                      <w:color w:val="000000"/>
                      <w:vertAlign w:val="subscript"/>
                      <w:lang w:eastAsia="en-GB"/>
                    </w:rPr>
                    <w:t>wet fish</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1701" w:type="dxa"/>
                  <w:shd w:val="clear" w:color="auto" w:fill="FFFFFF"/>
                  <w:vAlign w:val="center"/>
                </w:tcPr>
                <w:p w14:paraId="0CDD7557"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
                      <w:color w:val="000000"/>
                      <w:lang w:eastAsia="en-GB"/>
                    </w:rPr>
                    <w:t>PEC/PNEC</w:t>
                  </w:r>
                  <w:r w:rsidRPr="007877BB">
                    <w:rPr>
                      <w:rFonts w:ascii="Arial" w:eastAsia="Calibri" w:hAnsi="Arial" w:cs="Arial"/>
                      <w:b/>
                      <w:color w:val="000000"/>
                      <w:vertAlign w:val="subscript"/>
                      <w:lang w:eastAsia="en-GB"/>
                    </w:rPr>
                    <w:t>birds</w:t>
                  </w:r>
                </w:p>
              </w:tc>
              <w:tc>
                <w:tcPr>
                  <w:tcW w:w="1984" w:type="dxa"/>
                  <w:shd w:val="clear" w:color="auto" w:fill="FFFFFF"/>
                  <w:vAlign w:val="center"/>
                </w:tcPr>
                <w:p w14:paraId="26EB52B0"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
                      <w:bCs/>
                      <w:color w:val="000000"/>
                      <w:lang w:eastAsia="en-GB"/>
                    </w:rPr>
                    <w:t xml:space="preserve">PEC </w:t>
                  </w:r>
                  <w:r w:rsidRPr="007877BB">
                    <w:rPr>
                      <w:rFonts w:ascii="Arial" w:eastAsia="Calibri" w:hAnsi="Arial" w:cs="Arial"/>
                      <w:b/>
                      <w:bCs/>
                      <w:color w:val="000000"/>
                      <w:vertAlign w:val="subscript"/>
                      <w:lang w:eastAsia="en-GB"/>
                    </w:rPr>
                    <w:t>oral predator</w:t>
                  </w:r>
                </w:p>
                <w:p w14:paraId="2CCFF9BD"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bCs/>
                      <w:color w:val="000000"/>
                      <w:lang w:eastAsia="en-GB"/>
                    </w:rPr>
                    <w:t xml:space="preserve">[mg.kg </w:t>
                  </w:r>
                  <w:r w:rsidRPr="007877BB">
                    <w:rPr>
                      <w:rFonts w:ascii="Arial" w:eastAsia="Calibri" w:hAnsi="Arial" w:cs="Arial"/>
                      <w:bCs/>
                      <w:color w:val="000000"/>
                      <w:vertAlign w:val="subscript"/>
                      <w:lang w:eastAsia="en-GB"/>
                    </w:rPr>
                    <w:t>wet earthworm</w:t>
                  </w:r>
                  <w:r w:rsidRPr="007877BB">
                    <w:rPr>
                      <w:rFonts w:ascii="Arial" w:eastAsia="Calibri" w:hAnsi="Arial" w:cs="Arial"/>
                      <w:bCs/>
                      <w:color w:val="000000"/>
                      <w:vertAlign w:val="superscript"/>
                      <w:lang w:eastAsia="en-GB"/>
                    </w:rPr>
                    <w:t>-1</w:t>
                  </w:r>
                  <w:r w:rsidRPr="007877BB">
                    <w:rPr>
                      <w:rFonts w:ascii="Arial" w:eastAsia="Calibri" w:hAnsi="Arial" w:cs="Arial"/>
                      <w:bCs/>
                      <w:color w:val="000000"/>
                      <w:lang w:eastAsia="en-GB"/>
                    </w:rPr>
                    <w:t>]</w:t>
                  </w:r>
                </w:p>
              </w:tc>
              <w:tc>
                <w:tcPr>
                  <w:tcW w:w="1696" w:type="dxa"/>
                  <w:shd w:val="clear" w:color="auto" w:fill="FFFFFF"/>
                  <w:vAlign w:val="center"/>
                </w:tcPr>
                <w:p w14:paraId="41AC8C4B" w14:textId="77777777" w:rsidR="00B44DC5" w:rsidRPr="007877BB" w:rsidRDefault="00B44DC5" w:rsidP="007877BB">
                  <w:pPr>
                    <w:suppressAutoHyphens w:val="0"/>
                    <w:autoSpaceDE w:val="0"/>
                    <w:autoSpaceDN w:val="0"/>
                    <w:adjustRightInd w:val="0"/>
                    <w:ind w:right="141"/>
                    <w:jc w:val="both"/>
                    <w:rPr>
                      <w:rFonts w:ascii="Arial" w:eastAsia="Calibri" w:hAnsi="Arial" w:cs="Arial"/>
                      <w:b/>
                      <w:bCs/>
                      <w:color w:val="000000"/>
                      <w:lang w:eastAsia="en-GB"/>
                    </w:rPr>
                  </w:pPr>
                  <w:r w:rsidRPr="007877BB">
                    <w:rPr>
                      <w:rFonts w:ascii="Arial" w:eastAsia="Calibri" w:hAnsi="Arial" w:cs="Arial"/>
                      <w:b/>
                      <w:color w:val="000000"/>
                      <w:lang w:eastAsia="en-GB"/>
                    </w:rPr>
                    <w:t>PEC/PNEC</w:t>
                  </w:r>
                  <w:r w:rsidRPr="007877BB">
                    <w:rPr>
                      <w:rFonts w:ascii="Arial" w:eastAsia="Calibri" w:hAnsi="Arial" w:cs="Arial"/>
                      <w:b/>
                      <w:color w:val="000000"/>
                      <w:vertAlign w:val="subscript"/>
                      <w:lang w:eastAsia="en-GB"/>
                    </w:rPr>
                    <w:t>birds</w:t>
                  </w:r>
                </w:p>
              </w:tc>
            </w:tr>
            <w:tr w:rsidR="00B44DC5" w:rsidRPr="007877BB" w14:paraId="249B74B6" w14:textId="77777777" w:rsidTr="00B338AF">
              <w:trPr>
                <w:trHeight w:val="376"/>
              </w:trPr>
              <w:tc>
                <w:tcPr>
                  <w:tcW w:w="1480" w:type="dxa"/>
                  <w:shd w:val="clear" w:color="auto" w:fill="FFFFFF"/>
                </w:tcPr>
                <w:p w14:paraId="7043CB50"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Scenario 1</w:t>
                  </w:r>
                </w:p>
                <w:p w14:paraId="73DBB9B7" w14:textId="77777777" w:rsidR="00B44DC5" w:rsidRPr="00734566"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(construction vertical</w:t>
                  </w:r>
                  <w:r w:rsidRPr="00734566">
                    <w:rPr>
                      <w:rFonts w:ascii="Arial" w:eastAsia="Calibri" w:hAnsi="Arial" w:cs="Arial"/>
                      <w:lang w:val="en-US" w:eastAsia="en-GB"/>
                    </w:rPr>
                    <w:t xml:space="preserve"> urban)</w:t>
                  </w:r>
                </w:p>
              </w:tc>
              <w:tc>
                <w:tcPr>
                  <w:tcW w:w="1985" w:type="dxa"/>
                  <w:shd w:val="clear" w:color="auto" w:fill="FFFFFF"/>
                  <w:vAlign w:val="center"/>
                </w:tcPr>
                <w:p w14:paraId="4F7092D9"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1.64E-02</w:t>
                  </w:r>
                </w:p>
              </w:tc>
              <w:tc>
                <w:tcPr>
                  <w:tcW w:w="1701" w:type="dxa"/>
                  <w:shd w:val="clear" w:color="auto" w:fill="FFFFFF"/>
                  <w:vAlign w:val="center"/>
                </w:tcPr>
                <w:p w14:paraId="2CBE61EE"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9.85E-04</w:t>
                  </w:r>
                </w:p>
              </w:tc>
              <w:tc>
                <w:tcPr>
                  <w:tcW w:w="1984" w:type="dxa"/>
                  <w:shd w:val="clear" w:color="auto" w:fill="FFFFFF"/>
                  <w:vAlign w:val="center"/>
                </w:tcPr>
                <w:p w14:paraId="1EBFABCC"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5.44E-02</w:t>
                  </w:r>
                </w:p>
              </w:tc>
              <w:tc>
                <w:tcPr>
                  <w:tcW w:w="1696" w:type="dxa"/>
                  <w:shd w:val="clear" w:color="auto" w:fill="FFFFFF"/>
                  <w:vAlign w:val="center"/>
                </w:tcPr>
                <w:p w14:paraId="3A2E7DC3"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3.26E-03</w:t>
                  </w:r>
                </w:p>
              </w:tc>
            </w:tr>
            <w:tr w:rsidR="00B44DC5" w:rsidRPr="007877BB" w14:paraId="37BCECED" w14:textId="77777777" w:rsidTr="00B338AF">
              <w:trPr>
                <w:trHeight w:val="75"/>
              </w:trPr>
              <w:tc>
                <w:tcPr>
                  <w:tcW w:w="1480" w:type="dxa"/>
                  <w:shd w:val="clear" w:color="auto" w:fill="FFFFFF"/>
                </w:tcPr>
                <w:p w14:paraId="7AD93FE8"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Scenario 2</w:t>
                  </w:r>
                </w:p>
                <w:p w14:paraId="7B75A6A8" w14:textId="77777777" w:rsidR="00B44DC5" w:rsidRPr="00734566"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lang w:val="en-US" w:eastAsia="en-GB"/>
                    </w:rPr>
                    <w:t>(construction horizontal urban)</w:t>
                  </w:r>
                </w:p>
              </w:tc>
              <w:tc>
                <w:tcPr>
                  <w:tcW w:w="1985" w:type="dxa"/>
                  <w:shd w:val="clear" w:color="auto" w:fill="FFFFFF"/>
                  <w:vAlign w:val="center"/>
                </w:tcPr>
                <w:p w14:paraId="6B877324"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1.65E-01</w:t>
                  </w:r>
                </w:p>
              </w:tc>
              <w:tc>
                <w:tcPr>
                  <w:tcW w:w="1701" w:type="dxa"/>
                  <w:shd w:val="clear" w:color="auto" w:fill="FFFFFF"/>
                  <w:vAlign w:val="center"/>
                </w:tcPr>
                <w:p w14:paraId="46590C83"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9.91E-03</w:t>
                  </w:r>
                </w:p>
              </w:tc>
              <w:tc>
                <w:tcPr>
                  <w:tcW w:w="1984" w:type="dxa"/>
                  <w:shd w:val="clear" w:color="auto" w:fill="FFFFFF"/>
                  <w:vAlign w:val="center"/>
                </w:tcPr>
                <w:p w14:paraId="6141CEBC"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5.48E-01</w:t>
                  </w:r>
                </w:p>
              </w:tc>
              <w:tc>
                <w:tcPr>
                  <w:tcW w:w="1696" w:type="dxa"/>
                  <w:shd w:val="clear" w:color="auto" w:fill="FFFFFF"/>
                  <w:vAlign w:val="center"/>
                </w:tcPr>
                <w:p w14:paraId="34A4F7A3"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3.28E-02</w:t>
                  </w:r>
                </w:p>
              </w:tc>
            </w:tr>
            <w:tr w:rsidR="00B44DC5" w:rsidRPr="007877BB" w14:paraId="5C6D8E76" w14:textId="77777777" w:rsidTr="00B338AF">
              <w:trPr>
                <w:trHeight w:val="75"/>
              </w:trPr>
              <w:tc>
                <w:tcPr>
                  <w:tcW w:w="1480" w:type="dxa"/>
                  <w:shd w:val="clear" w:color="auto" w:fill="FFFFFF"/>
                </w:tcPr>
                <w:p w14:paraId="65DA093A"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Scenario 3</w:t>
                  </w:r>
                </w:p>
                <w:p w14:paraId="78A0DAB2" w14:textId="77777777" w:rsidR="00B44DC5" w:rsidRPr="00734566"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lang w:val="en-US" w:eastAsia="en-GB"/>
                    </w:rPr>
                    <w:t>(construction vertical rural)</w:t>
                  </w:r>
                </w:p>
              </w:tc>
              <w:tc>
                <w:tcPr>
                  <w:tcW w:w="1985" w:type="dxa"/>
                  <w:shd w:val="clear" w:color="auto" w:fill="FFFFFF"/>
                  <w:vAlign w:val="center"/>
                </w:tcPr>
                <w:p w14:paraId="4DF2DCB1"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701" w:type="dxa"/>
                  <w:shd w:val="clear" w:color="auto" w:fill="FFFFFF"/>
                  <w:vAlign w:val="center"/>
                </w:tcPr>
                <w:p w14:paraId="79096038"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984" w:type="dxa"/>
                  <w:shd w:val="clear" w:color="auto" w:fill="FFFFFF"/>
                  <w:vAlign w:val="center"/>
                </w:tcPr>
                <w:p w14:paraId="77BD3016"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2.82</w:t>
                  </w:r>
                </w:p>
              </w:tc>
              <w:tc>
                <w:tcPr>
                  <w:tcW w:w="1696" w:type="dxa"/>
                  <w:shd w:val="clear" w:color="auto" w:fill="FFFFFF"/>
                  <w:vAlign w:val="center"/>
                </w:tcPr>
                <w:p w14:paraId="2FEAC3FD"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1.69E-01</w:t>
                  </w:r>
                </w:p>
              </w:tc>
            </w:tr>
            <w:tr w:rsidR="00B44DC5" w:rsidRPr="007877BB" w14:paraId="52452F23" w14:textId="77777777" w:rsidTr="00B338AF">
              <w:trPr>
                <w:trHeight w:val="75"/>
              </w:trPr>
              <w:tc>
                <w:tcPr>
                  <w:tcW w:w="1480" w:type="dxa"/>
                  <w:shd w:val="clear" w:color="auto" w:fill="FFFFFF"/>
                </w:tcPr>
                <w:p w14:paraId="71FF1EA1"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Scenario 4</w:t>
                  </w:r>
                </w:p>
                <w:p w14:paraId="6346F78E" w14:textId="77777777" w:rsidR="00B44DC5" w:rsidRPr="00734566"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lang w:val="en-US" w:eastAsia="en-GB"/>
                    </w:rPr>
                    <w:t>(construction horizontal rural)</w:t>
                  </w:r>
                </w:p>
              </w:tc>
              <w:tc>
                <w:tcPr>
                  <w:tcW w:w="1985" w:type="dxa"/>
                  <w:shd w:val="clear" w:color="auto" w:fill="FFFFFF"/>
                  <w:vAlign w:val="center"/>
                </w:tcPr>
                <w:p w14:paraId="3493E02C"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701" w:type="dxa"/>
                  <w:shd w:val="clear" w:color="auto" w:fill="FFFFFF"/>
                  <w:vAlign w:val="center"/>
                </w:tcPr>
                <w:p w14:paraId="280BCCCE"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984" w:type="dxa"/>
                  <w:shd w:val="clear" w:color="auto" w:fill="FFFFFF"/>
                  <w:vAlign w:val="center"/>
                </w:tcPr>
                <w:p w14:paraId="67BCC5FD"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5.62</w:t>
                  </w:r>
                </w:p>
              </w:tc>
              <w:tc>
                <w:tcPr>
                  <w:tcW w:w="1696" w:type="dxa"/>
                  <w:shd w:val="clear" w:color="auto" w:fill="FFFFFF"/>
                  <w:vAlign w:val="center"/>
                </w:tcPr>
                <w:p w14:paraId="50045BDE"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3.37E-01</w:t>
                  </w:r>
                </w:p>
              </w:tc>
            </w:tr>
            <w:tr w:rsidR="00B44DC5" w:rsidRPr="007877BB" w14:paraId="297F57F8" w14:textId="77777777" w:rsidTr="00B338AF">
              <w:trPr>
                <w:trHeight w:val="75"/>
              </w:trPr>
              <w:tc>
                <w:tcPr>
                  <w:tcW w:w="1480" w:type="dxa"/>
                  <w:shd w:val="clear" w:color="auto" w:fill="FFFFFF"/>
                </w:tcPr>
                <w:p w14:paraId="432E233D"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Scenario 5</w:t>
                  </w:r>
                </w:p>
                <w:p w14:paraId="5C0AA69D" w14:textId="77777777" w:rsidR="00B44DC5" w:rsidRPr="007877BB" w:rsidRDefault="00B44DC5" w:rsidP="00F40C5D">
                  <w:pPr>
                    <w:suppressAutoHyphens w:val="0"/>
                    <w:ind w:right="141"/>
                    <w:jc w:val="both"/>
                    <w:rPr>
                      <w:rFonts w:ascii="Arial" w:eastAsia="Calibri" w:hAnsi="Arial" w:cs="Arial"/>
                      <w:color w:val="000000"/>
                      <w:lang w:eastAsia="en-GB"/>
                    </w:rPr>
                  </w:pPr>
                  <w:r w:rsidRPr="00734566">
                    <w:rPr>
                      <w:rFonts w:ascii="Arial" w:eastAsia="Calibri" w:hAnsi="Arial" w:cs="Arial"/>
                      <w:lang w:val="en-US" w:eastAsia="en-GB"/>
                    </w:rPr>
                    <w:t>(service-life vertical)</w:t>
                  </w:r>
                </w:p>
              </w:tc>
              <w:tc>
                <w:tcPr>
                  <w:tcW w:w="1985" w:type="dxa"/>
                  <w:shd w:val="clear" w:color="auto" w:fill="FFFFFF"/>
                  <w:vAlign w:val="center"/>
                </w:tcPr>
                <w:p w14:paraId="1FA6AB81"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701" w:type="dxa"/>
                  <w:shd w:val="clear" w:color="auto" w:fill="FFFFFF"/>
                  <w:vAlign w:val="center"/>
                </w:tcPr>
                <w:p w14:paraId="580E3EDE"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984" w:type="dxa"/>
                  <w:shd w:val="clear" w:color="auto" w:fill="FFFFFF"/>
                  <w:vAlign w:val="center"/>
                </w:tcPr>
                <w:p w14:paraId="358E9DAC"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2.19E-01</w:t>
                  </w:r>
                </w:p>
              </w:tc>
              <w:tc>
                <w:tcPr>
                  <w:tcW w:w="1696" w:type="dxa"/>
                  <w:shd w:val="clear" w:color="auto" w:fill="FFFFFF"/>
                  <w:vAlign w:val="center"/>
                </w:tcPr>
                <w:p w14:paraId="3B438CDA"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1.31E-02</w:t>
                  </w:r>
                </w:p>
              </w:tc>
            </w:tr>
            <w:tr w:rsidR="00B44DC5" w:rsidRPr="007877BB" w14:paraId="0D256A90" w14:textId="77777777" w:rsidTr="00B338AF">
              <w:trPr>
                <w:trHeight w:val="75"/>
              </w:trPr>
              <w:tc>
                <w:tcPr>
                  <w:tcW w:w="1480" w:type="dxa"/>
                  <w:shd w:val="clear" w:color="auto" w:fill="FFFFFF"/>
                </w:tcPr>
                <w:p w14:paraId="155E9798" w14:textId="77777777" w:rsidR="00B44DC5" w:rsidRPr="00F40C5D" w:rsidRDefault="00B44DC5" w:rsidP="00F40C5D">
                  <w:pPr>
                    <w:suppressAutoHyphens w:val="0"/>
                    <w:ind w:right="141"/>
                    <w:jc w:val="both"/>
                    <w:rPr>
                      <w:rFonts w:ascii="Arial" w:eastAsia="Calibri" w:hAnsi="Arial" w:cs="Arial"/>
                      <w:lang w:val="en-US" w:eastAsia="en-GB"/>
                    </w:rPr>
                  </w:pPr>
                  <w:r w:rsidRPr="00F40C5D">
                    <w:rPr>
                      <w:rFonts w:ascii="Arial" w:eastAsia="Calibri" w:hAnsi="Arial" w:cs="Arial"/>
                      <w:lang w:val="en-US" w:eastAsia="en-GB"/>
                    </w:rPr>
                    <w:t>Scenario 6</w:t>
                  </w:r>
                </w:p>
                <w:p w14:paraId="68EA552B" w14:textId="77777777" w:rsidR="00B44DC5" w:rsidRPr="00734566" w:rsidRDefault="00B44DC5" w:rsidP="00F40C5D">
                  <w:pPr>
                    <w:suppressAutoHyphens w:val="0"/>
                    <w:ind w:right="141"/>
                    <w:jc w:val="both"/>
                    <w:rPr>
                      <w:rFonts w:ascii="Arial" w:eastAsia="Calibri" w:hAnsi="Arial" w:cs="Arial"/>
                      <w:color w:val="000000"/>
                      <w:lang w:eastAsia="en-GB"/>
                    </w:rPr>
                  </w:pPr>
                  <w:r w:rsidRPr="00F40C5D">
                    <w:rPr>
                      <w:rFonts w:ascii="Arial" w:eastAsia="Calibri" w:hAnsi="Arial" w:cs="Arial"/>
                      <w:lang w:val="en-US" w:eastAsia="en-GB"/>
                    </w:rPr>
                    <w:t>(service-life horizontal)</w:t>
                  </w:r>
                </w:p>
              </w:tc>
              <w:tc>
                <w:tcPr>
                  <w:tcW w:w="1985" w:type="dxa"/>
                  <w:shd w:val="clear" w:color="auto" w:fill="FFFFFF"/>
                  <w:vAlign w:val="center"/>
                </w:tcPr>
                <w:p w14:paraId="00D2403F" w14:textId="77777777" w:rsidR="00B44DC5" w:rsidRPr="007877BB" w:rsidRDefault="00B44DC5" w:rsidP="00F40C5D">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701" w:type="dxa"/>
                  <w:shd w:val="clear" w:color="auto" w:fill="FFFFFF"/>
                  <w:vAlign w:val="center"/>
                </w:tcPr>
                <w:p w14:paraId="1CF75A66" w14:textId="77777777" w:rsidR="00B44DC5" w:rsidRPr="007877BB" w:rsidRDefault="00B44DC5" w:rsidP="00734566">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w:t>
                  </w:r>
                </w:p>
              </w:tc>
              <w:tc>
                <w:tcPr>
                  <w:tcW w:w="1984" w:type="dxa"/>
                  <w:shd w:val="clear" w:color="auto" w:fill="FFFFFF"/>
                  <w:vAlign w:val="center"/>
                </w:tcPr>
                <w:p w14:paraId="5853C6A8"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3.41E-01</w:t>
                  </w:r>
                </w:p>
              </w:tc>
              <w:tc>
                <w:tcPr>
                  <w:tcW w:w="1696" w:type="dxa"/>
                  <w:shd w:val="clear" w:color="auto" w:fill="FFFFFF"/>
                  <w:vAlign w:val="center"/>
                </w:tcPr>
                <w:p w14:paraId="20F90AF0" w14:textId="77777777" w:rsidR="00B44DC5" w:rsidRPr="007877BB" w:rsidRDefault="00B44DC5" w:rsidP="007877BB">
                  <w:pPr>
                    <w:suppressAutoHyphens w:val="0"/>
                    <w:autoSpaceDE w:val="0"/>
                    <w:autoSpaceDN w:val="0"/>
                    <w:adjustRightInd w:val="0"/>
                    <w:ind w:right="141"/>
                    <w:jc w:val="both"/>
                    <w:rPr>
                      <w:rFonts w:ascii="Arial" w:eastAsia="Calibri" w:hAnsi="Arial" w:cs="Arial"/>
                      <w:color w:val="000000"/>
                      <w:lang w:eastAsia="en-GB"/>
                    </w:rPr>
                  </w:pPr>
                  <w:r w:rsidRPr="007877BB">
                    <w:rPr>
                      <w:rFonts w:ascii="Arial" w:eastAsia="Calibri" w:hAnsi="Arial" w:cs="Arial"/>
                      <w:color w:val="000000"/>
                      <w:lang w:eastAsia="en-GB"/>
                    </w:rPr>
                    <w:t>2.04E-02</w:t>
                  </w:r>
                </w:p>
              </w:tc>
            </w:tr>
          </w:tbl>
          <w:p w14:paraId="6F75D3D3" w14:textId="77777777" w:rsidR="00B44DC5" w:rsidRPr="00F40C5D" w:rsidRDefault="00B44DC5" w:rsidP="00F40C5D">
            <w:pPr>
              <w:widowControl w:val="0"/>
              <w:suppressAutoHyphens w:val="0"/>
              <w:ind w:right="141"/>
              <w:jc w:val="both"/>
              <w:rPr>
                <w:rFonts w:ascii="Arial" w:hAnsi="Arial" w:cs="Arial"/>
                <w:sz w:val="20"/>
                <w:szCs w:val="20"/>
                <w:u w:val="single"/>
                <w:lang w:eastAsia="en-US"/>
              </w:rPr>
            </w:pPr>
          </w:p>
          <w:p w14:paraId="164C4ABA" w14:textId="71AE9333" w:rsidR="00B44DC5" w:rsidRPr="007877BB" w:rsidRDefault="00B44DC5" w:rsidP="00F40C5D">
            <w:pPr>
              <w:widowControl w:val="0"/>
              <w:suppressAutoHyphens w:val="0"/>
              <w:ind w:right="141"/>
              <w:jc w:val="both"/>
              <w:rPr>
                <w:rFonts w:ascii="Arial" w:hAnsi="Arial" w:cs="Arial"/>
                <w:sz w:val="20"/>
                <w:szCs w:val="20"/>
                <w:lang w:val="en-US" w:eastAsia="de-DE"/>
              </w:rPr>
            </w:pPr>
            <w:r w:rsidRPr="00F40C5D">
              <w:rPr>
                <w:rFonts w:ascii="Arial" w:hAnsi="Arial" w:cs="Arial"/>
                <w:sz w:val="20"/>
                <w:szCs w:val="20"/>
                <w:u w:val="single"/>
                <w:lang w:eastAsia="en-US"/>
              </w:rPr>
              <w:t>Conclusion</w:t>
            </w:r>
            <w:r w:rsidRPr="00F40C5D">
              <w:rPr>
                <w:rFonts w:ascii="Arial" w:hAnsi="Arial" w:cs="Arial"/>
                <w:sz w:val="20"/>
                <w:szCs w:val="20"/>
                <w:lang w:eastAsia="en-US"/>
              </w:rPr>
              <w:t>:</w:t>
            </w:r>
            <w:r w:rsidRPr="00734566">
              <w:rPr>
                <w:rFonts w:ascii="Arial" w:hAnsi="Arial" w:cs="Arial"/>
                <w:i/>
                <w:sz w:val="20"/>
                <w:szCs w:val="20"/>
                <w:lang w:eastAsia="en-US"/>
              </w:rPr>
              <w:t xml:space="preserve"> </w:t>
            </w:r>
            <w:r w:rsidRPr="00734566">
              <w:rPr>
                <w:rFonts w:ascii="Arial" w:hAnsi="Arial" w:cs="Arial"/>
                <w:sz w:val="20"/>
                <w:szCs w:val="20"/>
                <w:lang w:eastAsia="en-US"/>
              </w:rPr>
              <w:t xml:space="preserve">For all assessed scenarios, the RCRs are below 1 for the birds (and small mammals) in the aquatic and/or the terrestrial food chains. Therefore, the risk of secondary poisoning is acceptable when using the products </w:t>
            </w:r>
            <w:r w:rsidR="00173BEC">
              <w:rPr>
                <w:rFonts w:ascii="Arial" w:hAnsi="Arial" w:cs="Arial"/>
                <w:sz w:val="20"/>
                <w:szCs w:val="20"/>
                <w:lang w:eastAsia="en-US"/>
              </w:rPr>
              <w:t>TERMIFILM</w:t>
            </w:r>
            <w:r w:rsidRPr="00734566">
              <w:rPr>
                <w:rFonts w:ascii="Arial" w:hAnsi="Arial" w:cs="Arial"/>
                <w:sz w:val="20"/>
                <w:szCs w:val="20"/>
                <w:lang w:eastAsia="en-US"/>
              </w:rPr>
              <w:t xml:space="preserve"> according to the label recommendations.</w:t>
            </w:r>
            <w:r w:rsidRPr="007877BB" w:rsidDel="00DC6FA4">
              <w:rPr>
                <w:rFonts w:ascii="Arial" w:hAnsi="Arial" w:cs="Arial"/>
                <w:sz w:val="20"/>
                <w:szCs w:val="20"/>
                <w:lang w:eastAsia="en-US"/>
              </w:rPr>
              <w:t xml:space="preserve"> </w:t>
            </w:r>
          </w:p>
        </w:tc>
      </w:tr>
    </w:tbl>
    <w:p w14:paraId="0C8FF7B8" w14:textId="77777777" w:rsidR="00B44DC5" w:rsidRPr="00F40C5D" w:rsidRDefault="00B44DC5" w:rsidP="00F40C5D">
      <w:pPr>
        <w:suppressAutoHyphens w:val="0"/>
        <w:ind w:right="141"/>
        <w:jc w:val="both"/>
        <w:rPr>
          <w:rFonts w:ascii="Arial" w:eastAsia="Calibri" w:hAnsi="Arial" w:cs="Arial"/>
          <w:lang w:val="de-DE" w:eastAsia="en-US"/>
        </w:rPr>
      </w:pPr>
    </w:p>
    <w:p w14:paraId="0A1F0E10" w14:textId="77777777" w:rsidR="00B44DC5" w:rsidRPr="00F40C5D" w:rsidRDefault="00B44DC5" w:rsidP="00F40C5D">
      <w:pPr>
        <w:suppressAutoHyphens w:val="0"/>
        <w:ind w:right="141"/>
        <w:jc w:val="both"/>
        <w:rPr>
          <w:rFonts w:ascii="Arial" w:eastAsia="Calibri" w:hAnsi="Arial" w:cs="Arial"/>
          <w:lang w:val="de-DE" w:eastAsia="en-US"/>
        </w:rPr>
      </w:pPr>
    </w:p>
    <w:p w14:paraId="646B2279" w14:textId="77777777" w:rsidR="00B44DC5" w:rsidRPr="00734566" w:rsidRDefault="00B44DC5" w:rsidP="00F40C5D">
      <w:pPr>
        <w:suppressAutoHyphens w:val="0"/>
        <w:ind w:right="141"/>
        <w:jc w:val="both"/>
        <w:rPr>
          <w:rFonts w:ascii="Arial" w:eastAsia="Calibri" w:hAnsi="Arial" w:cs="Arial"/>
          <w:b/>
          <w:lang w:val="de-DE" w:eastAsia="en-US"/>
        </w:rPr>
      </w:pPr>
      <w:r w:rsidRPr="00F40C5D">
        <w:rPr>
          <w:rFonts w:ascii="Arial" w:eastAsia="Calibri" w:hAnsi="Arial" w:cs="Arial"/>
          <w:b/>
          <w:lang w:val="de-DE" w:eastAsia="en-US"/>
        </w:rPr>
        <w:t>Via the terrestrial food chain</w:t>
      </w:r>
    </w:p>
    <w:p w14:paraId="7D1671AA" w14:textId="77777777" w:rsidR="00B44DC5" w:rsidRPr="00734566" w:rsidRDefault="00B44DC5" w:rsidP="00734566">
      <w:pPr>
        <w:suppressAutoHyphens w:val="0"/>
        <w:ind w:left="720" w:right="141" w:hanging="360"/>
        <w:contextualSpacing/>
        <w:jc w:val="both"/>
        <w:rPr>
          <w:rFonts w:ascii="Arial" w:eastAsia="Calibri" w:hAnsi="Arial" w:cs="Arial"/>
          <w:lang w:val="en-US" w:eastAsia="en-US"/>
        </w:rPr>
      </w:pPr>
    </w:p>
    <w:p w14:paraId="611394AC" w14:textId="77777777" w:rsidR="00B44DC5" w:rsidRPr="007877BB" w:rsidRDefault="00B44DC5" w:rsidP="007877BB">
      <w:pPr>
        <w:suppressAutoHyphens w:val="0"/>
        <w:ind w:left="720" w:right="141" w:hanging="360"/>
        <w:contextualSpacing/>
        <w:jc w:val="both"/>
        <w:rPr>
          <w:rFonts w:ascii="Arial" w:eastAsia="Calibri" w:hAnsi="Arial" w:cs="Arial"/>
          <w:lang w:val="en-US" w:eastAsia="en-US"/>
        </w:rPr>
      </w:pPr>
      <w:r w:rsidRPr="007877BB">
        <w:rPr>
          <w:rFonts w:ascii="Arial" w:eastAsia="Calibri" w:hAnsi="Arial" w:cs="Arial"/>
          <w:lang w:val="en-US" w:eastAsia="en-US"/>
        </w:rPr>
        <w:t>PEC</w:t>
      </w:r>
      <w:r w:rsidRPr="007877BB">
        <w:rPr>
          <w:rFonts w:ascii="Arial" w:eastAsia="Calibri" w:hAnsi="Arial" w:cs="Arial"/>
          <w:vertAlign w:val="subscript"/>
          <w:lang w:val="en-US" w:eastAsia="en-US"/>
        </w:rPr>
        <w:t>oral,predator</w:t>
      </w:r>
      <w:r w:rsidRPr="007877BB">
        <w:rPr>
          <w:rFonts w:ascii="Arial" w:eastAsia="Calibri" w:hAnsi="Arial" w:cs="Arial"/>
          <w:lang w:val="en-US" w:eastAsia="en-US"/>
        </w:rPr>
        <w:t xml:space="preserve"> = C</w:t>
      </w:r>
      <w:r w:rsidRPr="007877BB">
        <w:rPr>
          <w:rFonts w:ascii="Arial" w:eastAsia="Calibri" w:hAnsi="Arial" w:cs="Arial"/>
          <w:vertAlign w:val="subscript"/>
          <w:lang w:val="en-US" w:eastAsia="en-US"/>
        </w:rPr>
        <w:t>earthworm</w:t>
      </w:r>
      <w:r w:rsidRPr="007877BB">
        <w:rPr>
          <w:rFonts w:ascii="Arial" w:eastAsia="Calibri" w:hAnsi="Arial" w:cs="Arial"/>
          <w:lang w:val="en-US" w:eastAsia="en-US"/>
        </w:rPr>
        <w:t xml:space="preserve"> = 0,1C</w:t>
      </w:r>
      <w:r w:rsidRPr="007877BB">
        <w:rPr>
          <w:rFonts w:ascii="Arial" w:eastAsia="Calibri" w:hAnsi="Arial" w:cs="Arial"/>
          <w:vertAlign w:val="subscript"/>
          <w:lang w:val="en-US" w:eastAsia="en-US"/>
        </w:rPr>
        <w:t>soil</w:t>
      </w:r>
      <w:r w:rsidRPr="007877BB">
        <w:rPr>
          <w:rFonts w:ascii="Arial" w:eastAsia="Calibri" w:hAnsi="Arial" w:cs="Arial"/>
          <w:lang w:val="en-US" w:eastAsia="en-US"/>
        </w:rPr>
        <w:t xml:space="preserve"> = 0,1PEC</w:t>
      </w:r>
      <w:r w:rsidRPr="007877BB">
        <w:rPr>
          <w:rFonts w:ascii="Arial" w:eastAsia="Calibri" w:hAnsi="Arial" w:cs="Arial"/>
          <w:vertAlign w:val="subscript"/>
          <w:lang w:val="en-US" w:eastAsia="en-US"/>
        </w:rPr>
        <w:t>soil</w:t>
      </w:r>
    </w:p>
    <w:p w14:paraId="473B6586"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According to the assessment report on Permethrin published by Ireland in April 2014, </w:t>
      </w:r>
    </w:p>
    <w:p w14:paraId="4CB293C1" w14:textId="77777777" w:rsidR="00B44DC5" w:rsidRPr="007877BB" w:rsidRDefault="00B44DC5" w:rsidP="007877BB">
      <w:pPr>
        <w:suppressAutoHyphens w:val="0"/>
        <w:ind w:right="141" w:firstLine="708"/>
        <w:jc w:val="both"/>
        <w:rPr>
          <w:rFonts w:ascii="Arial" w:eastAsia="Calibri" w:hAnsi="Arial" w:cs="Arial"/>
          <w:lang w:val="en-US" w:eastAsia="sv-SE"/>
        </w:rPr>
      </w:pPr>
      <w:r w:rsidRPr="007877BB">
        <w:rPr>
          <w:rFonts w:ascii="Arial" w:eastAsia="Calibri" w:hAnsi="Arial" w:cs="Arial"/>
          <w:lang w:val="en-US" w:eastAsia="sv-SE"/>
        </w:rPr>
        <w:t>- PNEC</w:t>
      </w:r>
      <w:r w:rsidRPr="007877BB">
        <w:rPr>
          <w:rFonts w:ascii="Arial" w:eastAsia="Calibri" w:hAnsi="Arial" w:cs="Arial"/>
          <w:vertAlign w:val="subscript"/>
          <w:lang w:val="en-US" w:eastAsia="sv-SE"/>
        </w:rPr>
        <w:t xml:space="preserve">oral bird </w:t>
      </w:r>
      <w:r w:rsidRPr="007877BB">
        <w:rPr>
          <w:rFonts w:ascii="Arial" w:eastAsia="Calibri" w:hAnsi="Arial" w:cs="Arial"/>
          <w:lang w:val="en-US" w:eastAsia="sv-SE"/>
        </w:rPr>
        <w:t xml:space="preserve">= ≥16.7 mg a.s/kg food </w:t>
      </w:r>
    </w:p>
    <w:p w14:paraId="79DB374A" w14:textId="77777777" w:rsidR="00B44DC5" w:rsidRPr="007877BB" w:rsidRDefault="00B44DC5" w:rsidP="007877BB">
      <w:pPr>
        <w:suppressAutoHyphens w:val="0"/>
        <w:ind w:right="141" w:firstLine="708"/>
        <w:jc w:val="both"/>
        <w:rPr>
          <w:rFonts w:ascii="Arial" w:eastAsia="Calibri" w:hAnsi="Arial" w:cs="Arial"/>
          <w:lang w:val="en-US" w:eastAsia="sv-SE"/>
        </w:rPr>
      </w:pPr>
      <w:r w:rsidRPr="007877BB">
        <w:rPr>
          <w:rFonts w:ascii="Arial" w:eastAsia="Calibri" w:hAnsi="Arial" w:cs="Arial"/>
          <w:lang w:val="en-US" w:eastAsia="sv-SE"/>
        </w:rPr>
        <w:t>- PNEC</w:t>
      </w:r>
      <w:r w:rsidRPr="007877BB">
        <w:rPr>
          <w:rFonts w:ascii="Arial" w:eastAsia="Calibri" w:hAnsi="Arial" w:cs="Arial"/>
          <w:vertAlign w:val="subscript"/>
          <w:lang w:val="en-US" w:eastAsia="sv-SE"/>
        </w:rPr>
        <w:t xml:space="preserve">oral small mammal </w:t>
      </w:r>
      <w:r w:rsidRPr="007877BB">
        <w:rPr>
          <w:rFonts w:ascii="Arial" w:eastAsia="Calibri" w:hAnsi="Arial" w:cs="Arial"/>
          <w:lang w:val="en-US" w:eastAsia="sv-SE"/>
        </w:rPr>
        <w:t>= 120 mg a.s/kg food</w:t>
      </w:r>
    </w:p>
    <w:p w14:paraId="69E50C77" w14:textId="77777777" w:rsidR="00B44DC5" w:rsidRPr="007877BB" w:rsidRDefault="00B44DC5" w:rsidP="007877BB">
      <w:pPr>
        <w:suppressAutoHyphens w:val="0"/>
        <w:ind w:right="141"/>
        <w:jc w:val="both"/>
        <w:rPr>
          <w:rFonts w:ascii="Arial" w:eastAsia="Calibri" w:hAnsi="Arial" w:cs="Arial"/>
          <w:lang w:val="en-US" w:eastAsia="en-US"/>
        </w:rPr>
      </w:pPr>
    </w:p>
    <w:tbl>
      <w:tblPr>
        <w:tblW w:w="8505" w:type="dxa"/>
        <w:jc w:val="center"/>
        <w:tblCellMar>
          <w:left w:w="70" w:type="dxa"/>
          <w:right w:w="70" w:type="dxa"/>
        </w:tblCellMar>
        <w:tblLook w:val="04A0" w:firstRow="1" w:lastRow="0" w:firstColumn="1" w:lastColumn="0" w:noHBand="0" w:noVBand="1"/>
      </w:tblPr>
      <w:tblGrid>
        <w:gridCol w:w="1474"/>
        <w:gridCol w:w="1622"/>
        <w:gridCol w:w="2292"/>
        <w:gridCol w:w="1337"/>
        <w:gridCol w:w="1394"/>
        <w:gridCol w:w="1043"/>
        <w:gridCol w:w="757"/>
      </w:tblGrid>
      <w:tr w:rsidR="00B44DC5" w:rsidRPr="007877BB" w14:paraId="1ECC616D" w14:textId="77777777" w:rsidTr="00B338AF">
        <w:trPr>
          <w:trHeight w:val="218"/>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C115E"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Phase</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14:paraId="36D2F859"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Scenario</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568E46D2"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Active substance</w:t>
            </w:r>
          </w:p>
        </w:tc>
        <w:tc>
          <w:tcPr>
            <w:tcW w:w="1369" w:type="dxa"/>
            <w:tcBorders>
              <w:top w:val="single" w:sz="4" w:space="0" w:color="auto"/>
              <w:left w:val="nil"/>
              <w:bottom w:val="single" w:sz="4" w:space="0" w:color="auto"/>
              <w:right w:val="single" w:sz="4" w:space="0" w:color="auto"/>
            </w:tcBorders>
            <w:vAlign w:val="center"/>
          </w:tcPr>
          <w:p w14:paraId="2B3FD3FC"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oral,predator</w:t>
            </w:r>
            <w:r w:rsidRPr="007877BB">
              <w:rPr>
                <w:rFonts w:ascii="Arial" w:eastAsia="Calibri" w:hAnsi="Arial" w:cs="Arial"/>
                <w:b/>
                <w:bCs/>
                <w:lang w:val="en-US" w:eastAsia="fr-FR"/>
              </w:rPr>
              <w:t xml:space="preserve"> [m</w:t>
            </w:r>
            <w:r w:rsidRPr="007877BB">
              <w:rPr>
                <w:rFonts w:ascii="Arial" w:eastAsia="Calibri" w:hAnsi="Arial" w:cs="Arial"/>
                <w:b/>
                <w:bCs/>
                <w:lang w:val="sv-SE" w:eastAsia="fr-FR"/>
              </w:rPr>
              <w:t>g/Kg]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44163"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oral bird</w:t>
            </w:r>
            <w:r w:rsidRPr="007877BB">
              <w:rPr>
                <w:rFonts w:ascii="Arial" w:eastAsia="Calibri" w:hAnsi="Arial" w:cs="Arial"/>
                <w:b/>
                <w:bCs/>
                <w:lang w:val="sv-SE" w:eastAsia="fr-FR"/>
              </w:rPr>
              <w:t xml:space="preserve"> [mg/Kg]</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03D60D0"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1255" w:type="dxa"/>
            <w:tcBorders>
              <w:top w:val="single" w:sz="4" w:space="0" w:color="auto"/>
              <w:left w:val="nil"/>
              <w:bottom w:val="single" w:sz="4" w:space="0" w:color="auto"/>
              <w:right w:val="single" w:sz="4" w:space="0" w:color="auto"/>
            </w:tcBorders>
            <w:vAlign w:val="center"/>
          </w:tcPr>
          <w:p w14:paraId="4DB7C9FA"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38EF6B92" w14:textId="77777777" w:rsidTr="00B338AF">
        <w:trPr>
          <w:trHeight w:val="218"/>
          <w:jc w:val="center"/>
        </w:trPr>
        <w:tc>
          <w:tcPr>
            <w:tcW w:w="10992"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21C26027"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150969CE" w14:textId="77777777" w:rsidTr="00B338AF">
        <w:trPr>
          <w:trHeight w:val="298"/>
          <w:jc w:val="center"/>
        </w:trPr>
        <w:tc>
          <w:tcPr>
            <w:tcW w:w="1255" w:type="dxa"/>
            <w:vMerge w:val="restart"/>
            <w:tcBorders>
              <w:top w:val="nil"/>
              <w:left w:val="single" w:sz="4" w:space="0" w:color="auto"/>
              <w:right w:val="single" w:sz="4" w:space="0" w:color="auto"/>
            </w:tcBorders>
            <w:shd w:val="clear" w:color="auto" w:fill="auto"/>
            <w:noWrap/>
            <w:vAlign w:val="center"/>
            <w:hideMark/>
          </w:tcPr>
          <w:p w14:paraId="53FE8ABE"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817" w:type="dxa"/>
            <w:vMerge w:val="restart"/>
            <w:tcBorders>
              <w:top w:val="single" w:sz="4" w:space="0" w:color="auto"/>
              <w:left w:val="nil"/>
              <w:right w:val="single" w:sz="4" w:space="0" w:color="auto"/>
            </w:tcBorders>
            <w:shd w:val="clear" w:color="000000" w:fill="auto"/>
            <w:noWrap/>
            <w:vAlign w:val="center"/>
            <w:hideMark/>
          </w:tcPr>
          <w:p w14:paraId="671D7888"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575" w:type="dxa"/>
            <w:tcBorders>
              <w:top w:val="single" w:sz="4" w:space="0" w:color="auto"/>
              <w:left w:val="nil"/>
              <w:bottom w:val="single" w:sz="4" w:space="0" w:color="auto"/>
              <w:right w:val="single" w:sz="4" w:space="0" w:color="auto"/>
            </w:tcBorders>
            <w:shd w:val="clear" w:color="000000" w:fill="auto"/>
            <w:noWrap/>
            <w:vAlign w:val="center"/>
          </w:tcPr>
          <w:p w14:paraId="70A5ED9E"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369" w:type="dxa"/>
            <w:tcBorders>
              <w:top w:val="single" w:sz="4" w:space="0" w:color="auto"/>
              <w:left w:val="nil"/>
              <w:bottom w:val="single" w:sz="4" w:space="0" w:color="auto"/>
              <w:right w:val="single" w:sz="4" w:space="0" w:color="auto"/>
            </w:tcBorders>
            <w:shd w:val="clear" w:color="auto" w:fill="auto"/>
            <w:vAlign w:val="center"/>
          </w:tcPr>
          <w:p w14:paraId="2899BC0A"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5.3E-07</w:t>
            </w:r>
            <w:r w:rsidRPr="007877BB">
              <w:rPr>
                <w:rFonts w:ascii="Arial" w:eastAsia="Calibri" w:hAnsi="Arial" w:cs="Arial"/>
                <w:iCs/>
                <w:vertAlign w:val="superscript"/>
                <w:lang w:val="en-US" w:eastAsia="sv-SE"/>
              </w:rPr>
              <w:t xml:space="preserve"> </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14:paraId="2CCF8601"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16,7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0549AF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3E-08</w:t>
            </w:r>
          </w:p>
        </w:tc>
        <w:tc>
          <w:tcPr>
            <w:tcW w:w="1255" w:type="dxa"/>
            <w:vMerge w:val="restart"/>
            <w:tcBorders>
              <w:top w:val="single" w:sz="4" w:space="0" w:color="auto"/>
              <w:left w:val="nil"/>
              <w:right w:val="single" w:sz="4" w:space="0" w:color="auto"/>
            </w:tcBorders>
            <w:shd w:val="clear" w:color="000000" w:fill="auto"/>
            <w:vAlign w:val="center"/>
          </w:tcPr>
          <w:p w14:paraId="38C913CD"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7E-08</w:t>
            </w:r>
          </w:p>
        </w:tc>
      </w:tr>
      <w:tr w:rsidR="00B44DC5" w:rsidRPr="007877BB" w14:paraId="510DBF96" w14:textId="77777777" w:rsidTr="00B338AF">
        <w:trPr>
          <w:trHeight w:val="148"/>
          <w:jc w:val="center"/>
        </w:trPr>
        <w:tc>
          <w:tcPr>
            <w:tcW w:w="1255" w:type="dxa"/>
            <w:vMerge/>
            <w:tcBorders>
              <w:left w:val="single" w:sz="4" w:space="0" w:color="auto"/>
              <w:right w:val="single" w:sz="4" w:space="0" w:color="auto"/>
            </w:tcBorders>
            <w:vAlign w:val="center"/>
          </w:tcPr>
          <w:p w14:paraId="252CBE82"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right w:val="single" w:sz="4" w:space="0" w:color="auto"/>
            </w:tcBorders>
            <w:shd w:val="clear" w:color="auto" w:fill="auto"/>
            <w:noWrap/>
            <w:vAlign w:val="center"/>
          </w:tcPr>
          <w:p w14:paraId="40953D52"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385E403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369" w:type="dxa"/>
            <w:tcBorders>
              <w:top w:val="single" w:sz="4" w:space="0" w:color="auto"/>
              <w:left w:val="nil"/>
              <w:bottom w:val="single" w:sz="4" w:space="0" w:color="auto"/>
              <w:right w:val="single" w:sz="4" w:space="0" w:color="auto"/>
            </w:tcBorders>
            <w:shd w:val="clear" w:color="auto" w:fill="auto"/>
            <w:vAlign w:val="center"/>
          </w:tcPr>
          <w:p w14:paraId="12D163A2"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4.4E-08</w:t>
            </w:r>
          </w:p>
        </w:tc>
        <w:tc>
          <w:tcPr>
            <w:tcW w:w="1559" w:type="dxa"/>
            <w:vMerge/>
            <w:tcBorders>
              <w:left w:val="single" w:sz="4" w:space="0" w:color="auto"/>
              <w:right w:val="single" w:sz="4" w:space="0" w:color="auto"/>
            </w:tcBorders>
            <w:shd w:val="clear" w:color="auto" w:fill="auto"/>
            <w:noWrap/>
            <w:vAlign w:val="center"/>
          </w:tcPr>
          <w:p w14:paraId="05E7EA70" w14:textId="77777777" w:rsidR="00B44DC5" w:rsidRPr="007877BB" w:rsidRDefault="00B44DC5" w:rsidP="007877BB">
            <w:pPr>
              <w:suppressAutoHyphens w:val="0"/>
              <w:ind w:right="141"/>
              <w:jc w:val="both"/>
              <w:rPr>
                <w:rFonts w:ascii="Arial" w:eastAsia="Calibri" w:hAnsi="Arial" w:cs="Arial"/>
                <w:lang w:val="pt-PT"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D19811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3E-09</w:t>
            </w:r>
          </w:p>
        </w:tc>
        <w:tc>
          <w:tcPr>
            <w:tcW w:w="1255" w:type="dxa"/>
            <w:vMerge/>
            <w:tcBorders>
              <w:left w:val="nil"/>
              <w:bottom w:val="single" w:sz="4" w:space="0" w:color="auto"/>
              <w:right w:val="single" w:sz="4" w:space="0" w:color="auto"/>
            </w:tcBorders>
            <w:shd w:val="clear" w:color="auto" w:fill="auto"/>
            <w:vAlign w:val="center"/>
          </w:tcPr>
          <w:p w14:paraId="4679FDE3"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F386679" w14:textId="77777777" w:rsidTr="00B338AF">
        <w:trPr>
          <w:trHeight w:val="140"/>
          <w:jc w:val="center"/>
        </w:trPr>
        <w:tc>
          <w:tcPr>
            <w:tcW w:w="1255" w:type="dxa"/>
            <w:vMerge/>
            <w:tcBorders>
              <w:left w:val="single" w:sz="4" w:space="0" w:color="auto"/>
              <w:right w:val="single" w:sz="4" w:space="0" w:color="auto"/>
            </w:tcBorders>
            <w:vAlign w:val="center"/>
          </w:tcPr>
          <w:p w14:paraId="177BBA55"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bottom w:val="single" w:sz="4" w:space="0" w:color="auto"/>
              <w:right w:val="single" w:sz="4" w:space="0" w:color="auto"/>
            </w:tcBorders>
            <w:shd w:val="clear" w:color="auto" w:fill="auto"/>
            <w:noWrap/>
            <w:vAlign w:val="center"/>
          </w:tcPr>
          <w:p w14:paraId="00A80462"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48BCCB3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369" w:type="dxa"/>
            <w:tcBorders>
              <w:top w:val="single" w:sz="4" w:space="0" w:color="auto"/>
              <w:left w:val="nil"/>
              <w:bottom w:val="single" w:sz="4" w:space="0" w:color="auto"/>
              <w:right w:val="single" w:sz="4" w:space="0" w:color="auto"/>
            </w:tcBorders>
            <w:shd w:val="clear" w:color="auto" w:fill="auto"/>
            <w:vAlign w:val="center"/>
          </w:tcPr>
          <w:p w14:paraId="0DCDC06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5.9E-08</w:t>
            </w:r>
          </w:p>
        </w:tc>
        <w:tc>
          <w:tcPr>
            <w:tcW w:w="1559" w:type="dxa"/>
            <w:vMerge/>
            <w:tcBorders>
              <w:left w:val="single" w:sz="4" w:space="0" w:color="auto"/>
              <w:right w:val="single" w:sz="4" w:space="0" w:color="auto"/>
            </w:tcBorders>
            <w:shd w:val="clear" w:color="auto" w:fill="auto"/>
            <w:noWrap/>
            <w:vAlign w:val="center"/>
          </w:tcPr>
          <w:p w14:paraId="2959E051" w14:textId="77777777" w:rsidR="00B44DC5" w:rsidRPr="007877BB" w:rsidRDefault="00B44DC5" w:rsidP="007877BB">
            <w:pPr>
              <w:suppressAutoHyphens w:val="0"/>
              <w:ind w:right="141"/>
              <w:jc w:val="both"/>
              <w:rPr>
                <w:rFonts w:ascii="Arial" w:eastAsia="Calibri" w:hAnsi="Arial" w:cs="Arial"/>
                <w:lang w:val="pt-PT"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7FF5B2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4E-09</w:t>
            </w:r>
          </w:p>
        </w:tc>
        <w:tc>
          <w:tcPr>
            <w:tcW w:w="1255" w:type="dxa"/>
            <w:vMerge/>
            <w:tcBorders>
              <w:left w:val="nil"/>
              <w:bottom w:val="single" w:sz="4" w:space="0" w:color="auto"/>
              <w:right w:val="single" w:sz="4" w:space="0" w:color="auto"/>
            </w:tcBorders>
            <w:shd w:val="clear" w:color="auto" w:fill="auto"/>
            <w:vAlign w:val="center"/>
          </w:tcPr>
          <w:p w14:paraId="1A594F00"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38DA775" w14:textId="77777777" w:rsidTr="00B338AF">
        <w:trPr>
          <w:trHeight w:val="218"/>
          <w:jc w:val="center"/>
        </w:trPr>
        <w:tc>
          <w:tcPr>
            <w:tcW w:w="1255" w:type="dxa"/>
            <w:vMerge/>
            <w:tcBorders>
              <w:left w:val="single" w:sz="4" w:space="0" w:color="auto"/>
              <w:right w:val="single" w:sz="4" w:space="0" w:color="auto"/>
            </w:tcBorders>
            <w:vAlign w:val="center"/>
          </w:tcPr>
          <w:p w14:paraId="61C027FE"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val="restart"/>
            <w:tcBorders>
              <w:top w:val="single" w:sz="4" w:space="0" w:color="auto"/>
              <w:left w:val="nil"/>
              <w:right w:val="single" w:sz="4" w:space="0" w:color="auto"/>
            </w:tcBorders>
            <w:shd w:val="clear" w:color="auto" w:fill="auto"/>
            <w:noWrap/>
            <w:vAlign w:val="center"/>
          </w:tcPr>
          <w:p w14:paraId="23CB14D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40EA4BB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369" w:type="dxa"/>
            <w:tcBorders>
              <w:top w:val="single" w:sz="4" w:space="0" w:color="auto"/>
              <w:left w:val="nil"/>
              <w:bottom w:val="single" w:sz="4" w:space="0" w:color="auto"/>
              <w:right w:val="single" w:sz="4" w:space="0" w:color="auto"/>
            </w:tcBorders>
            <w:shd w:val="clear" w:color="auto" w:fill="auto"/>
            <w:vAlign w:val="center"/>
          </w:tcPr>
          <w:p w14:paraId="7767E214"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5.3E-07</w:t>
            </w:r>
            <w:r w:rsidRPr="007877BB">
              <w:rPr>
                <w:rFonts w:ascii="Arial" w:eastAsia="Calibri" w:hAnsi="Arial" w:cs="Arial"/>
                <w:iCs/>
                <w:vertAlign w:val="superscript"/>
                <w:lang w:val="en-US" w:eastAsia="sv-SE"/>
              </w:rPr>
              <w:t xml:space="preserve"> </w:t>
            </w:r>
          </w:p>
        </w:tc>
        <w:tc>
          <w:tcPr>
            <w:tcW w:w="1559" w:type="dxa"/>
            <w:vMerge/>
            <w:tcBorders>
              <w:left w:val="single" w:sz="4" w:space="0" w:color="auto"/>
              <w:right w:val="single" w:sz="4" w:space="0" w:color="auto"/>
            </w:tcBorders>
            <w:shd w:val="clear" w:color="auto" w:fill="auto"/>
            <w:noWrap/>
            <w:vAlign w:val="center"/>
          </w:tcPr>
          <w:p w14:paraId="67590C5A" w14:textId="77777777" w:rsidR="00B44DC5" w:rsidRPr="007877BB" w:rsidRDefault="00B44DC5" w:rsidP="007877BB">
            <w:pPr>
              <w:suppressAutoHyphens w:val="0"/>
              <w:ind w:right="141"/>
              <w:jc w:val="both"/>
              <w:rPr>
                <w:rFonts w:ascii="Arial" w:eastAsia="Calibri" w:hAnsi="Arial" w:cs="Arial"/>
                <w:lang w:val="pt-PT"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E3BD8E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3E-08</w:t>
            </w:r>
          </w:p>
        </w:tc>
        <w:tc>
          <w:tcPr>
            <w:tcW w:w="1255" w:type="dxa"/>
            <w:vMerge/>
            <w:tcBorders>
              <w:left w:val="nil"/>
              <w:bottom w:val="single" w:sz="4" w:space="0" w:color="auto"/>
              <w:right w:val="single" w:sz="4" w:space="0" w:color="auto"/>
            </w:tcBorders>
            <w:shd w:val="clear" w:color="auto" w:fill="auto"/>
            <w:vAlign w:val="center"/>
          </w:tcPr>
          <w:p w14:paraId="38FCC13A"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B4E3FF8" w14:textId="77777777" w:rsidTr="00B338AF">
        <w:trPr>
          <w:trHeight w:val="218"/>
          <w:jc w:val="center"/>
        </w:trPr>
        <w:tc>
          <w:tcPr>
            <w:tcW w:w="1255" w:type="dxa"/>
            <w:vMerge/>
            <w:tcBorders>
              <w:left w:val="single" w:sz="4" w:space="0" w:color="auto"/>
              <w:right w:val="single" w:sz="4" w:space="0" w:color="auto"/>
            </w:tcBorders>
            <w:vAlign w:val="center"/>
          </w:tcPr>
          <w:p w14:paraId="7C5E2817"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right w:val="single" w:sz="4" w:space="0" w:color="auto"/>
            </w:tcBorders>
            <w:shd w:val="clear" w:color="auto" w:fill="auto"/>
            <w:noWrap/>
            <w:vAlign w:val="center"/>
          </w:tcPr>
          <w:p w14:paraId="4334EC79"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6060AA0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369" w:type="dxa"/>
            <w:tcBorders>
              <w:top w:val="single" w:sz="4" w:space="0" w:color="auto"/>
              <w:left w:val="nil"/>
              <w:bottom w:val="single" w:sz="4" w:space="0" w:color="auto"/>
              <w:right w:val="single" w:sz="4" w:space="0" w:color="auto"/>
            </w:tcBorders>
            <w:shd w:val="clear" w:color="auto" w:fill="auto"/>
            <w:vAlign w:val="center"/>
          </w:tcPr>
          <w:p w14:paraId="7766F69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4.4E-08</w:t>
            </w:r>
          </w:p>
        </w:tc>
        <w:tc>
          <w:tcPr>
            <w:tcW w:w="1559" w:type="dxa"/>
            <w:vMerge/>
            <w:tcBorders>
              <w:left w:val="single" w:sz="4" w:space="0" w:color="auto"/>
              <w:right w:val="single" w:sz="4" w:space="0" w:color="auto"/>
            </w:tcBorders>
            <w:shd w:val="clear" w:color="auto" w:fill="auto"/>
            <w:noWrap/>
            <w:vAlign w:val="center"/>
          </w:tcPr>
          <w:p w14:paraId="440E5C2A" w14:textId="77777777" w:rsidR="00B44DC5" w:rsidRPr="007877BB" w:rsidRDefault="00B44DC5" w:rsidP="007877BB">
            <w:pPr>
              <w:suppressAutoHyphens w:val="0"/>
              <w:ind w:right="141"/>
              <w:jc w:val="both"/>
              <w:rPr>
                <w:rFonts w:ascii="Arial" w:eastAsia="Calibri" w:hAnsi="Arial" w:cs="Arial"/>
                <w:lang w:val="pt-PT"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5F28D5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3E-09</w:t>
            </w:r>
          </w:p>
        </w:tc>
        <w:tc>
          <w:tcPr>
            <w:tcW w:w="1255" w:type="dxa"/>
            <w:vMerge/>
            <w:tcBorders>
              <w:left w:val="nil"/>
              <w:bottom w:val="single" w:sz="4" w:space="0" w:color="auto"/>
              <w:right w:val="single" w:sz="4" w:space="0" w:color="auto"/>
            </w:tcBorders>
            <w:shd w:val="clear" w:color="auto" w:fill="auto"/>
            <w:vAlign w:val="center"/>
          </w:tcPr>
          <w:p w14:paraId="75258438"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5BBD3B5" w14:textId="77777777" w:rsidTr="00B338AF">
        <w:trPr>
          <w:trHeight w:val="218"/>
          <w:jc w:val="center"/>
        </w:trPr>
        <w:tc>
          <w:tcPr>
            <w:tcW w:w="1255" w:type="dxa"/>
            <w:vMerge/>
            <w:tcBorders>
              <w:left w:val="single" w:sz="4" w:space="0" w:color="auto"/>
              <w:right w:val="single" w:sz="4" w:space="0" w:color="auto"/>
            </w:tcBorders>
            <w:vAlign w:val="center"/>
          </w:tcPr>
          <w:p w14:paraId="43F8EF06"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bottom w:val="single" w:sz="4" w:space="0" w:color="auto"/>
              <w:right w:val="single" w:sz="4" w:space="0" w:color="auto"/>
            </w:tcBorders>
            <w:shd w:val="clear" w:color="auto" w:fill="auto"/>
            <w:noWrap/>
            <w:vAlign w:val="center"/>
          </w:tcPr>
          <w:p w14:paraId="3FF6A287"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73C5FDB7"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369" w:type="dxa"/>
            <w:tcBorders>
              <w:top w:val="single" w:sz="4" w:space="0" w:color="auto"/>
              <w:left w:val="nil"/>
              <w:bottom w:val="single" w:sz="4" w:space="0" w:color="auto"/>
              <w:right w:val="single" w:sz="4" w:space="0" w:color="auto"/>
            </w:tcBorders>
            <w:shd w:val="clear" w:color="auto" w:fill="auto"/>
            <w:vAlign w:val="center"/>
          </w:tcPr>
          <w:p w14:paraId="0DA34C2C"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5.9E-08</w:t>
            </w:r>
          </w:p>
        </w:tc>
        <w:tc>
          <w:tcPr>
            <w:tcW w:w="1559" w:type="dxa"/>
            <w:vMerge/>
            <w:tcBorders>
              <w:left w:val="single" w:sz="4" w:space="0" w:color="auto"/>
              <w:bottom w:val="single" w:sz="4" w:space="0" w:color="auto"/>
              <w:right w:val="single" w:sz="4" w:space="0" w:color="auto"/>
            </w:tcBorders>
            <w:shd w:val="clear" w:color="auto" w:fill="auto"/>
            <w:noWrap/>
            <w:vAlign w:val="center"/>
          </w:tcPr>
          <w:p w14:paraId="4CADDCAC" w14:textId="77777777" w:rsidR="00B44DC5" w:rsidRPr="007877BB" w:rsidRDefault="00B44DC5" w:rsidP="007877BB">
            <w:pPr>
              <w:suppressAutoHyphens w:val="0"/>
              <w:ind w:right="141"/>
              <w:jc w:val="both"/>
              <w:rPr>
                <w:rFonts w:ascii="Arial" w:eastAsia="Calibri" w:hAnsi="Arial" w:cs="Arial"/>
                <w:lang w:val="pt-PT"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4F77E2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4E-09</w:t>
            </w:r>
          </w:p>
        </w:tc>
        <w:tc>
          <w:tcPr>
            <w:tcW w:w="1255" w:type="dxa"/>
            <w:vMerge/>
            <w:tcBorders>
              <w:left w:val="nil"/>
              <w:bottom w:val="single" w:sz="4" w:space="0" w:color="auto"/>
              <w:right w:val="single" w:sz="4" w:space="0" w:color="auto"/>
            </w:tcBorders>
            <w:shd w:val="clear" w:color="auto" w:fill="auto"/>
            <w:vAlign w:val="center"/>
          </w:tcPr>
          <w:p w14:paraId="65AFD644"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1F0442B9" w14:textId="77777777" w:rsidTr="00B338AF">
        <w:trPr>
          <w:trHeight w:val="218"/>
          <w:jc w:val="center"/>
        </w:trPr>
        <w:tc>
          <w:tcPr>
            <w:tcW w:w="10992" w:type="dxa"/>
            <w:gridSpan w:val="7"/>
            <w:tcBorders>
              <w:top w:val="single" w:sz="4" w:space="0" w:color="auto"/>
              <w:left w:val="single" w:sz="4" w:space="0" w:color="auto"/>
              <w:right w:val="single" w:sz="4" w:space="0" w:color="auto"/>
            </w:tcBorders>
            <w:shd w:val="clear" w:color="auto" w:fill="D6E3BC"/>
            <w:vAlign w:val="center"/>
          </w:tcPr>
          <w:p w14:paraId="31B59AE6"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4FDC526C" w14:textId="77777777" w:rsidTr="00B338AF">
        <w:trPr>
          <w:trHeight w:val="218"/>
          <w:jc w:val="center"/>
        </w:trPr>
        <w:tc>
          <w:tcPr>
            <w:tcW w:w="1255" w:type="dxa"/>
            <w:vMerge w:val="restart"/>
            <w:tcBorders>
              <w:top w:val="single" w:sz="4" w:space="0" w:color="auto"/>
              <w:left w:val="single" w:sz="4" w:space="0" w:color="auto"/>
              <w:right w:val="single" w:sz="4" w:space="0" w:color="auto"/>
            </w:tcBorders>
            <w:vAlign w:val="center"/>
          </w:tcPr>
          <w:p w14:paraId="01806C88"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817" w:type="dxa"/>
            <w:vMerge w:val="restart"/>
            <w:tcBorders>
              <w:top w:val="single" w:sz="4" w:space="0" w:color="auto"/>
              <w:left w:val="nil"/>
              <w:right w:val="single" w:sz="4" w:space="0" w:color="auto"/>
            </w:tcBorders>
            <w:shd w:val="clear" w:color="auto" w:fill="auto"/>
            <w:noWrap/>
            <w:vAlign w:val="center"/>
          </w:tcPr>
          <w:p w14:paraId="36D04F29"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7079A2BF"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369" w:type="dxa"/>
            <w:tcBorders>
              <w:top w:val="single" w:sz="4" w:space="0" w:color="auto"/>
              <w:left w:val="nil"/>
              <w:bottom w:val="single" w:sz="4" w:space="0" w:color="auto"/>
              <w:right w:val="single" w:sz="4" w:space="0" w:color="auto"/>
            </w:tcBorders>
            <w:shd w:val="clear" w:color="auto" w:fill="auto"/>
            <w:vAlign w:val="center"/>
          </w:tcPr>
          <w:p w14:paraId="0565704D"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7.4E-08</w:t>
            </w: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1F91F7A4"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16,7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DD614DC"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4E-09</w:t>
            </w:r>
          </w:p>
        </w:tc>
        <w:tc>
          <w:tcPr>
            <w:tcW w:w="1255" w:type="dxa"/>
            <w:vMerge w:val="restart"/>
            <w:tcBorders>
              <w:top w:val="single" w:sz="4" w:space="0" w:color="auto"/>
              <w:left w:val="nil"/>
              <w:right w:val="single" w:sz="4" w:space="0" w:color="auto"/>
            </w:tcBorders>
            <w:shd w:val="clear" w:color="auto" w:fill="auto"/>
            <w:vAlign w:val="center"/>
          </w:tcPr>
          <w:p w14:paraId="58EB244C"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sv-SE"/>
              </w:rPr>
              <w:t>5E-09</w:t>
            </w:r>
          </w:p>
        </w:tc>
      </w:tr>
      <w:tr w:rsidR="00B44DC5" w:rsidRPr="007877BB" w14:paraId="754C1B02" w14:textId="77777777" w:rsidTr="00B338AF">
        <w:trPr>
          <w:trHeight w:val="218"/>
          <w:jc w:val="center"/>
        </w:trPr>
        <w:tc>
          <w:tcPr>
            <w:tcW w:w="1255" w:type="dxa"/>
            <w:vMerge/>
            <w:tcBorders>
              <w:left w:val="single" w:sz="4" w:space="0" w:color="auto"/>
              <w:right w:val="single" w:sz="4" w:space="0" w:color="auto"/>
            </w:tcBorders>
            <w:vAlign w:val="center"/>
          </w:tcPr>
          <w:p w14:paraId="5252D8C4" w14:textId="77777777" w:rsidR="00B44DC5" w:rsidRPr="007877BB" w:rsidRDefault="00B44DC5" w:rsidP="007877BB">
            <w:pPr>
              <w:suppressAutoHyphens w:val="0"/>
              <w:ind w:right="141"/>
              <w:jc w:val="both"/>
              <w:rPr>
                <w:rFonts w:ascii="Arial" w:eastAsia="Calibri" w:hAnsi="Arial" w:cs="Arial"/>
                <w:lang w:val="en-US" w:eastAsia="fr-FR"/>
              </w:rPr>
            </w:pPr>
          </w:p>
        </w:tc>
        <w:tc>
          <w:tcPr>
            <w:tcW w:w="1817" w:type="dxa"/>
            <w:vMerge/>
            <w:tcBorders>
              <w:left w:val="nil"/>
              <w:right w:val="single" w:sz="4" w:space="0" w:color="auto"/>
            </w:tcBorders>
            <w:shd w:val="clear" w:color="auto" w:fill="auto"/>
            <w:noWrap/>
            <w:vAlign w:val="center"/>
          </w:tcPr>
          <w:p w14:paraId="4F52C7BF" w14:textId="77777777" w:rsidR="00B44DC5" w:rsidRPr="007877BB" w:rsidRDefault="00B44DC5" w:rsidP="007877BB">
            <w:pPr>
              <w:suppressAutoHyphens w:val="0"/>
              <w:ind w:right="141"/>
              <w:jc w:val="both"/>
              <w:rPr>
                <w:rFonts w:ascii="Arial" w:eastAsia="Calibri" w:hAnsi="Arial" w:cs="Arial"/>
                <w:lang w:val="en-US"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35C5BD7C"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DCVA</w:t>
            </w:r>
          </w:p>
        </w:tc>
        <w:tc>
          <w:tcPr>
            <w:tcW w:w="1369" w:type="dxa"/>
            <w:tcBorders>
              <w:top w:val="single" w:sz="4" w:space="0" w:color="auto"/>
              <w:left w:val="nil"/>
              <w:bottom w:val="single" w:sz="4" w:space="0" w:color="auto"/>
              <w:right w:val="single" w:sz="4" w:space="0" w:color="auto"/>
            </w:tcBorders>
            <w:shd w:val="clear" w:color="auto" w:fill="auto"/>
            <w:vAlign w:val="center"/>
          </w:tcPr>
          <w:p w14:paraId="7E030261"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6E-09</w:t>
            </w:r>
          </w:p>
        </w:tc>
        <w:tc>
          <w:tcPr>
            <w:tcW w:w="1559" w:type="dxa"/>
            <w:vMerge/>
            <w:tcBorders>
              <w:left w:val="single" w:sz="4" w:space="0" w:color="auto"/>
              <w:right w:val="single" w:sz="4" w:space="0" w:color="auto"/>
            </w:tcBorders>
            <w:shd w:val="clear" w:color="auto" w:fill="auto"/>
            <w:noWrap/>
            <w:vAlign w:val="center"/>
          </w:tcPr>
          <w:p w14:paraId="547F3641" w14:textId="77777777" w:rsidR="00B44DC5" w:rsidRPr="007877BB" w:rsidRDefault="00B44DC5" w:rsidP="007877BB">
            <w:pPr>
              <w:suppressAutoHyphens w:val="0"/>
              <w:ind w:right="141"/>
              <w:jc w:val="both"/>
              <w:rPr>
                <w:rFonts w:ascii="Arial" w:eastAsia="Calibri" w:hAnsi="Arial" w:cs="Arial"/>
                <w:lang w:val="pt-PT"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F512E8F"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4E-10</w:t>
            </w:r>
          </w:p>
        </w:tc>
        <w:tc>
          <w:tcPr>
            <w:tcW w:w="1255" w:type="dxa"/>
            <w:vMerge/>
            <w:tcBorders>
              <w:left w:val="nil"/>
              <w:right w:val="single" w:sz="4" w:space="0" w:color="auto"/>
            </w:tcBorders>
            <w:shd w:val="clear" w:color="auto" w:fill="auto"/>
            <w:vAlign w:val="center"/>
          </w:tcPr>
          <w:p w14:paraId="587400B6" w14:textId="77777777" w:rsidR="00B44DC5" w:rsidRPr="007877BB" w:rsidRDefault="00B44DC5" w:rsidP="007877BB">
            <w:pPr>
              <w:suppressAutoHyphens w:val="0"/>
              <w:ind w:right="141"/>
              <w:jc w:val="both"/>
              <w:rPr>
                <w:rFonts w:ascii="Arial" w:eastAsia="Calibri" w:hAnsi="Arial" w:cs="Arial"/>
                <w:b/>
                <w:bCs/>
                <w:lang w:val="en-US" w:eastAsia="fr-FR"/>
              </w:rPr>
            </w:pPr>
          </w:p>
        </w:tc>
      </w:tr>
      <w:tr w:rsidR="00B44DC5" w:rsidRPr="007877BB" w14:paraId="6D1B56D9" w14:textId="77777777" w:rsidTr="00B338AF">
        <w:trPr>
          <w:trHeight w:val="218"/>
          <w:jc w:val="center"/>
        </w:trPr>
        <w:tc>
          <w:tcPr>
            <w:tcW w:w="1255" w:type="dxa"/>
            <w:vMerge/>
            <w:tcBorders>
              <w:left w:val="single" w:sz="4" w:space="0" w:color="auto"/>
              <w:bottom w:val="single" w:sz="4" w:space="0" w:color="auto"/>
              <w:right w:val="single" w:sz="4" w:space="0" w:color="auto"/>
            </w:tcBorders>
            <w:vAlign w:val="center"/>
          </w:tcPr>
          <w:p w14:paraId="03B51437" w14:textId="77777777" w:rsidR="00B44DC5" w:rsidRPr="007877BB" w:rsidRDefault="00B44DC5" w:rsidP="007877BB">
            <w:pPr>
              <w:suppressAutoHyphens w:val="0"/>
              <w:ind w:right="141"/>
              <w:jc w:val="both"/>
              <w:rPr>
                <w:rFonts w:ascii="Arial" w:eastAsia="Calibri" w:hAnsi="Arial" w:cs="Arial"/>
                <w:lang w:val="en-US" w:eastAsia="fr-FR"/>
              </w:rPr>
            </w:pPr>
          </w:p>
        </w:tc>
        <w:tc>
          <w:tcPr>
            <w:tcW w:w="1817" w:type="dxa"/>
            <w:vMerge/>
            <w:tcBorders>
              <w:left w:val="nil"/>
              <w:bottom w:val="single" w:sz="4" w:space="0" w:color="auto"/>
              <w:right w:val="single" w:sz="4" w:space="0" w:color="auto"/>
            </w:tcBorders>
            <w:shd w:val="clear" w:color="auto" w:fill="auto"/>
            <w:noWrap/>
            <w:vAlign w:val="center"/>
          </w:tcPr>
          <w:p w14:paraId="54D53874" w14:textId="77777777" w:rsidR="00B44DC5" w:rsidRPr="007877BB" w:rsidRDefault="00B44DC5" w:rsidP="007877BB">
            <w:pPr>
              <w:suppressAutoHyphens w:val="0"/>
              <w:ind w:right="141"/>
              <w:jc w:val="both"/>
              <w:rPr>
                <w:rFonts w:ascii="Arial" w:eastAsia="Calibri" w:hAnsi="Arial" w:cs="Arial"/>
                <w:lang w:val="en-US"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12E39601"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PBA</w:t>
            </w:r>
          </w:p>
        </w:tc>
        <w:tc>
          <w:tcPr>
            <w:tcW w:w="1369" w:type="dxa"/>
            <w:tcBorders>
              <w:top w:val="single" w:sz="4" w:space="0" w:color="auto"/>
              <w:left w:val="nil"/>
              <w:bottom w:val="single" w:sz="4" w:space="0" w:color="auto"/>
              <w:right w:val="single" w:sz="4" w:space="0" w:color="auto"/>
            </w:tcBorders>
            <w:shd w:val="clear" w:color="auto" w:fill="auto"/>
            <w:vAlign w:val="center"/>
          </w:tcPr>
          <w:p w14:paraId="3FFE725D"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8.2E-09</w:t>
            </w:r>
          </w:p>
        </w:tc>
        <w:tc>
          <w:tcPr>
            <w:tcW w:w="1559" w:type="dxa"/>
            <w:vMerge/>
            <w:tcBorders>
              <w:left w:val="single" w:sz="4" w:space="0" w:color="auto"/>
              <w:bottom w:val="single" w:sz="4" w:space="0" w:color="auto"/>
              <w:right w:val="single" w:sz="4" w:space="0" w:color="auto"/>
            </w:tcBorders>
            <w:shd w:val="clear" w:color="auto" w:fill="auto"/>
            <w:noWrap/>
            <w:vAlign w:val="center"/>
          </w:tcPr>
          <w:p w14:paraId="1F763700" w14:textId="77777777" w:rsidR="00B44DC5" w:rsidRPr="007877BB" w:rsidRDefault="00B44DC5" w:rsidP="007877BB">
            <w:pPr>
              <w:suppressAutoHyphens w:val="0"/>
              <w:ind w:right="141"/>
              <w:jc w:val="both"/>
              <w:rPr>
                <w:rFonts w:ascii="Arial" w:eastAsia="Calibri" w:hAnsi="Arial" w:cs="Arial"/>
                <w:lang w:val="pt-PT"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528ACFB"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5E-10</w:t>
            </w:r>
          </w:p>
        </w:tc>
        <w:tc>
          <w:tcPr>
            <w:tcW w:w="1255" w:type="dxa"/>
            <w:vMerge/>
            <w:tcBorders>
              <w:left w:val="nil"/>
              <w:bottom w:val="single" w:sz="4" w:space="0" w:color="auto"/>
              <w:right w:val="single" w:sz="4" w:space="0" w:color="auto"/>
            </w:tcBorders>
            <w:shd w:val="clear" w:color="auto" w:fill="auto"/>
            <w:vAlign w:val="center"/>
          </w:tcPr>
          <w:p w14:paraId="5480D294" w14:textId="77777777" w:rsidR="00B44DC5" w:rsidRPr="007877BB" w:rsidRDefault="00B44DC5" w:rsidP="007877BB">
            <w:pPr>
              <w:suppressAutoHyphens w:val="0"/>
              <w:ind w:right="141"/>
              <w:jc w:val="both"/>
              <w:rPr>
                <w:rFonts w:ascii="Arial" w:eastAsia="Calibri" w:hAnsi="Arial" w:cs="Arial"/>
                <w:b/>
                <w:bCs/>
                <w:lang w:val="en-US" w:eastAsia="fr-FR"/>
              </w:rPr>
            </w:pPr>
          </w:p>
        </w:tc>
      </w:tr>
    </w:tbl>
    <w:p w14:paraId="4CDFAFED" w14:textId="77777777" w:rsidR="00B44DC5" w:rsidRPr="00F40C5D" w:rsidRDefault="00B44DC5" w:rsidP="00F40C5D">
      <w:pPr>
        <w:suppressAutoHyphens w:val="0"/>
        <w:ind w:right="141"/>
        <w:jc w:val="both"/>
        <w:rPr>
          <w:rFonts w:ascii="Arial" w:eastAsia="Calibri" w:hAnsi="Arial" w:cs="Arial"/>
          <w:lang w:val="en-US" w:eastAsia="en-US"/>
        </w:rPr>
      </w:pPr>
    </w:p>
    <w:tbl>
      <w:tblPr>
        <w:tblW w:w="9581" w:type="dxa"/>
        <w:jc w:val="center"/>
        <w:tblCellMar>
          <w:left w:w="70" w:type="dxa"/>
          <w:right w:w="70" w:type="dxa"/>
        </w:tblCellMar>
        <w:tblLook w:val="04A0" w:firstRow="1" w:lastRow="0" w:firstColumn="1" w:lastColumn="0" w:noHBand="0" w:noVBand="1"/>
      </w:tblPr>
      <w:tblGrid>
        <w:gridCol w:w="1607"/>
        <w:gridCol w:w="1541"/>
        <w:gridCol w:w="2177"/>
        <w:gridCol w:w="1458"/>
        <w:gridCol w:w="1325"/>
        <w:gridCol w:w="992"/>
        <w:gridCol w:w="819"/>
      </w:tblGrid>
      <w:tr w:rsidR="00B44DC5" w:rsidRPr="007877BB" w14:paraId="33EC1EA4" w14:textId="77777777" w:rsidTr="00666D93">
        <w:trPr>
          <w:trHeight w:val="221"/>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D02EC" w14:textId="77777777" w:rsidR="00B44DC5" w:rsidRPr="00F40C5D" w:rsidRDefault="00B44DC5" w:rsidP="00F40C5D">
            <w:pPr>
              <w:suppressAutoHyphens w:val="0"/>
              <w:ind w:right="141"/>
              <w:jc w:val="both"/>
              <w:rPr>
                <w:rFonts w:ascii="Arial" w:eastAsia="Calibri" w:hAnsi="Arial" w:cs="Arial"/>
                <w:b/>
                <w:bCs/>
                <w:lang w:val="en-US" w:eastAsia="fr-FR"/>
              </w:rPr>
            </w:pPr>
            <w:r w:rsidRPr="00F40C5D">
              <w:rPr>
                <w:rFonts w:ascii="Arial" w:eastAsia="Calibri" w:hAnsi="Arial" w:cs="Arial"/>
                <w:b/>
                <w:bCs/>
                <w:lang w:val="en-US" w:eastAsia="fr-FR"/>
              </w:rPr>
              <w:t>Phase</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3D15D9D2" w14:textId="77777777" w:rsidR="00B44DC5" w:rsidRPr="00734566" w:rsidRDefault="00B44DC5" w:rsidP="00F40C5D">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Scenario</w:t>
            </w: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0A522F13" w14:textId="77777777" w:rsidR="00B44DC5" w:rsidRPr="00734566" w:rsidRDefault="00B44DC5" w:rsidP="00734566">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Active substance</w:t>
            </w:r>
          </w:p>
        </w:tc>
        <w:tc>
          <w:tcPr>
            <w:tcW w:w="1195" w:type="dxa"/>
            <w:tcBorders>
              <w:top w:val="single" w:sz="4" w:space="0" w:color="auto"/>
              <w:left w:val="nil"/>
              <w:bottom w:val="single" w:sz="4" w:space="0" w:color="auto"/>
              <w:right w:val="single" w:sz="4" w:space="0" w:color="auto"/>
            </w:tcBorders>
            <w:vAlign w:val="center"/>
          </w:tcPr>
          <w:p w14:paraId="0DE4A0F4"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oral,predator</w:t>
            </w:r>
            <w:r w:rsidRPr="007877BB">
              <w:rPr>
                <w:rFonts w:ascii="Arial" w:eastAsia="Calibri" w:hAnsi="Arial" w:cs="Arial"/>
                <w:b/>
                <w:bCs/>
                <w:lang w:val="en-US" w:eastAsia="fr-FR"/>
              </w:rPr>
              <w:t xml:space="preserve"> [m</w:t>
            </w:r>
            <w:r w:rsidRPr="007877BB">
              <w:rPr>
                <w:rFonts w:ascii="Arial" w:eastAsia="Calibri" w:hAnsi="Arial" w:cs="Arial"/>
                <w:b/>
                <w:bCs/>
                <w:lang w:val="sv-SE" w:eastAsia="fr-FR"/>
              </w:rPr>
              <w:t>g/Kg]</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F7B32"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PNEC</w:t>
            </w:r>
            <w:r w:rsidRPr="007877BB">
              <w:rPr>
                <w:rFonts w:ascii="Arial" w:eastAsia="Calibri" w:hAnsi="Arial" w:cs="Arial"/>
                <w:b/>
                <w:bCs/>
                <w:vertAlign w:val="subscript"/>
                <w:lang w:val="en-US" w:eastAsia="fr-FR"/>
              </w:rPr>
              <w:t xml:space="preserve">oral small mammal </w:t>
            </w:r>
            <w:r w:rsidRPr="007877BB">
              <w:rPr>
                <w:rFonts w:ascii="Arial" w:eastAsia="Calibri" w:hAnsi="Arial" w:cs="Arial"/>
                <w:b/>
                <w:bCs/>
                <w:lang w:val="en-US" w:eastAsia="fr-FR"/>
              </w:rPr>
              <w:t>[mg/Kg]</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6225FCBC"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879" w:type="dxa"/>
            <w:tcBorders>
              <w:top w:val="single" w:sz="4" w:space="0" w:color="auto"/>
              <w:left w:val="nil"/>
              <w:bottom w:val="single" w:sz="4" w:space="0" w:color="auto"/>
              <w:right w:val="single" w:sz="4" w:space="0" w:color="auto"/>
            </w:tcBorders>
            <w:vAlign w:val="center"/>
          </w:tcPr>
          <w:p w14:paraId="665DB4C0"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7ABE2BF5" w14:textId="77777777" w:rsidTr="00666D93">
        <w:trPr>
          <w:trHeight w:val="221"/>
          <w:jc w:val="center"/>
        </w:trPr>
        <w:tc>
          <w:tcPr>
            <w:tcW w:w="9581"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04603AD8"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4D649F0C" w14:textId="77777777" w:rsidTr="00666D93">
        <w:trPr>
          <w:trHeight w:val="302"/>
          <w:jc w:val="center"/>
        </w:trPr>
        <w:tc>
          <w:tcPr>
            <w:tcW w:w="1316" w:type="dxa"/>
            <w:vMerge w:val="restart"/>
            <w:tcBorders>
              <w:top w:val="nil"/>
              <w:left w:val="single" w:sz="4" w:space="0" w:color="auto"/>
              <w:right w:val="single" w:sz="4" w:space="0" w:color="auto"/>
            </w:tcBorders>
            <w:shd w:val="clear" w:color="auto" w:fill="auto"/>
            <w:noWrap/>
            <w:vAlign w:val="center"/>
            <w:hideMark/>
          </w:tcPr>
          <w:p w14:paraId="6CA95EBF"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lastRenderedPageBreak/>
              <w:t>Implementation</w:t>
            </w:r>
          </w:p>
        </w:tc>
        <w:tc>
          <w:tcPr>
            <w:tcW w:w="1581" w:type="dxa"/>
            <w:vMerge w:val="restart"/>
            <w:tcBorders>
              <w:top w:val="single" w:sz="4" w:space="0" w:color="auto"/>
              <w:left w:val="nil"/>
              <w:right w:val="single" w:sz="4" w:space="0" w:color="auto"/>
            </w:tcBorders>
            <w:shd w:val="clear" w:color="000000" w:fill="auto"/>
            <w:noWrap/>
            <w:vAlign w:val="center"/>
            <w:hideMark/>
          </w:tcPr>
          <w:p w14:paraId="38A4B242"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35" w:type="dxa"/>
            <w:tcBorders>
              <w:top w:val="single" w:sz="4" w:space="0" w:color="auto"/>
              <w:left w:val="nil"/>
              <w:bottom w:val="single" w:sz="4" w:space="0" w:color="auto"/>
              <w:right w:val="single" w:sz="4" w:space="0" w:color="auto"/>
            </w:tcBorders>
            <w:shd w:val="clear" w:color="000000" w:fill="auto"/>
            <w:noWrap/>
            <w:vAlign w:val="center"/>
          </w:tcPr>
          <w:p w14:paraId="215764F8"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5" w:type="dxa"/>
            <w:tcBorders>
              <w:top w:val="single" w:sz="4" w:space="0" w:color="auto"/>
              <w:left w:val="nil"/>
              <w:bottom w:val="single" w:sz="4" w:space="0" w:color="auto"/>
              <w:right w:val="single" w:sz="4" w:space="0" w:color="auto"/>
            </w:tcBorders>
            <w:shd w:val="clear" w:color="auto" w:fill="auto"/>
            <w:vAlign w:val="center"/>
          </w:tcPr>
          <w:p w14:paraId="30C95383"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5.3E-07</w:t>
            </w:r>
            <w:r w:rsidRPr="007877BB">
              <w:rPr>
                <w:rFonts w:ascii="Arial" w:eastAsia="Calibri" w:hAnsi="Arial" w:cs="Arial"/>
                <w:iCs/>
                <w:vertAlign w:val="superscript"/>
                <w:lang w:val="en-US" w:eastAsia="sv-SE"/>
              </w:rPr>
              <w:t xml:space="preserve"> </w:t>
            </w:r>
          </w:p>
        </w:tc>
        <w:tc>
          <w:tcPr>
            <w:tcW w:w="1359" w:type="dxa"/>
            <w:vMerge w:val="restart"/>
            <w:tcBorders>
              <w:top w:val="single" w:sz="4" w:space="0" w:color="auto"/>
              <w:left w:val="single" w:sz="4" w:space="0" w:color="auto"/>
              <w:right w:val="single" w:sz="4" w:space="0" w:color="auto"/>
            </w:tcBorders>
            <w:shd w:val="clear" w:color="auto" w:fill="auto"/>
            <w:noWrap/>
            <w:vAlign w:val="center"/>
            <w:hideMark/>
          </w:tcPr>
          <w:p w14:paraId="3695A521"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120</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25ECA2FB"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4E-09</w:t>
            </w:r>
          </w:p>
        </w:tc>
        <w:tc>
          <w:tcPr>
            <w:tcW w:w="879" w:type="dxa"/>
            <w:vMerge w:val="restart"/>
            <w:tcBorders>
              <w:top w:val="single" w:sz="4" w:space="0" w:color="auto"/>
              <w:left w:val="nil"/>
              <w:right w:val="single" w:sz="4" w:space="0" w:color="auto"/>
            </w:tcBorders>
            <w:shd w:val="clear" w:color="000000" w:fill="auto"/>
            <w:vAlign w:val="center"/>
          </w:tcPr>
          <w:p w14:paraId="02352F4F"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1E-08</w:t>
            </w:r>
          </w:p>
        </w:tc>
      </w:tr>
      <w:tr w:rsidR="00B44DC5" w:rsidRPr="007877BB" w14:paraId="14D5C65F" w14:textId="77777777" w:rsidTr="00666D93">
        <w:trPr>
          <w:trHeight w:val="150"/>
          <w:jc w:val="center"/>
        </w:trPr>
        <w:tc>
          <w:tcPr>
            <w:tcW w:w="1316" w:type="dxa"/>
            <w:vMerge/>
            <w:tcBorders>
              <w:left w:val="single" w:sz="4" w:space="0" w:color="auto"/>
              <w:right w:val="single" w:sz="4" w:space="0" w:color="auto"/>
            </w:tcBorders>
            <w:vAlign w:val="center"/>
          </w:tcPr>
          <w:p w14:paraId="283675CA" w14:textId="77777777" w:rsidR="00B44DC5" w:rsidRPr="007877BB" w:rsidRDefault="00B44DC5" w:rsidP="007877BB">
            <w:pPr>
              <w:suppressAutoHyphens w:val="0"/>
              <w:ind w:right="141"/>
              <w:jc w:val="both"/>
              <w:rPr>
                <w:rFonts w:ascii="Arial" w:eastAsia="Calibri" w:hAnsi="Arial" w:cs="Arial"/>
                <w:lang w:val="sv-SE" w:eastAsia="fr-FR"/>
              </w:rPr>
            </w:pPr>
          </w:p>
        </w:tc>
        <w:tc>
          <w:tcPr>
            <w:tcW w:w="1581" w:type="dxa"/>
            <w:vMerge/>
            <w:tcBorders>
              <w:left w:val="nil"/>
              <w:right w:val="single" w:sz="4" w:space="0" w:color="auto"/>
            </w:tcBorders>
            <w:shd w:val="clear" w:color="auto" w:fill="auto"/>
            <w:noWrap/>
            <w:vAlign w:val="center"/>
          </w:tcPr>
          <w:p w14:paraId="4C519C7A" w14:textId="77777777" w:rsidR="00B44DC5" w:rsidRPr="007877BB" w:rsidRDefault="00B44DC5" w:rsidP="007877BB">
            <w:pPr>
              <w:suppressAutoHyphens w:val="0"/>
              <w:ind w:right="141"/>
              <w:jc w:val="both"/>
              <w:rPr>
                <w:rFonts w:ascii="Arial" w:eastAsia="Calibri" w:hAnsi="Arial" w:cs="Arial"/>
                <w:lang w:val="sv-SE" w:eastAsia="fr-FR"/>
              </w:rPr>
            </w:pP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71ECC2D8"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5" w:type="dxa"/>
            <w:tcBorders>
              <w:top w:val="single" w:sz="4" w:space="0" w:color="auto"/>
              <w:left w:val="nil"/>
              <w:bottom w:val="single" w:sz="4" w:space="0" w:color="auto"/>
              <w:right w:val="single" w:sz="4" w:space="0" w:color="auto"/>
            </w:tcBorders>
            <w:shd w:val="clear" w:color="auto" w:fill="auto"/>
            <w:vAlign w:val="center"/>
          </w:tcPr>
          <w:p w14:paraId="22FBC019"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4.4E-08</w:t>
            </w:r>
          </w:p>
        </w:tc>
        <w:tc>
          <w:tcPr>
            <w:tcW w:w="1359" w:type="dxa"/>
            <w:vMerge/>
            <w:tcBorders>
              <w:left w:val="single" w:sz="4" w:space="0" w:color="auto"/>
              <w:right w:val="single" w:sz="4" w:space="0" w:color="auto"/>
            </w:tcBorders>
            <w:shd w:val="clear" w:color="auto" w:fill="auto"/>
            <w:noWrap/>
            <w:vAlign w:val="center"/>
          </w:tcPr>
          <w:p w14:paraId="2F053AA7" w14:textId="77777777" w:rsidR="00B44DC5" w:rsidRPr="007877BB" w:rsidRDefault="00B44DC5" w:rsidP="007877BB">
            <w:pPr>
              <w:suppressAutoHyphens w:val="0"/>
              <w:ind w:right="141"/>
              <w:jc w:val="both"/>
              <w:rPr>
                <w:rFonts w:ascii="Arial" w:eastAsia="Calibri" w:hAnsi="Arial" w:cs="Arial"/>
                <w:lang w:val="pt-PT" w:eastAsia="sv-SE"/>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76A7DBA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4E-10</w:t>
            </w:r>
          </w:p>
        </w:tc>
        <w:tc>
          <w:tcPr>
            <w:tcW w:w="879" w:type="dxa"/>
            <w:vMerge/>
            <w:tcBorders>
              <w:left w:val="nil"/>
              <w:bottom w:val="single" w:sz="4" w:space="0" w:color="auto"/>
              <w:right w:val="single" w:sz="4" w:space="0" w:color="auto"/>
            </w:tcBorders>
            <w:shd w:val="clear" w:color="auto" w:fill="auto"/>
            <w:vAlign w:val="center"/>
          </w:tcPr>
          <w:p w14:paraId="20A27E58"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2170315" w14:textId="77777777" w:rsidTr="00666D93">
        <w:trPr>
          <w:trHeight w:val="142"/>
          <w:jc w:val="center"/>
        </w:trPr>
        <w:tc>
          <w:tcPr>
            <w:tcW w:w="1316" w:type="dxa"/>
            <w:vMerge/>
            <w:tcBorders>
              <w:left w:val="single" w:sz="4" w:space="0" w:color="auto"/>
              <w:right w:val="single" w:sz="4" w:space="0" w:color="auto"/>
            </w:tcBorders>
            <w:vAlign w:val="center"/>
          </w:tcPr>
          <w:p w14:paraId="6827DA2A" w14:textId="77777777" w:rsidR="00B44DC5" w:rsidRPr="007877BB" w:rsidRDefault="00B44DC5" w:rsidP="007877BB">
            <w:pPr>
              <w:suppressAutoHyphens w:val="0"/>
              <w:ind w:right="141"/>
              <w:jc w:val="both"/>
              <w:rPr>
                <w:rFonts w:ascii="Arial" w:eastAsia="Calibri" w:hAnsi="Arial" w:cs="Arial"/>
                <w:lang w:val="sv-SE" w:eastAsia="fr-FR"/>
              </w:rPr>
            </w:pPr>
          </w:p>
        </w:tc>
        <w:tc>
          <w:tcPr>
            <w:tcW w:w="1581" w:type="dxa"/>
            <w:vMerge/>
            <w:tcBorders>
              <w:left w:val="nil"/>
              <w:bottom w:val="single" w:sz="4" w:space="0" w:color="auto"/>
              <w:right w:val="single" w:sz="4" w:space="0" w:color="auto"/>
            </w:tcBorders>
            <w:shd w:val="clear" w:color="auto" w:fill="auto"/>
            <w:noWrap/>
            <w:vAlign w:val="center"/>
          </w:tcPr>
          <w:p w14:paraId="5BE96B2D" w14:textId="77777777" w:rsidR="00B44DC5" w:rsidRPr="007877BB" w:rsidRDefault="00B44DC5" w:rsidP="007877BB">
            <w:pPr>
              <w:suppressAutoHyphens w:val="0"/>
              <w:ind w:right="141"/>
              <w:jc w:val="both"/>
              <w:rPr>
                <w:rFonts w:ascii="Arial" w:eastAsia="Calibri" w:hAnsi="Arial" w:cs="Arial"/>
                <w:lang w:val="sv-SE" w:eastAsia="fr-FR"/>
              </w:rPr>
            </w:pP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24C1891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5" w:type="dxa"/>
            <w:tcBorders>
              <w:top w:val="single" w:sz="4" w:space="0" w:color="auto"/>
              <w:left w:val="nil"/>
              <w:bottom w:val="single" w:sz="4" w:space="0" w:color="auto"/>
              <w:right w:val="single" w:sz="4" w:space="0" w:color="auto"/>
            </w:tcBorders>
            <w:shd w:val="clear" w:color="auto" w:fill="auto"/>
            <w:vAlign w:val="center"/>
          </w:tcPr>
          <w:p w14:paraId="2FB53F34"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5.9E-08</w:t>
            </w:r>
          </w:p>
        </w:tc>
        <w:tc>
          <w:tcPr>
            <w:tcW w:w="1359" w:type="dxa"/>
            <w:vMerge/>
            <w:tcBorders>
              <w:left w:val="single" w:sz="4" w:space="0" w:color="auto"/>
              <w:right w:val="single" w:sz="4" w:space="0" w:color="auto"/>
            </w:tcBorders>
            <w:shd w:val="clear" w:color="auto" w:fill="auto"/>
            <w:noWrap/>
            <w:vAlign w:val="center"/>
          </w:tcPr>
          <w:p w14:paraId="57466D6E" w14:textId="77777777" w:rsidR="00B44DC5" w:rsidRPr="007877BB" w:rsidRDefault="00B44DC5" w:rsidP="007877BB">
            <w:pPr>
              <w:suppressAutoHyphens w:val="0"/>
              <w:ind w:right="141"/>
              <w:jc w:val="both"/>
              <w:rPr>
                <w:rFonts w:ascii="Arial" w:eastAsia="Calibri" w:hAnsi="Arial" w:cs="Arial"/>
                <w:lang w:val="pt-PT" w:eastAsia="sv-SE"/>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43E0F00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5E-10</w:t>
            </w:r>
          </w:p>
        </w:tc>
        <w:tc>
          <w:tcPr>
            <w:tcW w:w="879" w:type="dxa"/>
            <w:vMerge/>
            <w:tcBorders>
              <w:left w:val="nil"/>
              <w:bottom w:val="single" w:sz="4" w:space="0" w:color="auto"/>
              <w:right w:val="single" w:sz="4" w:space="0" w:color="auto"/>
            </w:tcBorders>
            <w:shd w:val="clear" w:color="auto" w:fill="auto"/>
            <w:vAlign w:val="center"/>
          </w:tcPr>
          <w:p w14:paraId="2763FE14"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0BC112C2" w14:textId="77777777" w:rsidTr="00666D93">
        <w:trPr>
          <w:trHeight w:val="221"/>
          <w:jc w:val="center"/>
        </w:trPr>
        <w:tc>
          <w:tcPr>
            <w:tcW w:w="1316" w:type="dxa"/>
            <w:vMerge/>
            <w:tcBorders>
              <w:left w:val="single" w:sz="4" w:space="0" w:color="auto"/>
              <w:right w:val="single" w:sz="4" w:space="0" w:color="auto"/>
            </w:tcBorders>
            <w:vAlign w:val="center"/>
          </w:tcPr>
          <w:p w14:paraId="07DE10DA" w14:textId="77777777" w:rsidR="00B44DC5" w:rsidRPr="007877BB" w:rsidRDefault="00B44DC5" w:rsidP="007877BB">
            <w:pPr>
              <w:suppressAutoHyphens w:val="0"/>
              <w:ind w:right="141"/>
              <w:jc w:val="both"/>
              <w:rPr>
                <w:rFonts w:ascii="Arial" w:eastAsia="Calibri" w:hAnsi="Arial" w:cs="Arial"/>
                <w:lang w:val="sv-SE" w:eastAsia="fr-FR"/>
              </w:rPr>
            </w:pPr>
          </w:p>
        </w:tc>
        <w:tc>
          <w:tcPr>
            <w:tcW w:w="1581" w:type="dxa"/>
            <w:vMerge w:val="restart"/>
            <w:tcBorders>
              <w:top w:val="single" w:sz="4" w:space="0" w:color="auto"/>
              <w:left w:val="nil"/>
              <w:right w:val="single" w:sz="4" w:space="0" w:color="auto"/>
            </w:tcBorders>
            <w:shd w:val="clear" w:color="auto" w:fill="auto"/>
            <w:noWrap/>
            <w:vAlign w:val="center"/>
          </w:tcPr>
          <w:p w14:paraId="6D3934F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46B1C34B"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5" w:type="dxa"/>
            <w:tcBorders>
              <w:top w:val="single" w:sz="4" w:space="0" w:color="auto"/>
              <w:left w:val="nil"/>
              <w:bottom w:val="single" w:sz="4" w:space="0" w:color="auto"/>
              <w:right w:val="single" w:sz="4" w:space="0" w:color="auto"/>
            </w:tcBorders>
            <w:shd w:val="clear" w:color="auto" w:fill="auto"/>
            <w:vAlign w:val="center"/>
          </w:tcPr>
          <w:p w14:paraId="2C9DECE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5.3E-07</w:t>
            </w:r>
            <w:r w:rsidRPr="007877BB">
              <w:rPr>
                <w:rFonts w:ascii="Arial" w:eastAsia="Calibri" w:hAnsi="Arial" w:cs="Arial"/>
                <w:iCs/>
                <w:vertAlign w:val="superscript"/>
                <w:lang w:val="en-US" w:eastAsia="sv-SE"/>
              </w:rPr>
              <w:t xml:space="preserve"> </w:t>
            </w:r>
          </w:p>
        </w:tc>
        <w:tc>
          <w:tcPr>
            <w:tcW w:w="1359" w:type="dxa"/>
            <w:vMerge/>
            <w:tcBorders>
              <w:left w:val="single" w:sz="4" w:space="0" w:color="auto"/>
              <w:right w:val="single" w:sz="4" w:space="0" w:color="auto"/>
            </w:tcBorders>
            <w:shd w:val="clear" w:color="auto" w:fill="auto"/>
            <w:noWrap/>
            <w:vAlign w:val="center"/>
          </w:tcPr>
          <w:p w14:paraId="419595BC" w14:textId="77777777" w:rsidR="00B44DC5" w:rsidRPr="007877BB" w:rsidRDefault="00B44DC5" w:rsidP="007877BB">
            <w:pPr>
              <w:suppressAutoHyphens w:val="0"/>
              <w:ind w:right="141"/>
              <w:jc w:val="both"/>
              <w:rPr>
                <w:rFonts w:ascii="Arial" w:eastAsia="Calibri" w:hAnsi="Arial" w:cs="Arial"/>
                <w:lang w:val="pt-PT" w:eastAsia="sv-SE"/>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229E1BE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4E-09</w:t>
            </w:r>
          </w:p>
        </w:tc>
        <w:tc>
          <w:tcPr>
            <w:tcW w:w="879" w:type="dxa"/>
            <w:vMerge/>
            <w:tcBorders>
              <w:left w:val="nil"/>
              <w:bottom w:val="single" w:sz="4" w:space="0" w:color="auto"/>
              <w:right w:val="single" w:sz="4" w:space="0" w:color="auto"/>
            </w:tcBorders>
            <w:shd w:val="clear" w:color="auto" w:fill="auto"/>
            <w:vAlign w:val="center"/>
          </w:tcPr>
          <w:p w14:paraId="26A10ECA"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8596A45" w14:textId="77777777" w:rsidTr="00666D93">
        <w:trPr>
          <w:trHeight w:val="221"/>
          <w:jc w:val="center"/>
        </w:trPr>
        <w:tc>
          <w:tcPr>
            <w:tcW w:w="1316" w:type="dxa"/>
            <w:vMerge/>
            <w:tcBorders>
              <w:left w:val="single" w:sz="4" w:space="0" w:color="auto"/>
              <w:right w:val="single" w:sz="4" w:space="0" w:color="auto"/>
            </w:tcBorders>
            <w:vAlign w:val="center"/>
          </w:tcPr>
          <w:p w14:paraId="08F958DF" w14:textId="77777777" w:rsidR="00B44DC5" w:rsidRPr="007877BB" w:rsidRDefault="00B44DC5" w:rsidP="007877BB">
            <w:pPr>
              <w:suppressAutoHyphens w:val="0"/>
              <w:ind w:right="141"/>
              <w:jc w:val="both"/>
              <w:rPr>
                <w:rFonts w:ascii="Arial" w:eastAsia="Calibri" w:hAnsi="Arial" w:cs="Arial"/>
                <w:lang w:val="sv-SE" w:eastAsia="fr-FR"/>
              </w:rPr>
            </w:pPr>
          </w:p>
        </w:tc>
        <w:tc>
          <w:tcPr>
            <w:tcW w:w="1581" w:type="dxa"/>
            <w:vMerge/>
            <w:tcBorders>
              <w:left w:val="nil"/>
              <w:right w:val="single" w:sz="4" w:space="0" w:color="auto"/>
            </w:tcBorders>
            <w:shd w:val="clear" w:color="auto" w:fill="auto"/>
            <w:noWrap/>
            <w:vAlign w:val="center"/>
          </w:tcPr>
          <w:p w14:paraId="60D325EC" w14:textId="77777777" w:rsidR="00B44DC5" w:rsidRPr="007877BB" w:rsidRDefault="00B44DC5" w:rsidP="007877BB">
            <w:pPr>
              <w:suppressAutoHyphens w:val="0"/>
              <w:ind w:right="141"/>
              <w:jc w:val="both"/>
              <w:rPr>
                <w:rFonts w:ascii="Arial" w:eastAsia="Calibri" w:hAnsi="Arial" w:cs="Arial"/>
                <w:lang w:val="sv-SE" w:eastAsia="fr-FR"/>
              </w:rPr>
            </w:pP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1F62B071"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95" w:type="dxa"/>
            <w:tcBorders>
              <w:top w:val="single" w:sz="4" w:space="0" w:color="auto"/>
              <w:left w:val="nil"/>
              <w:bottom w:val="single" w:sz="4" w:space="0" w:color="auto"/>
              <w:right w:val="single" w:sz="4" w:space="0" w:color="auto"/>
            </w:tcBorders>
            <w:shd w:val="clear" w:color="auto" w:fill="auto"/>
            <w:vAlign w:val="center"/>
          </w:tcPr>
          <w:p w14:paraId="2817B37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4.4E-08</w:t>
            </w:r>
          </w:p>
        </w:tc>
        <w:tc>
          <w:tcPr>
            <w:tcW w:w="1359" w:type="dxa"/>
            <w:vMerge/>
            <w:tcBorders>
              <w:left w:val="single" w:sz="4" w:space="0" w:color="auto"/>
              <w:right w:val="single" w:sz="4" w:space="0" w:color="auto"/>
            </w:tcBorders>
            <w:shd w:val="clear" w:color="auto" w:fill="auto"/>
            <w:noWrap/>
            <w:vAlign w:val="center"/>
          </w:tcPr>
          <w:p w14:paraId="304DDDD0" w14:textId="77777777" w:rsidR="00B44DC5" w:rsidRPr="007877BB" w:rsidRDefault="00B44DC5" w:rsidP="007877BB">
            <w:pPr>
              <w:suppressAutoHyphens w:val="0"/>
              <w:ind w:right="141"/>
              <w:jc w:val="both"/>
              <w:rPr>
                <w:rFonts w:ascii="Arial" w:eastAsia="Calibri" w:hAnsi="Arial" w:cs="Arial"/>
                <w:lang w:val="pt-PT" w:eastAsia="sv-SE"/>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364343C3"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4E-10</w:t>
            </w:r>
          </w:p>
        </w:tc>
        <w:tc>
          <w:tcPr>
            <w:tcW w:w="879" w:type="dxa"/>
            <w:vMerge/>
            <w:tcBorders>
              <w:left w:val="nil"/>
              <w:bottom w:val="single" w:sz="4" w:space="0" w:color="auto"/>
              <w:right w:val="single" w:sz="4" w:space="0" w:color="auto"/>
            </w:tcBorders>
            <w:shd w:val="clear" w:color="auto" w:fill="auto"/>
            <w:vAlign w:val="center"/>
          </w:tcPr>
          <w:p w14:paraId="4D8B6974"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4C20841" w14:textId="77777777" w:rsidTr="00666D93">
        <w:trPr>
          <w:trHeight w:val="221"/>
          <w:jc w:val="center"/>
        </w:trPr>
        <w:tc>
          <w:tcPr>
            <w:tcW w:w="1316" w:type="dxa"/>
            <w:vMerge/>
            <w:tcBorders>
              <w:left w:val="single" w:sz="4" w:space="0" w:color="auto"/>
              <w:right w:val="single" w:sz="4" w:space="0" w:color="auto"/>
            </w:tcBorders>
            <w:vAlign w:val="center"/>
          </w:tcPr>
          <w:p w14:paraId="194EBED2" w14:textId="77777777" w:rsidR="00B44DC5" w:rsidRPr="007877BB" w:rsidRDefault="00B44DC5" w:rsidP="007877BB">
            <w:pPr>
              <w:suppressAutoHyphens w:val="0"/>
              <w:ind w:right="141"/>
              <w:jc w:val="both"/>
              <w:rPr>
                <w:rFonts w:ascii="Arial" w:eastAsia="Calibri" w:hAnsi="Arial" w:cs="Arial"/>
                <w:lang w:val="sv-SE" w:eastAsia="fr-FR"/>
              </w:rPr>
            </w:pPr>
          </w:p>
        </w:tc>
        <w:tc>
          <w:tcPr>
            <w:tcW w:w="1581" w:type="dxa"/>
            <w:vMerge/>
            <w:tcBorders>
              <w:left w:val="nil"/>
              <w:bottom w:val="single" w:sz="4" w:space="0" w:color="auto"/>
              <w:right w:val="single" w:sz="4" w:space="0" w:color="auto"/>
            </w:tcBorders>
            <w:shd w:val="clear" w:color="auto" w:fill="auto"/>
            <w:noWrap/>
            <w:vAlign w:val="center"/>
          </w:tcPr>
          <w:p w14:paraId="7CFB4B89" w14:textId="77777777" w:rsidR="00B44DC5" w:rsidRPr="007877BB" w:rsidRDefault="00B44DC5" w:rsidP="007877BB">
            <w:pPr>
              <w:suppressAutoHyphens w:val="0"/>
              <w:ind w:right="141"/>
              <w:jc w:val="both"/>
              <w:rPr>
                <w:rFonts w:ascii="Arial" w:eastAsia="Calibri" w:hAnsi="Arial" w:cs="Arial"/>
                <w:lang w:val="sv-SE" w:eastAsia="fr-FR"/>
              </w:rPr>
            </w:pP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4F8DD16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95" w:type="dxa"/>
            <w:tcBorders>
              <w:top w:val="single" w:sz="4" w:space="0" w:color="auto"/>
              <w:left w:val="nil"/>
              <w:bottom w:val="single" w:sz="4" w:space="0" w:color="auto"/>
              <w:right w:val="single" w:sz="4" w:space="0" w:color="auto"/>
            </w:tcBorders>
            <w:shd w:val="clear" w:color="auto" w:fill="auto"/>
            <w:vAlign w:val="center"/>
          </w:tcPr>
          <w:p w14:paraId="0EA69E4E"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5.9E-08</w:t>
            </w:r>
          </w:p>
        </w:tc>
        <w:tc>
          <w:tcPr>
            <w:tcW w:w="1359" w:type="dxa"/>
            <w:vMerge/>
            <w:tcBorders>
              <w:left w:val="single" w:sz="4" w:space="0" w:color="auto"/>
              <w:bottom w:val="single" w:sz="4" w:space="0" w:color="auto"/>
              <w:right w:val="single" w:sz="4" w:space="0" w:color="auto"/>
            </w:tcBorders>
            <w:shd w:val="clear" w:color="auto" w:fill="auto"/>
            <w:noWrap/>
            <w:vAlign w:val="center"/>
          </w:tcPr>
          <w:p w14:paraId="2913D9EC" w14:textId="77777777" w:rsidR="00B44DC5" w:rsidRPr="007877BB" w:rsidRDefault="00B44DC5" w:rsidP="007877BB">
            <w:pPr>
              <w:suppressAutoHyphens w:val="0"/>
              <w:ind w:right="141"/>
              <w:jc w:val="both"/>
              <w:rPr>
                <w:rFonts w:ascii="Arial" w:eastAsia="Calibri" w:hAnsi="Arial" w:cs="Arial"/>
                <w:lang w:val="pt-PT" w:eastAsia="sv-SE"/>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799C066D"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5E-10</w:t>
            </w:r>
          </w:p>
        </w:tc>
        <w:tc>
          <w:tcPr>
            <w:tcW w:w="879" w:type="dxa"/>
            <w:vMerge/>
            <w:tcBorders>
              <w:left w:val="nil"/>
              <w:bottom w:val="single" w:sz="4" w:space="0" w:color="auto"/>
              <w:right w:val="single" w:sz="4" w:space="0" w:color="auto"/>
            </w:tcBorders>
            <w:shd w:val="clear" w:color="auto" w:fill="auto"/>
            <w:vAlign w:val="center"/>
          </w:tcPr>
          <w:p w14:paraId="71AF7FAD"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6279B66" w14:textId="77777777" w:rsidTr="00666D93">
        <w:trPr>
          <w:trHeight w:val="221"/>
          <w:jc w:val="center"/>
        </w:trPr>
        <w:tc>
          <w:tcPr>
            <w:tcW w:w="9581" w:type="dxa"/>
            <w:gridSpan w:val="7"/>
            <w:tcBorders>
              <w:top w:val="single" w:sz="4" w:space="0" w:color="auto"/>
              <w:left w:val="single" w:sz="4" w:space="0" w:color="auto"/>
              <w:right w:val="single" w:sz="4" w:space="0" w:color="auto"/>
            </w:tcBorders>
            <w:shd w:val="clear" w:color="auto" w:fill="D6E3BC"/>
            <w:vAlign w:val="center"/>
          </w:tcPr>
          <w:p w14:paraId="52C3A1EB"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178CC0CE" w14:textId="77777777" w:rsidTr="00666D93">
        <w:trPr>
          <w:trHeight w:val="221"/>
          <w:jc w:val="center"/>
        </w:trPr>
        <w:tc>
          <w:tcPr>
            <w:tcW w:w="1316" w:type="dxa"/>
            <w:vMerge w:val="restart"/>
            <w:tcBorders>
              <w:top w:val="single" w:sz="4" w:space="0" w:color="auto"/>
              <w:left w:val="single" w:sz="4" w:space="0" w:color="auto"/>
              <w:right w:val="single" w:sz="4" w:space="0" w:color="auto"/>
            </w:tcBorders>
            <w:vAlign w:val="center"/>
          </w:tcPr>
          <w:p w14:paraId="28816888"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81" w:type="dxa"/>
            <w:vMerge w:val="restart"/>
            <w:tcBorders>
              <w:top w:val="single" w:sz="4" w:space="0" w:color="auto"/>
              <w:left w:val="nil"/>
              <w:right w:val="single" w:sz="4" w:space="0" w:color="auto"/>
            </w:tcBorders>
            <w:shd w:val="clear" w:color="auto" w:fill="auto"/>
            <w:noWrap/>
            <w:vAlign w:val="center"/>
          </w:tcPr>
          <w:p w14:paraId="0793E008"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4F065657"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95" w:type="dxa"/>
            <w:tcBorders>
              <w:top w:val="single" w:sz="4" w:space="0" w:color="auto"/>
              <w:left w:val="nil"/>
              <w:bottom w:val="single" w:sz="4" w:space="0" w:color="auto"/>
              <w:right w:val="single" w:sz="4" w:space="0" w:color="auto"/>
            </w:tcBorders>
            <w:shd w:val="clear" w:color="auto" w:fill="auto"/>
            <w:vAlign w:val="center"/>
          </w:tcPr>
          <w:p w14:paraId="412B33BA"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7.4E-08</w:t>
            </w:r>
          </w:p>
        </w:tc>
        <w:tc>
          <w:tcPr>
            <w:tcW w:w="1359" w:type="dxa"/>
            <w:vMerge w:val="restart"/>
            <w:tcBorders>
              <w:top w:val="single" w:sz="4" w:space="0" w:color="auto"/>
              <w:left w:val="single" w:sz="4" w:space="0" w:color="auto"/>
              <w:right w:val="single" w:sz="4" w:space="0" w:color="auto"/>
            </w:tcBorders>
            <w:shd w:val="clear" w:color="auto" w:fill="auto"/>
            <w:noWrap/>
            <w:vAlign w:val="center"/>
          </w:tcPr>
          <w:p w14:paraId="316C4488" w14:textId="77777777" w:rsidR="00B44DC5" w:rsidRPr="007877BB" w:rsidRDefault="00B44DC5" w:rsidP="007877BB">
            <w:pPr>
              <w:suppressAutoHyphens w:val="0"/>
              <w:ind w:right="141"/>
              <w:jc w:val="both"/>
              <w:rPr>
                <w:rFonts w:ascii="Arial" w:eastAsia="Calibri" w:hAnsi="Arial" w:cs="Arial"/>
                <w:lang w:val="pt-PT" w:eastAsia="sv-SE"/>
              </w:rPr>
            </w:pPr>
            <w:r w:rsidRPr="007877BB">
              <w:rPr>
                <w:rFonts w:ascii="Arial" w:eastAsia="Calibri" w:hAnsi="Arial" w:cs="Arial"/>
                <w:lang w:val="pt-PT" w:eastAsia="sv-SE"/>
              </w:rPr>
              <w:t>120</w:t>
            </w: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218DE6B5"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6E-10</w:t>
            </w:r>
          </w:p>
        </w:tc>
        <w:tc>
          <w:tcPr>
            <w:tcW w:w="879" w:type="dxa"/>
            <w:vMerge w:val="restart"/>
            <w:tcBorders>
              <w:top w:val="single" w:sz="4" w:space="0" w:color="auto"/>
              <w:left w:val="nil"/>
              <w:right w:val="single" w:sz="4" w:space="0" w:color="auto"/>
            </w:tcBorders>
            <w:shd w:val="clear" w:color="auto" w:fill="auto"/>
            <w:vAlign w:val="center"/>
          </w:tcPr>
          <w:p w14:paraId="5BD8644D"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sv-SE"/>
              </w:rPr>
              <w:t>7E-10</w:t>
            </w:r>
          </w:p>
        </w:tc>
      </w:tr>
      <w:tr w:rsidR="00B44DC5" w:rsidRPr="007877BB" w14:paraId="580A69C2" w14:textId="77777777" w:rsidTr="00666D93">
        <w:trPr>
          <w:trHeight w:val="221"/>
          <w:jc w:val="center"/>
        </w:trPr>
        <w:tc>
          <w:tcPr>
            <w:tcW w:w="1316" w:type="dxa"/>
            <w:vMerge/>
            <w:tcBorders>
              <w:left w:val="single" w:sz="4" w:space="0" w:color="auto"/>
              <w:right w:val="single" w:sz="4" w:space="0" w:color="auto"/>
            </w:tcBorders>
            <w:vAlign w:val="center"/>
          </w:tcPr>
          <w:p w14:paraId="0DCD68B8" w14:textId="77777777" w:rsidR="00B44DC5" w:rsidRPr="007877BB" w:rsidRDefault="00B44DC5" w:rsidP="007877BB">
            <w:pPr>
              <w:suppressAutoHyphens w:val="0"/>
              <w:ind w:right="141"/>
              <w:jc w:val="both"/>
              <w:rPr>
                <w:rFonts w:ascii="Arial" w:eastAsia="Calibri" w:hAnsi="Arial" w:cs="Arial"/>
                <w:lang w:val="en-US" w:eastAsia="fr-FR"/>
              </w:rPr>
            </w:pPr>
          </w:p>
        </w:tc>
        <w:tc>
          <w:tcPr>
            <w:tcW w:w="1581" w:type="dxa"/>
            <w:vMerge/>
            <w:tcBorders>
              <w:left w:val="nil"/>
              <w:right w:val="single" w:sz="4" w:space="0" w:color="auto"/>
            </w:tcBorders>
            <w:shd w:val="clear" w:color="auto" w:fill="auto"/>
            <w:noWrap/>
            <w:vAlign w:val="center"/>
          </w:tcPr>
          <w:p w14:paraId="1C371212" w14:textId="77777777" w:rsidR="00B44DC5" w:rsidRPr="007877BB" w:rsidRDefault="00B44DC5" w:rsidP="007877BB">
            <w:pPr>
              <w:suppressAutoHyphens w:val="0"/>
              <w:ind w:right="141"/>
              <w:jc w:val="both"/>
              <w:rPr>
                <w:rFonts w:ascii="Arial" w:eastAsia="Calibri" w:hAnsi="Arial" w:cs="Arial"/>
                <w:lang w:val="en-US" w:eastAsia="fr-FR"/>
              </w:rPr>
            </w:pP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07BCEB00"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DCVA</w:t>
            </w:r>
          </w:p>
        </w:tc>
        <w:tc>
          <w:tcPr>
            <w:tcW w:w="1195" w:type="dxa"/>
            <w:tcBorders>
              <w:top w:val="single" w:sz="4" w:space="0" w:color="auto"/>
              <w:left w:val="nil"/>
              <w:bottom w:val="single" w:sz="4" w:space="0" w:color="auto"/>
              <w:right w:val="single" w:sz="4" w:space="0" w:color="auto"/>
            </w:tcBorders>
            <w:shd w:val="clear" w:color="auto" w:fill="auto"/>
            <w:vAlign w:val="center"/>
          </w:tcPr>
          <w:p w14:paraId="759003C9"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6E-09</w:t>
            </w:r>
          </w:p>
        </w:tc>
        <w:tc>
          <w:tcPr>
            <w:tcW w:w="1359" w:type="dxa"/>
            <w:vMerge/>
            <w:tcBorders>
              <w:left w:val="single" w:sz="4" w:space="0" w:color="auto"/>
              <w:right w:val="single" w:sz="4" w:space="0" w:color="auto"/>
            </w:tcBorders>
            <w:shd w:val="clear" w:color="auto" w:fill="auto"/>
            <w:noWrap/>
            <w:vAlign w:val="center"/>
          </w:tcPr>
          <w:p w14:paraId="30EE3D57" w14:textId="77777777" w:rsidR="00B44DC5" w:rsidRPr="007877BB" w:rsidRDefault="00B44DC5" w:rsidP="007877BB">
            <w:pPr>
              <w:suppressAutoHyphens w:val="0"/>
              <w:ind w:right="141"/>
              <w:jc w:val="both"/>
              <w:rPr>
                <w:rFonts w:ascii="Arial" w:eastAsia="Calibri" w:hAnsi="Arial" w:cs="Arial"/>
                <w:lang w:val="pt-PT" w:eastAsia="sv-SE"/>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3EB40E3E"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5E-11</w:t>
            </w:r>
          </w:p>
        </w:tc>
        <w:tc>
          <w:tcPr>
            <w:tcW w:w="879" w:type="dxa"/>
            <w:vMerge/>
            <w:tcBorders>
              <w:left w:val="nil"/>
              <w:right w:val="single" w:sz="4" w:space="0" w:color="auto"/>
            </w:tcBorders>
            <w:shd w:val="clear" w:color="auto" w:fill="auto"/>
            <w:vAlign w:val="center"/>
          </w:tcPr>
          <w:p w14:paraId="1C933FFC" w14:textId="77777777" w:rsidR="00B44DC5" w:rsidRPr="007877BB" w:rsidRDefault="00B44DC5" w:rsidP="007877BB">
            <w:pPr>
              <w:suppressAutoHyphens w:val="0"/>
              <w:ind w:right="141"/>
              <w:jc w:val="both"/>
              <w:rPr>
                <w:rFonts w:ascii="Arial" w:eastAsia="Calibri" w:hAnsi="Arial" w:cs="Arial"/>
                <w:b/>
                <w:bCs/>
                <w:lang w:val="en-US" w:eastAsia="fr-FR"/>
              </w:rPr>
            </w:pPr>
          </w:p>
        </w:tc>
      </w:tr>
      <w:tr w:rsidR="00B44DC5" w:rsidRPr="007877BB" w14:paraId="0ACCF3BF" w14:textId="77777777" w:rsidTr="00666D93">
        <w:trPr>
          <w:trHeight w:val="221"/>
          <w:jc w:val="center"/>
        </w:trPr>
        <w:tc>
          <w:tcPr>
            <w:tcW w:w="1316" w:type="dxa"/>
            <w:vMerge/>
            <w:tcBorders>
              <w:left w:val="single" w:sz="4" w:space="0" w:color="auto"/>
              <w:bottom w:val="single" w:sz="4" w:space="0" w:color="auto"/>
              <w:right w:val="single" w:sz="4" w:space="0" w:color="auto"/>
            </w:tcBorders>
            <w:vAlign w:val="center"/>
          </w:tcPr>
          <w:p w14:paraId="22880EB2" w14:textId="77777777" w:rsidR="00B44DC5" w:rsidRPr="007877BB" w:rsidRDefault="00B44DC5" w:rsidP="007877BB">
            <w:pPr>
              <w:suppressAutoHyphens w:val="0"/>
              <w:ind w:right="141"/>
              <w:jc w:val="both"/>
              <w:rPr>
                <w:rFonts w:ascii="Arial" w:eastAsia="Calibri" w:hAnsi="Arial" w:cs="Arial"/>
                <w:lang w:val="en-US" w:eastAsia="fr-FR"/>
              </w:rPr>
            </w:pPr>
          </w:p>
        </w:tc>
        <w:tc>
          <w:tcPr>
            <w:tcW w:w="1581" w:type="dxa"/>
            <w:vMerge/>
            <w:tcBorders>
              <w:left w:val="nil"/>
              <w:bottom w:val="single" w:sz="4" w:space="0" w:color="auto"/>
              <w:right w:val="single" w:sz="4" w:space="0" w:color="auto"/>
            </w:tcBorders>
            <w:shd w:val="clear" w:color="auto" w:fill="auto"/>
            <w:noWrap/>
            <w:vAlign w:val="center"/>
          </w:tcPr>
          <w:p w14:paraId="58A8869F" w14:textId="77777777" w:rsidR="00B44DC5" w:rsidRPr="007877BB" w:rsidRDefault="00B44DC5" w:rsidP="007877BB">
            <w:pPr>
              <w:suppressAutoHyphens w:val="0"/>
              <w:ind w:right="141"/>
              <w:jc w:val="both"/>
              <w:rPr>
                <w:rFonts w:ascii="Arial" w:eastAsia="Calibri" w:hAnsi="Arial" w:cs="Arial"/>
                <w:lang w:val="en-US" w:eastAsia="fr-FR"/>
              </w:rPr>
            </w:pP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5441784C" w14:textId="77777777" w:rsidR="00B44DC5" w:rsidRPr="007877BB" w:rsidRDefault="00B44DC5" w:rsidP="007877BB">
            <w:pPr>
              <w:suppressAutoHyphens w:val="0"/>
              <w:ind w:right="141"/>
              <w:jc w:val="both"/>
              <w:rPr>
                <w:rFonts w:ascii="Arial" w:eastAsia="Calibri" w:hAnsi="Arial" w:cs="Arial"/>
                <w:lang w:val="en-US" w:eastAsia="fr-FR"/>
              </w:rPr>
            </w:pPr>
            <w:r w:rsidRPr="007877BB">
              <w:rPr>
                <w:rFonts w:ascii="Arial" w:eastAsia="Calibri" w:hAnsi="Arial" w:cs="Arial"/>
                <w:lang w:val="en-US" w:eastAsia="fr-FR"/>
              </w:rPr>
              <w:t>PBA</w:t>
            </w:r>
          </w:p>
        </w:tc>
        <w:tc>
          <w:tcPr>
            <w:tcW w:w="1195" w:type="dxa"/>
            <w:tcBorders>
              <w:top w:val="single" w:sz="4" w:space="0" w:color="auto"/>
              <w:left w:val="nil"/>
              <w:bottom w:val="single" w:sz="4" w:space="0" w:color="auto"/>
              <w:right w:val="single" w:sz="4" w:space="0" w:color="auto"/>
            </w:tcBorders>
            <w:shd w:val="clear" w:color="auto" w:fill="auto"/>
            <w:vAlign w:val="center"/>
          </w:tcPr>
          <w:p w14:paraId="6EB0E31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8.2E-09</w:t>
            </w:r>
          </w:p>
        </w:tc>
        <w:tc>
          <w:tcPr>
            <w:tcW w:w="1359" w:type="dxa"/>
            <w:vMerge/>
            <w:tcBorders>
              <w:left w:val="single" w:sz="4" w:space="0" w:color="auto"/>
              <w:bottom w:val="single" w:sz="4" w:space="0" w:color="auto"/>
              <w:right w:val="single" w:sz="4" w:space="0" w:color="auto"/>
            </w:tcBorders>
            <w:shd w:val="clear" w:color="auto" w:fill="auto"/>
            <w:noWrap/>
            <w:vAlign w:val="center"/>
          </w:tcPr>
          <w:p w14:paraId="130496EA" w14:textId="77777777" w:rsidR="00B44DC5" w:rsidRPr="007877BB" w:rsidRDefault="00B44DC5" w:rsidP="007877BB">
            <w:pPr>
              <w:suppressAutoHyphens w:val="0"/>
              <w:ind w:right="141"/>
              <w:jc w:val="both"/>
              <w:rPr>
                <w:rFonts w:ascii="Arial" w:eastAsia="Calibri" w:hAnsi="Arial" w:cs="Arial"/>
                <w:lang w:val="pt-PT" w:eastAsia="sv-SE"/>
              </w:rPr>
            </w:pPr>
          </w:p>
        </w:tc>
        <w:tc>
          <w:tcPr>
            <w:tcW w:w="1016" w:type="dxa"/>
            <w:tcBorders>
              <w:top w:val="single" w:sz="4" w:space="0" w:color="auto"/>
              <w:left w:val="nil"/>
              <w:bottom w:val="single" w:sz="4" w:space="0" w:color="auto"/>
              <w:right w:val="single" w:sz="4" w:space="0" w:color="auto"/>
            </w:tcBorders>
            <w:shd w:val="clear" w:color="auto" w:fill="auto"/>
            <w:noWrap/>
            <w:vAlign w:val="center"/>
          </w:tcPr>
          <w:p w14:paraId="321E5345"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color w:val="000000"/>
                <w:lang w:val="en-US" w:eastAsia="sv-SE"/>
              </w:rPr>
              <w:t>7E-11</w:t>
            </w:r>
          </w:p>
        </w:tc>
        <w:tc>
          <w:tcPr>
            <w:tcW w:w="879" w:type="dxa"/>
            <w:vMerge/>
            <w:tcBorders>
              <w:left w:val="nil"/>
              <w:bottom w:val="single" w:sz="4" w:space="0" w:color="auto"/>
              <w:right w:val="single" w:sz="4" w:space="0" w:color="auto"/>
            </w:tcBorders>
            <w:shd w:val="clear" w:color="auto" w:fill="auto"/>
            <w:vAlign w:val="center"/>
          </w:tcPr>
          <w:p w14:paraId="506D43C0" w14:textId="77777777" w:rsidR="00B44DC5" w:rsidRPr="007877BB" w:rsidRDefault="00B44DC5" w:rsidP="007877BB">
            <w:pPr>
              <w:suppressAutoHyphens w:val="0"/>
              <w:ind w:right="141"/>
              <w:jc w:val="both"/>
              <w:rPr>
                <w:rFonts w:ascii="Arial" w:eastAsia="Calibri" w:hAnsi="Arial" w:cs="Arial"/>
                <w:b/>
                <w:bCs/>
                <w:lang w:val="en-US" w:eastAsia="fr-FR"/>
              </w:rPr>
            </w:pPr>
          </w:p>
        </w:tc>
      </w:tr>
    </w:tbl>
    <w:p w14:paraId="73AF9570" w14:textId="77777777" w:rsidR="00B44DC5" w:rsidRPr="00F40C5D" w:rsidRDefault="00B44DC5" w:rsidP="00F40C5D">
      <w:pPr>
        <w:suppressAutoHyphens w:val="0"/>
        <w:ind w:right="141"/>
        <w:jc w:val="both"/>
        <w:rPr>
          <w:rFonts w:ascii="Arial" w:eastAsia="Calibri" w:hAnsi="Arial" w:cs="Arial"/>
          <w:lang w:val="en-US" w:eastAsia="en-US"/>
        </w:rPr>
      </w:pPr>
    </w:p>
    <w:p w14:paraId="3204EC97" w14:textId="77777777" w:rsidR="00B44DC5" w:rsidRPr="00F40C5D" w:rsidRDefault="00B44DC5" w:rsidP="00F40C5D">
      <w:pPr>
        <w:suppressAutoHyphens w:val="0"/>
        <w:ind w:right="141"/>
        <w:jc w:val="both"/>
        <w:rPr>
          <w:rFonts w:ascii="Arial" w:eastAsia="Calibri" w:hAnsi="Arial" w:cs="Arial"/>
          <w:b/>
          <w:lang w:val="sv-SE" w:eastAsia="sv-SE"/>
        </w:rPr>
      </w:pPr>
      <w:r w:rsidRPr="00F40C5D">
        <w:rPr>
          <w:rFonts w:ascii="Arial" w:eastAsia="Calibri" w:hAnsi="Arial" w:cs="Arial"/>
          <w:b/>
          <w:lang w:val="sv-SE" w:eastAsia="sv-SE"/>
        </w:rPr>
        <w:t>Via the freshwater compartment</w:t>
      </w:r>
    </w:p>
    <w:p w14:paraId="01F51CEC" w14:textId="77777777" w:rsidR="00B44DC5" w:rsidRPr="00734566" w:rsidRDefault="00B44DC5" w:rsidP="00F40C5D">
      <w:pPr>
        <w:suppressAutoHyphens w:val="0"/>
        <w:ind w:right="141" w:firstLine="360"/>
        <w:jc w:val="both"/>
        <w:rPr>
          <w:rFonts w:ascii="Arial" w:eastAsia="Calibri" w:hAnsi="Arial" w:cs="Arial"/>
          <w:lang w:val="en-US" w:eastAsia="sv-SE"/>
        </w:rPr>
      </w:pPr>
    </w:p>
    <w:p w14:paraId="336348D3" w14:textId="77777777" w:rsidR="00B44DC5" w:rsidRPr="007877BB" w:rsidRDefault="00B44DC5" w:rsidP="00734566">
      <w:pPr>
        <w:suppressAutoHyphens w:val="0"/>
        <w:ind w:right="141" w:firstLine="360"/>
        <w:jc w:val="both"/>
        <w:rPr>
          <w:rFonts w:ascii="Arial" w:eastAsia="Calibri" w:hAnsi="Arial" w:cs="Arial"/>
          <w:vertAlign w:val="subscript"/>
          <w:lang w:val="en-US" w:eastAsia="sv-SE"/>
        </w:rPr>
      </w:pPr>
      <w:r w:rsidRPr="00734566">
        <w:rPr>
          <w:rFonts w:ascii="Arial" w:eastAsia="Calibri" w:hAnsi="Arial" w:cs="Arial"/>
          <w:lang w:val="en-US" w:eastAsia="sv-SE"/>
        </w:rPr>
        <w:t>PEC</w:t>
      </w:r>
      <w:r w:rsidRPr="00734566">
        <w:rPr>
          <w:rFonts w:ascii="Arial" w:eastAsia="Calibri" w:hAnsi="Arial" w:cs="Arial"/>
          <w:vertAlign w:val="subscript"/>
          <w:lang w:val="en-US" w:eastAsia="sv-SE"/>
        </w:rPr>
        <w:t xml:space="preserve">oral,predator </w:t>
      </w:r>
      <w:r w:rsidRPr="007877BB">
        <w:rPr>
          <w:rFonts w:ascii="Arial" w:eastAsia="Calibri" w:hAnsi="Arial" w:cs="Arial"/>
          <w:lang w:val="en-US" w:eastAsia="sv-SE"/>
        </w:rPr>
        <w:t>= 5600 X PEC</w:t>
      </w:r>
      <w:r w:rsidRPr="007877BB">
        <w:rPr>
          <w:rFonts w:ascii="Arial" w:eastAsia="Calibri" w:hAnsi="Arial" w:cs="Arial"/>
          <w:vertAlign w:val="subscript"/>
          <w:lang w:val="en-US" w:eastAsia="sv-SE"/>
        </w:rPr>
        <w:t>water</w:t>
      </w:r>
    </w:p>
    <w:p w14:paraId="02ED9E40" w14:textId="77777777" w:rsidR="00B44DC5" w:rsidRPr="007877BB" w:rsidRDefault="00B44DC5" w:rsidP="007877BB">
      <w:pPr>
        <w:suppressAutoHyphens w:val="0"/>
        <w:ind w:right="141"/>
        <w:jc w:val="both"/>
        <w:rPr>
          <w:rFonts w:ascii="Arial" w:eastAsia="Calibri" w:hAnsi="Arial" w:cs="Arial"/>
          <w:lang w:val="en-US" w:eastAsia="sv-SE"/>
        </w:rPr>
      </w:pPr>
      <w:r w:rsidRPr="007877BB">
        <w:rPr>
          <w:rFonts w:ascii="Arial" w:eastAsia="Calibri" w:hAnsi="Arial" w:cs="Arial"/>
          <w:lang w:val="en-US" w:eastAsia="sv-SE"/>
        </w:rPr>
        <w:t xml:space="preserve">According to the assessment report on Permethrin published by Ireland in April 2014, </w:t>
      </w:r>
    </w:p>
    <w:p w14:paraId="70DCAE53" w14:textId="77777777" w:rsidR="00B44DC5" w:rsidRPr="007877BB" w:rsidRDefault="00B44DC5" w:rsidP="007877BB">
      <w:pPr>
        <w:suppressAutoHyphens w:val="0"/>
        <w:ind w:right="141" w:firstLine="708"/>
        <w:jc w:val="both"/>
        <w:rPr>
          <w:rFonts w:ascii="Arial" w:eastAsia="Calibri" w:hAnsi="Arial" w:cs="Arial"/>
          <w:lang w:val="en-US" w:eastAsia="sv-SE"/>
        </w:rPr>
      </w:pPr>
      <w:r w:rsidRPr="007877BB">
        <w:rPr>
          <w:rFonts w:ascii="Arial" w:eastAsia="Calibri" w:hAnsi="Arial" w:cs="Arial"/>
          <w:lang w:val="en-US" w:eastAsia="sv-SE"/>
        </w:rPr>
        <w:t>- PNEC</w:t>
      </w:r>
      <w:r w:rsidRPr="007877BB">
        <w:rPr>
          <w:rFonts w:ascii="Arial" w:eastAsia="Calibri" w:hAnsi="Arial" w:cs="Arial"/>
          <w:vertAlign w:val="subscript"/>
          <w:lang w:val="en-US" w:eastAsia="sv-SE"/>
        </w:rPr>
        <w:t xml:space="preserve">oral bird </w:t>
      </w:r>
      <w:r w:rsidRPr="007877BB">
        <w:rPr>
          <w:rFonts w:ascii="Arial" w:eastAsia="Calibri" w:hAnsi="Arial" w:cs="Arial"/>
          <w:lang w:val="en-US" w:eastAsia="sv-SE"/>
        </w:rPr>
        <w:t xml:space="preserve">= ≥16.7 mg a.s/kg food </w:t>
      </w:r>
    </w:p>
    <w:p w14:paraId="5D18A562" w14:textId="77777777" w:rsidR="00B44DC5" w:rsidRPr="007877BB" w:rsidRDefault="00B44DC5" w:rsidP="007877BB">
      <w:pPr>
        <w:suppressAutoHyphens w:val="0"/>
        <w:ind w:right="141" w:firstLine="708"/>
        <w:jc w:val="both"/>
        <w:rPr>
          <w:rFonts w:ascii="Arial" w:eastAsia="Calibri" w:hAnsi="Arial" w:cs="Arial"/>
          <w:lang w:val="en-US" w:eastAsia="sv-SE"/>
        </w:rPr>
      </w:pPr>
      <w:r w:rsidRPr="007877BB">
        <w:rPr>
          <w:rFonts w:ascii="Arial" w:eastAsia="Calibri" w:hAnsi="Arial" w:cs="Arial"/>
          <w:lang w:val="en-US" w:eastAsia="sv-SE"/>
        </w:rPr>
        <w:t>- PNEC</w:t>
      </w:r>
      <w:r w:rsidRPr="007877BB">
        <w:rPr>
          <w:rFonts w:ascii="Arial" w:eastAsia="Calibri" w:hAnsi="Arial" w:cs="Arial"/>
          <w:vertAlign w:val="subscript"/>
          <w:lang w:val="en-US" w:eastAsia="sv-SE"/>
        </w:rPr>
        <w:t xml:space="preserve">oral small mammal </w:t>
      </w:r>
      <w:r w:rsidRPr="007877BB">
        <w:rPr>
          <w:rFonts w:ascii="Arial" w:eastAsia="Calibri" w:hAnsi="Arial" w:cs="Arial"/>
          <w:lang w:val="en-US" w:eastAsia="sv-SE"/>
        </w:rPr>
        <w:t>= 120 mg a.s/kg food</w:t>
      </w:r>
    </w:p>
    <w:p w14:paraId="158D7B7E" w14:textId="77777777" w:rsidR="00B44DC5" w:rsidRPr="007877BB" w:rsidRDefault="00B44DC5" w:rsidP="007877BB">
      <w:pPr>
        <w:suppressAutoHyphens w:val="0"/>
        <w:ind w:right="141" w:firstLine="708"/>
        <w:jc w:val="both"/>
        <w:rPr>
          <w:rFonts w:ascii="Arial" w:eastAsia="Calibri" w:hAnsi="Arial" w:cs="Arial"/>
          <w:lang w:val="en-US" w:eastAsia="sv-SE"/>
        </w:rPr>
      </w:pPr>
    </w:p>
    <w:tbl>
      <w:tblPr>
        <w:tblW w:w="8505" w:type="dxa"/>
        <w:jc w:val="center"/>
        <w:tblCellMar>
          <w:left w:w="70" w:type="dxa"/>
          <w:right w:w="70" w:type="dxa"/>
        </w:tblCellMar>
        <w:tblLook w:val="04A0" w:firstRow="1" w:lastRow="0" w:firstColumn="1" w:lastColumn="0" w:noHBand="0" w:noVBand="1"/>
      </w:tblPr>
      <w:tblGrid>
        <w:gridCol w:w="1488"/>
        <w:gridCol w:w="1638"/>
        <w:gridCol w:w="2314"/>
        <w:gridCol w:w="1146"/>
        <w:gridCol w:w="1412"/>
        <w:gridCol w:w="1052"/>
        <w:gridCol w:w="869"/>
      </w:tblGrid>
      <w:tr w:rsidR="00B44DC5" w:rsidRPr="007877BB" w14:paraId="3917F191" w14:textId="77777777" w:rsidTr="00B338AF">
        <w:trPr>
          <w:trHeight w:val="218"/>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50E9"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Phase</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14:paraId="4C77E711"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Scenario</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2EE84AB9"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Active substance</w:t>
            </w:r>
          </w:p>
        </w:tc>
        <w:tc>
          <w:tcPr>
            <w:tcW w:w="1363" w:type="dxa"/>
            <w:tcBorders>
              <w:top w:val="single" w:sz="4" w:space="0" w:color="auto"/>
              <w:left w:val="nil"/>
              <w:bottom w:val="single" w:sz="4" w:space="0" w:color="auto"/>
              <w:right w:val="single" w:sz="4" w:space="0" w:color="auto"/>
            </w:tcBorders>
            <w:vAlign w:val="center"/>
          </w:tcPr>
          <w:p w14:paraId="208762FE"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 xml:space="preserve">oral predator </w:t>
            </w:r>
            <w:r w:rsidRPr="007877BB">
              <w:rPr>
                <w:rFonts w:ascii="Arial" w:eastAsia="Calibri" w:hAnsi="Arial" w:cs="Arial"/>
                <w:b/>
                <w:bCs/>
                <w:lang w:val="en-US" w:eastAsia="fr-FR"/>
              </w:rPr>
              <w:t>[m</w:t>
            </w:r>
            <w:r w:rsidRPr="007877BB">
              <w:rPr>
                <w:rFonts w:ascii="Arial" w:eastAsia="Calibri" w:hAnsi="Arial" w:cs="Arial"/>
                <w:b/>
                <w:bCs/>
                <w:lang w:val="sv-SE" w:eastAsia="fr-FR"/>
              </w:rPr>
              <w:t>g/Kg]</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D5E34"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fr-FR"/>
              </w:rPr>
              <w:t>PNEC</w:t>
            </w:r>
            <w:r w:rsidRPr="007877BB">
              <w:rPr>
                <w:rFonts w:ascii="Arial" w:eastAsia="Calibri" w:hAnsi="Arial" w:cs="Arial"/>
                <w:b/>
                <w:bCs/>
                <w:vertAlign w:val="subscript"/>
                <w:lang w:val="sv-SE" w:eastAsia="fr-FR"/>
              </w:rPr>
              <w:t>oral bird</w:t>
            </w:r>
            <w:r w:rsidRPr="007877BB">
              <w:rPr>
                <w:rFonts w:ascii="Arial" w:eastAsia="Calibri" w:hAnsi="Arial" w:cs="Arial"/>
                <w:b/>
                <w:bCs/>
                <w:lang w:val="sv-SE" w:eastAsia="fr-FR"/>
              </w:rPr>
              <w:t xml:space="preserve"> [mg/Kg]</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21439FA6"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1255" w:type="dxa"/>
            <w:tcBorders>
              <w:top w:val="single" w:sz="4" w:space="0" w:color="auto"/>
              <w:left w:val="nil"/>
              <w:bottom w:val="single" w:sz="4" w:space="0" w:color="auto"/>
              <w:right w:val="single" w:sz="4" w:space="0" w:color="auto"/>
            </w:tcBorders>
            <w:vAlign w:val="center"/>
          </w:tcPr>
          <w:p w14:paraId="3A5063F8"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68DA5131" w14:textId="77777777" w:rsidTr="00B338AF">
        <w:trPr>
          <w:trHeight w:val="218"/>
          <w:jc w:val="center"/>
        </w:trPr>
        <w:tc>
          <w:tcPr>
            <w:tcW w:w="10992"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669B24A9"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2BC607FD" w14:textId="77777777" w:rsidTr="00B338AF">
        <w:trPr>
          <w:trHeight w:val="298"/>
          <w:jc w:val="center"/>
        </w:trPr>
        <w:tc>
          <w:tcPr>
            <w:tcW w:w="1255" w:type="dxa"/>
            <w:vMerge w:val="restart"/>
            <w:tcBorders>
              <w:top w:val="nil"/>
              <w:left w:val="single" w:sz="4" w:space="0" w:color="auto"/>
              <w:right w:val="single" w:sz="4" w:space="0" w:color="auto"/>
            </w:tcBorders>
            <w:shd w:val="clear" w:color="auto" w:fill="auto"/>
            <w:noWrap/>
            <w:vAlign w:val="center"/>
            <w:hideMark/>
          </w:tcPr>
          <w:p w14:paraId="1A69B0ED"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817" w:type="dxa"/>
            <w:vMerge w:val="restart"/>
            <w:tcBorders>
              <w:top w:val="single" w:sz="4" w:space="0" w:color="auto"/>
              <w:left w:val="nil"/>
              <w:right w:val="single" w:sz="4" w:space="0" w:color="auto"/>
            </w:tcBorders>
            <w:shd w:val="clear" w:color="000000" w:fill="auto"/>
            <w:noWrap/>
            <w:vAlign w:val="center"/>
            <w:hideMark/>
          </w:tcPr>
          <w:p w14:paraId="63B52BB1"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575" w:type="dxa"/>
            <w:tcBorders>
              <w:top w:val="single" w:sz="4" w:space="0" w:color="auto"/>
              <w:left w:val="nil"/>
              <w:bottom w:val="single" w:sz="4" w:space="0" w:color="auto"/>
              <w:right w:val="single" w:sz="4" w:space="0" w:color="auto"/>
            </w:tcBorders>
            <w:shd w:val="clear" w:color="000000" w:fill="auto"/>
            <w:noWrap/>
            <w:vAlign w:val="center"/>
          </w:tcPr>
          <w:p w14:paraId="385A1CF6"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363" w:type="dxa"/>
            <w:tcBorders>
              <w:top w:val="single" w:sz="4" w:space="0" w:color="auto"/>
              <w:left w:val="nil"/>
              <w:bottom w:val="single" w:sz="4" w:space="0" w:color="auto"/>
              <w:right w:val="single" w:sz="4" w:space="0" w:color="auto"/>
            </w:tcBorders>
            <w:shd w:val="clear" w:color="auto" w:fill="auto"/>
            <w:vAlign w:val="center"/>
          </w:tcPr>
          <w:p w14:paraId="7415E647"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2.9E-02</w:t>
            </w:r>
          </w:p>
        </w:tc>
        <w:tc>
          <w:tcPr>
            <w:tcW w:w="1565" w:type="dxa"/>
            <w:vMerge w:val="restart"/>
            <w:tcBorders>
              <w:top w:val="single" w:sz="4" w:space="0" w:color="auto"/>
              <w:left w:val="single" w:sz="4" w:space="0" w:color="auto"/>
              <w:right w:val="single" w:sz="4" w:space="0" w:color="auto"/>
            </w:tcBorders>
            <w:shd w:val="clear" w:color="auto" w:fill="auto"/>
            <w:noWrap/>
            <w:vAlign w:val="center"/>
            <w:hideMark/>
          </w:tcPr>
          <w:p w14:paraId="073014A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A94081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1,7E-03</w:t>
            </w:r>
          </w:p>
        </w:tc>
        <w:tc>
          <w:tcPr>
            <w:tcW w:w="1255" w:type="dxa"/>
            <w:vMerge w:val="restart"/>
            <w:tcBorders>
              <w:top w:val="single" w:sz="4" w:space="0" w:color="auto"/>
              <w:left w:val="nil"/>
              <w:right w:val="single" w:sz="4" w:space="0" w:color="auto"/>
            </w:tcBorders>
            <w:shd w:val="clear" w:color="000000" w:fill="auto"/>
            <w:vAlign w:val="center"/>
          </w:tcPr>
          <w:p w14:paraId="7C06CBD1"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2,3E-02</w:t>
            </w:r>
          </w:p>
        </w:tc>
      </w:tr>
      <w:tr w:rsidR="00B44DC5" w:rsidRPr="007877BB" w14:paraId="3CEB2C2C" w14:textId="77777777" w:rsidTr="00B338AF">
        <w:trPr>
          <w:trHeight w:val="148"/>
          <w:jc w:val="center"/>
        </w:trPr>
        <w:tc>
          <w:tcPr>
            <w:tcW w:w="1255" w:type="dxa"/>
            <w:vMerge/>
            <w:tcBorders>
              <w:left w:val="single" w:sz="4" w:space="0" w:color="auto"/>
              <w:right w:val="single" w:sz="4" w:space="0" w:color="auto"/>
            </w:tcBorders>
            <w:vAlign w:val="center"/>
          </w:tcPr>
          <w:p w14:paraId="672D4083"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right w:val="single" w:sz="4" w:space="0" w:color="auto"/>
            </w:tcBorders>
            <w:shd w:val="clear" w:color="auto" w:fill="auto"/>
            <w:noWrap/>
            <w:vAlign w:val="center"/>
          </w:tcPr>
          <w:p w14:paraId="4E10C5FE"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74888A6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363" w:type="dxa"/>
            <w:tcBorders>
              <w:top w:val="single" w:sz="4" w:space="0" w:color="auto"/>
              <w:left w:val="nil"/>
              <w:bottom w:val="single" w:sz="4" w:space="0" w:color="auto"/>
              <w:right w:val="single" w:sz="4" w:space="0" w:color="auto"/>
            </w:tcBorders>
            <w:shd w:val="clear" w:color="auto" w:fill="auto"/>
            <w:vAlign w:val="center"/>
          </w:tcPr>
          <w:p w14:paraId="35323ED3"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1,1E-01</w:t>
            </w:r>
          </w:p>
        </w:tc>
        <w:tc>
          <w:tcPr>
            <w:tcW w:w="1565" w:type="dxa"/>
            <w:vMerge/>
            <w:tcBorders>
              <w:left w:val="single" w:sz="4" w:space="0" w:color="auto"/>
              <w:right w:val="single" w:sz="4" w:space="0" w:color="auto"/>
            </w:tcBorders>
            <w:shd w:val="clear" w:color="auto" w:fill="auto"/>
            <w:noWrap/>
            <w:vAlign w:val="center"/>
          </w:tcPr>
          <w:p w14:paraId="63A1017D" w14:textId="77777777" w:rsidR="00B44DC5" w:rsidRPr="007877BB" w:rsidRDefault="00B44DC5" w:rsidP="007877BB">
            <w:pPr>
              <w:suppressAutoHyphens w:val="0"/>
              <w:ind w:right="141"/>
              <w:jc w:val="both"/>
              <w:rPr>
                <w:rFonts w:ascii="Arial" w:eastAsia="Calibri" w:hAnsi="Arial" w:cs="Arial"/>
                <w:lang w:val="sv-SE"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2C2F44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6,6E-03</w:t>
            </w:r>
          </w:p>
        </w:tc>
        <w:tc>
          <w:tcPr>
            <w:tcW w:w="1255" w:type="dxa"/>
            <w:vMerge/>
            <w:tcBorders>
              <w:left w:val="nil"/>
              <w:bottom w:val="single" w:sz="4" w:space="0" w:color="auto"/>
              <w:right w:val="single" w:sz="4" w:space="0" w:color="auto"/>
            </w:tcBorders>
            <w:shd w:val="clear" w:color="auto" w:fill="auto"/>
            <w:vAlign w:val="center"/>
          </w:tcPr>
          <w:p w14:paraId="7C21EF6D"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2FB89FE" w14:textId="77777777" w:rsidTr="00B338AF">
        <w:trPr>
          <w:trHeight w:val="140"/>
          <w:jc w:val="center"/>
        </w:trPr>
        <w:tc>
          <w:tcPr>
            <w:tcW w:w="1255" w:type="dxa"/>
            <w:vMerge/>
            <w:tcBorders>
              <w:left w:val="single" w:sz="4" w:space="0" w:color="auto"/>
              <w:right w:val="single" w:sz="4" w:space="0" w:color="auto"/>
            </w:tcBorders>
            <w:vAlign w:val="center"/>
          </w:tcPr>
          <w:p w14:paraId="250A6C54"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bottom w:val="single" w:sz="4" w:space="0" w:color="auto"/>
              <w:right w:val="single" w:sz="4" w:space="0" w:color="auto"/>
            </w:tcBorders>
            <w:shd w:val="clear" w:color="auto" w:fill="auto"/>
            <w:noWrap/>
            <w:vAlign w:val="center"/>
          </w:tcPr>
          <w:p w14:paraId="1BEA8BEA"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100648BB"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363" w:type="dxa"/>
            <w:tcBorders>
              <w:top w:val="single" w:sz="4" w:space="0" w:color="auto"/>
              <w:left w:val="nil"/>
              <w:bottom w:val="single" w:sz="4" w:space="0" w:color="auto"/>
              <w:right w:val="single" w:sz="4" w:space="0" w:color="auto"/>
            </w:tcBorders>
            <w:shd w:val="clear" w:color="auto" w:fill="auto"/>
            <w:vAlign w:val="center"/>
          </w:tcPr>
          <w:p w14:paraId="5C20F4A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5.4E-02</w:t>
            </w:r>
          </w:p>
        </w:tc>
        <w:tc>
          <w:tcPr>
            <w:tcW w:w="1565" w:type="dxa"/>
            <w:vMerge/>
            <w:tcBorders>
              <w:left w:val="single" w:sz="4" w:space="0" w:color="auto"/>
              <w:right w:val="single" w:sz="4" w:space="0" w:color="auto"/>
            </w:tcBorders>
            <w:shd w:val="clear" w:color="auto" w:fill="auto"/>
            <w:noWrap/>
            <w:vAlign w:val="center"/>
          </w:tcPr>
          <w:p w14:paraId="77570994" w14:textId="77777777" w:rsidR="00B44DC5" w:rsidRPr="007877BB" w:rsidRDefault="00B44DC5" w:rsidP="007877BB">
            <w:pPr>
              <w:suppressAutoHyphens w:val="0"/>
              <w:ind w:right="141"/>
              <w:jc w:val="both"/>
              <w:rPr>
                <w:rFonts w:ascii="Arial" w:eastAsia="Calibri" w:hAnsi="Arial" w:cs="Arial"/>
                <w:lang w:val="sv-SE"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1175B3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3,2E-03</w:t>
            </w:r>
          </w:p>
        </w:tc>
        <w:tc>
          <w:tcPr>
            <w:tcW w:w="1255" w:type="dxa"/>
            <w:vMerge/>
            <w:tcBorders>
              <w:left w:val="nil"/>
              <w:bottom w:val="single" w:sz="4" w:space="0" w:color="auto"/>
              <w:right w:val="single" w:sz="4" w:space="0" w:color="auto"/>
            </w:tcBorders>
            <w:shd w:val="clear" w:color="auto" w:fill="auto"/>
            <w:vAlign w:val="center"/>
          </w:tcPr>
          <w:p w14:paraId="58132EE9"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38264CEB" w14:textId="77777777" w:rsidTr="00B338AF">
        <w:trPr>
          <w:trHeight w:val="218"/>
          <w:jc w:val="center"/>
        </w:trPr>
        <w:tc>
          <w:tcPr>
            <w:tcW w:w="1255" w:type="dxa"/>
            <w:vMerge/>
            <w:tcBorders>
              <w:left w:val="single" w:sz="4" w:space="0" w:color="auto"/>
              <w:right w:val="single" w:sz="4" w:space="0" w:color="auto"/>
            </w:tcBorders>
            <w:vAlign w:val="center"/>
          </w:tcPr>
          <w:p w14:paraId="36E9BDF3"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val="restart"/>
            <w:tcBorders>
              <w:top w:val="single" w:sz="4" w:space="0" w:color="auto"/>
              <w:left w:val="nil"/>
              <w:right w:val="single" w:sz="4" w:space="0" w:color="auto"/>
            </w:tcBorders>
            <w:shd w:val="clear" w:color="auto" w:fill="auto"/>
            <w:noWrap/>
            <w:vAlign w:val="center"/>
          </w:tcPr>
          <w:p w14:paraId="4028E3A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7BB339DD"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363" w:type="dxa"/>
            <w:tcBorders>
              <w:top w:val="single" w:sz="4" w:space="0" w:color="auto"/>
              <w:left w:val="nil"/>
              <w:bottom w:val="single" w:sz="4" w:space="0" w:color="auto"/>
              <w:right w:val="single" w:sz="4" w:space="0" w:color="auto"/>
            </w:tcBorders>
            <w:shd w:val="clear" w:color="auto" w:fill="auto"/>
            <w:vAlign w:val="center"/>
          </w:tcPr>
          <w:p w14:paraId="25BFC135"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2.9E-02</w:t>
            </w:r>
          </w:p>
        </w:tc>
        <w:tc>
          <w:tcPr>
            <w:tcW w:w="1565" w:type="dxa"/>
            <w:vMerge/>
            <w:tcBorders>
              <w:left w:val="single" w:sz="4" w:space="0" w:color="auto"/>
              <w:right w:val="single" w:sz="4" w:space="0" w:color="auto"/>
            </w:tcBorders>
            <w:shd w:val="clear" w:color="auto" w:fill="auto"/>
            <w:noWrap/>
            <w:vAlign w:val="center"/>
          </w:tcPr>
          <w:p w14:paraId="4863D3B6" w14:textId="77777777" w:rsidR="00B44DC5" w:rsidRPr="007877BB" w:rsidRDefault="00B44DC5" w:rsidP="007877BB">
            <w:pPr>
              <w:suppressAutoHyphens w:val="0"/>
              <w:ind w:right="141"/>
              <w:jc w:val="both"/>
              <w:rPr>
                <w:rFonts w:ascii="Arial" w:eastAsia="Calibri" w:hAnsi="Arial" w:cs="Arial"/>
                <w:lang w:val="sv-SE"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8BDD59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1,7E-03</w:t>
            </w:r>
          </w:p>
        </w:tc>
        <w:tc>
          <w:tcPr>
            <w:tcW w:w="1255" w:type="dxa"/>
            <w:vMerge/>
            <w:tcBorders>
              <w:left w:val="nil"/>
              <w:bottom w:val="single" w:sz="4" w:space="0" w:color="auto"/>
              <w:right w:val="single" w:sz="4" w:space="0" w:color="auto"/>
            </w:tcBorders>
            <w:shd w:val="clear" w:color="auto" w:fill="auto"/>
            <w:vAlign w:val="center"/>
          </w:tcPr>
          <w:p w14:paraId="65B6FD75"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6EF0043" w14:textId="77777777" w:rsidTr="00B338AF">
        <w:trPr>
          <w:trHeight w:val="218"/>
          <w:jc w:val="center"/>
        </w:trPr>
        <w:tc>
          <w:tcPr>
            <w:tcW w:w="1255" w:type="dxa"/>
            <w:vMerge/>
            <w:tcBorders>
              <w:left w:val="single" w:sz="4" w:space="0" w:color="auto"/>
              <w:right w:val="single" w:sz="4" w:space="0" w:color="auto"/>
            </w:tcBorders>
            <w:vAlign w:val="center"/>
          </w:tcPr>
          <w:p w14:paraId="30619DED"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right w:val="single" w:sz="4" w:space="0" w:color="auto"/>
            </w:tcBorders>
            <w:shd w:val="clear" w:color="auto" w:fill="auto"/>
            <w:noWrap/>
            <w:vAlign w:val="center"/>
          </w:tcPr>
          <w:p w14:paraId="2BF45CAC"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5894089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363" w:type="dxa"/>
            <w:tcBorders>
              <w:top w:val="single" w:sz="4" w:space="0" w:color="auto"/>
              <w:left w:val="nil"/>
              <w:bottom w:val="single" w:sz="4" w:space="0" w:color="auto"/>
              <w:right w:val="single" w:sz="4" w:space="0" w:color="auto"/>
            </w:tcBorders>
            <w:shd w:val="clear" w:color="auto" w:fill="auto"/>
            <w:vAlign w:val="center"/>
          </w:tcPr>
          <w:p w14:paraId="4219E44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1,1E-01</w:t>
            </w:r>
          </w:p>
        </w:tc>
        <w:tc>
          <w:tcPr>
            <w:tcW w:w="1565" w:type="dxa"/>
            <w:vMerge/>
            <w:tcBorders>
              <w:left w:val="single" w:sz="4" w:space="0" w:color="auto"/>
              <w:right w:val="single" w:sz="4" w:space="0" w:color="auto"/>
            </w:tcBorders>
            <w:shd w:val="clear" w:color="auto" w:fill="auto"/>
            <w:noWrap/>
            <w:vAlign w:val="center"/>
          </w:tcPr>
          <w:p w14:paraId="7657D281" w14:textId="77777777" w:rsidR="00B44DC5" w:rsidRPr="007877BB" w:rsidRDefault="00B44DC5" w:rsidP="007877BB">
            <w:pPr>
              <w:suppressAutoHyphens w:val="0"/>
              <w:ind w:right="141"/>
              <w:jc w:val="both"/>
              <w:rPr>
                <w:rFonts w:ascii="Arial" w:eastAsia="Calibri" w:hAnsi="Arial" w:cs="Arial"/>
                <w:lang w:val="sv-SE"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233A71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6,6E-03</w:t>
            </w:r>
          </w:p>
        </w:tc>
        <w:tc>
          <w:tcPr>
            <w:tcW w:w="1255" w:type="dxa"/>
            <w:vMerge/>
            <w:tcBorders>
              <w:left w:val="nil"/>
              <w:bottom w:val="single" w:sz="4" w:space="0" w:color="auto"/>
              <w:right w:val="single" w:sz="4" w:space="0" w:color="auto"/>
            </w:tcBorders>
            <w:shd w:val="clear" w:color="auto" w:fill="auto"/>
            <w:vAlign w:val="center"/>
          </w:tcPr>
          <w:p w14:paraId="329DB329"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712786B" w14:textId="77777777" w:rsidTr="00B338AF">
        <w:trPr>
          <w:trHeight w:val="218"/>
          <w:jc w:val="center"/>
        </w:trPr>
        <w:tc>
          <w:tcPr>
            <w:tcW w:w="1255" w:type="dxa"/>
            <w:vMerge/>
            <w:tcBorders>
              <w:left w:val="single" w:sz="4" w:space="0" w:color="auto"/>
              <w:right w:val="single" w:sz="4" w:space="0" w:color="auto"/>
            </w:tcBorders>
            <w:vAlign w:val="center"/>
          </w:tcPr>
          <w:p w14:paraId="79E9F868"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bottom w:val="single" w:sz="4" w:space="0" w:color="auto"/>
              <w:right w:val="single" w:sz="4" w:space="0" w:color="auto"/>
            </w:tcBorders>
            <w:shd w:val="clear" w:color="auto" w:fill="auto"/>
            <w:noWrap/>
            <w:vAlign w:val="center"/>
          </w:tcPr>
          <w:p w14:paraId="1FEBA778"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2E84597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363" w:type="dxa"/>
            <w:tcBorders>
              <w:top w:val="single" w:sz="4" w:space="0" w:color="auto"/>
              <w:left w:val="nil"/>
              <w:bottom w:val="single" w:sz="4" w:space="0" w:color="auto"/>
              <w:right w:val="single" w:sz="4" w:space="0" w:color="auto"/>
            </w:tcBorders>
            <w:shd w:val="clear" w:color="auto" w:fill="auto"/>
            <w:vAlign w:val="center"/>
          </w:tcPr>
          <w:p w14:paraId="2669373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5.4E-02</w:t>
            </w:r>
          </w:p>
        </w:tc>
        <w:tc>
          <w:tcPr>
            <w:tcW w:w="1565" w:type="dxa"/>
            <w:vMerge/>
            <w:tcBorders>
              <w:left w:val="single" w:sz="4" w:space="0" w:color="auto"/>
              <w:bottom w:val="single" w:sz="4" w:space="0" w:color="auto"/>
              <w:right w:val="single" w:sz="4" w:space="0" w:color="auto"/>
            </w:tcBorders>
            <w:shd w:val="clear" w:color="auto" w:fill="auto"/>
            <w:noWrap/>
            <w:vAlign w:val="center"/>
          </w:tcPr>
          <w:p w14:paraId="2D793FE2" w14:textId="77777777" w:rsidR="00B44DC5" w:rsidRPr="007877BB" w:rsidRDefault="00B44DC5" w:rsidP="007877BB">
            <w:pPr>
              <w:suppressAutoHyphens w:val="0"/>
              <w:ind w:right="141"/>
              <w:jc w:val="both"/>
              <w:rPr>
                <w:rFonts w:ascii="Arial" w:eastAsia="Calibri" w:hAnsi="Arial" w:cs="Arial"/>
                <w:lang w:val="sv-SE"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F948C55"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3,2E-03</w:t>
            </w:r>
          </w:p>
        </w:tc>
        <w:tc>
          <w:tcPr>
            <w:tcW w:w="1255" w:type="dxa"/>
            <w:vMerge/>
            <w:tcBorders>
              <w:left w:val="nil"/>
              <w:bottom w:val="single" w:sz="4" w:space="0" w:color="auto"/>
              <w:right w:val="single" w:sz="4" w:space="0" w:color="auto"/>
            </w:tcBorders>
            <w:shd w:val="clear" w:color="auto" w:fill="auto"/>
            <w:vAlign w:val="center"/>
          </w:tcPr>
          <w:p w14:paraId="20D85A72"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1519B780" w14:textId="77777777" w:rsidTr="00B338AF">
        <w:trPr>
          <w:trHeight w:val="218"/>
          <w:jc w:val="center"/>
        </w:trPr>
        <w:tc>
          <w:tcPr>
            <w:tcW w:w="10992" w:type="dxa"/>
            <w:gridSpan w:val="7"/>
            <w:tcBorders>
              <w:top w:val="single" w:sz="4" w:space="0" w:color="auto"/>
              <w:left w:val="single" w:sz="4" w:space="0" w:color="auto"/>
              <w:right w:val="single" w:sz="4" w:space="0" w:color="auto"/>
            </w:tcBorders>
            <w:shd w:val="clear" w:color="auto" w:fill="D6E3BC"/>
            <w:vAlign w:val="center"/>
          </w:tcPr>
          <w:p w14:paraId="0AA272C5"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539FA526" w14:textId="77777777" w:rsidTr="00B338AF">
        <w:trPr>
          <w:trHeight w:val="218"/>
          <w:jc w:val="center"/>
        </w:trPr>
        <w:tc>
          <w:tcPr>
            <w:tcW w:w="1255" w:type="dxa"/>
            <w:vMerge w:val="restart"/>
            <w:tcBorders>
              <w:top w:val="single" w:sz="4" w:space="0" w:color="auto"/>
              <w:left w:val="single" w:sz="4" w:space="0" w:color="auto"/>
              <w:right w:val="single" w:sz="4" w:space="0" w:color="auto"/>
            </w:tcBorders>
            <w:vAlign w:val="center"/>
          </w:tcPr>
          <w:p w14:paraId="16A16B5D"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817" w:type="dxa"/>
            <w:vMerge w:val="restart"/>
            <w:tcBorders>
              <w:top w:val="single" w:sz="4" w:space="0" w:color="auto"/>
              <w:left w:val="nil"/>
              <w:right w:val="single" w:sz="4" w:space="0" w:color="auto"/>
            </w:tcBorders>
            <w:shd w:val="clear" w:color="auto" w:fill="auto"/>
            <w:noWrap/>
            <w:vAlign w:val="center"/>
          </w:tcPr>
          <w:p w14:paraId="49A09BA9"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31808A2C"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363" w:type="dxa"/>
            <w:tcBorders>
              <w:top w:val="single" w:sz="4" w:space="0" w:color="auto"/>
              <w:left w:val="nil"/>
              <w:bottom w:val="single" w:sz="4" w:space="0" w:color="auto"/>
              <w:right w:val="single" w:sz="4" w:space="0" w:color="auto"/>
            </w:tcBorders>
            <w:shd w:val="clear" w:color="auto" w:fill="auto"/>
            <w:vAlign w:val="center"/>
          </w:tcPr>
          <w:p w14:paraId="2B41836A"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1,9E-06</w:t>
            </w:r>
            <w:r w:rsidRPr="007877BB">
              <w:rPr>
                <w:rFonts w:ascii="Arial" w:eastAsia="Calibri" w:hAnsi="Arial" w:cs="Arial"/>
                <w:iCs/>
                <w:vertAlign w:val="superscript"/>
                <w:lang w:val="en-US" w:eastAsia="sv-SE"/>
              </w:rPr>
              <w:t xml:space="preserve"> </w:t>
            </w:r>
          </w:p>
        </w:tc>
        <w:tc>
          <w:tcPr>
            <w:tcW w:w="1565" w:type="dxa"/>
            <w:vMerge w:val="restart"/>
            <w:tcBorders>
              <w:top w:val="single" w:sz="4" w:space="0" w:color="auto"/>
              <w:left w:val="single" w:sz="4" w:space="0" w:color="auto"/>
              <w:right w:val="single" w:sz="4" w:space="0" w:color="auto"/>
            </w:tcBorders>
            <w:shd w:val="clear" w:color="auto" w:fill="auto"/>
            <w:noWrap/>
            <w:vAlign w:val="center"/>
          </w:tcPr>
          <w:p w14:paraId="0B5B53A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9A4CE7C"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1,1E-07</w:t>
            </w:r>
          </w:p>
        </w:tc>
        <w:tc>
          <w:tcPr>
            <w:tcW w:w="1255" w:type="dxa"/>
            <w:vMerge w:val="restart"/>
            <w:tcBorders>
              <w:top w:val="single" w:sz="4" w:space="0" w:color="auto"/>
              <w:left w:val="nil"/>
              <w:right w:val="single" w:sz="4" w:space="0" w:color="auto"/>
            </w:tcBorders>
            <w:shd w:val="clear" w:color="auto" w:fill="auto"/>
            <w:vAlign w:val="center"/>
          </w:tcPr>
          <w:p w14:paraId="52925A51"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sv-SE"/>
              </w:rPr>
              <w:t>5E-06</w:t>
            </w:r>
          </w:p>
        </w:tc>
      </w:tr>
      <w:tr w:rsidR="00B44DC5" w:rsidRPr="007877BB" w14:paraId="13002F90" w14:textId="77777777" w:rsidTr="00B338AF">
        <w:trPr>
          <w:trHeight w:val="218"/>
          <w:jc w:val="center"/>
        </w:trPr>
        <w:tc>
          <w:tcPr>
            <w:tcW w:w="1255" w:type="dxa"/>
            <w:vMerge/>
            <w:tcBorders>
              <w:left w:val="single" w:sz="4" w:space="0" w:color="auto"/>
              <w:right w:val="single" w:sz="4" w:space="0" w:color="auto"/>
            </w:tcBorders>
            <w:vAlign w:val="center"/>
          </w:tcPr>
          <w:p w14:paraId="2E8F86D6"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right w:val="single" w:sz="4" w:space="0" w:color="auto"/>
            </w:tcBorders>
            <w:shd w:val="clear" w:color="auto" w:fill="auto"/>
            <w:noWrap/>
            <w:vAlign w:val="center"/>
          </w:tcPr>
          <w:p w14:paraId="53348606"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21067C8F"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363" w:type="dxa"/>
            <w:tcBorders>
              <w:top w:val="single" w:sz="4" w:space="0" w:color="auto"/>
              <w:left w:val="nil"/>
              <w:bottom w:val="single" w:sz="4" w:space="0" w:color="auto"/>
              <w:right w:val="single" w:sz="4" w:space="0" w:color="auto"/>
            </w:tcBorders>
            <w:shd w:val="clear" w:color="auto" w:fill="auto"/>
            <w:vAlign w:val="center"/>
          </w:tcPr>
          <w:p w14:paraId="10E52E67"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7,3E-05</w:t>
            </w:r>
          </w:p>
        </w:tc>
        <w:tc>
          <w:tcPr>
            <w:tcW w:w="1565" w:type="dxa"/>
            <w:vMerge/>
            <w:tcBorders>
              <w:left w:val="single" w:sz="4" w:space="0" w:color="auto"/>
              <w:right w:val="single" w:sz="4" w:space="0" w:color="auto"/>
            </w:tcBorders>
            <w:shd w:val="clear" w:color="auto" w:fill="auto"/>
            <w:noWrap/>
            <w:vAlign w:val="center"/>
          </w:tcPr>
          <w:p w14:paraId="4331DE97" w14:textId="77777777" w:rsidR="00B44DC5" w:rsidRPr="007877BB" w:rsidRDefault="00B44DC5" w:rsidP="007877BB">
            <w:pPr>
              <w:suppressAutoHyphens w:val="0"/>
              <w:ind w:right="141"/>
              <w:jc w:val="both"/>
              <w:rPr>
                <w:rFonts w:ascii="Arial" w:eastAsia="Calibri" w:hAnsi="Arial" w:cs="Arial"/>
                <w:lang w:val="sv-SE"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B35110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4,3E-06</w:t>
            </w:r>
          </w:p>
        </w:tc>
        <w:tc>
          <w:tcPr>
            <w:tcW w:w="1255" w:type="dxa"/>
            <w:vMerge/>
            <w:tcBorders>
              <w:left w:val="nil"/>
              <w:right w:val="single" w:sz="4" w:space="0" w:color="auto"/>
            </w:tcBorders>
            <w:shd w:val="clear" w:color="auto" w:fill="auto"/>
            <w:vAlign w:val="center"/>
          </w:tcPr>
          <w:p w14:paraId="6DDB595D"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DA7925B" w14:textId="77777777" w:rsidTr="00B338AF">
        <w:trPr>
          <w:trHeight w:val="218"/>
          <w:jc w:val="center"/>
        </w:trPr>
        <w:tc>
          <w:tcPr>
            <w:tcW w:w="1255" w:type="dxa"/>
            <w:vMerge/>
            <w:tcBorders>
              <w:left w:val="single" w:sz="4" w:space="0" w:color="auto"/>
              <w:bottom w:val="single" w:sz="4" w:space="0" w:color="auto"/>
              <w:right w:val="single" w:sz="4" w:space="0" w:color="auto"/>
            </w:tcBorders>
            <w:vAlign w:val="center"/>
          </w:tcPr>
          <w:p w14:paraId="092D54A6" w14:textId="77777777" w:rsidR="00B44DC5" w:rsidRPr="007877BB" w:rsidRDefault="00B44DC5" w:rsidP="007877BB">
            <w:pPr>
              <w:suppressAutoHyphens w:val="0"/>
              <w:ind w:right="141"/>
              <w:jc w:val="both"/>
              <w:rPr>
                <w:rFonts w:ascii="Arial" w:eastAsia="Calibri" w:hAnsi="Arial" w:cs="Arial"/>
                <w:lang w:val="sv-SE" w:eastAsia="fr-FR"/>
              </w:rPr>
            </w:pPr>
          </w:p>
        </w:tc>
        <w:tc>
          <w:tcPr>
            <w:tcW w:w="1817" w:type="dxa"/>
            <w:vMerge/>
            <w:tcBorders>
              <w:left w:val="nil"/>
              <w:bottom w:val="single" w:sz="4" w:space="0" w:color="auto"/>
              <w:right w:val="single" w:sz="4" w:space="0" w:color="auto"/>
            </w:tcBorders>
            <w:shd w:val="clear" w:color="auto" w:fill="auto"/>
            <w:noWrap/>
            <w:vAlign w:val="center"/>
          </w:tcPr>
          <w:p w14:paraId="2B1513A9" w14:textId="77777777" w:rsidR="00B44DC5" w:rsidRPr="007877BB" w:rsidRDefault="00B44DC5" w:rsidP="007877BB">
            <w:pPr>
              <w:suppressAutoHyphens w:val="0"/>
              <w:ind w:right="141"/>
              <w:jc w:val="both"/>
              <w:rPr>
                <w:rFonts w:ascii="Arial" w:eastAsia="Calibri" w:hAnsi="Arial" w:cs="Arial"/>
                <w:lang w:val="sv-SE" w:eastAsia="fr-FR"/>
              </w:rPr>
            </w:pP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62A00C70"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363" w:type="dxa"/>
            <w:tcBorders>
              <w:top w:val="single" w:sz="4" w:space="0" w:color="auto"/>
              <w:left w:val="nil"/>
              <w:bottom w:val="single" w:sz="4" w:space="0" w:color="auto"/>
              <w:right w:val="single" w:sz="4" w:space="0" w:color="auto"/>
            </w:tcBorders>
            <w:shd w:val="clear" w:color="auto" w:fill="auto"/>
            <w:vAlign w:val="center"/>
          </w:tcPr>
          <w:p w14:paraId="310A20EB"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3,5E-06</w:t>
            </w:r>
          </w:p>
        </w:tc>
        <w:tc>
          <w:tcPr>
            <w:tcW w:w="1565" w:type="dxa"/>
            <w:vMerge/>
            <w:tcBorders>
              <w:left w:val="single" w:sz="4" w:space="0" w:color="auto"/>
              <w:bottom w:val="single" w:sz="4" w:space="0" w:color="auto"/>
              <w:right w:val="single" w:sz="4" w:space="0" w:color="auto"/>
            </w:tcBorders>
            <w:shd w:val="clear" w:color="auto" w:fill="auto"/>
            <w:noWrap/>
            <w:vAlign w:val="center"/>
          </w:tcPr>
          <w:p w14:paraId="6C9DB75A" w14:textId="77777777" w:rsidR="00B44DC5" w:rsidRPr="007877BB" w:rsidRDefault="00B44DC5" w:rsidP="007877BB">
            <w:pPr>
              <w:suppressAutoHyphens w:val="0"/>
              <w:ind w:right="141"/>
              <w:jc w:val="both"/>
              <w:rPr>
                <w:rFonts w:ascii="Arial" w:eastAsia="Calibri" w:hAnsi="Arial" w:cs="Arial"/>
                <w:lang w:val="sv-SE" w:eastAsia="sv-SE"/>
              </w:rPr>
            </w:pP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98FEBAE"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2,1E-07</w:t>
            </w:r>
          </w:p>
        </w:tc>
        <w:tc>
          <w:tcPr>
            <w:tcW w:w="1255" w:type="dxa"/>
            <w:vMerge/>
            <w:tcBorders>
              <w:left w:val="nil"/>
              <w:bottom w:val="single" w:sz="4" w:space="0" w:color="auto"/>
              <w:right w:val="single" w:sz="4" w:space="0" w:color="auto"/>
            </w:tcBorders>
            <w:shd w:val="clear" w:color="auto" w:fill="auto"/>
            <w:vAlign w:val="center"/>
          </w:tcPr>
          <w:p w14:paraId="2151794F" w14:textId="77777777" w:rsidR="00B44DC5" w:rsidRPr="007877BB" w:rsidRDefault="00B44DC5" w:rsidP="007877BB">
            <w:pPr>
              <w:suppressAutoHyphens w:val="0"/>
              <w:ind w:right="141"/>
              <w:jc w:val="both"/>
              <w:rPr>
                <w:rFonts w:ascii="Arial" w:eastAsia="Calibri" w:hAnsi="Arial" w:cs="Arial"/>
                <w:b/>
                <w:bCs/>
                <w:lang w:val="sv-SE" w:eastAsia="fr-FR"/>
              </w:rPr>
            </w:pPr>
          </w:p>
        </w:tc>
      </w:tr>
    </w:tbl>
    <w:p w14:paraId="30A691EA" w14:textId="77777777" w:rsidR="00B44DC5" w:rsidRPr="00F40C5D" w:rsidRDefault="00B44DC5" w:rsidP="00F40C5D">
      <w:pPr>
        <w:suppressAutoHyphens w:val="0"/>
        <w:ind w:right="141"/>
        <w:jc w:val="both"/>
        <w:rPr>
          <w:rFonts w:ascii="Arial" w:eastAsia="Calibri" w:hAnsi="Arial" w:cs="Arial"/>
          <w:lang w:val="en-US" w:eastAsia="en-US"/>
        </w:rPr>
      </w:pPr>
    </w:p>
    <w:tbl>
      <w:tblPr>
        <w:tblW w:w="9531" w:type="dxa"/>
        <w:jc w:val="center"/>
        <w:tblCellMar>
          <w:left w:w="70" w:type="dxa"/>
          <w:right w:w="70" w:type="dxa"/>
        </w:tblCellMar>
        <w:tblLook w:val="04A0" w:firstRow="1" w:lastRow="0" w:firstColumn="1" w:lastColumn="0" w:noHBand="0" w:noVBand="1"/>
      </w:tblPr>
      <w:tblGrid>
        <w:gridCol w:w="1649"/>
        <w:gridCol w:w="1573"/>
        <w:gridCol w:w="2223"/>
        <w:gridCol w:w="1037"/>
        <w:gridCol w:w="1357"/>
        <w:gridCol w:w="1011"/>
        <w:gridCol w:w="838"/>
      </w:tblGrid>
      <w:tr w:rsidR="00B44DC5" w:rsidRPr="007877BB" w14:paraId="4948058C" w14:textId="77777777" w:rsidTr="00666D93">
        <w:trPr>
          <w:trHeight w:val="215"/>
          <w:jc w:val="center"/>
        </w:trPr>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8438" w14:textId="77777777" w:rsidR="00B44DC5" w:rsidRPr="00F40C5D" w:rsidRDefault="00B44DC5" w:rsidP="00F40C5D">
            <w:pPr>
              <w:suppressAutoHyphens w:val="0"/>
              <w:ind w:right="141"/>
              <w:jc w:val="both"/>
              <w:rPr>
                <w:rFonts w:ascii="Arial" w:eastAsia="Calibri" w:hAnsi="Arial" w:cs="Arial"/>
                <w:b/>
                <w:bCs/>
                <w:lang w:val="en-US" w:eastAsia="fr-FR"/>
              </w:rPr>
            </w:pPr>
            <w:r w:rsidRPr="00F40C5D">
              <w:rPr>
                <w:rFonts w:ascii="Arial" w:eastAsia="Calibri" w:hAnsi="Arial" w:cs="Arial"/>
                <w:b/>
                <w:bCs/>
                <w:lang w:val="en-US" w:eastAsia="fr-FR"/>
              </w:rPr>
              <w:t>Phase</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14:paraId="70351362" w14:textId="77777777" w:rsidR="00B44DC5" w:rsidRPr="00734566" w:rsidRDefault="00B44DC5" w:rsidP="00F40C5D">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Scenario</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3F359BE7" w14:textId="77777777" w:rsidR="00B44DC5" w:rsidRPr="00734566" w:rsidRDefault="00B44DC5" w:rsidP="00734566">
            <w:pPr>
              <w:suppressAutoHyphens w:val="0"/>
              <w:ind w:right="141"/>
              <w:jc w:val="both"/>
              <w:rPr>
                <w:rFonts w:ascii="Arial" w:eastAsia="Calibri" w:hAnsi="Arial" w:cs="Arial"/>
                <w:b/>
                <w:bCs/>
                <w:lang w:val="en-US" w:eastAsia="fr-FR"/>
              </w:rPr>
            </w:pPr>
            <w:r w:rsidRPr="00734566">
              <w:rPr>
                <w:rFonts w:ascii="Arial" w:eastAsia="Calibri" w:hAnsi="Arial" w:cs="Arial"/>
                <w:b/>
                <w:bCs/>
                <w:lang w:val="en-US" w:eastAsia="fr-FR"/>
              </w:rPr>
              <w:t>Active substance</w:t>
            </w:r>
          </w:p>
        </w:tc>
        <w:tc>
          <w:tcPr>
            <w:tcW w:w="1184" w:type="dxa"/>
            <w:tcBorders>
              <w:top w:val="single" w:sz="4" w:space="0" w:color="auto"/>
              <w:left w:val="nil"/>
              <w:bottom w:val="single" w:sz="4" w:space="0" w:color="auto"/>
              <w:right w:val="single" w:sz="4" w:space="0" w:color="auto"/>
            </w:tcBorders>
            <w:vAlign w:val="center"/>
          </w:tcPr>
          <w:p w14:paraId="06AAB155"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en-US" w:eastAsia="fr-FR"/>
              </w:rPr>
              <w:t>PEC</w:t>
            </w:r>
            <w:r w:rsidRPr="007877BB">
              <w:rPr>
                <w:rFonts w:ascii="Arial" w:eastAsia="Calibri" w:hAnsi="Arial" w:cs="Arial"/>
                <w:b/>
                <w:bCs/>
                <w:vertAlign w:val="subscript"/>
                <w:lang w:val="en-US" w:eastAsia="fr-FR"/>
              </w:rPr>
              <w:t xml:space="preserve">oral predator </w:t>
            </w:r>
            <w:r w:rsidRPr="007877BB">
              <w:rPr>
                <w:rFonts w:ascii="Arial" w:eastAsia="Calibri" w:hAnsi="Arial" w:cs="Arial"/>
                <w:b/>
                <w:bCs/>
                <w:lang w:val="en-US" w:eastAsia="fr-FR"/>
              </w:rPr>
              <w:t>[m</w:t>
            </w:r>
            <w:r w:rsidRPr="007877BB">
              <w:rPr>
                <w:rFonts w:ascii="Arial" w:eastAsia="Calibri" w:hAnsi="Arial" w:cs="Arial"/>
                <w:b/>
                <w:bCs/>
                <w:lang w:val="sv-SE" w:eastAsia="fr-FR"/>
              </w:rPr>
              <w:t>g/Kg]</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1B722" w14:textId="77777777" w:rsidR="00B44DC5" w:rsidRPr="007877BB" w:rsidRDefault="00B44DC5" w:rsidP="007877BB">
            <w:pPr>
              <w:suppressAutoHyphens w:val="0"/>
              <w:ind w:right="141"/>
              <w:jc w:val="both"/>
              <w:rPr>
                <w:rFonts w:ascii="Arial" w:eastAsia="Calibri" w:hAnsi="Arial" w:cs="Arial"/>
                <w:b/>
                <w:bCs/>
                <w:lang w:val="en-US" w:eastAsia="fr-FR"/>
              </w:rPr>
            </w:pPr>
            <w:r w:rsidRPr="007877BB">
              <w:rPr>
                <w:rFonts w:ascii="Arial" w:eastAsia="Calibri" w:hAnsi="Arial" w:cs="Arial"/>
                <w:b/>
                <w:bCs/>
                <w:lang w:val="en-US" w:eastAsia="fr-FR"/>
              </w:rPr>
              <w:t>PNEC</w:t>
            </w:r>
            <w:r w:rsidRPr="007877BB">
              <w:rPr>
                <w:rFonts w:ascii="Arial" w:eastAsia="Calibri" w:hAnsi="Arial" w:cs="Arial"/>
                <w:b/>
                <w:bCs/>
                <w:vertAlign w:val="subscript"/>
                <w:lang w:val="en-US" w:eastAsia="fr-FR"/>
              </w:rPr>
              <w:t>oral small mammal</w:t>
            </w:r>
            <w:r w:rsidRPr="007877BB">
              <w:rPr>
                <w:rFonts w:ascii="Arial" w:eastAsia="Calibri" w:hAnsi="Arial" w:cs="Arial"/>
                <w:b/>
                <w:bCs/>
                <w:lang w:val="en-US" w:eastAsia="fr-FR"/>
              </w:rPr>
              <w:t xml:space="preserve"> [mg/Kg]</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08BB8878" w14:textId="77777777" w:rsidR="00B44DC5" w:rsidRPr="00F40C5D" w:rsidRDefault="003D5BC2" w:rsidP="007877BB">
            <w:pPr>
              <w:suppressAutoHyphens w:val="0"/>
              <w:ind w:right="141"/>
              <w:jc w:val="both"/>
              <w:rPr>
                <w:rFonts w:ascii="Arial" w:eastAsia="Calibri" w:hAnsi="Arial" w:cs="Arial"/>
                <w:b/>
                <w:bCs/>
                <w:lang w:val="sv-SE" w:eastAsia="fr-FR"/>
              </w:rPr>
            </w:pPr>
            <m:oMath>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00B44DC5" w:rsidRPr="00F40C5D">
              <w:rPr>
                <w:rFonts w:ascii="Arial" w:eastAsia="Calibri" w:hAnsi="Arial" w:cs="Arial"/>
                <w:b/>
                <w:bCs/>
                <w:lang w:val="sv-SE" w:eastAsia="fr-FR"/>
              </w:rPr>
              <w:t xml:space="preserve"> </w:t>
            </w:r>
          </w:p>
        </w:tc>
        <w:tc>
          <w:tcPr>
            <w:tcW w:w="874" w:type="dxa"/>
            <w:tcBorders>
              <w:top w:val="single" w:sz="4" w:space="0" w:color="auto"/>
              <w:left w:val="nil"/>
              <w:bottom w:val="single" w:sz="4" w:space="0" w:color="auto"/>
              <w:right w:val="single" w:sz="4" w:space="0" w:color="auto"/>
            </w:tcBorders>
            <w:vAlign w:val="center"/>
          </w:tcPr>
          <w:p w14:paraId="1D6F1367" w14:textId="77777777" w:rsidR="00B44DC5" w:rsidRPr="00F40C5D" w:rsidRDefault="00B44DC5" w:rsidP="007877BB">
            <w:pPr>
              <w:suppressAutoHyphens w:val="0"/>
              <w:ind w:right="141"/>
              <w:jc w:val="both"/>
              <w:rPr>
                <w:rFonts w:ascii="Arial" w:eastAsia="Calibri" w:hAnsi="Arial" w:cs="Arial"/>
                <w:bCs/>
                <w:lang w:val="sv-SE" w:eastAsia="fr-FR"/>
              </w:rPr>
            </w:pPr>
            <m:oMath>
              <m:r>
                <w:rPr>
                  <w:rFonts w:ascii="Cambria Math" w:eastAsia="Calibri" w:hAnsi="Cambria Math" w:cs="Arial"/>
                  <w:lang w:val="sv-SE" w:eastAsia="fr-FR"/>
                </w:rPr>
                <m:t>∑</m:t>
              </m:r>
              <m:f>
                <m:fPr>
                  <m:ctrlPr>
                    <w:rPr>
                      <w:rFonts w:ascii="Cambria Math" w:eastAsia="Calibri" w:hAnsi="Cambria Math" w:cs="Arial"/>
                      <w:bCs/>
                      <w:lang w:val="sv-SE" w:eastAsia="fr-FR"/>
                    </w:rPr>
                  </m:ctrlPr>
                </m:fPr>
                <m:num>
                  <m:r>
                    <m:rPr>
                      <m:sty m:val="b"/>
                    </m:rPr>
                    <w:rPr>
                      <w:rFonts w:ascii="Cambria Math" w:eastAsia="Calibri" w:hAnsi="Cambria Math" w:cs="Arial"/>
                      <w:lang w:val="sv-SE" w:eastAsia="fr-FR"/>
                    </w:rPr>
                    <m:t>PEC</m:t>
                  </m:r>
                  <m:r>
                    <w:rPr>
                      <w:rFonts w:ascii="Cambria Math" w:eastAsia="Calibri" w:hAnsi="Cambria Math" w:cs="Arial"/>
                      <w:lang w:val="sv-SE" w:eastAsia="fr-FR"/>
                    </w:rPr>
                    <m:t xml:space="preserve">  </m:t>
                  </m:r>
                </m:num>
                <m:den>
                  <m:r>
                    <m:rPr>
                      <m:sty m:val="b"/>
                    </m:rPr>
                    <w:rPr>
                      <w:rFonts w:ascii="Cambria Math" w:eastAsia="Calibri" w:hAnsi="Cambria Math" w:cs="Arial"/>
                      <w:lang w:val="sv-SE" w:eastAsia="fr-FR"/>
                    </w:rPr>
                    <m:t>PNEC</m:t>
                  </m:r>
                  <m:r>
                    <m:rPr>
                      <m:sty m:val="p"/>
                    </m:rPr>
                    <w:rPr>
                      <w:rFonts w:ascii="Cambria Math" w:eastAsia="Calibri" w:hAnsi="Cambria Math" w:cs="Arial"/>
                      <w:lang w:val="sv-SE" w:eastAsia="fr-FR"/>
                    </w:rPr>
                    <m:t xml:space="preserve"> </m:t>
                  </m:r>
                </m:den>
              </m:f>
            </m:oMath>
            <w:r w:rsidRPr="00F40C5D">
              <w:rPr>
                <w:rFonts w:ascii="Arial" w:eastAsia="Calibri" w:hAnsi="Arial" w:cs="Arial"/>
                <w:b/>
                <w:bCs/>
                <w:lang w:val="sv-SE" w:eastAsia="fr-FR"/>
              </w:rPr>
              <w:t xml:space="preserve"> </w:t>
            </w:r>
          </w:p>
        </w:tc>
      </w:tr>
      <w:tr w:rsidR="00B44DC5" w:rsidRPr="007877BB" w14:paraId="6D996504" w14:textId="77777777" w:rsidTr="00666D93">
        <w:trPr>
          <w:trHeight w:val="215"/>
          <w:jc w:val="center"/>
        </w:trPr>
        <w:tc>
          <w:tcPr>
            <w:tcW w:w="9531" w:type="dxa"/>
            <w:gridSpan w:val="7"/>
            <w:tcBorders>
              <w:top w:val="single" w:sz="4" w:space="0" w:color="auto"/>
              <w:left w:val="single" w:sz="4" w:space="0" w:color="auto"/>
              <w:bottom w:val="single" w:sz="4" w:space="0" w:color="auto"/>
              <w:right w:val="single" w:sz="4" w:space="0" w:color="auto"/>
            </w:tcBorders>
            <w:shd w:val="clear" w:color="auto" w:fill="D6E3BC"/>
            <w:noWrap/>
            <w:vAlign w:val="center"/>
          </w:tcPr>
          <w:p w14:paraId="6B09AF5D" w14:textId="77777777" w:rsidR="00B44DC5" w:rsidRPr="00F40C5D" w:rsidRDefault="00B44DC5" w:rsidP="00F40C5D">
            <w:pPr>
              <w:suppressAutoHyphens w:val="0"/>
              <w:ind w:right="141"/>
              <w:jc w:val="both"/>
              <w:rPr>
                <w:rFonts w:ascii="Arial" w:eastAsia="Calibri" w:hAnsi="Arial" w:cs="Arial"/>
                <w:b/>
                <w:bCs/>
                <w:lang w:val="sv-SE" w:eastAsia="fr-FR"/>
              </w:rPr>
            </w:pPr>
            <w:r w:rsidRPr="00F40C5D">
              <w:rPr>
                <w:rFonts w:ascii="Arial" w:eastAsia="Calibri" w:hAnsi="Arial" w:cs="Arial"/>
                <w:b/>
                <w:bCs/>
                <w:lang w:val="sv-SE" w:eastAsia="fr-FR"/>
              </w:rPr>
              <w:t>Tier 1</w:t>
            </w:r>
          </w:p>
        </w:tc>
      </w:tr>
      <w:tr w:rsidR="00B44DC5" w:rsidRPr="007877BB" w14:paraId="74B516BA" w14:textId="77777777" w:rsidTr="00666D93">
        <w:trPr>
          <w:trHeight w:val="294"/>
          <w:jc w:val="center"/>
        </w:trPr>
        <w:tc>
          <w:tcPr>
            <w:tcW w:w="1309" w:type="dxa"/>
            <w:vMerge w:val="restart"/>
            <w:tcBorders>
              <w:top w:val="nil"/>
              <w:left w:val="single" w:sz="4" w:space="0" w:color="auto"/>
              <w:right w:val="single" w:sz="4" w:space="0" w:color="auto"/>
            </w:tcBorders>
            <w:shd w:val="clear" w:color="auto" w:fill="auto"/>
            <w:noWrap/>
            <w:vAlign w:val="center"/>
            <w:hideMark/>
          </w:tcPr>
          <w:p w14:paraId="30C52963"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Implementation</w:t>
            </w:r>
          </w:p>
        </w:tc>
        <w:tc>
          <w:tcPr>
            <w:tcW w:w="1573" w:type="dxa"/>
            <w:vMerge w:val="restart"/>
            <w:tcBorders>
              <w:top w:val="single" w:sz="4" w:space="0" w:color="auto"/>
              <w:left w:val="nil"/>
              <w:right w:val="single" w:sz="4" w:space="0" w:color="auto"/>
            </w:tcBorders>
            <w:shd w:val="clear" w:color="000000" w:fill="auto"/>
            <w:noWrap/>
            <w:vAlign w:val="center"/>
            <w:hideMark/>
          </w:tcPr>
          <w:p w14:paraId="16D19A34"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Horizontal application</w:t>
            </w:r>
          </w:p>
        </w:tc>
        <w:tc>
          <w:tcPr>
            <w:tcW w:w="2223" w:type="dxa"/>
            <w:tcBorders>
              <w:top w:val="single" w:sz="4" w:space="0" w:color="auto"/>
              <w:left w:val="nil"/>
              <w:bottom w:val="single" w:sz="4" w:space="0" w:color="auto"/>
              <w:right w:val="single" w:sz="4" w:space="0" w:color="auto"/>
            </w:tcBorders>
            <w:shd w:val="clear" w:color="000000" w:fill="auto"/>
            <w:noWrap/>
            <w:vAlign w:val="center"/>
          </w:tcPr>
          <w:p w14:paraId="02156B33"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4" w:type="dxa"/>
            <w:tcBorders>
              <w:top w:val="single" w:sz="4" w:space="0" w:color="auto"/>
              <w:left w:val="nil"/>
              <w:bottom w:val="single" w:sz="4" w:space="0" w:color="auto"/>
              <w:right w:val="single" w:sz="4" w:space="0" w:color="auto"/>
            </w:tcBorders>
            <w:shd w:val="clear" w:color="auto" w:fill="auto"/>
            <w:vAlign w:val="center"/>
          </w:tcPr>
          <w:p w14:paraId="0ABE40BF"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2.9E-02</w:t>
            </w:r>
          </w:p>
        </w:tc>
        <w:tc>
          <w:tcPr>
            <w:tcW w:w="1357" w:type="dxa"/>
            <w:vMerge w:val="restart"/>
            <w:tcBorders>
              <w:top w:val="single" w:sz="4" w:space="0" w:color="auto"/>
              <w:left w:val="single" w:sz="4" w:space="0" w:color="auto"/>
              <w:right w:val="single" w:sz="4" w:space="0" w:color="auto"/>
            </w:tcBorders>
            <w:shd w:val="clear" w:color="auto" w:fill="auto"/>
            <w:noWrap/>
            <w:vAlign w:val="center"/>
            <w:hideMark/>
          </w:tcPr>
          <w:p w14:paraId="3FC6A23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120</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424A5670"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2,4E-04</w:t>
            </w:r>
          </w:p>
        </w:tc>
        <w:tc>
          <w:tcPr>
            <w:tcW w:w="874" w:type="dxa"/>
            <w:vMerge w:val="restart"/>
            <w:tcBorders>
              <w:top w:val="single" w:sz="4" w:space="0" w:color="auto"/>
              <w:left w:val="nil"/>
              <w:right w:val="single" w:sz="4" w:space="0" w:color="auto"/>
            </w:tcBorders>
            <w:shd w:val="clear" w:color="000000" w:fill="auto"/>
            <w:vAlign w:val="center"/>
          </w:tcPr>
          <w:p w14:paraId="38E2ED44" w14:textId="77777777" w:rsidR="00B44DC5" w:rsidRPr="007877BB" w:rsidRDefault="00B44DC5" w:rsidP="007877BB">
            <w:pPr>
              <w:suppressAutoHyphens w:val="0"/>
              <w:ind w:right="141"/>
              <w:jc w:val="both"/>
              <w:rPr>
                <w:rFonts w:ascii="Arial" w:eastAsia="Calibri" w:hAnsi="Arial" w:cs="Arial"/>
                <w:b/>
                <w:bCs/>
                <w:lang w:val="sv-SE" w:eastAsia="sv-SE"/>
              </w:rPr>
            </w:pPr>
            <w:r w:rsidRPr="007877BB">
              <w:rPr>
                <w:rFonts w:ascii="Arial" w:eastAsia="Calibri" w:hAnsi="Arial" w:cs="Arial"/>
                <w:b/>
                <w:bCs/>
                <w:lang w:val="sv-SE" w:eastAsia="sv-SE"/>
              </w:rPr>
              <w:t>3,2E-03</w:t>
            </w:r>
          </w:p>
        </w:tc>
      </w:tr>
      <w:tr w:rsidR="00B44DC5" w:rsidRPr="007877BB" w14:paraId="0F4DA792" w14:textId="77777777" w:rsidTr="00666D93">
        <w:trPr>
          <w:trHeight w:val="146"/>
          <w:jc w:val="center"/>
        </w:trPr>
        <w:tc>
          <w:tcPr>
            <w:tcW w:w="1309" w:type="dxa"/>
            <w:vMerge/>
            <w:tcBorders>
              <w:left w:val="single" w:sz="4" w:space="0" w:color="auto"/>
              <w:right w:val="single" w:sz="4" w:space="0" w:color="auto"/>
            </w:tcBorders>
            <w:vAlign w:val="center"/>
          </w:tcPr>
          <w:p w14:paraId="6235D348" w14:textId="77777777" w:rsidR="00B44DC5" w:rsidRPr="007877BB" w:rsidRDefault="00B44DC5" w:rsidP="007877BB">
            <w:pPr>
              <w:suppressAutoHyphens w:val="0"/>
              <w:ind w:right="141"/>
              <w:jc w:val="both"/>
              <w:rPr>
                <w:rFonts w:ascii="Arial" w:eastAsia="Calibri" w:hAnsi="Arial" w:cs="Arial"/>
                <w:lang w:val="sv-SE" w:eastAsia="fr-FR"/>
              </w:rPr>
            </w:pPr>
          </w:p>
        </w:tc>
        <w:tc>
          <w:tcPr>
            <w:tcW w:w="1573" w:type="dxa"/>
            <w:vMerge/>
            <w:tcBorders>
              <w:left w:val="nil"/>
              <w:right w:val="single" w:sz="4" w:space="0" w:color="auto"/>
            </w:tcBorders>
            <w:shd w:val="clear" w:color="auto" w:fill="auto"/>
            <w:noWrap/>
            <w:vAlign w:val="center"/>
          </w:tcPr>
          <w:p w14:paraId="45F758C8"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3D15D28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4" w:type="dxa"/>
            <w:tcBorders>
              <w:top w:val="single" w:sz="4" w:space="0" w:color="auto"/>
              <w:left w:val="nil"/>
              <w:bottom w:val="single" w:sz="4" w:space="0" w:color="auto"/>
              <w:right w:val="single" w:sz="4" w:space="0" w:color="auto"/>
            </w:tcBorders>
            <w:shd w:val="clear" w:color="auto" w:fill="auto"/>
            <w:vAlign w:val="center"/>
          </w:tcPr>
          <w:p w14:paraId="0939CDF9"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1,1E-01</w:t>
            </w:r>
          </w:p>
        </w:tc>
        <w:tc>
          <w:tcPr>
            <w:tcW w:w="1357" w:type="dxa"/>
            <w:vMerge/>
            <w:tcBorders>
              <w:left w:val="single" w:sz="4" w:space="0" w:color="auto"/>
              <w:right w:val="single" w:sz="4" w:space="0" w:color="auto"/>
            </w:tcBorders>
            <w:shd w:val="clear" w:color="auto" w:fill="auto"/>
            <w:noWrap/>
            <w:vAlign w:val="center"/>
          </w:tcPr>
          <w:p w14:paraId="099F8FE5" w14:textId="77777777" w:rsidR="00B44DC5" w:rsidRPr="007877BB" w:rsidRDefault="00B44DC5" w:rsidP="007877BB">
            <w:pPr>
              <w:suppressAutoHyphens w:val="0"/>
              <w:ind w:right="141"/>
              <w:jc w:val="both"/>
              <w:rPr>
                <w:rFonts w:ascii="Arial" w:eastAsia="Calibri" w:hAnsi="Arial" w:cs="Arial"/>
                <w:lang w:val="sv-SE"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495FEDC7"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9,1E-04</w:t>
            </w:r>
          </w:p>
        </w:tc>
        <w:tc>
          <w:tcPr>
            <w:tcW w:w="874" w:type="dxa"/>
            <w:vMerge/>
            <w:tcBorders>
              <w:left w:val="nil"/>
              <w:bottom w:val="single" w:sz="4" w:space="0" w:color="auto"/>
              <w:right w:val="single" w:sz="4" w:space="0" w:color="auto"/>
            </w:tcBorders>
            <w:shd w:val="clear" w:color="auto" w:fill="auto"/>
            <w:vAlign w:val="center"/>
          </w:tcPr>
          <w:p w14:paraId="0031BDDE"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2409CA82" w14:textId="77777777" w:rsidTr="00666D93">
        <w:trPr>
          <w:trHeight w:val="138"/>
          <w:jc w:val="center"/>
        </w:trPr>
        <w:tc>
          <w:tcPr>
            <w:tcW w:w="1309" w:type="dxa"/>
            <w:vMerge/>
            <w:tcBorders>
              <w:left w:val="single" w:sz="4" w:space="0" w:color="auto"/>
              <w:right w:val="single" w:sz="4" w:space="0" w:color="auto"/>
            </w:tcBorders>
            <w:vAlign w:val="center"/>
          </w:tcPr>
          <w:p w14:paraId="31224F2D" w14:textId="77777777" w:rsidR="00B44DC5" w:rsidRPr="007877BB" w:rsidRDefault="00B44DC5" w:rsidP="007877BB">
            <w:pPr>
              <w:suppressAutoHyphens w:val="0"/>
              <w:ind w:right="141"/>
              <w:jc w:val="both"/>
              <w:rPr>
                <w:rFonts w:ascii="Arial" w:eastAsia="Calibri" w:hAnsi="Arial" w:cs="Arial"/>
                <w:lang w:val="sv-SE" w:eastAsia="fr-FR"/>
              </w:rPr>
            </w:pPr>
          </w:p>
        </w:tc>
        <w:tc>
          <w:tcPr>
            <w:tcW w:w="1573" w:type="dxa"/>
            <w:vMerge/>
            <w:tcBorders>
              <w:left w:val="nil"/>
              <w:bottom w:val="single" w:sz="4" w:space="0" w:color="auto"/>
              <w:right w:val="single" w:sz="4" w:space="0" w:color="auto"/>
            </w:tcBorders>
            <w:shd w:val="clear" w:color="auto" w:fill="auto"/>
            <w:noWrap/>
            <w:vAlign w:val="center"/>
          </w:tcPr>
          <w:p w14:paraId="0C444FF8"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33BC81E2"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4" w:type="dxa"/>
            <w:tcBorders>
              <w:top w:val="single" w:sz="4" w:space="0" w:color="auto"/>
              <w:left w:val="nil"/>
              <w:bottom w:val="single" w:sz="4" w:space="0" w:color="auto"/>
              <w:right w:val="single" w:sz="4" w:space="0" w:color="auto"/>
            </w:tcBorders>
            <w:shd w:val="clear" w:color="auto" w:fill="auto"/>
            <w:vAlign w:val="center"/>
          </w:tcPr>
          <w:p w14:paraId="61CF9C0F"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5.4E-02</w:t>
            </w:r>
          </w:p>
        </w:tc>
        <w:tc>
          <w:tcPr>
            <w:tcW w:w="1357" w:type="dxa"/>
            <w:vMerge/>
            <w:tcBorders>
              <w:left w:val="single" w:sz="4" w:space="0" w:color="auto"/>
              <w:right w:val="single" w:sz="4" w:space="0" w:color="auto"/>
            </w:tcBorders>
            <w:shd w:val="clear" w:color="auto" w:fill="auto"/>
            <w:noWrap/>
            <w:vAlign w:val="center"/>
          </w:tcPr>
          <w:p w14:paraId="74A2C6EF" w14:textId="77777777" w:rsidR="00B44DC5" w:rsidRPr="007877BB" w:rsidRDefault="00B44DC5" w:rsidP="007877BB">
            <w:pPr>
              <w:suppressAutoHyphens w:val="0"/>
              <w:ind w:right="141"/>
              <w:jc w:val="both"/>
              <w:rPr>
                <w:rFonts w:ascii="Arial" w:eastAsia="Calibri" w:hAnsi="Arial" w:cs="Arial"/>
                <w:lang w:val="sv-SE"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23B6B6B6"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4,5E-04</w:t>
            </w:r>
          </w:p>
        </w:tc>
        <w:tc>
          <w:tcPr>
            <w:tcW w:w="874" w:type="dxa"/>
            <w:vMerge/>
            <w:tcBorders>
              <w:left w:val="nil"/>
              <w:bottom w:val="single" w:sz="4" w:space="0" w:color="auto"/>
              <w:right w:val="single" w:sz="4" w:space="0" w:color="auto"/>
            </w:tcBorders>
            <w:shd w:val="clear" w:color="auto" w:fill="auto"/>
            <w:vAlign w:val="center"/>
          </w:tcPr>
          <w:p w14:paraId="338C2F92"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E708964" w14:textId="77777777" w:rsidTr="00666D93">
        <w:trPr>
          <w:trHeight w:val="215"/>
          <w:jc w:val="center"/>
        </w:trPr>
        <w:tc>
          <w:tcPr>
            <w:tcW w:w="1309" w:type="dxa"/>
            <w:vMerge/>
            <w:tcBorders>
              <w:left w:val="single" w:sz="4" w:space="0" w:color="auto"/>
              <w:right w:val="single" w:sz="4" w:space="0" w:color="auto"/>
            </w:tcBorders>
            <w:vAlign w:val="center"/>
          </w:tcPr>
          <w:p w14:paraId="26AAA83B" w14:textId="77777777" w:rsidR="00B44DC5" w:rsidRPr="007877BB" w:rsidRDefault="00B44DC5" w:rsidP="007877BB">
            <w:pPr>
              <w:suppressAutoHyphens w:val="0"/>
              <w:ind w:right="141"/>
              <w:jc w:val="both"/>
              <w:rPr>
                <w:rFonts w:ascii="Arial" w:eastAsia="Calibri" w:hAnsi="Arial" w:cs="Arial"/>
                <w:lang w:val="sv-SE" w:eastAsia="fr-FR"/>
              </w:rPr>
            </w:pPr>
          </w:p>
        </w:tc>
        <w:tc>
          <w:tcPr>
            <w:tcW w:w="1573" w:type="dxa"/>
            <w:vMerge w:val="restart"/>
            <w:tcBorders>
              <w:top w:val="single" w:sz="4" w:space="0" w:color="auto"/>
              <w:left w:val="nil"/>
              <w:right w:val="single" w:sz="4" w:space="0" w:color="auto"/>
            </w:tcBorders>
            <w:shd w:val="clear" w:color="auto" w:fill="auto"/>
            <w:noWrap/>
            <w:vAlign w:val="center"/>
          </w:tcPr>
          <w:p w14:paraId="7C04B273"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Vertical application</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5B3EEFDE"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4" w:type="dxa"/>
            <w:tcBorders>
              <w:top w:val="single" w:sz="4" w:space="0" w:color="auto"/>
              <w:left w:val="nil"/>
              <w:bottom w:val="single" w:sz="4" w:space="0" w:color="auto"/>
              <w:right w:val="single" w:sz="4" w:space="0" w:color="auto"/>
            </w:tcBorders>
            <w:shd w:val="clear" w:color="auto" w:fill="auto"/>
            <w:vAlign w:val="center"/>
          </w:tcPr>
          <w:p w14:paraId="18850EDD"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2.9E-02</w:t>
            </w:r>
          </w:p>
        </w:tc>
        <w:tc>
          <w:tcPr>
            <w:tcW w:w="1357" w:type="dxa"/>
            <w:vMerge/>
            <w:tcBorders>
              <w:left w:val="single" w:sz="4" w:space="0" w:color="auto"/>
              <w:right w:val="single" w:sz="4" w:space="0" w:color="auto"/>
            </w:tcBorders>
            <w:shd w:val="clear" w:color="auto" w:fill="auto"/>
            <w:noWrap/>
            <w:vAlign w:val="center"/>
          </w:tcPr>
          <w:p w14:paraId="4397E763" w14:textId="77777777" w:rsidR="00B44DC5" w:rsidRPr="007877BB" w:rsidRDefault="00B44DC5" w:rsidP="007877BB">
            <w:pPr>
              <w:suppressAutoHyphens w:val="0"/>
              <w:ind w:right="141"/>
              <w:jc w:val="both"/>
              <w:rPr>
                <w:rFonts w:ascii="Arial" w:eastAsia="Calibri" w:hAnsi="Arial" w:cs="Arial"/>
                <w:lang w:val="sv-SE"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3594962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2,4E-04</w:t>
            </w:r>
          </w:p>
        </w:tc>
        <w:tc>
          <w:tcPr>
            <w:tcW w:w="874" w:type="dxa"/>
            <w:vMerge/>
            <w:tcBorders>
              <w:left w:val="nil"/>
              <w:bottom w:val="single" w:sz="4" w:space="0" w:color="auto"/>
              <w:right w:val="single" w:sz="4" w:space="0" w:color="auto"/>
            </w:tcBorders>
            <w:shd w:val="clear" w:color="auto" w:fill="auto"/>
            <w:vAlign w:val="center"/>
          </w:tcPr>
          <w:p w14:paraId="20516A87"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51F8883D" w14:textId="77777777" w:rsidTr="00666D93">
        <w:trPr>
          <w:trHeight w:val="215"/>
          <w:jc w:val="center"/>
        </w:trPr>
        <w:tc>
          <w:tcPr>
            <w:tcW w:w="1309" w:type="dxa"/>
            <w:vMerge/>
            <w:tcBorders>
              <w:left w:val="single" w:sz="4" w:space="0" w:color="auto"/>
              <w:right w:val="single" w:sz="4" w:space="0" w:color="auto"/>
            </w:tcBorders>
            <w:vAlign w:val="center"/>
          </w:tcPr>
          <w:p w14:paraId="6E53C50D" w14:textId="77777777" w:rsidR="00B44DC5" w:rsidRPr="007877BB" w:rsidRDefault="00B44DC5" w:rsidP="007877BB">
            <w:pPr>
              <w:suppressAutoHyphens w:val="0"/>
              <w:ind w:right="141"/>
              <w:jc w:val="both"/>
              <w:rPr>
                <w:rFonts w:ascii="Arial" w:eastAsia="Calibri" w:hAnsi="Arial" w:cs="Arial"/>
                <w:lang w:val="sv-SE" w:eastAsia="fr-FR"/>
              </w:rPr>
            </w:pPr>
          </w:p>
        </w:tc>
        <w:tc>
          <w:tcPr>
            <w:tcW w:w="1573" w:type="dxa"/>
            <w:vMerge/>
            <w:tcBorders>
              <w:left w:val="nil"/>
              <w:right w:val="single" w:sz="4" w:space="0" w:color="auto"/>
            </w:tcBorders>
            <w:shd w:val="clear" w:color="auto" w:fill="auto"/>
            <w:noWrap/>
            <w:vAlign w:val="center"/>
          </w:tcPr>
          <w:p w14:paraId="1EBB6A27"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16E41956"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4" w:type="dxa"/>
            <w:tcBorders>
              <w:top w:val="single" w:sz="4" w:space="0" w:color="auto"/>
              <w:left w:val="nil"/>
              <w:bottom w:val="single" w:sz="4" w:space="0" w:color="auto"/>
              <w:right w:val="single" w:sz="4" w:space="0" w:color="auto"/>
            </w:tcBorders>
            <w:shd w:val="clear" w:color="auto" w:fill="auto"/>
            <w:vAlign w:val="center"/>
          </w:tcPr>
          <w:p w14:paraId="47ACB07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1,1E-01</w:t>
            </w:r>
          </w:p>
        </w:tc>
        <w:tc>
          <w:tcPr>
            <w:tcW w:w="1357" w:type="dxa"/>
            <w:vMerge/>
            <w:tcBorders>
              <w:left w:val="single" w:sz="4" w:space="0" w:color="auto"/>
              <w:right w:val="single" w:sz="4" w:space="0" w:color="auto"/>
            </w:tcBorders>
            <w:shd w:val="clear" w:color="auto" w:fill="auto"/>
            <w:noWrap/>
            <w:vAlign w:val="center"/>
          </w:tcPr>
          <w:p w14:paraId="46F99B5E" w14:textId="77777777" w:rsidR="00B44DC5" w:rsidRPr="007877BB" w:rsidRDefault="00B44DC5" w:rsidP="007877BB">
            <w:pPr>
              <w:suppressAutoHyphens w:val="0"/>
              <w:ind w:right="141"/>
              <w:jc w:val="both"/>
              <w:rPr>
                <w:rFonts w:ascii="Arial" w:eastAsia="Calibri" w:hAnsi="Arial" w:cs="Arial"/>
                <w:lang w:val="sv-SE"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0CA4774"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9,1E-04</w:t>
            </w:r>
          </w:p>
        </w:tc>
        <w:tc>
          <w:tcPr>
            <w:tcW w:w="874" w:type="dxa"/>
            <w:vMerge/>
            <w:tcBorders>
              <w:left w:val="nil"/>
              <w:bottom w:val="single" w:sz="4" w:space="0" w:color="auto"/>
              <w:right w:val="single" w:sz="4" w:space="0" w:color="auto"/>
            </w:tcBorders>
            <w:shd w:val="clear" w:color="auto" w:fill="auto"/>
            <w:vAlign w:val="center"/>
          </w:tcPr>
          <w:p w14:paraId="1B2412F9"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40A356F8" w14:textId="77777777" w:rsidTr="00666D93">
        <w:trPr>
          <w:trHeight w:val="215"/>
          <w:jc w:val="center"/>
        </w:trPr>
        <w:tc>
          <w:tcPr>
            <w:tcW w:w="1309" w:type="dxa"/>
            <w:vMerge/>
            <w:tcBorders>
              <w:left w:val="single" w:sz="4" w:space="0" w:color="auto"/>
              <w:right w:val="single" w:sz="4" w:space="0" w:color="auto"/>
            </w:tcBorders>
            <w:vAlign w:val="center"/>
          </w:tcPr>
          <w:p w14:paraId="468F6553" w14:textId="77777777" w:rsidR="00B44DC5" w:rsidRPr="007877BB" w:rsidRDefault="00B44DC5" w:rsidP="007877BB">
            <w:pPr>
              <w:suppressAutoHyphens w:val="0"/>
              <w:ind w:right="141"/>
              <w:jc w:val="both"/>
              <w:rPr>
                <w:rFonts w:ascii="Arial" w:eastAsia="Calibri" w:hAnsi="Arial" w:cs="Arial"/>
                <w:lang w:val="sv-SE" w:eastAsia="fr-FR"/>
              </w:rPr>
            </w:pPr>
          </w:p>
        </w:tc>
        <w:tc>
          <w:tcPr>
            <w:tcW w:w="1573" w:type="dxa"/>
            <w:vMerge/>
            <w:tcBorders>
              <w:left w:val="nil"/>
              <w:bottom w:val="single" w:sz="4" w:space="0" w:color="auto"/>
              <w:right w:val="single" w:sz="4" w:space="0" w:color="auto"/>
            </w:tcBorders>
            <w:shd w:val="clear" w:color="auto" w:fill="auto"/>
            <w:noWrap/>
            <w:vAlign w:val="center"/>
          </w:tcPr>
          <w:p w14:paraId="062F00D7"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543FE9DB"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4" w:type="dxa"/>
            <w:tcBorders>
              <w:top w:val="single" w:sz="4" w:space="0" w:color="auto"/>
              <w:left w:val="nil"/>
              <w:bottom w:val="single" w:sz="4" w:space="0" w:color="auto"/>
              <w:right w:val="single" w:sz="4" w:space="0" w:color="auto"/>
            </w:tcBorders>
            <w:shd w:val="clear" w:color="auto" w:fill="auto"/>
            <w:vAlign w:val="center"/>
          </w:tcPr>
          <w:p w14:paraId="32FB67C7"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5.4E-02</w:t>
            </w:r>
          </w:p>
        </w:tc>
        <w:tc>
          <w:tcPr>
            <w:tcW w:w="1357" w:type="dxa"/>
            <w:vMerge/>
            <w:tcBorders>
              <w:left w:val="single" w:sz="4" w:space="0" w:color="auto"/>
              <w:bottom w:val="single" w:sz="4" w:space="0" w:color="auto"/>
              <w:right w:val="single" w:sz="4" w:space="0" w:color="auto"/>
            </w:tcBorders>
            <w:shd w:val="clear" w:color="auto" w:fill="auto"/>
            <w:noWrap/>
            <w:vAlign w:val="center"/>
          </w:tcPr>
          <w:p w14:paraId="71C90260" w14:textId="77777777" w:rsidR="00B44DC5" w:rsidRPr="007877BB" w:rsidRDefault="00B44DC5" w:rsidP="007877BB">
            <w:pPr>
              <w:suppressAutoHyphens w:val="0"/>
              <w:ind w:right="141"/>
              <w:jc w:val="both"/>
              <w:rPr>
                <w:rFonts w:ascii="Arial" w:eastAsia="Calibri" w:hAnsi="Arial" w:cs="Arial"/>
                <w:lang w:val="sv-SE"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476D08D9"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4,5E-04</w:t>
            </w:r>
          </w:p>
        </w:tc>
        <w:tc>
          <w:tcPr>
            <w:tcW w:w="874" w:type="dxa"/>
            <w:vMerge/>
            <w:tcBorders>
              <w:left w:val="nil"/>
              <w:bottom w:val="single" w:sz="4" w:space="0" w:color="auto"/>
              <w:right w:val="single" w:sz="4" w:space="0" w:color="auto"/>
            </w:tcBorders>
            <w:shd w:val="clear" w:color="auto" w:fill="auto"/>
            <w:vAlign w:val="center"/>
          </w:tcPr>
          <w:p w14:paraId="3CF93CEE"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69454299" w14:textId="77777777" w:rsidTr="00666D93">
        <w:trPr>
          <w:trHeight w:val="215"/>
          <w:jc w:val="center"/>
        </w:trPr>
        <w:tc>
          <w:tcPr>
            <w:tcW w:w="9531" w:type="dxa"/>
            <w:gridSpan w:val="7"/>
            <w:tcBorders>
              <w:top w:val="single" w:sz="4" w:space="0" w:color="auto"/>
              <w:left w:val="single" w:sz="4" w:space="0" w:color="auto"/>
              <w:right w:val="single" w:sz="4" w:space="0" w:color="auto"/>
            </w:tcBorders>
            <w:shd w:val="clear" w:color="auto" w:fill="D6E3BC"/>
            <w:vAlign w:val="center"/>
          </w:tcPr>
          <w:p w14:paraId="554C4022" w14:textId="77777777" w:rsidR="00B44DC5" w:rsidRPr="00F40C5D" w:rsidRDefault="00B44DC5" w:rsidP="00F40C5D">
            <w:pPr>
              <w:suppressAutoHyphens w:val="0"/>
              <w:ind w:right="141"/>
              <w:jc w:val="both"/>
              <w:rPr>
                <w:rFonts w:ascii="Arial" w:eastAsia="Calibri" w:hAnsi="Arial" w:cs="Arial"/>
                <w:b/>
                <w:bCs/>
                <w:lang w:val="sv-SE" w:eastAsia="sv-SE"/>
              </w:rPr>
            </w:pPr>
            <w:r w:rsidRPr="00F40C5D">
              <w:rPr>
                <w:rFonts w:ascii="Arial" w:eastAsia="Calibri" w:hAnsi="Arial" w:cs="Arial"/>
                <w:b/>
                <w:bCs/>
                <w:lang w:val="sv-SE" w:eastAsia="sv-SE"/>
              </w:rPr>
              <w:t>Service life – Tier 1</w:t>
            </w:r>
          </w:p>
        </w:tc>
      </w:tr>
      <w:tr w:rsidR="00B44DC5" w:rsidRPr="007877BB" w14:paraId="4502E35F" w14:textId="77777777" w:rsidTr="00666D93">
        <w:trPr>
          <w:trHeight w:val="215"/>
          <w:jc w:val="center"/>
        </w:trPr>
        <w:tc>
          <w:tcPr>
            <w:tcW w:w="1309" w:type="dxa"/>
            <w:vMerge w:val="restart"/>
            <w:tcBorders>
              <w:top w:val="single" w:sz="4" w:space="0" w:color="auto"/>
              <w:left w:val="single" w:sz="4" w:space="0" w:color="auto"/>
              <w:right w:val="single" w:sz="4" w:space="0" w:color="auto"/>
            </w:tcBorders>
            <w:vAlign w:val="center"/>
          </w:tcPr>
          <w:p w14:paraId="2118D727" w14:textId="77777777" w:rsidR="00B44DC5" w:rsidRPr="00F40C5D"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Service life</w:t>
            </w:r>
          </w:p>
        </w:tc>
        <w:tc>
          <w:tcPr>
            <w:tcW w:w="1573" w:type="dxa"/>
            <w:vMerge w:val="restart"/>
            <w:tcBorders>
              <w:top w:val="single" w:sz="4" w:space="0" w:color="auto"/>
              <w:left w:val="nil"/>
              <w:right w:val="single" w:sz="4" w:space="0" w:color="auto"/>
            </w:tcBorders>
            <w:shd w:val="clear" w:color="auto" w:fill="auto"/>
            <w:noWrap/>
            <w:vAlign w:val="center"/>
          </w:tcPr>
          <w:p w14:paraId="5102B867" w14:textId="77777777" w:rsidR="00B44DC5" w:rsidRPr="00734566" w:rsidRDefault="00B44DC5" w:rsidP="00F40C5D">
            <w:pPr>
              <w:suppressAutoHyphens w:val="0"/>
              <w:ind w:right="141"/>
              <w:jc w:val="both"/>
              <w:rPr>
                <w:rFonts w:ascii="Arial" w:eastAsia="Calibri" w:hAnsi="Arial" w:cs="Arial"/>
                <w:lang w:val="sv-SE" w:eastAsia="fr-FR"/>
              </w:rPr>
            </w:pPr>
            <w:r w:rsidRPr="00F40C5D">
              <w:rPr>
                <w:rFonts w:ascii="Arial" w:eastAsia="Calibri" w:hAnsi="Arial" w:cs="Arial"/>
                <w:lang w:val="sv-SE" w:eastAsia="fr-FR"/>
              </w:rPr>
              <w:t>House</w:t>
            </w: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70691AF6" w14:textId="77777777" w:rsidR="00B44DC5" w:rsidRPr="007877BB" w:rsidRDefault="00B44DC5" w:rsidP="00F40C5D">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Permethrin</w:t>
            </w:r>
          </w:p>
        </w:tc>
        <w:tc>
          <w:tcPr>
            <w:tcW w:w="1184" w:type="dxa"/>
            <w:tcBorders>
              <w:top w:val="single" w:sz="4" w:space="0" w:color="auto"/>
              <w:left w:val="nil"/>
              <w:bottom w:val="single" w:sz="4" w:space="0" w:color="auto"/>
              <w:right w:val="single" w:sz="4" w:space="0" w:color="auto"/>
            </w:tcBorders>
            <w:shd w:val="clear" w:color="auto" w:fill="auto"/>
            <w:vAlign w:val="center"/>
          </w:tcPr>
          <w:p w14:paraId="0B3C3D84" w14:textId="77777777" w:rsidR="00B44DC5" w:rsidRPr="007877BB" w:rsidRDefault="00B44DC5" w:rsidP="00734566">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1,9E-06</w:t>
            </w:r>
            <w:r w:rsidRPr="007877BB">
              <w:rPr>
                <w:rFonts w:ascii="Arial" w:eastAsia="Calibri" w:hAnsi="Arial" w:cs="Arial"/>
                <w:iCs/>
                <w:vertAlign w:val="superscript"/>
                <w:lang w:val="en-US" w:eastAsia="sv-SE"/>
              </w:rPr>
              <w:t xml:space="preserve"> </w:t>
            </w:r>
          </w:p>
        </w:tc>
        <w:tc>
          <w:tcPr>
            <w:tcW w:w="1357" w:type="dxa"/>
            <w:vMerge w:val="restart"/>
            <w:tcBorders>
              <w:top w:val="single" w:sz="4" w:space="0" w:color="auto"/>
              <w:left w:val="single" w:sz="4" w:space="0" w:color="auto"/>
              <w:right w:val="single" w:sz="4" w:space="0" w:color="auto"/>
            </w:tcBorders>
            <w:shd w:val="clear" w:color="auto" w:fill="auto"/>
            <w:noWrap/>
            <w:vAlign w:val="center"/>
          </w:tcPr>
          <w:p w14:paraId="2110A508"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120</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1697E09A"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lang w:val="sv-SE" w:eastAsia="sv-SE"/>
              </w:rPr>
              <w:t>1,6E-08</w:t>
            </w:r>
          </w:p>
        </w:tc>
        <w:tc>
          <w:tcPr>
            <w:tcW w:w="874" w:type="dxa"/>
            <w:vMerge w:val="restart"/>
            <w:tcBorders>
              <w:top w:val="single" w:sz="4" w:space="0" w:color="auto"/>
              <w:left w:val="nil"/>
              <w:right w:val="single" w:sz="4" w:space="0" w:color="auto"/>
            </w:tcBorders>
            <w:shd w:val="clear" w:color="auto" w:fill="auto"/>
            <w:vAlign w:val="center"/>
          </w:tcPr>
          <w:p w14:paraId="5B902C5D" w14:textId="77777777" w:rsidR="00B44DC5" w:rsidRPr="007877BB" w:rsidRDefault="00B44DC5" w:rsidP="007877BB">
            <w:pPr>
              <w:suppressAutoHyphens w:val="0"/>
              <w:ind w:right="141"/>
              <w:jc w:val="both"/>
              <w:rPr>
                <w:rFonts w:ascii="Arial" w:eastAsia="Calibri" w:hAnsi="Arial" w:cs="Arial"/>
                <w:b/>
                <w:bCs/>
                <w:lang w:val="sv-SE" w:eastAsia="fr-FR"/>
              </w:rPr>
            </w:pPr>
            <w:r w:rsidRPr="007877BB">
              <w:rPr>
                <w:rFonts w:ascii="Arial" w:eastAsia="Calibri" w:hAnsi="Arial" w:cs="Arial"/>
                <w:b/>
                <w:bCs/>
                <w:lang w:val="sv-SE" w:eastAsia="sv-SE"/>
              </w:rPr>
              <w:t>7E-07</w:t>
            </w:r>
          </w:p>
        </w:tc>
      </w:tr>
      <w:tr w:rsidR="00B44DC5" w:rsidRPr="007877BB" w14:paraId="08386BCA" w14:textId="77777777" w:rsidTr="00666D93">
        <w:trPr>
          <w:trHeight w:val="215"/>
          <w:jc w:val="center"/>
        </w:trPr>
        <w:tc>
          <w:tcPr>
            <w:tcW w:w="1309" w:type="dxa"/>
            <w:vMerge/>
            <w:tcBorders>
              <w:left w:val="single" w:sz="4" w:space="0" w:color="auto"/>
              <w:right w:val="single" w:sz="4" w:space="0" w:color="auto"/>
            </w:tcBorders>
            <w:vAlign w:val="center"/>
          </w:tcPr>
          <w:p w14:paraId="1AD98975" w14:textId="77777777" w:rsidR="00B44DC5" w:rsidRPr="007877BB" w:rsidRDefault="00B44DC5" w:rsidP="007877BB">
            <w:pPr>
              <w:suppressAutoHyphens w:val="0"/>
              <w:ind w:right="141"/>
              <w:jc w:val="both"/>
              <w:rPr>
                <w:rFonts w:ascii="Arial" w:eastAsia="Calibri" w:hAnsi="Arial" w:cs="Arial"/>
                <w:lang w:val="sv-SE" w:eastAsia="fr-FR"/>
              </w:rPr>
            </w:pPr>
          </w:p>
        </w:tc>
        <w:tc>
          <w:tcPr>
            <w:tcW w:w="1573" w:type="dxa"/>
            <w:vMerge/>
            <w:tcBorders>
              <w:left w:val="nil"/>
              <w:right w:val="single" w:sz="4" w:space="0" w:color="auto"/>
            </w:tcBorders>
            <w:shd w:val="clear" w:color="auto" w:fill="auto"/>
            <w:noWrap/>
            <w:vAlign w:val="center"/>
          </w:tcPr>
          <w:p w14:paraId="267B0E18"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59D87839"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DCVA</w:t>
            </w:r>
          </w:p>
        </w:tc>
        <w:tc>
          <w:tcPr>
            <w:tcW w:w="1184" w:type="dxa"/>
            <w:tcBorders>
              <w:top w:val="single" w:sz="4" w:space="0" w:color="auto"/>
              <w:left w:val="nil"/>
              <w:bottom w:val="single" w:sz="4" w:space="0" w:color="auto"/>
              <w:right w:val="single" w:sz="4" w:space="0" w:color="auto"/>
            </w:tcBorders>
            <w:shd w:val="clear" w:color="auto" w:fill="auto"/>
            <w:vAlign w:val="center"/>
          </w:tcPr>
          <w:p w14:paraId="608903D0"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7,3E-05</w:t>
            </w:r>
          </w:p>
        </w:tc>
        <w:tc>
          <w:tcPr>
            <w:tcW w:w="1357" w:type="dxa"/>
            <w:vMerge/>
            <w:tcBorders>
              <w:left w:val="single" w:sz="4" w:space="0" w:color="auto"/>
              <w:right w:val="single" w:sz="4" w:space="0" w:color="auto"/>
            </w:tcBorders>
            <w:shd w:val="clear" w:color="auto" w:fill="auto"/>
            <w:noWrap/>
            <w:vAlign w:val="center"/>
          </w:tcPr>
          <w:p w14:paraId="03642BFE" w14:textId="77777777" w:rsidR="00B44DC5" w:rsidRPr="007877BB" w:rsidRDefault="00B44DC5" w:rsidP="007877BB">
            <w:pPr>
              <w:suppressAutoHyphens w:val="0"/>
              <w:ind w:right="141"/>
              <w:jc w:val="both"/>
              <w:rPr>
                <w:rFonts w:ascii="Arial" w:eastAsia="Calibri" w:hAnsi="Arial" w:cs="Arial"/>
                <w:lang w:val="sv-SE"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34F85231"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6E-07</w:t>
            </w:r>
          </w:p>
        </w:tc>
        <w:tc>
          <w:tcPr>
            <w:tcW w:w="874" w:type="dxa"/>
            <w:vMerge/>
            <w:tcBorders>
              <w:left w:val="nil"/>
              <w:right w:val="single" w:sz="4" w:space="0" w:color="auto"/>
            </w:tcBorders>
            <w:shd w:val="clear" w:color="auto" w:fill="auto"/>
            <w:vAlign w:val="center"/>
          </w:tcPr>
          <w:p w14:paraId="3575EE01" w14:textId="77777777" w:rsidR="00B44DC5" w:rsidRPr="007877BB" w:rsidRDefault="00B44DC5" w:rsidP="007877BB">
            <w:pPr>
              <w:suppressAutoHyphens w:val="0"/>
              <w:ind w:right="141"/>
              <w:jc w:val="both"/>
              <w:rPr>
                <w:rFonts w:ascii="Arial" w:eastAsia="Calibri" w:hAnsi="Arial" w:cs="Arial"/>
                <w:b/>
                <w:bCs/>
                <w:lang w:val="sv-SE" w:eastAsia="fr-FR"/>
              </w:rPr>
            </w:pPr>
          </w:p>
        </w:tc>
      </w:tr>
      <w:tr w:rsidR="00B44DC5" w:rsidRPr="007877BB" w14:paraId="77B8BB0A" w14:textId="77777777" w:rsidTr="00666D93">
        <w:trPr>
          <w:trHeight w:val="215"/>
          <w:jc w:val="center"/>
        </w:trPr>
        <w:tc>
          <w:tcPr>
            <w:tcW w:w="1309" w:type="dxa"/>
            <w:vMerge/>
            <w:tcBorders>
              <w:left w:val="single" w:sz="4" w:space="0" w:color="auto"/>
              <w:bottom w:val="single" w:sz="4" w:space="0" w:color="auto"/>
              <w:right w:val="single" w:sz="4" w:space="0" w:color="auto"/>
            </w:tcBorders>
            <w:vAlign w:val="center"/>
          </w:tcPr>
          <w:p w14:paraId="778BEC89" w14:textId="77777777" w:rsidR="00B44DC5" w:rsidRPr="007877BB" w:rsidRDefault="00B44DC5" w:rsidP="007877BB">
            <w:pPr>
              <w:suppressAutoHyphens w:val="0"/>
              <w:ind w:right="141"/>
              <w:jc w:val="both"/>
              <w:rPr>
                <w:rFonts w:ascii="Arial" w:eastAsia="Calibri" w:hAnsi="Arial" w:cs="Arial"/>
                <w:lang w:val="sv-SE" w:eastAsia="fr-FR"/>
              </w:rPr>
            </w:pPr>
          </w:p>
        </w:tc>
        <w:tc>
          <w:tcPr>
            <w:tcW w:w="1573" w:type="dxa"/>
            <w:vMerge/>
            <w:tcBorders>
              <w:left w:val="nil"/>
              <w:bottom w:val="single" w:sz="4" w:space="0" w:color="auto"/>
              <w:right w:val="single" w:sz="4" w:space="0" w:color="auto"/>
            </w:tcBorders>
            <w:shd w:val="clear" w:color="auto" w:fill="auto"/>
            <w:noWrap/>
            <w:vAlign w:val="center"/>
          </w:tcPr>
          <w:p w14:paraId="4DFE40E6" w14:textId="77777777" w:rsidR="00B44DC5" w:rsidRPr="007877BB" w:rsidRDefault="00B44DC5" w:rsidP="007877BB">
            <w:pPr>
              <w:suppressAutoHyphens w:val="0"/>
              <w:ind w:right="141"/>
              <w:jc w:val="both"/>
              <w:rPr>
                <w:rFonts w:ascii="Arial" w:eastAsia="Calibri" w:hAnsi="Arial" w:cs="Arial"/>
                <w:lang w:val="sv-SE" w:eastAsia="fr-FR"/>
              </w:rPr>
            </w:pPr>
          </w:p>
        </w:tc>
        <w:tc>
          <w:tcPr>
            <w:tcW w:w="2223" w:type="dxa"/>
            <w:tcBorders>
              <w:top w:val="single" w:sz="4" w:space="0" w:color="auto"/>
              <w:left w:val="nil"/>
              <w:bottom w:val="single" w:sz="4" w:space="0" w:color="auto"/>
              <w:right w:val="single" w:sz="4" w:space="0" w:color="auto"/>
            </w:tcBorders>
            <w:shd w:val="clear" w:color="auto" w:fill="auto"/>
            <w:noWrap/>
            <w:vAlign w:val="center"/>
          </w:tcPr>
          <w:p w14:paraId="2E0C9E95" w14:textId="77777777" w:rsidR="00B44DC5" w:rsidRPr="007877BB" w:rsidRDefault="00B44DC5" w:rsidP="007877BB">
            <w:pPr>
              <w:suppressAutoHyphens w:val="0"/>
              <w:ind w:right="141"/>
              <w:jc w:val="both"/>
              <w:rPr>
                <w:rFonts w:ascii="Arial" w:eastAsia="Calibri" w:hAnsi="Arial" w:cs="Arial"/>
                <w:lang w:val="sv-SE" w:eastAsia="fr-FR"/>
              </w:rPr>
            </w:pPr>
            <w:r w:rsidRPr="007877BB">
              <w:rPr>
                <w:rFonts w:ascii="Arial" w:eastAsia="Calibri" w:hAnsi="Arial" w:cs="Arial"/>
                <w:lang w:val="sv-SE" w:eastAsia="fr-FR"/>
              </w:rPr>
              <w:t>PBA</w:t>
            </w:r>
          </w:p>
        </w:tc>
        <w:tc>
          <w:tcPr>
            <w:tcW w:w="1184" w:type="dxa"/>
            <w:tcBorders>
              <w:top w:val="single" w:sz="4" w:space="0" w:color="auto"/>
              <w:left w:val="nil"/>
              <w:bottom w:val="single" w:sz="4" w:space="0" w:color="auto"/>
              <w:right w:val="single" w:sz="4" w:space="0" w:color="auto"/>
            </w:tcBorders>
            <w:shd w:val="clear" w:color="auto" w:fill="auto"/>
            <w:vAlign w:val="center"/>
          </w:tcPr>
          <w:p w14:paraId="352C8A9A" w14:textId="77777777" w:rsidR="00B44DC5" w:rsidRPr="007877BB" w:rsidRDefault="00B44DC5" w:rsidP="007877BB">
            <w:pPr>
              <w:suppressAutoHyphens w:val="0"/>
              <w:ind w:right="141"/>
              <w:contextualSpacing/>
              <w:jc w:val="both"/>
              <w:rPr>
                <w:rFonts w:ascii="Arial" w:eastAsia="Calibri" w:hAnsi="Arial" w:cs="Arial"/>
                <w:iCs/>
                <w:lang w:val="en-US" w:eastAsia="sv-SE"/>
              </w:rPr>
            </w:pPr>
            <w:r w:rsidRPr="007877BB">
              <w:rPr>
                <w:rFonts w:ascii="Arial" w:eastAsia="Calibri" w:hAnsi="Arial" w:cs="Arial"/>
                <w:iCs/>
                <w:lang w:val="en-US" w:eastAsia="sv-SE"/>
              </w:rPr>
              <w:t>3,5E-06</w:t>
            </w:r>
          </w:p>
        </w:tc>
        <w:tc>
          <w:tcPr>
            <w:tcW w:w="1357" w:type="dxa"/>
            <w:vMerge/>
            <w:tcBorders>
              <w:left w:val="single" w:sz="4" w:space="0" w:color="auto"/>
              <w:bottom w:val="single" w:sz="4" w:space="0" w:color="auto"/>
              <w:right w:val="single" w:sz="4" w:space="0" w:color="auto"/>
            </w:tcBorders>
            <w:shd w:val="clear" w:color="auto" w:fill="auto"/>
            <w:noWrap/>
            <w:vAlign w:val="center"/>
          </w:tcPr>
          <w:p w14:paraId="08CE12EF" w14:textId="77777777" w:rsidR="00B44DC5" w:rsidRPr="007877BB" w:rsidRDefault="00B44DC5" w:rsidP="007877BB">
            <w:pPr>
              <w:suppressAutoHyphens w:val="0"/>
              <w:ind w:right="141"/>
              <w:jc w:val="both"/>
              <w:rPr>
                <w:rFonts w:ascii="Arial" w:eastAsia="Calibri" w:hAnsi="Arial" w:cs="Arial"/>
                <w:lang w:val="sv-SE" w:eastAsia="sv-SE"/>
              </w:rPr>
            </w:pP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4B91E42" w14:textId="77777777" w:rsidR="00B44DC5" w:rsidRPr="007877BB" w:rsidRDefault="00B44DC5" w:rsidP="007877BB">
            <w:pPr>
              <w:suppressAutoHyphens w:val="0"/>
              <w:ind w:right="141"/>
              <w:jc w:val="both"/>
              <w:rPr>
                <w:rFonts w:ascii="Arial" w:eastAsia="Calibri" w:hAnsi="Arial" w:cs="Arial"/>
                <w:lang w:val="sv-SE" w:eastAsia="sv-SE"/>
              </w:rPr>
            </w:pPr>
            <w:r w:rsidRPr="007877BB">
              <w:rPr>
                <w:rFonts w:ascii="Arial" w:eastAsia="Calibri" w:hAnsi="Arial" w:cs="Arial"/>
                <w:color w:val="000000"/>
                <w:lang w:val="sv-SE" w:eastAsia="sv-SE"/>
              </w:rPr>
              <w:t>2,9E-08</w:t>
            </w:r>
          </w:p>
        </w:tc>
        <w:tc>
          <w:tcPr>
            <w:tcW w:w="874" w:type="dxa"/>
            <w:vMerge/>
            <w:tcBorders>
              <w:left w:val="nil"/>
              <w:bottom w:val="single" w:sz="4" w:space="0" w:color="auto"/>
              <w:right w:val="single" w:sz="4" w:space="0" w:color="auto"/>
            </w:tcBorders>
            <w:shd w:val="clear" w:color="auto" w:fill="auto"/>
            <w:vAlign w:val="center"/>
          </w:tcPr>
          <w:p w14:paraId="2CCAB619" w14:textId="77777777" w:rsidR="00B44DC5" w:rsidRPr="007877BB" w:rsidRDefault="00B44DC5" w:rsidP="007877BB">
            <w:pPr>
              <w:suppressAutoHyphens w:val="0"/>
              <w:ind w:right="141"/>
              <w:jc w:val="both"/>
              <w:rPr>
                <w:rFonts w:ascii="Arial" w:eastAsia="Calibri" w:hAnsi="Arial" w:cs="Arial"/>
                <w:b/>
                <w:bCs/>
                <w:lang w:val="sv-SE" w:eastAsia="fr-FR"/>
              </w:rPr>
            </w:pPr>
          </w:p>
        </w:tc>
      </w:tr>
    </w:tbl>
    <w:p w14:paraId="04EC664C" w14:textId="77777777" w:rsidR="00B44DC5" w:rsidRPr="00F40C5D" w:rsidRDefault="00B44DC5" w:rsidP="00F40C5D">
      <w:pPr>
        <w:suppressAutoHyphens w:val="0"/>
        <w:ind w:right="141"/>
        <w:jc w:val="both"/>
        <w:rPr>
          <w:rFonts w:ascii="Arial" w:eastAsia="Calibri" w:hAnsi="Arial" w:cs="Arial"/>
          <w:lang w:val="en-US" w:eastAsia="en-US"/>
        </w:rPr>
      </w:pPr>
    </w:p>
    <w:p w14:paraId="7C1D283B" w14:textId="77777777" w:rsidR="00B44DC5" w:rsidRPr="00F40C5D" w:rsidRDefault="00B44DC5" w:rsidP="00F40C5D">
      <w:pPr>
        <w:suppressAutoHyphens w:val="0"/>
        <w:ind w:right="141"/>
        <w:jc w:val="both"/>
        <w:rPr>
          <w:rFonts w:ascii="Arial" w:eastAsia="Calibri" w:hAnsi="Arial" w:cs="Arial"/>
          <w:lang w:val="sv-SE" w:eastAsia="en-US"/>
        </w:rPr>
      </w:pPr>
    </w:p>
    <w:p w14:paraId="059D493C" w14:textId="77777777" w:rsidR="00B44DC5" w:rsidRPr="00734566" w:rsidRDefault="00B44DC5" w:rsidP="00F40C5D">
      <w:pPr>
        <w:suppressAutoHyphens w:val="0"/>
        <w:ind w:right="141"/>
        <w:jc w:val="both"/>
        <w:rPr>
          <w:rFonts w:ascii="Arial" w:eastAsia="Calibri" w:hAnsi="Arial" w:cs="Arial"/>
          <w:b/>
          <w:i/>
          <w:lang w:val="sv-SE" w:eastAsia="en-US"/>
        </w:rPr>
      </w:pPr>
      <w:bookmarkStart w:id="309" w:name="_Toc403472809"/>
      <w:r w:rsidRPr="00F40C5D">
        <w:rPr>
          <w:rFonts w:ascii="Arial" w:eastAsia="Calibri" w:hAnsi="Arial" w:cs="Arial"/>
          <w:b/>
          <w:i/>
          <w:lang w:val="sv-SE" w:eastAsia="en-US"/>
        </w:rPr>
        <w:t>Mixture toxicity</w:t>
      </w:r>
      <w:bookmarkEnd w:id="309"/>
    </w:p>
    <w:p w14:paraId="7E0F488D" w14:textId="77777777" w:rsidR="00B44DC5" w:rsidRPr="00734566" w:rsidRDefault="00B44DC5" w:rsidP="00734566">
      <w:pPr>
        <w:suppressAutoHyphens w:val="0"/>
        <w:ind w:right="141"/>
        <w:jc w:val="both"/>
        <w:rPr>
          <w:rFonts w:ascii="Arial" w:eastAsia="Calibri" w:hAnsi="Arial" w:cs="Arial"/>
          <w:b/>
          <w:i/>
          <w:lang w:val="sv-SE" w:eastAsia="en-US"/>
        </w:rPr>
      </w:pPr>
    </w:p>
    <w:tbl>
      <w:tblPr>
        <w:tblStyle w:val="Grilledutableau4"/>
        <w:tblW w:w="9180" w:type="dxa"/>
        <w:tblInd w:w="108" w:type="dxa"/>
        <w:tblLook w:val="04A0" w:firstRow="1" w:lastRow="0" w:firstColumn="1" w:lastColumn="0" w:noHBand="0" w:noVBand="1"/>
      </w:tblPr>
      <w:tblGrid>
        <w:gridCol w:w="9180"/>
      </w:tblGrid>
      <w:tr w:rsidR="00B44DC5" w:rsidRPr="007877BB" w14:paraId="57542C2F" w14:textId="77777777" w:rsidTr="00B338AF">
        <w:tc>
          <w:tcPr>
            <w:tcW w:w="9180" w:type="dxa"/>
            <w:shd w:val="clear" w:color="auto" w:fill="D6E3BC" w:themeFill="accent3" w:themeFillTint="66"/>
          </w:tcPr>
          <w:p w14:paraId="2B5F4D8C" w14:textId="77777777" w:rsidR="00B44DC5" w:rsidRPr="00F40C5D" w:rsidRDefault="00B44DC5" w:rsidP="00734566">
            <w:pPr>
              <w:tabs>
                <w:tab w:val="left" w:pos="1418"/>
              </w:tabs>
              <w:suppressAutoHyphens w:val="0"/>
              <w:ind w:left="1418" w:right="141" w:hanging="1418"/>
              <w:jc w:val="both"/>
              <w:rPr>
                <w:rFonts w:ascii="Arial" w:hAnsi="Arial" w:cs="Arial"/>
                <w:b/>
                <w:sz w:val="20"/>
                <w:szCs w:val="20"/>
                <w:lang w:eastAsia="de-DE"/>
              </w:rPr>
            </w:pPr>
            <w:bookmarkStart w:id="310" w:name="_Toc388285357"/>
            <w:bookmarkStart w:id="311" w:name="_Toc388374408"/>
            <w:bookmarkStart w:id="312" w:name="_Toc388610107"/>
            <w:bookmarkStart w:id="313" w:name="_Toc388625141"/>
            <w:bookmarkStart w:id="314" w:name="_Toc388625395"/>
            <w:bookmarkStart w:id="315" w:name="_Toc388633796"/>
            <w:bookmarkStart w:id="316" w:name="_Toc389725288"/>
            <w:bookmarkStart w:id="317" w:name="_Toc389726280"/>
            <w:bookmarkStart w:id="318" w:name="_Toc389727332"/>
            <w:bookmarkStart w:id="319" w:name="_Toc389727690"/>
            <w:bookmarkStart w:id="320" w:name="_Toc389728049"/>
            <w:bookmarkStart w:id="321" w:name="_Toc389728408"/>
            <w:bookmarkStart w:id="322" w:name="_Toc389728768"/>
            <w:bookmarkStart w:id="323" w:name="_Toc389729126"/>
            <w:bookmarkStart w:id="324" w:name="_Toc389729127"/>
            <w:bookmarkStart w:id="325" w:name="_Toc389729128"/>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734566">
              <w:rPr>
                <w:rFonts w:ascii="Arial" w:hAnsi="Arial" w:cs="Arial"/>
                <w:b/>
                <w:sz w:val="20"/>
                <w:szCs w:val="20"/>
                <w:lang w:eastAsia="de-DE"/>
              </w:rPr>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31</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022EC54F" w14:textId="77777777" w:rsidR="00B44DC5" w:rsidRPr="00734566" w:rsidRDefault="00B44DC5" w:rsidP="00734566">
            <w:pPr>
              <w:tabs>
                <w:tab w:val="left" w:pos="1418"/>
              </w:tabs>
              <w:suppressAutoHyphens w:val="0"/>
              <w:ind w:left="1418" w:right="141" w:hanging="1418"/>
              <w:jc w:val="both"/>
              <w:rPr>
                <w:rFonts w:ascii="Arial" w:hAnsi="Arial" w:cs="Arial"/>
                <w:sz w:val="20"/>
                <w:szCs w:val="20"/>
                <w:lang w:eastAsia="de-DE"/>
              </w:rPr>
            </w:pPr>
            <w:r w:rsidRPr="00F40C5D">
              <w:rPr>
                <w:rFonts w:ascii="Arial" w:hAnsi="Arial" w:cs="Arial"/>
                <w:sz w:val="20"/>
                <w:szCs w:val="20"/>
                <w:lang w:eastAsia="de-DE"/>
              </w:rPr>
              <w:t>Not relevant.</w:t>
            </w:r>
          </w:p>
        </w:tc>
      </w:tr>
    </w:tbl>
    <w:p w14:paraId="532FE1AA" w14:textId="77777777" w:rsidR="00B44DC5" w:rsidRPr="00F40C5D" w:rsidRDefault="00B44DC5" w:rsidP="00F40C5D">
      <w:pPr>
        <w:suppressAutoHyphens w:val="0"/>
        <w:ind w:right="141"/>
        <w:jc w:val="both"/>
        <w:outlineLvl w:val="3"/>
        <w:rPr>
          <w:rFonts w:ascii="Arial" w:eastAsia="Calibri" w:hAnsi="Arial" w:cs="Arial"/>
          <w:i/>
          <w:u w:val="single"/>
          <w:lang w:val="sv-SE" w:eastAsia="en-US"/>
        </w:rPr>
      </w:pPr>
    </w:p>
    <w:bookmarkEnd w:id="325"/>
    <w:p w14:paraId="6EF11863" w14:textId="77777777" w:rsidR="00B44DC5" w:rsidRPr="00F40C5D" w:rsidRDefault="00B44DC5" w:rsidP="00F40C5D">
      <w:pPr>
        <w:suppressAutoHyphens w:val="0"/>
        <w:ind w:right="141"/>
        <w:jc w:val="both"/>
        <w:rPr>
          <w:rFonts w:ascii="Arial" w:eastAsia="Calibri" w:hAnsi="Arial" w:cs="Arial"/>
          <w:lang w:val="sv-SE" w:eastAsia="en-US"/>
        </w:rPr>
      </w:pPr>
    </w:p>
    <w:p w14:paraId="324181CE" w14:textId="77777777" w:rsidR="00B44DC5" w:rsidRPr="00734566" w:rsidRDefault="00B44DC5" w:rsidP="00F40C5D">
      <w:pPr>
        <w:suppressAutoHyphens w:val="0"/>
        <w:ind w:right="141"/>
        <w:jc w:val="both"/>
        <w:rPr>
          <w:rFonts w:ascii="Arial" w:eastAsia="Calibri" w:hAnsi="Arial" w:cs="Arial"/>
          <w:b/>
          <w:i/>
          <w:lang w:eastAsia="en-US"/>
        </w:rPr>
      </w:pPr>
      <w:bookmarkStart w:id="326" w:name="_Toc367977022"/>
      <w:bookmarkStart w:id="327" w:name="_Toc381283409"/>
      <w:bookmarkStart w:id="328" w:name="_Toc389729130"/>
      <w:bookmarkStart w:id="329" w:name="_Toc403472810"/>
      <w:r w:rsidRPr="00F40C5D">
        <w:rPr>
          <w:rFonts w:ascii="Arial" w:eastAsia="Calibri" w:hAnsi="Arial" w:cs="Arial"/>
          <w:b/>
          <w:i/>
          <w:lang w:eastAsia="en-US"/>
        </w:rPr>
        <w:t>Aggregated exposure</w:t>
      </w:r>
      <w:bookmarkEnd w:id="326"/>
      <w:r w:rsidRPr="00F40C5D">
        <w:rPr>
          <w:rFonts w:ascii="Arial" w:eastAsia="Calibri" w:hAnsi="Arial" w:cs="Arial"/>
          <w:b/>
          <w:i/>
          <w:lang w:eastAsia="en-US"/>
        </w:rPr>
        <w:t xml:space="preserve"> (combined for relevant emmission sources)</w:t>
      </w:r>
      <w:bookmarkEnd w:id="327"/>
      <w:bookmarkEnd w:id="328"/>
      <w:bookmarkEnd w:id="329"/>
    </w:p>
    <w:p w14:paraId="161D8EC9" w14:textId="77777777" w:rsidR="00B44DC5" w:rsidRPr="007877BB" w:rsidRDefault="00B44DC5" w:rsidP="00F40C5D">
      <w:pPr>
        <w:suppressAutoHyphens w:val="0"/>
        <w:ind w:left="142" w:right="141"/>
        <w:jc w:val="both"/>
        <w:rPr>
          <w:rFonts w:ascii="Arial" w:eastAsia="Calibri" w:hAnsi="Arial" w:cs="Arial"/>
          <w:i/>
          <w:lang w:val="en-US" w:eastAsia="en-US"/>
        </w:rPr>
      </w:pPr>
    </w:p>
    <w:p w14:paraId="06FB6B6C" w14:textId="77777777" w:rsidR="00B44DC5" w:rsidRPr="007877BB" w:rsidRDefault="00B44DC5" w:rsidP="00734566">
      <w:pPr>
        <w:suppressAutoHyphens w:val="0"/>
        <w:ind w:right="141"/>
        <w:jc w:val="both"/>
        <w:rPr>
          <w:rFonts w:ascii="Arial" w:eastAsia="Calibri" w:hAnsi="Arial" w:cs="Arial"/>
          <w:lang w:val="en-US" w:eastAsia="en-US"/>
        </w:rPr>
      </w:pPr>
    </w:p>
    <w:p w14:paraId="7654BCC3" w14:textId="77777777" w:rsidR="00B44DC5" w:rsidRPr="00F40C5D" w:rsidRDefault="00B44DC5" w:rsidP="00734566">
      <w:pPr>
        <w:tabs>
          <w:tab w:val="left" w:pos="1418"/>
        </w:tabs>
        <w:suppressAutoHyphens w:val="0"/>
        <w:ind w:left="2498" w:right="141" w:hanging="1418"/>
        <w:jc w:val="both"/>
        <w:rPr>
          <w:rFonts w:ascii="Arial" w:eastAsia="Calibri" w:hAnsi="Arial" w:cs="Arial"/>
          <w:lang w:val="en-US" w:eastAsia="sv-SE"/>
        </w:rPr>
      </w:pPr>
      <w:r w:rsidRPr="00F40C5D">
        <w:rPr>
          <w:rFonts w:ascii="Arial" w:eastAsia="Calibri" w:hAnsi="Arial" w:cs="Arial"/>
          <w:noProof/>
          <w:lang w:val="fr-FR" w:eastAsia="fr-FR"/>
        </w:rPr>
        <w:lastRenderedPageBreak/>
        <w:drawing>
          <wp:inline distT="0" distB="0" distL="0" distR="0" wp14:anchorId="77CCA0E8" wp14:editId="0045CAF0">
            <wp:extent cx="5064760" cy="3792855"/>
            <wp:effectExtent l="19050" t="19050" r="254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4760" cy="3792855"/>
                    </a:xfrm>
                    <a:prstGeom prst="rect">
                      <a:avLst/>
                    </a:prstGeom>
                    <a:noFill/>
                    <a:ln w="9525" cmpd="sng">
                      <a:solidFill>
                        <a:srgbClr val="000000"/>
                      </a:solidFill>
                      <a:miter lim="800000"/>
                      <a:headEnd/>
                      <a:tailEnd/>
                    </a:ln>
                    <a:effectLst/>
                  </pic:spPr>
                </pic:pic>
              </a:graphicData>
            </a:graphic>
          </wp:inline>
        </w:drawing>
      </w:r>
      <w:r w:rsidRPr="00F40C5D">
        <w:rPr>
          <w:rFonts w:ascii="Arial" w:eastAsia="Calibri" w:hAnsi="Arial" w:cs="Arial"/>
          <w:lang w:val="en-US" w:eastAsia="sv-SE"/>
        </w:rPr>
        <w:t xml:space="preserve"> </w:t>
      </w:r>
    </w:p>
    <w:p w14:paraId="2BDA7D53" w14:textId="77777777" w:rsidR="00B44DC5" w:rsidRPr="00734566" w:rsidRDefault="00B44DC5" w:rsidP="00734566">
      <w:pPr>
        <w:tabs>
          <w:tab w:val="left" w:pos="1418"/>
        </w:tabs>
        <w:suppressAutoHyphens w:val="0"/>
        <w:ind w:left="2498" w:right="141" w:hanging="1418"/>
        <w:jc w:val="both"/>
        <w:rPr>
          <w:rFonts w:ascii="Arial" w:eastAsia="Calibri" w:hAnsi="Arial" w:cs="Arial"/>
          <w:i/>
          <w:lang w:val="en-US" w:eastAsia="en-US"/>
        </w:rPr>
      </w:pPr>
      <w:r w:rsidRPr="00F40C5D">
        <w:rPr>
          <w:rFonts w:ascii="Arial" w:eastAsia="Calibri" w:hAnsi="Arial" w:cs="Arial"/>
          <w:i/>
          <w:lang w:val="en-US" w:eastAsia="en-US"/>
        </w:rPr>
        <w:t>Figure 1: Decision tree on the need for estimation of aggregated exposure</w:t>
      </w:r>
    </w:p>
    <w:p w14:paraId="7806B5FC" w14:textId="77777777" w:rsidR="00B44DC5" w:rsidRPr="007877BB" w:rsidRDefault="00B44DC5" w:rsidP="007877BB">
      <w:pPr>
        <w:tabs>
          <w:tab w:val="left" w:pos="1418"/>
        </w:tabs>
        <w:suppressAutoHyphens w:val="0"/>
        <w:ind w:left="2498" w:right="141" w:hanging="1418"/>
        <w:jc w:val="both"/>
        <w:rPr>
          <w:rFonts w:ascii="Arial" w:eastAsia="Calibri" w:hAnsi="Arial" w:cs="Arial"/>
          <w:i/>
          <w:lang w:val="en-US" w:eastAsia="en-US"/>
        </w:rPr>
      </w:pPr>
    </w:p>
    <w:p w14:paraId="348086C6" w14:textId="77777777" w:rsidR="00B44DC5" w:rsidRPr="007877BB" w:rsidRDefault="00B44DC5" w:rsidP="007877BB">
      <w:pPr>
        <w:suppressAutoHyphens w:val="0"/>
        <w:ind w:right="141"/>
        <w:jc w:val="both"/>
        <w:rPr>
          <w:rFonts w:ascii="Arial" w:eastAsia="Calibri" w:hAnsi="Arial" w:cs="Arial"/>
          <w:lang w:val="en-US" w:eastAsia="en-US"/>
        </w:rPr>
      </w:pPr>
    </w:p>
    <w:p w14:paraId="41BF2815" w14:textId="77777777" w:rsidR="00B44DC5" w:rsidRPr="007877BB" w:rsidRDefault="00B44DC5" w:rsidP="007877BB">
      <w:pPr>
        <w:suppressAutoHyphens w:val="0"/>
        <w:ind w:right="141"/>
        <w:jc w:val="both"/>
        <w:rPr>
          <w:rFonts w:ascii="Arial" w:eastAsia="Calibri" w:hAnsi="Arial" w:cs="Arial"/>
          <w:lang w:val="en-US" w:eastAsia="en-US"/>
        </w:rPr>
        <w:sectPr w:rsidR="00B44DC5" w:rsidRPr="007877BB" w:rsidSect="00B338AF">
          <w:pgSz w:w="11906" w:h="16838"/>
          <w:pgMar w:top="104" w:right="709" w:bottom="1021" w:left="1418" w:header="709" w:footer="709" w:gutter="0"/>
          <w:cols w:space="708"/>
          <w:docGrid w:linePitch="360"/>
        </w:sectPr>
      </w:pPr>
    </w:p>
    <w:tbl>
      <w:tblPr>
        <w:tblStyle w:val="Grilledutableau4"/>
        <w:tblW w:w="13345" w:type="dxa"/>
        <w:tblInd w:w="108" w:type="dxa"/>
        <w:tblLayout w:type="fixed"/>
        <w:tblLook w:val="04A0" w:firstRow="1" w:lastRow="0" w:firstColumn="1" w:lastColumn="0" w:noHBand="0" w:noVBand="1"/>
      </w:tblPr>
      <w:tblGrid>
        <w:gridCol w:w="13345"/>
      </w:tblGrid>
      <w:tr w:rsidR="00B44DC5" w:rsidRPr="007877BB" w14:paraId="2D1400A0" w14:textId="77777777" w:rsidTr="00551276">
        <w:trPr>
          <w:trHeight w:val="4061"/>
        </w:trPr>
        <w:tc>
          <w:tcPr>
            <w:tcW w:w="13345" w:type="dxa"/>
            <w:shd w:val="clear" w:color="auto" w:fill="D6E3BC" w:themeFill="accent3" w:themeFillTint="66"/>
          </w:tcPr>
          <w:p w14:paraId="5D717269" w14:textId="77777777" w:rsidR="00B44DC5" w:rsidRPr="00F40C5D" w:rsidRDefault="00B44DC5" w:rsidP="007877BB">
            <w:pPr>
              <w:tabs>
                <w:tab w:val="left" w:pos="1418"/>
              </w:tabs>
              <w:suppressAutoHyphens w:val="0"/>
              <w:ind w:left="1418" w:right="141" w:hanging="1418"/>
              <w:jc w:val="both"/>
              <w:rPr>
                <w:rFonts w:ascii="Arial" w:hAnsi="Arial" w:cs="Arial"/>
                <w:b/>
                <w:sz w:val="20"/>
                <w:szCs w:val="20"/>
                <w:lang w:eastAsia="de-DE"/>
              </w:rPr>
            </w:pPr>
            <w:r w:rsidRPr="007877BB">
              <w:rPr>
                <w:rFonts w:ascii="Arial" w:hAnsi="Arial" w:cs="Arial"/>
                <w:b/>
                <w:sz w:val="20"/>
                <w:szCs w:val="20"/>
                <w:lang w:eastAsia="de-DE"/>
              </w:rPr>
              <w:lastRenderedPageBreak/>
              <w:t xml:space="preserve">Infobox </w:t>
            </w:r>
            <w:r w:rsidRPr="00F40C5D">
              <w:rPr>
                <w:rFonts w:ascii="Arial" w:hAnsi="Arial" w:cs="Arial"/>
                <w:b/>
                <w:lang w:eastAsia="de-DE"/>
              </w:rPr>
              <w:fldChar w:fldCharType="begin"/>
            </w:r>
            <w:r w:rsidRPr="007877BB">
              <w:rPr>
                <w:rFonts w:ascii="Arial" w:hAnsi="Arial" w:cs="Arial"/>
                <w:b/>
                <w:sz w:val="20"/>
                <w:szCs w:val="20"/>
                <w:lang w:eastAsia="de-DE"/>
              </w:rPr>
              <w:instrText xml:space="preserve"> SEQ infobox \* ARABIC </w:instrText>
            </w:r>
            <w:r w:rsidRPr="00F40C5D">
              <w:rPr>
                <w:rFonts w:ascii="Arial" w:hAnsi="Arial" w:cs="Arial"/>
                <w:b/>
                <w:lang w:eastAsia="de-DE"/>
              </w:rPr>
              <w:fldChar w:fldCharType="separate"/>
            </w:r>
            <w:r w:rsidR="00006D6E" w:rsidRPr="00F40C5D">
              <w:rPr>
                <w:rFonts w:ascii="Arial" w:hAnsi="Arial" w:cs="Arial"/>
                <w:b/>
                <w:noProof/>
                <w:sz w:val="20"/>
                <w:szCs w:val="20"/>
                <w:lang w:eastAsia="de-DE"/>
              </w:rPr>
              <w:t>32</w:t>
            </w:r>
            <w:r w:rsidRPr="00F40C5D">
              <w:rPr>
                <w:rFonts w:ascii="Arial" w:hAnsi="Arial" w:cs="Arial"/>
                <w:b/>
                <w:lang w:eastAsia="de-DE"/>
              </w:rPr>
              <w:fldChar w:fldCharType="end"/>
            </w:r>
            <w:r w:rsidRPr="00F40C5D">
              <w:rPr>
                <w:rFonts w:ascii="Arial" w:hAnsi="Arial" w:cs="Arial"/>
                <w:b/>
                <w:sz w:val="20"/>
                <w:szCs w:val="20"/>
                <w:lang w:eastAsia="de-DE"/>
              </w:rPr>
              <w:t xml:space="preserve"> - FR CA position:</w:t>
            </w:r>
          </w:p>
          <w:p w14:paraId="643F1C9B" w14:textId="77777777" w:rsidR="00B44DC5" w:rsidRPr="00734566" w:rsidRDefault="00B44DC5" w:rsidP="007877BB">
            <w:pPr>
              <w:suppressAutoHyphens w:val="0"/>
              <w:ind w:right="141"/>
              <w:jc w:val="both"/>
              <w:rPr>
                <w:rFonts w:ascii="Arial" w:hAnsi="Arial" w:cs="Arial"/>
                <w:sz w:val="20"/>
                <w:szCs w:val="20"/>
                <w:u w:val="single"/>
                <w:lang w:eastAsia="en-US"/>
              </w:rPr>
            </w:pPr>
            <w:r w:rsidRPr="00F40C5D">
              <w:rPr>
                <w:rFonts w:ascii="Arial" w:hAnsi="Arial" w:cs="Arial"/>
                <w:b/>
                <w:sz w:val="20"/>
                <w:szCs w:val="20"/>
                <w:u w:val="single"/>
                <w:lang w:eastAsia="en-US"/>
              </w:rPr>
              <w:t xml:space="preserve">Overall conclusion on the risk assessment </w:t>
            </w:r>
            <w:r w:rsidRPr="00734566">
              <w:rPr>
                <w:rFonts w:ascii="Arial" w:hAnsi="Arial" w:cs="Arial"/>
                <w:b/>
                <w:sz w:val="20"/>
                <w:szCs w:val="20"/>
                <w:u w:val="single"/>
                <w:lang w:eastAsia="en-US"/>
              </w:rPr>
              <w:t>for the environment of the product</w:t>
            </w:r>
          </w:p>
          <w:p w14:paraId="643946D0" w14:textId="77777777" w:rsidR="00B44DC5" w:rsidRPr="007877BB" w:rsidRDefault="00B44DC5"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Scenario [1]: Release during the construction step with vertical application of the product in urban area.</w:t>
            </w:r>
          </w:p>
          <w:p w14:paraId="045E97F8" w14:textId="77777777" w:rsidR="00B44DC5" w:rsidRPr="007877BB" w:rsidRDefault="00B44DC5"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Scenario [2]: Release during the construction step with horizontal application of the product in urban area.</w:t>
            </w:r>
          </w:p>
          <w:p w14:paraId="3BF8C8FB" w14:textId="77777777" w:rsidR="00B44DC5" w:rsidRPr="007877BB" w:rsidRDefault="00B44DC5"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Scenario [3]: Release during the construction step with vertical application of the product in rural area.</w:t>
            </w:r>
          </w:p>
          <w:p w14:paraId="52430E63" w14:textId="77777777" w:rsidR="00B44DC5" w:rsidRPr="007877BB" w:rsidRDefault="00B44DC5"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Scenario [4]: Release during the construction step with horizontal application of the product in rural area.</w:t>
            </w:r>
          </w:p>
          <w:p w14:paraId="718BD78F" w14:textId="77777777" w:rsidR="00B44DC5" w:rsidRPr="007877BB" w:rsidRDefault="00B44DC5"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Scenario [5]: Release during the service life with vertical application of the product.</w:t>
            </w:r>
          </w:p>
          <w:p w14:paraId="1CD982DC" w14:textId="77777777" w:rsidR="00B44DC5" w:rsidRPr="007877BB" w:rsidRDefault="00B44DC5" w:rsidP="007877BB">
            <w:pPr>
              <w:suppressAutoHyphens w:val="0"/>
              <w:ind w:right="141"/>
              <w:jc w:val="both"/>
              <w:rPr>
                <w:rFonts w:ascii="Arial" w:hAnsi="Arial" w:cs="Arial"/>
                <w:sz w:val="20"/>
                <w:szCs w:val="20"/>
                <w:lang w:eastAsia="en-US"/>
              </w:rPr>
            </w:pPr>
            <w:r w:rsidRPr="007877BB">
              <w:rPr>
                <w:rFonts w:ascii="Arial" w:hAnsi="Arial" w:cs="Arial"/>
                <w:sz w:val="20"/>
                <w:szCs w:val="20"/>
                <w:lang w:eastAsia="en-US"/>
              </w:rPr>
              <w:t>Scenario [6]: Release during the service life with horizontal application of the product.</w:t>
            </w:r>
          </w:p>
          <w:tbl>
            <w:tblPr>
              <w:tblW w:w="12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1081"/>
              <w:gridCol w:w="917"/>
              <w:gridCol w:w="1180"/>
              <w:gridCol w:w="1179"/>
              <w:gridCol w:w="1179"/>
              <w:gridCol w:w="1285"/>
              <w:gridCol w:w="1085"/>
              <w:gridCol w:w="1323"/>
              <w:gridCol w:w="961"/>
              <w:gridCol w:w="1419"/>
            </w:tblGrid>
            <w:tr w:rsidR="00696F7C" w:rsidRPr="007877BB" w14:paraId="414BE8F2" w14:textId="77777777" w:rsidTr="00666D93">
              <w:trPr>
                <w:trHeight w:val="504"/>
              </w:trPr>
              <w:tc>
                <w:tcPr>
                  <w:tcW w:w="411" w:type="pct"/>
                  <w:vMerge w:val="restart"/>
                  <w:shd w:val="clear" w:color="auto" w:fill="B8CCE4" w:themeFill="accent1" w:themeFillTint="66"/>
                  <w:vAlign w:val="center"/>
                </w:tcPr>
                <w:p w14:paraId="5F7DF9C7"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Step</w:t>
                  </w:r>
                </w:p>
              </w:tc>
              <w:tc>
                <w:tcPr>
                  <w:tcW w:w="427" w:type="pct"/>
                  <w:vMerge w:val="restart"/>
                  <w:shd w:val="clear" w:color="auto" w:fill="B8CCE4" w:themeFill="accent1" w:themeFillTint="66"/>
                  <w:vAlign w:val="center"/>
                </w:tcPr>
                <w:p w14:paraId="7EE4288C"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Scenario</w:t>
                  </w:r>
                </w:p>
              </w:tc>
              <w:tc>
                <w:tcPr>
                  <w:tcW w:w="362" w:type="pct"/>
                  <w:vMerge w:val="restart"/>
                  <w:shd w:val="clear" w:color="auto" w:fill="B8CCE4" w:themeFill="accent1" w:themeFillTint="66"/>
                  <w:vAlign w:val="center"/>
                </w:tcPr>
                <w:p w14:paraId="11F47A39"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Type of application</w:t>
                  </w:r>
                </w:p>
              </w:tc>
              <w:tc>
                <w:tcPr>
                  <w:tcW w:w="466" w:type="pct"/>
                  <w:vMerge w:val="restart"/>
                  <w:shd w:val="clear" w:color="auto" w:fill="B8CCE4" w:themeFill="accent1" w:themeFillTint="66"/>
                  <w:vAlign w:val="center"/>
                </w:tcPr>
                <w:p w14:paraId="6B019DD1"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STP</w:t>
                  </w:r>
                </w:p>
              </w:tc>
              <w:tc>
                <w:tcPr>
                  <w:tcW w:w="466" w:type="pct"/>
                  <w:vMerge w:val="restart"/>
                  <w:shd w:val="clear" w:color="auto" w:fill="B8CCE4" w:themeFill="accent1" w:themeFillTint="66"/>
                  <w:vAlign w:val="center"/>
                </w:tcPr>
                <w:p w14:paraId="38105536"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Surface water (Via STP)</w:t>
                  </w:r>
                </w:p>
              </w:tc>
              <w:tc>
                <w:tcPr>
                  <w:tcW w:w="466" w:type="pct"/>
                  <w:vMerge w:val="restart"/>
                  <w:shd w:val="clear" w:color="auto" w:fill="B8CCE4" w:themeFill="accent1" w:themeFillTint="66"/>
                  <w:vAlign w:val="center"/>
                </w:tcPr>
                <w:p w14:paraId="65A1BCE0"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Sediment (Via STP)</w:t>
                  </w:r>
                </w:p>
              </w:tc>
              <w:tc>
                <w:tcPr>
                  <w:tcW w:w="937" w:type="pct"/>
                  <w:gridSpan w:val="2"/>
                  <w:shd w:val="clear" w:color="auto" w:fill="B8CCE4" w:themeFill="accent1" w:themeFillTint="66"/>
                  <w:vAlign w:val="center"/>
                </w:tcPr>
                <w:p w14:paraId="08D7C96D"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Soil</w:t>
                  </w:r>
                </w:p>
              </w:tc>
              <w:tc>
                <w:tcPr>
                  <w:tcW w:w="903" w:type="pct"/>
                  <w:gridSpan w:val="2"/>
                  <w:shd w:val="clear" w:color="auto" w:fill="B8CCE4" w:themeFill="accent1" w:themeFillTint="66"/>
                  <w:vAlign w:val="center"/>
                </w:tcPr>
                <w:p w14:paraId="59570B3A"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Groundwater</w:t>
                  </w:r>
                </w:p>
              </w:tc>
              <w:tc>
                <w:tcPr>
                  <w:tcW w:w="561" w:type="pct"/>
                  <w:vMerge w:val="restart"/>
                  <w:shd w:val="clear" w:color="auto" w:fill="B8CCE4" w:themeFill="accent1" w:themeFillTint="66"/>
                  <w:vAlign w:val="center"/>
                </w:tcPr>
                <w:p w14:paraId="7B56857C" w14:textId="77777777" w:rsidR="00B44DC5" w:rsidRPr="007877BB" w:rsidRDefault="00B44DC5" w:rsidP="007877BB">
                  <w:pPr>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Secondary Poisoning</w:t>
                  </w:r>
                </w:p>
              </w:tc>
            </w:tr>
            <w:tr w:rsidR="00666D93" w:rsidRPr="007877BB" w14:paraId="26BA6ED4" w14:textId="77777777" w:rsidTr="00666D93">
              <w:trPr>
                <w:trHeight w:val="600"/>
              </w:trPr>
              <w:tc>
                <w:tcPr>
                  <w:tcW w:w="411" w:type="pct"/>
                  <w:vMerge/>
                </w:tcPr>
                <w:p w14:paraId="18347258"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27" w:type="pct"/>
                  <w:vMerge/>
                </w:tcPr>
                <w:p w14:paraId="2F13590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362" w:type="pct"/>
                  <w:vMerge/>
                </w:tcPr>
                <w:p w14:paraId="144C6C0B"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66" w:type="pct"/>
                  <w:vMerge/>
                </w:tcPr>
                <w:p w14:paraId="52D9A26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66" w:type="pct"/>
                  <w:vMerge/>
                  <w:shd w:val="clear" w:color="auto" w:fill="DBE5F1" w:themeFill="accent1" w:themeFillTint="33"/>
                  <w:vAlign w:val="center"/>
                </w:tcPr>
                <w:p w14:paraId="02395E42"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66" w:type="pct"/>
                  <w:vMerge/>
                  <w:shd w:val="clear" w:color="auto" w:fill="DBE5F1" w:themeFill="accent1" w:themeFillTint="33"/>
                  <w:vAlign w:val="center"/>
                </w:tcPr>
                <w:p w14:paraId="6DE1CCF6"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508" w:type="pct"/>
                  <w:shd w:val="clear" w:color="auto" w:fill="DBE5F1" w:themeFill="accent1" w:themeFillTint="33"/>
                  <w:vAlign w:val="center"/>
                </w:tcPr>
                <w:p w14:paraId="0A80E20C"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Direct Release</w:t>
                  </w:r>
                </w:p>
              </w:tc>
              <w:tc>
                <w:tcPr>
                  <w:tcW w:w="429" w:type="pct"/>
                  <w:shd w:val="clear" w:color="auto" w:fill="DBE5F1" w:themeFill="accent1" w:themeFillTint="33"/>
                  <w:vAlign w:val="center"/>
                </w:tcPr>
                <w:p w14:paraId="0D6CA75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Via STP</w:t>
                  </w:r>
                </w:p>
              </w:tc>
              <w:tc>
                <w:tcPr>
                  <w:tcW w:w="523" w:type="pct"/>
                  <w:shd w:val="clear" w:color="auto" w:fill="DBE5F1" w:themeFill="accent1" w:themeFillTint="33"/>
                  <w:vAlign w:val="center"/>
                </w:tcPr>
                <w:p w14:paraId="1C5BE12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Direct Release</w:t>
                  </w:r>
                </w:p>
              </w:tc>
              <w:tc>
                <w:tcPr>
                  <w:tcW w:w="380" w:type="pct"/>
                  <w:shd w:val="clear" w:color="auto" w:fill="DBE5F1" w:themeFill="accent1" w:themeFillTint="33"/>
                  <w:vAlign w:val="center"/>
                </w:tcPr>
                <w:p w14:paraId="0BD8C838"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Via STP</w:t>
                  </w:r>
                </w:p>
              </w:tc>
              <w:tc>
                <w:tcPr>
                  <w:tcW w:w="561" w:type="pct"/>
                  <w:vMerge/>
                </w:tcPr>
                <w:p w14:paraId="1685D148"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r>
            <w:tr w:rsidR="00666D93" w:rsidRPr="007877BB" w14:paraId="03D9A944" w14:textId="77777777" w:rsidTr="00666D93">
              <w:trPr>
                <w:trHeight w:val="563"/>
              </w:trPr>
              <w:tc>
                <w:tcPr>
                  <w:tcW w:w="411" w:type="pct"/>
                  <w:vMerge w:val="restart"/>
                  <w:vAlign w:val="center"/>
                </w:tcPr>
                <w:p w14:paraId="593A9348" w14:textId="77777777" w:rsidR="00B44DC5" w:rsidRPr="00F40C5D" w:rsidRDefault="00B44DC5" w:rsidP="00F40C5D">
                  <w:pPr>
                    <w:tabs>
                      <w:tab w:val="decimal" w:pos="-108"/>
                    </w:tabs>
                    <w:suppressAutoHyphens w:val="0"/>
                    <w:autoSpaceDE w:val="0"/>
                    <w:autoSpaceDN w:val="0"/>
                    <w:adjustRightInd w:val="0"/>
                    <w:ind w:right="141"/>
                    <w:jc w:val="both"/>
                    <w:rPr>
                      <w:rFonts w:ascii="Arial" w:eastAsia="Calibri" w:hAnsi="Arial" w:cs="Arial"/>
                      <w:lang w:eastAsia="en-US"/>
                    </w:rPr>
                  </w:pPr>
                  <w:r w:rsidRPr="00F40C5D">
                    <w:rPr>
                      <w:rFonts w:ascii="Arial" w:eastAsia="Calibri" w:hAnsi="Arial" w:cs="Arial"/>
                      <w:lang w:eastAsia="en-US"/>
                    </w:rPr>
                    <w:t>Construction</w:t>
                  </w:r>
                </w:p>
              </w:tc>
              <w:tc>
                <w:tcPr>
                  <w:tcW w:w="427" w:type="pct"/>
                  <w:vAlign w:val="center"/>
                </w:tcPr>
                <w:p w14:paraId="373109F2" w14:textId="77777777" w:rsidR="00B44DC5" w:rsidRPr="00734566" w:rsidRDefault="00B44DC5" w:rsidP="00F40C5D">
                  <w:pPr>
                    <w:tabs>
                      <w:tab w:val="decimal" w:pos="-108"/>
                    </w:tabs>
                    <w:suppressAutoHyphens w:val="0"/>
                    <w:autoSpaceDE w:val="0"/>
                    <w:autoSpaceDN w:val="0"/>
                    <w:adjustRightInd w:val="0"/>
                    <w:ind w:right="141"/>
                    <w:jc w:val="both"/>
                    <w:rPr>
                      <w:rFonts w:ascii="Arial" w:eastAsia="Calibri" w:hAnsi="Arial" w:cs="Arial"/>
                      <w:lang w:eastAsia="en-US"/>
                    </w:rPr>
                  </w:pPr>
                  <w:r w:rsidRPr="00F40C5D">
                    <w:rPr>
                      <w:rFonts w:ascii="Arial" w:eastAsia="Calibri" w:hAnsi="Arial" w:cs="Arial"/>
                      <w:lang w:eastAsia="en-US"/>
                    </w:rPr>
                    <w:t>[1] Urban (release to STP)</w:t>
                  </w:r>
                </w:p>
              </w:tc>
              <w:tc>
                <w:tcPr>
                  <w:tcW w:w="362" w:type="pct"/>
                  <w:vAlign w:val="center"/>
                </w:tcPr>
                <w:p w14:paraId="6F576C1E" w14:textId="77777777" w:rsidR="00B44DC5" w:rsidRPr="007877BB" w:rsidRDefault="00B44DC5" w:rsidP="00F40C5D">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Vertical</w:t>
                  </w:r>
                </w:p>
              </w:tc>
              <w:tc>
                <w:tcPr>
                  <w:tcW w:w="466" w:type="pct"/>
                  <w:vAlign w:val="center"/>
                </w:tcPr>
                <w:p w14:paraId="07DBA7A0" w14:textId="77777777" w:rsidR="00B44DC5" w:rsidRPr="007877BB" w:rsidRDefault="00B44DC5" w:rsidP="00734566">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466" w:type="pct"/>
                  <w:vAlign w:val="center"/>
                </w:tcPr>
                <w:p w14:paraId="10BA47D2"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b/>
                      <w:lang w:eastAsia="en-US"/>
                    </w:rPr>
                    <w:t>Unacceptable</w:t>
                  </w:r>
                </w:p>
              </w:tc>
              <w:tc>
                <w:tcPr>
                  <w:tcW w:w="466" w:type="pct"/>
                  <w:vAlign w:val="center"/>
                </w:tcPr>
                <w:p w14:paraId="5561FA96"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b/>
                      <w:lang w:eastAsia="en-US"/>
                    </w:rPr>
                    <w:t>Unacceptable</w:t>
                  </w:r>
                </w:p>
              </w:tc>
              <w:tc>
                <w:tcPr>
                  <w:tcW w:w="508" w:type="pct"/>
                  <w:vAlign w:val="center"/>
                </w:tcPr>
                <w:p w14:paraId="2AD72848"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29" w:type="pct"/>
                  <w:vAlign w:val="center"/>
                </w:tcPr>
                <w:p w14:paraId="1B311931"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523" w:type="pct"/>
                  <w:vAlign w:val="center"/>
                </w:tcPr>
                <w:p w14:paraId="45A027C5"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380" w:type="pct"/>
                  <w:vAlign w:val="center"/>
                </w:tcPr>
                <w:p w14:paraId="2C228889"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561" w:type="pct"/>
                  <w:vAlign w:val="center"/>
                </w:tcPr>
                <w:p w14:paraId="43DCACB0"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r>
            <w:tr w:rsidR="00666D93" w:rsidRPr="007877BB" w14:paraId="238A0C80" w14:textId="77777777" w:rsidTr="00666D93">
              <w:trPr>
                <w:trHeight w:val="589"/>
              </w:trPr>
              <w:tc>
                <w:tcPr>
                  <w:tcW w:w="411" w:type="pct"/>
                  <w:vMerge/>
                  <w:vAlign w:val="center"/>
                </w:tcPr>
                <w:p w14:paraId="503F5A90"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27" w:type="pct"/>
                  <w:vAlign w:val="center"/>
                </w:tcPr>
                <w:p w14:paraId="29821D62"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[2] Urban (release to STP)</w:t>
                  </w:r>
                </w:p>
              </w:tc>
              <w:tc>
                <w:tcPr>
                  <w:tcW w:w="362" w:type="pct"/>
                  <w:vAlign w:val="center"/>
                </w:tcPr>
                <w:p w14:paraId="7FADEE9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Horizontal</w:t>
                  </w:r>
                </w:p>
              </w:tc>
              <w:tc>
                <w:tcPr>
                  <w:tcW w:w="466" w:type="pct"/>
                  <w:vAlign w:val="center"/>
                </w:tcPr>
                <w:p w14:paraId="4EA8488A"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b/>
                      <w:lang w:eastAsia="en-US"/>
                    </w:rPr>
                    <w:t>Unacceptable</w:t>
                  </w:r>
                </w:p>
              </w:tc>
              <w:tc>
                <w:tcPr>
                  <w:tcW w:w="466" w:type="pct"/>
                  <w:vAlign w:val="center"/>
                </w:tcPr>
                <w:p w14:paraId="28F3BCDC"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b/>
                      <w:lang w:eastAsia="en-US"/>
                    </w:rPr>
                    <w:t>Unacceptable</w:t>
                  </w:r>
                </w:p>
              </w:tc>
              <w:tc>
                <w:tcPr>
                  <w:tcW w:w="466" w:type="pct"/>
                  <w:vAlign w:val="center"/>
                </w:tcPr>
                <w:p w14:paraId="29A11EE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b/>
                      <w:lang w:eastAsia="en-US"/>
                    </w:rPr>
                    <w:t>Unacceptable</w:t>
                  </w:r>
                </w:p>
              </w:tc>
              <w:tc>
                <w:tcPr>
                  <w:tcW w:w="508" w:type="pct"/>
                  <w:vAlign w:val="center"/>
                </w:tcPr>
                <w:p w14:paraId="252AB19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29" w:type="pct"/>
                  <w:vAlign w:val="center"/>
                </w:tcPr>
                <w:p w14:paraId="71EB1656"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lang w:eastAsia="en-US"/>
                    </w:rPr>
                    <w:t>Acceptable</w:t>
                  </w:r>
                </w:p>
              </w:tc>
              <w:tc>
                <w:tcPr>
                  <w:tcW w:w="523" w:type="pct"/>
                  <w:vAlign w:val="center"/>
                </w:tcPr>
                <w:p w14:paraId="62C4DB7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380" w:type="pct"/>
                  <w:vAlign w:val="center"/>
                </w:tcPr>
                <w:p w14:paraId="3523AE82"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561" w:type="pct"/>
                  <w:vAlign w:val="center"/>
                </w:tcPr>
                <w:p w14:paraId="34EA8200"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r>
            <w:tr w:rsidR="00666D93" w:rsidRPr="007877BB" w14:paraId="73198732" w14:textId="77777777" w:rsidTr="00666D93">
              <w:trPr>
                <w:trHeight w:val="599"/>
              </w:trPr>
              <w:tc>
                <w:tcPr>
                  <w:tcW w:w="411" w:type="pct"/>
                  <w:vMerge/>
                  <w:vAlign w:val="center"/>
                </w:tcPr>
                <w:p w14:paraId="020E3D75"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27" w:type="pct"/>
                  <w:vAlign w:val="center"/>
                </w:tcPr>
                <w:p w14:paraId="77585265"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[3] Rural (release to soil)</w:t>
                  </w:r>
                </w:p>
              </w:tc>
              <w:tc>
                <w:tcPr>
                  <w:tcW w:w="362" w:type="pct"/>
                  <w:vAlign w:val="center"/>
                </w:tcPr>
                <w:p w14:paraId="125DE2E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Vertical</w:t>
                  </w:r>
                </w:p>
              </w:tc>
              <w:tc>
                <w:tcPr>
                  <w:tcW w:w="466" w:type="pct"/>
                  <w:vAlign w:val="center"/>
                </w:tcPr>
                <w:p w14:paraId="36D7A724"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0A33F26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05E67F6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08" w:type="pct"/>
                  <w:vAlign w:val="center"/>
                </w:tcPr>
                <w:p w14:paraId="76B37307"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b/>
                      <w:lang w:eastAsia="en-US"/>
                    </w:rPr>
                    <w:t>Unacceptable</w:t>
                  </w:r>
                </w:p>
              </w:tc>
              <w:tc>
                <w:tcPr>
                  <w:tcW w:w="429" w:type="pct"/>
                  <w:vAlign w:val="center"/>
                </w:tcPr>
                <w:p w14:paraId="5D50CC1A"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23" w:type="pct"/>
                  <w:vAlign w:val="center"/>
                </w:tcPr>
                <w:p w14:paraId="7FB2E552"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380" w:type="pct"/>
                  <w:vAlign w:val="center"/>
                </w:tcPr>
                <w:p w14:paraId="0D147FDD"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61" w:type="pct"/>
                  <w:vAlign w:val="center"/>
                </w:tcPr>
                <w:p w14:paraId="667A0B89"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r>
            <w:tr w:rsidR="00666D93" w:rsidRPr="007877BB" w14:paraId="4F0A312C" w14:textId="77777777" w:rsidTr="00666D93">
              <w:trPr>
                <w:trHeight w:val="580"/>
              </w:trPr>
              <w:tc>
                <w:tcPr>
                  <w:tcW w:w="411" w:type="pct"/>
                  <w:vMerge/>
                </w:tcPr>
                <w:p w14:paraId="35646FBE"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27" w:type="pct"/>
                  <w:vAlign w:val="center"/>
                </w:tcPr>
                <w:p w14:paraId="691F991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[4] Rural (release to soil)</w:t>
                  </w:r>
                </w:p>
              </w:tc>
              <w:tc>
                <w:tcPr>
                  <w:tcW w:w="362" w:type="pct"/>
                  <w:vAlign w:val="center"/>
                </w:tcPr>
                <w:p w14:paraId="7C4236F0"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Horizontal</w:t>
                  </w:r>
                </w:p>
              </w:tc>
              <w:tc>
                <w:tcPr>
                  <w:tcW w:w="466" w:type="pct"/>
                  <w:vAlign w:val="center"/>
                </w:tcPr>
                <w:p w14:paraId="13429EFC"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7DD9DE85"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2A3A7E44"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08" w:type="pct"/>
                  <w:vAlign w:val="center"/>
                </w:tcPr>
                <w:p w14:paraId="210ACA8D"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b/>
                      <w:lang w:eastAsia="en-US"/>
                    </w:rPr>
                  </w:pPr>
                  <w:r w:rsidRPr="007877BB">
                    <w:rPr>
                      <w:rFonts w:ascii="Arial" w:eastAsia="Calibri" w:hAnsi="Arial" w:cs="Arial"/>
                      <w:b/>
                      <w:lang w:eastAsia="en-US"/>
                    </w:rPr>
                    <w:t>Unacceptable</w:t>
                  </w:r>
                </w:p>
              </w:tc>
              <w:tc>
                <w:tcPr>
                  <w:tcW w:w="429" w:type="pct"/>
                  <w:vAlign w:val="center"/>
                </w:tcPr>
                <w:p w14:paraId="36094084"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23" w:type="pct"/>
                  <w:vAlign w:val="center"/>
                </w:tcPr>
                <w:p w14:paraId="1BFCD1C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380" w:type="pct"/>
                  <w:vAlign w:val="center"/>
                </w:tcPr>
                <w:p w14:paraId="4D07D618"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61" w:type="pct"/>
                  <w:vAlign w:val="center"/>
                </w:tcPr>
                <w:p w14:paraId="40AD2FA9"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r>
            <w:tr w:rsidR="00666D93" w:rsidRPr="007877BB" w14:paraId="4E1AE1B2" w14:textId="77777777" w:rsidTr="00666D93">
              <w:trPr>
                <w:trHeight w:val="591"/>
              </w:trPr>
              <w:tc>
                <w:tcPr>
                  <w:tcW w:w="411" w:type="pct"/>
                  <w:vMerge w:val="restart"/>
                  <w:vAlign w:val="center"/>
                </w:tcPr>
                <w:p w14:paraId="550D4976" w14:textId="77777777" w:rsidR="00B44DC5" w:rsidRPr="00F40C5D" w:rsidRDefault="00B44DC5" w:rsidP="00F40C5D">
                  <w:pPr>
                    <w:tabs>
                      <w:tab w:val="decimal" w:pos="-108"/>
                    </w:tabs>
                    <w:suppressAutoHyphens w:val="0"/>
                    <w:autoSpaceDE w:val="0"/>
                    <w:autoSpaceDN w:val="0"/>
                    <w:adjustRightInd w:val="0"/>
                    <w:ind w:right="141"/>
                    <w:jc w:val="both"/>
                    <w:rPr>
                      <w:rFonts w:ascii="Arial" w:eastAsia="Calibri" w:hAnsi="Arial" w:cs="Arial"/>
                      <w:lang w:eastAsia="en-US"/>
                    </w:rPr>
                  </w:pPr>
                  <w:r w:rsidRPr="00F40C5D">
                    <w:rPr>
                      <w:rFonts w:ascii="Arial" w:eastAsia="Calibri" w:hAnsi="Arial" w:cs="Arial"/>
                      <w:lang w:eastAsia="en-US"/>
                    </w:rPr>
                    <w:t>Service life</w:t>
                  </w:r>
                </w:p>
              </w:tc>
              <w:tc>
                <w:tcPr>
                  <w:tcW w:w="427" w:type="pct"/>
                  <w:vAlign w:val="center"/>
                </w:tcPr>
                <w:p w14:paraId="79C823F5" w14:textId="77777777" w:rsidR="00B44DC5" w:rsidRPr="00734566" w:rsidRDefault="00B44DC5" w:rsidP="00F40C5D">
                  <w:pPr>
                    <w:tabs>
                      <w:tab w:val="decimal" w:pos="-108"/>
                    </w:tabs>
                    <w:suppressAutoHyphens w:val="0"/>
                    <w:autoSpaceDE w:val="0"/>
                    <w:autoSpaceDN w:val="0"/>
                    <w:adjustRightInd w:val="0"/>
                    <w:ind w:right="141"/>
                    <w:jc w:val="both"/>
                    <w:rPr>
                      <w:rFonts w:ascii="Arial" w:eastAsia="Calibri" w:hAnsi="Arial" w:cs="Arial"/>
                      <w:lang w:eastAsia="en-US"/>
                    </w:rPr>
                  </w:pPr>
                  <w:r w:rsidRPr="00F40C5D">
                    <w:rPr>
                      <w:rFonts w:ascii="Arial" w:eastAsia="Calibri" w:hAnsi="Arial" w:cs="Arial"/>
                      <w:lang w:eastAsia="en-US"/>
                    </w:rPr>
                    <w:t>[5]</w:t>
                  </w:r>
                </w:p>
              </w:tc>
              <w:tc>
                <w:tcPr>
                  <w:tcW w:w="362" w:type="pct"/>
                  <w:vAlign w:val="center"/>
                </w:tcPr>
                <w:p w14:paraId="0E186405" w14:textId="77777777" w:rsidR="00B44DC5" w:rsidRPr="007877BB" w:rsidRDefault="00B44DC5" w:rsidP="00F40C5D">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Vertical</w:t>
                  </w:r>
                </w:p>
              </w:tc>
              <w:tc>
                <w:tcPr>
                  <w:tcW w:w="466" w:type="pct"/>
                  <w:vAlign w:val="center"/>
                </w:tcPr>
                <w:p w14:paraId="58C1CA96" w14:textId="77777777" w:rsidR="00B44DC5" w:rsidRPr="007877BB" w:rsidRDefault="00B44DC5" w:rsidP="00734566">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1D85D43B"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322B98F3"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08" w:type="pct"/>
                  <w:vAlign w:val="center"/>
                </w:tcPr>
                <w:p w14:paraId="4D9780FC"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429" w:type="pct"/>
                  <w:vAlign w:val="center"/>
                </w:tcPr>
                <w:p w14:paraId="483C342A"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23" w:type="pct"/>
                  <w:vAlign w:val="center"/>
                </w:tcPr>
                <w:p w14:paraId="48AA0952"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380" w:type="pct"/>
                  <w:vAlign w:val="center"/>
                </w:tcPr>
                <w:p w14:paraId="3E34755E"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61" w:type="pct"/>
                  <w:vAlign w:val="center"/>
                </w:tcPr>
                <w:p w14:paraId="7D87642C"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r>
            <w:tr w:rsidR="00666D93" w:rsidRPr="007877BB" w14:paraId="5A9A02FB" w14:textId="77777777" w:rsidTr="00666D93">
              <w:trPr>
                <w:trHeight w:val="599"/>
              </w:trPr>
              <w:tc>
                <w:tcPr>
                  <w:tcW w:w="411" w:type="pct"/>
                  <w:vMerge/>
                </w:tcPr>
                <w:p w14:paraId="78515149"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p>
              </w:tc>
              <w:tc>
                <w:tcPr>
                  <w:tcW w:w="427" w:type="pct"/>
                  <w:vAlign w:val="center"/>
                </w:tcPr>
                <w:p w14:paraId="62A865BD"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[6]</w:t>
                  </w:r>
                </w:p>
              </w:tc>
              <w:tc>
                <w:tcPr>
                  <w:tcW w:w="362" w:type="pct"/>
                  <w:vAlign w:val="center"/>
                </w:tcPr>
                <w:p w14:paraId="7153E630"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Horizontal</w:t>
                  </w:r>
                </w:p>
              </w:tc>
              <w:tc>
                <w:tcPr>
                  <w:tcW w:w="466" w:type="pct"/>
                  <w:vAlign w:val="center"/>
                </w:tcPr>
                <w:p w14:paraId="3AB2BA2C"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759CF1D6"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466" w:type="pct"/>
                  <w:vAlign w:val="center"/>
                </w:tcPr>
                <w:p w14:paraId="20F6A65D"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08" w:type="pct"/>
                  <w:vAlign w:val="center"/>
                </w:tcPr>
                <w:p w14:paraId="31590EE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429" w:type="pct"/>
                  <w:vAlign w:val="center"/>
                </w:tcPr>
                <w:p w14:paraId="409EB5CD"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23" w:type="pct"/>
                  <w:vAlign w:val="center"/>
                </w:tcPr>
                <w:p w14:paraId="23B13E2F"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c>
                <w:tcPr>
                  <w:tcW w:w="380" w:type="pct"/>
                  <w:vAlign w:val="center"/>
                </w:tcPr>
                <w:p w14:paraId="61AB5A34"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w:t>
                  </w:r>
                </w:p>
              </w:tc>
              <w:tc>
                <w:tcPr>
                  <w:tcW w:w="561" w:type="pct"/>
                  <w:vAlign w:val="center"/>
                </w:tcPr>
                <w:p w14:paraId="05B06186" w14:textId="77777777" w:rsidR="00B44DC5" w:rsidRPr="007877BB" w:rsidRDefault="00B44DC5" w:rsidP="007877BB">
                  <w:pPr>
                    <w:tabs>
                      <w:tab w:val="decimal" w:pos="-108"/>
                    </w:tabs>
                    <w:suppressAutoHyphens w:val="0"/>
                    <w:autoSpaceDE w:val="0"/>
                    <w:autoSpaceDN w:val="0"/>
                    <w:adjustRightInd w:val="0"/>
                    <w:ind w:right="141"/>
                    <w:jc w:val="both"/>
                    <w:rPr>
                      <w:rFonts w:ascii="Arial" w:eastAsia="Calibri" w:hAnsi="Arial" w:cs="Arial"/>
                      <w:lang w:eastAsia="en-US"/>
                    </w:rPr>
                  </w:pPr>
                  <w:r w:rsidRPr="007877BB">
                    <w:rPr>
                      <w:rFonts w:ascii="Arial" w:eastAsia="Calibri" w:hAnsi="Arial" w:cs="Arial"/>
                      <w:lang w:eastAsia="en-US"/>
                    </w:rPr>
                    <w:t>Acceptable</w:t>
                  </w:r>
                </w:p>
              </w:tc>
            </w:tr>
          </w:tbl>
          <w:p w14:paraId="617144F4" w14:textId="77777777" w:rsidR="00B44DC5" w:rsidRDefault="00B44DC5" w:rsidP="00F40C5D">
            <w:pPr>
              <w:suppressAutoHyphens w:val="0"/>
              <w:ind w:right="141"/>
              <w:jc w:val="both"/>
              <w:rPr>
                <w:rFonts w:ascii="Arial" w:hAnsi="Arial" w:cs="Arial"/>
                <w:sz w:val="20"/>
                <w:szCs w:val="20"/>
                <w:lang w:val="de-DE" w:eastAsia="de-DE"/>
              </w:rPr>
            </w:pPr>
          </w:p>
          <w:p w14:paraId="516F2273" w14:textId="77777777" w:rsidR="00551276" w:rsidRDefault="00551276" w:rsidP="002B6604">
            <w:pPr>
              <w:suppressAutoHyphens w:val="0"/>
              <w:ind w:right="142"/>
              <w:jc w:val="both"/>
              <w:rPr>
                <w:rFonts w:ascii="Arial" w:hAnsi="Arial" w:cs="Arial"/>
                <w:b/>
                <w:i/>
                <w:lang w:eastAsia="en-US"/>
              </w:rPr>
            </w:pPr>
          </w:p>
          <w:p w14:paraId="2F897F81" w14:textId="77777777" w:rsidR="00551276" w:rsidRDefault="00551276" w:rsidP="002B6604">
            <w:pPr>
              <w:suppressAutoHyphens w:val="0"/>
              <w:ind w:right="142"/>
              <w:jc w:val="both"/>
              <w:rPr>
                <w:rFonts w:ascii="Arial" w:hAnsi="Arial" w:cs="Arial"/>
                <w:b/>
                <w:i/>
                <w:lang w:eastAsia="en-US"/>
              </w:rPr>
            </w:pPr>
          </w:p>
          <w:p w14:paraId="48ED36A7" w14:textId="77777777" w:rsidR="00551276" w:rsidRDefault="00551276" w:rsidP="002B6604">
            <w:pPr>
              <w:suppressAutoHyphens w:val="0"/>
              <w:ind w:right="142"/>
              <w:jc w:val="both"/>
              <w:rPr>
                <w:rFonts w:ascii="Arial" w:hAnsi="Arial" w:cs="Arial"/>
                <w:b/>
                <w:i/>
                <w:lang w:eastAsia="en-US"/>
              </w:rPr>
            </w:pPr>
          </w:p>
          <w:p w14:paraId="4F5686C0" w14:textId="77777777" w:rsidR="002B6604" w:rsidRPr="007877BB" w:rsidRDefault="002B6604" w:rsidP="002B6604">
            <w:pPr>
              <w:suppressAutoHyphens w:val="0"/>
              <w:ind w:right="142"/>
              <w:jc w:val="both"/>
              <w:rPr>
                <w:rFonts w:ascii="Arial" w:hAnsi="Arial" w:cs="Arial"/>
                <w:b/>
                <w:i/>
                <w:lang w:eastAsia="en-US"/>
              </w:rPr>
            </w:pPr>
            <w:r w:rsidRPr="007877BB">
              <w:rPr>
                <w:rFonts w:ascii="Arial" w:hAnsi="Arial" w:cs="Arial"/>
                <w:b/>
                <w:i/>
                <w:lang w:eastAsia="en-US"/>
              </w:rPr>
              <w:t>Environmental risk assessment</w:t>
            </w:r>
          </w:p>
          <w:p w14:paraId="457C44AC" w14:textId="77777777" w:rsidR="002B6604" w:rsidRPr="007877BB" w:rsidRDefault="002B6604" w:rsidP="002B6604">
            <w:pPr>
              <w:suppressAutoHyphens w:val="0"/>
              <w:ind w:right="142"/>
              <w:jc w:val="both"/>
              <w:rPr>
                <w:rFonts w:ascii="Arial" w:hAnsi="Arial" w:cs="Arial"/>
                <w:lang w:eastAsia="en-US"/>
              </w:rPr>
            </w:pPr>
          </w:p>
          <w:p w14:paraId="4B635AEB" w14:textId="77777777" w:rsidR="002B6604" w:rsidRPr="007877BB" w:rsidRDefault="002B6604" w:rsidP="002B6604">
            <w:pPr>
              <w:pStyle w:val="Paragraphedeliste"/>
              <w:numPr>
                <w:ilvl w:val="0"/>
                <w:numId w:val="17"/>
              </w:numPr>
              <w:suppressAutoHyphens w:val="0"/>
              <w:ind w:right="142"/>
              <w:jc w:val="both"/>
              <w:rPr>
                <w:rFonts w:ascii="Arial" w:hAnsi="Arial" w:cs="Arial"/>
                <w:lang w:eastAsia="en-US"/>
              </w:rPr>
            </w:pPr>
            <w:r w:rsidRPr="007877BB">
              <w:rPr>
                <w:rFonts w:ascii="Arial" w:hAnsi="Arial" w:cs="Arial"/>
                <w:lang w:eastAsia="en-US"/>
              </w:rPr>
              <w:t>Construction step</w:t>
            </w:r>
          </w:p>
          <w:p w14:paraId="3DA3BA72" w14:textId="77777777" w:rsidR="002B6604" w:rsidRPr="007877BB" w:rsidRDefault="002B6604" w:rsidP="002B6604">
            <w:pPr>
              <w:pStyle w:val="Paragraphedeliste"/>
              <w:suppressAutoHyphens w:val="0"/>
              <w:ind w:right="142"/>
              <w:jc w:val="both"/>
              <w:rPr>
                <w:rFonts w:ascii="Arial" w:hAnsi="Arial" w:cs="Arial"/>
                <w:lang w:eastAsia="en-US"/>
              </w:rPr>
            </w:pPr>
          </w:p>
          <w:p w14:paraId="4D346F6B" w14:textId="77777777" w:rsidR="002B6604" w:rsidRPr="00551276" w:rsidRDefault="002B6604" w:rsidP="00551276">
            <w:pPr>
              <w:widowControl w:val="0"/>
              <w:suppressAutoHyphens w:val="0"/>
              <w:ind w:right="141"/>
              <w:jc w:val="both"/>
              <w:rPr>
                <w:rFonts w:ascii="Arial" w:hAnsi="Arial" w:cs="Arial"/>
                <w:sz w:val="20"/>
                <w:szCs w:val="20"/>
                <w:lang w:eastAsia="en-US"/>
              </w:rPr>
            </w:pPr>
            <w:r w:rsidRPr="002B6604">
              <w:rPr>
                <w:rFonts w:ascii="Arial" w:hAnsi="Arial" w:cs="Arial"/>
                <w:lang w:eastAsia="en-US"/>
              </w:rPr>
              <w:t xml:space="preserve">Following indirect releases to the environment via the STP, all calculated PEC/PNEC ratios were &lt; 1 for soil and groundwater. Thus the risk for these environmental compartments is acceptable. Nevertheless, regarding the exposure of the STP, surface water and sediment, RCR values were &gt; 1 indicating unacceptable risk to these environmental compartments. </w:t>
            </w:r>
          </w:p>
          <w:p w14:paraId="6FA34B10" w14:textId="77777777" w:rsidR="002B6604" w:rsidRPr="00551276" w:rsidRDefault="002B6604" w:rsidP="00551276">
            <w:pPr>
              <w:widowControl w:val="0"/>
              <w:suppressAutoHyphens w:val="0"/>
              <w:ind w:right="141"/>
              <w:jc w:val="both"/>
              <w:rPr>
                <w:rFonts w:ascii="Arial" w:hAnsi="Arial" w:cs="Arial"/>
                <w:sz w:val="20"/>
                <w:szCs w:val="20"/>
                <w:lang w:eastAsia="en-US"/>
              </w:rPr>
            </w:pPr>
          </w:p>
          <w:p w14:paraId="668393EE" w14:textId="77777777" w:rsidR="002B6604" w:rsidRPr="00551276" w:rsidRDefault="002B6604" w:rsidP="00551276">
            <w:pPr>
              <w:widowControl w:val="0"/>
              <w:suppressAutoHyphens w:val="0"/>
              <w:ind w:right="141"/>
              <w:jc w:val="both"/>
              <w:rPr>
                <w:rFonts w:ascii="Arial" w:hAnsi="Arial" w:cs="Arial"/>
                <w:sz w:val="20"/>
                <w:szCs w:val="20"/>
                <w:lang w:eastAsia="en-US"/>
              </w:rPr>
            </w:pPr>
            <w:r w:rsidRPr="002B6604">
              <w:rPr>
                <w:rFonts w:ascii="Arial" w:hAnsi="Arial" w:cs="Arial"/>
                <w:lang w:eastAsia="en-US"/>
              </w:rPr>
              <w:t xml:space="preserve">Following direct releases to the environment, calculated RCR values were &gt; 1 for the exposure of soil. Thus, the risk for these environmental compartments is unacceptable. </w:t>
            </w:r>
          </w:p>
          <w:p w14:paraId="60CEF9AF" w14:textId="77777777" w:rsidR="002B6604" w:rsidRPr="00551276" w:rsidRDefault="002B6604" w:rsidP="00551276">
            <w:pPr>
              <w:widowControl w:val="0"/>
              <w:suppressAutoHyphens w:val="0"/>
              <w:ind w:right="141"/>
              <w:jc w:val="both"/>
              <w:rPr>
                <w:rFonts w:ascii="Arial" w:hAnsi="Arial" w:cs="Arial"/>
                <w:sz w:val="20"/>
                <w:szCs w:val="20"/>
                <w:lang w:eastAsia="en-US"/>
              </w:rPr>
            </w:pPr>
          </w:p>
          <w:p w14:paraId="7F4DA1CF" w14:textId="77777777" w:rsidR="002B6604" w:rsidRPr="00551276" w:rsidRDefault="002B6604" w:rsidP="00551276">
            <w:pPr>
              <w:widowControl w:val="0"/>
              <w:suppressAutoHyphens w:val="0"/>
              <w:ind w:right="141"/>
              <w:jc w:val="both"/>
              <w:rPr>
                <w:rFonts w:ascii="Arial" w:hAnsi="Arial" w:cs="Arial"/>
                <w:sz w:val="20"/>
                <w:szCs w:val="20"/>
                <w:lang w:eastAsia="en-US"/>
              </w:rPr>
            </w:pPr>
            <w:r w:rsidRPr="002B6604">
              <w:rPr>
                <w:rFonts w:ascii="Arial" w:hAnsi="Arial" w:cs="Arial"/>
                <w:lang w:eastAsia="en-US"/>
              </w:rPr>
              <w:t xml:space="preserve">A risk mitigation measure is proposed to prevent the exposure of the aquatic and terrestrial compartments during the construction phase of the building: </w:t>
            </w:r>
            <w:r w:rsidRPr="002B6604">
              <w:rPr>
                <w:rFonts w:ascii="Arial" w:hAnsi="Arial" w:cs="Arial"/>
                <w:b/>
                <w:i/>
                <w:lang w:eastAsia="en-US"/>
              </w:rPr>
              <w:t>During its application step, do not expose the film to rain</w:t>
            </w:r>
            <w:r w:rsidRPr="002B6604">
              <w:rPr>
                <w:rFonts w:ascii="Arial" w:hAnsi="Arial" w:cs="Arial"/>
                <w:lang w:eastAsia="en-US"/>
              </w:rPr>
              <w:t>. The application of this risk mitigation measure preventing emissions to the environment would achieve acceptable risks.</w:t>
            </w:r>
          </w:p>
          <w:p w14:paraId="60459056" w14:textId="77777777" w:rsidR="002B6604" w:rsidRPr="00551276" w:rsidRDefault="002B6604" w:rsidP="00551276">
            <w:pPr>
              <w:widowControl w:val="0"/>
              <w:suppressAutoHyphens w:val="0"/>
              <w:ind w:right="141"/>
              <w:jc w:val="both"/>
              <w:rPr>
                <w:rFonts w:ascii="Arial" w:hAnsi="Arial" w:cs="Arial"/>
                <w:sz w:val="20"/>
                <w:szCs w:val="20"/>
                <w:lang w:eastAsia="en-US"/>
              </w:rPr>
            </w:pPr>
          </w:p>
          <w:p w14:paraId="67BF231C" w14:textId="77777777" w:rsidR="002B6604" w:rsidRPr="002B6604" w:rsidRDefault="002B6604" w:rsidP="002B6604">
            <w:pPr>
              <w:pStyle w:val="Paragraphedeliste"/>
              <w:numPr>
                <w:ilvl w:val="0"/>
                <w:numId w:val="18"/>
              </w:numPr>
              <w:suppressAutoHyphens w:val="0"/>
              <w:ind w:right="142"/>
              <w:jc w:val="both"/>
              <w:rPr>
                <w:rFonts w:ascii="Arial" w:hAnsi="Arial" w:cs="Arial"/>
                <w:lang w:eastAsia="en-US"/>
              </w:rPr>
            </w:pPr>
            <w:r w:rsidRPr="002B6604">
              <w:rPr>
                <w:rFonts w:ascii="Arial" w:hAnsi="Arial" w:cs="Arial"/>
                <w:lang w:eastAsia="en-US"/>
              </w:rPr>
              <w:t>Service life</w:t>
            </w:r>
          </w:p>
          <w:p w14:paraId="2AB2CA48" w14:textId="77777777" w:rsidR="002B6604" w:rsidRPr="00551276" w:rsidRDefault="002B6604" w:rsidP="00551276">
            <w:pPr>
              <w:widowControl w:val="0"/>
              <w:suppressAutoHyphens w:val="0"/>
              <w:ind w:right="141"/>
              <w:jc w:val="both"/>
              <w:rPr>
                <w:rFonts w:ascii="Arial" w:hAnsi="Arial" w:cs="Arial"/>
                <w:sz w:val="20"/>
                <w:szCs w:val="20"/>
                <w:lang w:eastAsia="en-US"/>
              </w:rPr>
            </w:pPr>
            <w:r w:rsidRPr="002B6604">
              <w:rPr>
                <w:rFonts w:ascii="Arial" w:hAnsi="Arial" w:cs="Arial"/>
                <w:lang w:eastAsia="en-US"/>
              </w:rPr>
              <w:t>For the exposure of soil and groundwater, all calculated RCR values were &lt; 1, indicating an acceptable risk to the environmental compartments.</w:t>
            </w:r>
          </w:p>
          <w:p w14:paraId="2806EF38" w14:textId="77777777" w:rsidR="002B6604" w:rsidRPr="00551276" w:rsidRDefault="002B6604" w:rsidP="00F40C5D">
            <w:pPr>
              <w:suppressAutoHyphens w:val="0"/>
              <w:ind w:right="141"/>
              <w:jc w:val="both"/>
              <w:rPr>
                <w:rFonts w:ascii="Arial" w:hAnsi="Arial" w:cs="Arial"/>
                <w:sz w:val="20"/>
                <w:szCs w:val="20"/>
                <w:lang w:eastAsia="de-DE"/>
              </w:rPr>
            </w:pPr>
          </w:p>
        </w:tc>
      </w:tr>
    </w:tbl>
    <w:p w14:paraId="7368C653" w14:textId="77777777" w:rsidR="00666D93" w:rsidRPr="007877BB" w:rsidRDefault="00666D93" w:rsidP="007877BB">
      <w:pPr>
        <w:suppressAutoHyphens w:val="0"/>
        <w:ind w:right="141"/>
        <w:jc w:val="both"/>
        <w:rPr>
          <w:rFonts w:ascii="Arial" w:eastAsia="Calibri" w:hAnsi="Arial" w:cs="Arial"/>
          <w:lang w:val="sv-SE" w:eastAsia="en-US"/>
        </w:rPr>
        <w:sectPr w:rsidR="00666D93" w:rsidRPr="007877BB" w:rsidSect="00B44DC5">
          <w:headerReference w:type="even" r:id="rId27"/>
          <w:headerReference w:type="default" r:id="rId28"/>
          <w:footerReference w:type="even" r:id="rId29"/>
          <w:footerReference w:type="default" r:id="rId30"/>
          <w:headerReference w:type="first" r:id="rId31"/>
          <w:footerReference w:type="first" r:id="rId32"/>
          <w:pgSz w:w="16838" w:h="11906" w:orient="landscape"/>
          <w:pgMar w:top="1247" w:right="2013" w:bottom="1446" w:left="1474" w:header="850" w:footer="850" w:gutter="0"/>
          <w:cols w:space="720"/>
          <w:docGrid w:linePitch="272"/>
        </w:sectPr>
      </w:pPr>
    </w:p>
    <w:p w14:paraId="158D53F1" w14:textId="77777777" w:rsidR="00B44DC5" w:rsidRPr="007877BB" w:rsidRDefault="00B44DC5" w:rsidP="007877BB">
      <w:pPr>
        <w:suppressAutoHyphens w:val="0"/>
        <w:ind w:right="141"/>
        <w:jc w:val="both"/>
        <w:rPr>
          <w:rFonts w:ascii="Arial" w:eastAsia="Calibri" w:hAnsi="Arial" w:cs="Arial"/>
          <w:lang w:val="sv-SE" w:eastAsia="en-US"/>
        </w:rPr>
      </w:pPr>
    </w:p>
    <w:p w14:paraId="69DA0CB4" w14:textId="77777777" w:rsidR="00666D93" w:rsidRPr="007877BB" w:rsidRDefault="00666D93" w:rsidP="007877BB">
      <w:pPr>
        <w:ind w:right="141"/>
        <w:jc w:val="both"/>
        <w:rPr>
          <w:rFonts w:ascii="Arial" w:eastAsia="Calibri" w:hAnsi="Arial" w:cs="Arial"/>
          <w:lang w:eastAsia="en-US"/>
        </w:rPr>
      </w:pPr>
    </w:p>
    <w:p w14:paraId="6D265285" w14:textId="77777777" w:rsidR="009D0C0B" w:rsidRPr="007877BB" w:rsidRDefault="009D0C0B" w:rsidP="007877BB">
      <w:pPr>
        <w:ind w:right="141"/>
        <w:jc w:val="both"/>
        <w:rPr>
          <w:rFonts w:ascii="Arial" w:eastAsia="Calibri" w:hAnsi="Arial" w:cs="Arial"/>
          <w:lang w:eastAsia="en-US"/>
        </w:rPr>
      </w:pPr>
    </w:p>
    <w:p w14:paraId="72389F31" w14:textId="77777777" w:rsidR="009D0C0B" w:rsidRPr="007877BB" w:rsidRDefault="00FA480B" w:rsidP="007877BB">
      <w:pPr>
        <w:pStyle w:val="Titre3"/>
        <w:spacing w:after="0"/>
        <w:ind w:right="141"/>
        <w:jc w:val="both"/>
        <w:rPr>
          <w:rFonts w:ascii="Arial" w:eastAsia="Calibri" w:hAnsi="Arial" w:cs="Arial"/>
          <w:i/>
          <w:iCs/>
          <w:sz w:val="20"/>
          <w:lang w:eastAsia="en-US"/>
        </w:rPr>
      </w:pPr>
      <w:bookmarkStart w:id="330" w:name="_Toc521416250"/>
      <w:r w:rsidRPr="007877BB">
        <w:rPr>
          <w:rFonts w:ascii="Arial" w:hAnsi="Arial" w:cs="Arial"/>
          <w:sz w:val="20"/>
        </w:rPr>
        <w:t>Measures to protect man, animals and the environment</w:t>
      </w:r>
      <w:bookmarkEnd w:id="330"/>
    </w:p>
    <w:p w14:paraId="014003C8" w14:textId="77777777" w:rsidR="00666D93" w:rsidRPr="007877BB" w:rsidRDefault="00666D93" w:rsidP="007877BB">
      <w:pPr>
        <w:ind w:right="141"/>
        <w:jc w:val="both"/>
        <w:rPr>
          <w:rFonts w:ascii="Arial" w:eastAsia="Calibri" w:hAnsi="Arial" w:cs="Arial"/>
          <w:i/>
          <w:iCs/>
          <w:lang w:eastAsia="en-US"/>
        </w:rPr>
      </w:pPr>
    </w:p>
    <w:p w14:paraId="0FDDAF34" w14:textId="77777777" w:rsidR="009D0C0B" w:rsidRPr="007877BB" w:rsidRDefault="004F1D77" w:rsidP="007877BB">
      <w:pPr>
        <w:ind w:right="141"/>
        <w:jc w:val="both"/>
        <w:rPr>
          <w:rFonts w:ascii="Arial" w:eastAsia="Calibri" w:hAnsi="Arial" w:cs="Arial"/>
          <w:i/>
          <w:iCs/>
          <w:lang w:eastAsia="en-US"/>
        </w:rPr>
      </w:pPr>
      <w:r w:rsidRPr="007877BB">
        <w:rPr>
          <w:rFonts w:ascii="Arial" w:eastAsia="Calibri" w:hAnsi="Arial" w:cs="Arial"/>
          <w:i/>
          <w:iCs/>
          <w:lang w:eastAsia="en-US"/>
        </w:rPr>
        <w:t xml:space="preserve">See the summary of product characteristic </w:t>
      </w:r>
    </w:p>
    <w:p w14:paraId="4697236D" w14:textId="77777777" w:rsidR="009D0C0B" w:rsidRDefault="009D0C0B" w:rsidP="007877BB">
      <w:pPr>
        <w:ind w:right="141"/>
        <w:jc w:val="both"/>
        <w:rPr>
          <w:rFonts w:ascii="Arial" w:eastAsia="Calibri" w:hAnsi="Arial" w:cs="Arial"/>
          <w:i/>
          <w:iCs/>
          <w:lang w:eastAsia="en-US"/>
        </w:rPr>
      </w:pPr>
    </w:p>
    <w:p w14:paraId="2F36E128" w14:textId="77777777" w:rsidR="00734566" w:rsidRPr="00734566" w:rsidRDefault="00734566" w:rsidP="007877BB">
      <w:pPr>
        <w:ind w:right="141"/>
        <w:jc w:val="both"/>
        <w:rPr>
          <w:rFonts w:ascii="Arial" w:eastAsia="Calibri" w:hAnsi="Arial" w:cs="Arial"/>
          <w:i/>
          <w:iCs/>
          <w:lang w:eastAsia="en-US"/>
        </w:rPr>
      </w:pPr>
    </w:p>
    <w:p w14:paraId="67688183" w14:textId="77777777" w:rsidR="009D0C0B" w:rsidRPr="007877BB" w:rsidRDefault="00FA480B" w:rsidP="007877BB">
      <w:pPr>
        <w:pStyle w:val="Titre3"/>
        <w:spacing w:after="0"/>
        <w:ind w:right="141"/>
        <w:jc w:val="both"/>
        <w:rPr>
          <w:rFonts w:ascii="Arial" w:eastAsia="Calibri" w:hAnsi="Arial" w:cs="Arial"/>
          <w:sz w:val="20"/>
          <w:lang w:eastAsia="en-US"/>
        </w:rPr>
      </w:pPr>
      <w:bookmarkStart w:id="331" w:name="_Toc521416251"/>
      <w:r w:rsidRPr="007877BB">
        <w:rPr>
          <w:rFonts w:ascii="Arial" w:hAnsi="Arial" w:cs="Arial"/>
          <w:sz w:val="20"/>
        </w:rPr>
        <w:t>Assessment of a combination of biocidal products</w:t>
      </w:r>
      <w:bookmarkEnd w:id="331"/>
    </w:p>
    <w:p w14:paraId="2F3D7175" w14:textId="77777777" w:rsidR="00666D93" w:rsidRPr="007877BB" w:rsidRDefault="00666D93" w:rsidP="007877BB">
      <w:pPr>
        <w:ind w:right="141"/>
        <w:jc w:val="both"/>
        <w:rPr>
          <w:rFonts w:ascii="Arial" w:eastAsia="Calibri" w:hAnsi="Arial" w:cs="Arial"/>
          <w:lang w:eastAsia="en-US"/>
        </w:rPr>
      </w:pPr>
    </w:p>
    <w:p w14:paraId="63365A70" w14:textId="77777777" w:rsidR="00666D93" w:rsidRPr="007877BB" w:rsidRDefault="00666D93" w:rsidP="007877BB">
      <w:pPr>
        <w:ind w:right="141"/>
        <w:jc w:val="both"/>
        <w:rPr>
          <w:rFonts w:ascii="Arial" w:eastAsia="Calibri" w:hAnsi="Arial" w:cs="Arial"/>
          <w:i/>
          <w:iCs/>
          <w:lang w:eastAsia="en-US"/>
        </w:rPr>
      </w:pPr>
      <w:r w:rsidRPr="007877BB">
        <w:rPr>
          <w:rFonts w:ascii="Arial" w:eastAsia="Calibri" w:hAnsi="Arial" w:cs="Arial"/>
          <w:i/>
          <w:iCs/>
          <w:lang w:eastAsia="en-US"/>
        </w:rPr>
        <w:t>Not relevant</w:t>
      </w:r>
    </w:p>
    <w:p w14:paraId="373858B9" w14:textId="77777777" w:rsidR="009D0C0B" w:rsidRDefault="009D0C0B" w:rsidP="007877BB">
      <w:pPr>
        <w:ind w:right="141"/>
        <w:jc w:val="both"/>
        <w:rPr>
          <w:rFonts w:ascii="Arial" w:eastAsia="Calibri" w:hAnsi="Arial" w:cs="Arial"/>
          <w:i/>
          <w:iCs/>
          <w:lang w:eastAsia="en-US"/>
        </w:rPr>
      </w:pPr>
    </w:p>
    <w:p w14:paraId="07B0897A" w14:textId="77777777" w:rsidR="00734566" w:rsidRPr="00734566" w:rsidRDefault="00734566" w:rsidP="007877BB">
      <w:pPr>
        <w:ind w:right="141"/>
        <w:jc w:val="both"/>
        <w:rPr>
          <w:rFonts w:ascii="Arial" w:eastAsia="Calibri" w:hAnsi="Arial" w:cs="Arial"/>
          <w:i/>
          <w:iCs/>
          <w:lang w:eastAsia="en-US"/>
        </w:rPr>
      </w:pPr>
    </w:p>
    <w:p w14:paraId="1A96BFC0" w14:textId="77777777" w:rsidR="009D0C0B" w:rsidRPr="007877BB" w:rsidRDefault="00FA480B" w:rsidP="007877BB">
      <w:pPr>
        <w:pStyle w:val="Titre3"/>
        <w:spacing w:after="0"/>
        <w:ind w:right="141"/>
        <w:jc w:val="both"/>
        <w:rPr>
          <w:rFonts w:ascii="Arial" w:eastAsia="Calibri" w:hAnsi="Arial" w:cs="Arial"/>
          <w:i/>
          <w:iCs/>
          <w:sz w:val="20"/>
          <w:lang w:eastAsia="en-US"/>
        </w:rPr>
      </w:pPr>
      <w:bookmarkStart w:id="332" w:name="_Toc521416252"/>
      <w:r w:rsidRPr="007877BB">
        <w:rPr>
          <w:rFonts w:ascii="Arial" w:hAnsi="Arial" w:cs="Arial"/>
          <w:sz w:val="20"/>
        </w:rPr>
        <w:t>Comparative assessment</w:t>
      </w:r>
      <w:bookmarkEnd w:id="332"/>
    </w:p>
    <w:p w14:paraId="2446E598" w14:textId="77777777" w:rsidR="009D0C0B" w:rsidRPr="007877BB" w:rsidRDefault="003B168B" w:rsidP="007877BB">
      <w:pPr>
        <w:ind w:right="141"/>
        <w:jc w:val="both"/>
        <w:rPr>
          <w:rFonts w:ascii="Arial" w:eastAsia="Calibri" w:hAnsi="Arial" w:cs="Arial"/>
          <w:i/>
          <w:iCs/>
          <w:lang w:eastAsia="en-US"/>
        </w:rPr>
      </w:pPr>
      <w:r>
        <w:rPr>
          <w:rFonts w:ascii="Arial" w:eastAsia="Calibri" w:hAnsi="Arial" w:cs="Arial"/>
          <w:i/>
          <w:iCs/>
          <w:lang w:eastAsia="en-US"/>
        </w:rPr>
        <w:t>Permethrin</w:t>
      </w:r>
      <w:r w:rsidRPr="003B168B">
        <w:rPr>
          <w:rFonts w:ascii="Arial" w:eastAsia="Calibri" w:hAnsi="Arial" w:cs="Arial"/>
          <w:i/>
          <w:iCs/>
          <w:lang w:eastAsia="en-US"/>
        </w:rPr>
        <w:t xml:space="preserve"> is not a candidate for substitution. As a result, a comparative assessment is not required.</w:t>
      </w:r>
    </w:p>
    <w:p w14:paraId="4EE2BE93" w14:textId="77777777" w:rsidR="009D0C0B" w:rsidRPr="007877BB" w:rsidRDefault="009D0C0B" w:rsidP="007877BB">
      <w:pPr>
        <w:ind w:right="141"/>
        <w:jc w:val="both"/>
        <w:rPr>
          <w:rFonts w:ascii="Arial" w:eastAsia="Calibri" w:hAnsi="Arial" w:cs="Arial"/>
          <w:lang w:eastAsia="en-US"/>
        </w:rPr>
      </w:pPr>
    </w:p>
    <w:p w14:paraId="6BB5FCBE" w14:textId="77777777" w:rsidR="009D0C0B" w:rsidRPr="007877BB" w:rsidRDefault="009D0C0B" w:rsidP="007877BB">
      <w:pPr>
        <w:ind w:right="141"/>
        <w:jc w:val="both"/>
        <w:rPr>
          <w:rFonts w:ascii="Arial" w:eastAsia="Calibri" w:hAnsi="Arial" w:cs="Arial"/>
          <w:b/>
          <w:i/>
          <w:lang w:val="de-DE" w:eastAsia="en-US"/>
        </w:rPr>
      </w:pPr>
    </w:p>
    <w:p w14:paraId="3FAE0214" w14:textId="77777777" w:rsidR="00666D93" w:rsidRPr="007877BB" w:rsidRDefault="00666D93" w:rsidP="007877BB">
      <w:pPr>
        <w:pageBreakBefore/>
        <w:ind w:right="141"/>
        <w:jc w:val="both"/>
        <w:rPr>
          <w:rFonts w:ascii="Arial" w:eastAsia="Calibri" w:hAnsi="Arial" w:cs="Arial"/>
          <w:b/>
          <w:i/>
          <w:lang w:val="de-DE" w:eastAsia="en-US"/>
        </w:rPr>
        <w:sectPr w:rsidR="00666D93" w:rsidRPr="007877BB" w:rsidSect="00666D93">
          <w:pgSz w:w="11906" w:h="16838"/>
          <w:pgMar w:top="1474" w:right="1247" w:bottom="2013" w:left="1446" w:header="850" w:footer="850" w:gutter="0"/>
          <w:cols w:space="720"/>
          <w:docGrid w:linePitch="272"/>
        </w:sectPr>
      </w:pPr>
    </w:p>
    <w:p w14:paraId="11929940" w14:textId="77777777" w:rsidR="009D0C0B" w:rsidRPr="007877BB" w:rsidRDefault="009D0C0B" w:rsidP="007877BB">
      <w:pPr>
        <w:pageBreakBefore/>
        <w:ind w:right="141"/>
        <w:jc w:val="both"/>
        <w:rPr>
          <w:rFonts w:ascii="Arial" w:eastAsia="Calibri" w:hAnsi="Arial" w:cs="Arial"/>
          <w:b/>
          <w:i/>
          <w:lang w:val="de-DE" w:eastAsia="en-US"/>
        </w:rPr>
      </w:pPr>
    </w:p>
    <w:p w14:paraId="400DF9E0" w14:textId="77777777" w:rsidR="009D0C0B" w:rsidRPr="00F40C5D" w:rsidRDefault="00FA480B" w:rsidP="007877BB">
      <w:pPr>
        <w:pStyle w:val="Titre1"/>
        <w:spacing w:after="0"/>
        <w:ind w:right="141"/>
        <w:jc w:val="both"/>
        <w:rPr>
          <w:rFonts w:ascii="Arial" w:hAnsi="Arial" w:cs="Arial"/>
          <w:sz w:val="20"/>
        </w:rPr>
      </w:pPr>
      <w:bookmarkStart w:id="333" w:name="_Toc521416253"/>
      <w:r w:rsidRPr="007877BB">
        <w:rPr>
          <w:rFonts w:ascii="Arial" w:eastAsia="Calibri" w:hAnsi="Arial" w:cs="Arial"/>
          <w:szCs w:val="28"/>
        </w:rPr>
        <w:t>Annexes</w:t>
      </w:r>
      <w:r w:rsidRPr="00F40C5D">
        <w:rPr>
          <w:rStyle w:val="Appelnotedebasdep"/>
          <w:rFonts w:ascii="Arial" w:eastAsia="Calibri" w:hAnsi="Arial" w:cs="Arial"/>
          <w:sz w:val="20"/>
        </w:rPr>
        <w:footnoteReference w:id="12"/>
      </w:r>
      <w:bookmarkEnd w:id="333"/>
    </w:p>
    <w:p w14:paraId="7337E71B" w14:textId="77777777" w:rsidR="009D0C0B" w:rsidRPr="00F40C5D" w:rsidRDefault="00FA480B" w:rsidP="007877BB">
      <w:pPr>
        <w:pStyle w:val="Titre2"/>
        <w:spacing w:before="0" w:after="0"/>
        <w:ind w:right="141"/>
        <w:jc w:val="both"/>
        <w:rPr>
          <w:rFonts w:ascii="Arial" w:hAnsi="Arial" w:cs="Arial"/>
          <w:sz w:val="20"/>
        </w:rPr>
      </w:pPr>
      <w:bookmarkStart w:id="334" w:name="_Toc521416254"/>
      <w:r w:rsidRPr="00F40C5D">
        <w:rPr>
          <w:rFonts w:ascii="Arial" w:hAnsi="Arial" w:cs="Arial"/>
          <w:sz w:val="20"/>
        </w:rPr>
        <w:t>List of studies for the biocidal product (family)</w:t>
      </w:r>
      <w:bookmarkEnd w:id="334"/>
    </w:p>
    <w:p w14:paraId="42A9E3C1" w14:textId="77777777" w:rsidR="00DA5B4B" w:rsidRPr="00734566" w:rsidRDefault="00DA5B4B" w:rsidP="007877BB">
      <w:pPr>
        <w:pStyle w:val="Absatz"/>
        <w:ind w:right="141"/>
        <w:jc w:val="both"/>
        <w:rPr>
          <w:rFonts w:ascii="Arial" w:hAnsi="Arial" w:cs="Arial"/>
        </w:rPr>
      </w:pPr>
    </w:p>
    <w:p w14:paraId="0A934127" w14:textId="77777777" w:rsidR="00DA5B4B" w:rsidRPr="007877BB" w:rsidRDefault="00DA5B4B" w:rsidP="007877BB">
      <w:pPr>
        <w:pStyle w:val="Absatz"/>
        <w:ind w:right="141"/>
        <w:jc w:val="both"/>
        <w:rPr>
          <w:rFonts w:ascii="Arial" w:hAnsi="Arial" w:cs="Arial"/>
        </w:rPr>
      </w:pPr>
    </w:p>
    <w:tbl>
      <w:tblPr>
        <w:tblStyle w:val="Grilledutableau1"/>
        <w:tblW w:w="12576" w:type="dxa"/>
        <w:tblLayout w:type="fixed"/>
        <w:tblLook w:val="04A0" w:firstRow="1" w:lastRow="0" w:firstColumn="1" w:lastColumn="0" w:noHBand="0" w:noVBand="1"/>
      </w:tblPr>
      <w:tblGrid>
        <w:gridCol w:w="2287"/>
        <w:gridCol w:w="1143"/>
        <w:gridCol w:w="3508"/>
        <w:gridCol w:w="2210"/>
        <w:gridCol w:w="1714"/>
        <w:gridCol w:w="1714"/>
      </w:tblGrid>
      <w:tr w:rsidR="00DA5B4B" w:rsidRPr="007877BB" w14:paraId="5169A639" w14:textId="77777777" w:rsidTr="000E24A8">
        <w:trPr>
          <w:trHeight w:val="241"/>
        </w:trPr>
        <w:tc>
          <w:tcPr>
            <w:tcW w:w="2287" w:type="dxa"/>
            <w:hideMark/>
          </w:tcPr>
          <w:p w14:paraId="4E372712" w14:textId="77777777" w:rsidR="00DA5B4B" w:rsidRPr="007877BB" w:rsidRDefault="00DA5B4B" w:rsidP="007877BB">
            <w:pPr>
              <w:suppressAutoHyphens w:val="0"/>
              <w:ind w:right="141"/>
              <w:jc w:val="both"/>
              <w:rPr>
                <w:rFonts w:ascii="Arial" w:hAnsi="Arial" w:cs="Arial"/>
                <w:b/>
                <w:bCs/>
                <w:sz w:val="20"/>
                <w:szCs w:val="20"/>
                <w:lang w:val="fr-BE" w:eastAsia="en-US"/>
              </w:rPr>
            </w:pPr>
            <w:r w:rsidRPr="007877BB">
              <w:rPr>
                <w:rFonts w:ascii="Arial" w:hAnsi="Arial" w:cs="Arial"/>
                <w:b/>
                <w:bCs/>
                <w:sz w:val="20"/>
                <w:szCs w:val="20"/>
                <w:lang w:val="fr-BE" w:eastAsia="en-US"/>
              </w:rPr>
              <w:t>Author</w:t>
            </w:r>
          </w:p>
        </w:tc>
        <w:tc>
          <w:tcPr>
            <w:tcW w:w="1143" w:type="dxa"/>
            <w:hideMark/>
          </w:tcPr>
          <w:p w14:paraId="34E2B655" w14:textId="77777777" w:rsidR="00DA5B4B" w:rsidRPr="007877BB" w:rsidRDefault="00DA5B4B" w:rsidP="007877BB">
            <w:pPr>
              <w:suppressAutoHyphens w:val="0"/>
              <w:ind w:right="141"/>
              <w:jc w:val="both"/>
              <w:rPr>
                <w:rFonts w:ascii="Arial" w:hAnsi="Arial" w:cs="Arial"/>
                <w:b/>
                <w:bCs/>
                <w:sz w:val="20"/>
                <w:szCs w:val="20"/>
                <w:lang w:val="fr-BE" w:eastAsia="en-US"/>
              </w:rPr>
            </w:pPr>
            <w:r w:rsidRPr="007877BB">
              <w:rPr>
                <w:rFonts w:ascii="Arial" w:hAnsi="Arial" w:cs="Arial"/>
                <w:b/>
                <w:bCs/>
                <w:sz w:val="20"/>
                <w:szCs w:val="20"/>
                <w:lang w:val="fr-BE" w:eastAsia="en-US"/>
              </w:rPr>
              <w:t>Year</w:t>
            </w:r>
          </w:p>
        </w:tc>
        <w:tc>
          <w:tcPr>
            <w:tcW w:w="3508" w:type="dxa"/>
            <w:hideMark/>
          </w:tcPr>
          <w:p w14:paraId="787997B8" w14:textId="77777777" w:rsidR="00DA5B4B" w:rsidRPr="007877BB" w:rsidRDefault="00DA5B4B" w:rsidP="007877BB">
            <w:pPr>
              <w:suppressAutoHyphens w:val="0"/>
              <w:ind w:right="141"/>
              <w:jc w:val="both"/>
              <w:rPr>
                <w:rFonts w:ascii="Arial" w:hAnsi="Arial" w:cs="Arial"/>
                <w:b/>
                <w:bCs/>
                <w:sz w:val="20"/>
                <w:szCs w:val="20"/>
                <w:lang w:val="fr-BE" w:eastAsia="en-US"/>
              </w:rPr>
            </w:pPr>
            <w:r w:rsidRPr="007877BB">
              <w:rPr>
                <w:rFonts w:ascii="Arial" w:hAnsi="Arial" w:cs="Arial"/>
                <w:b/>
                <w:bCs/>
                <w:sz w:val="20"/>
                <w:szCs w:val="20"/>
                <w:lang w:val="fr-BE" w:eastAsia="en-US"/>
              </w:rPr>
              <w:t xml:space="preserve">Title </w:t>
            </w:r>
          </w:p>
        </w:tc>
        <w:tc>
          <w:tcPr>
            <w:tcW w:w="2210" w:type="dxa"/>
            <w:hideMark/>
          </w:tcPr>
          <w:p w14:paraId="6BBE5A90" w14:textId="77777777" w:rsidR="00DA5B4B" w:rsidRPr="007877BB" w:rsidRDefault="00DA5B4B" w:rsidP="007877BB">
            <w:pPr>
              <w:suppressAutoHyphens w:val="0"/>
              <w:ind w:right="141"/>
              <w:jc w:val="both"/>
              <w:rPr>
                <w:rFonts w:ascii="Arial" w:hAnsi="Arial" w:cs="Arial"/>
                <w:b/>
                <w:bCs/>
                <w:sz w:val="20"/>
                <w:szCs w:val="20"/>
                <w:lang w:val="fr-BE" w:eastAsia="en-US"/>
              </w:rPr>
            </w:pPr>
            <w:r w:rsidRPr="007877BB">
              <w:rPr>
                <w:rFonts w:ascii="Arial" w:hAnsi="Arial" w:cs="Arial"/>
                <w:b/>
                <w:bCs/>
                <w:sz w:val="20"/>
                <w:szCs w:val="20"/>
                <w:lang w:val="fr-BE" w:eastAsia="en-US"/>
              </w:rPr>
              <w:t>Owner of data</w:t>
            </w:r>
          </w:p>
        </w:tc>
        <w:tc>
          <w:tcPr>
            <w:tcW w:w="1714" w:type="dxa"/>
          </w:tcPr>
          <w:p w14:paraId="00A535BC" w14:textId="77777777" w:rsidR="00DA5B4B" w:rsidRPr="007877BB" w:rsidRDefault="00DA5B4B" w:rsidP="007877BB">
            <w:pPr>
              <w:suppressAutoHyphens w:val="0"/>
              <w:ind w:right="141"/>
              <w:jc w:val="both"/>
              <w:rPr>
                <w:rFonts w:ascii="Arial" w:hAnsi="Arial" w:cs="Arial"/>
                <w:b/>
                <w:bCs/>
                <w:sz w:val="20"/>
                <w:szCs w:val="20"/>
                <w:lang w:val="fr-BE" w:eastAsia="en-US"/>
              </w:rPr>
            </w:pPr>
            <w:r w:rsidRPr="007877BB">
              <w:rPr>
                <w:rFonts w:ascii="Arial" w:hAnsi="Arial" w:cs="Arial"/>
                <w:b/>
                <w:bCs/>
                <w:sz w:val="20"/>
                <w:szCs w:val="20"/>
                <w:lang w:val="fr-BE" w:eastAsia="en-US"/>
              </w:rPr>
              <w:t>Data protection claimed</w:t>
            </w:r>
          </w:p>
        </w:tc>
        <w:tc>
          <w:tcPr>
            <w:tcW w:w="1714" w:type="dxa"/>
          </w:tcPr>
          <w:p w14:paraId="5D0B24AB" w14:textId="77777777" w:rsidR="00DA5B4B" w:rsidRPr="007877BB" w:rsidRDefault="00DA5B4B" w:rsidP="007877BB">
            <w:pPr>
              <w:suppressAutoHyphens w:val="0"/>
              <w:ind w:right="141"/>
              <w:jc w:val="both"/>
              <w:rPr>
                <w:rFonts w:ascii="Arial" w:hAnsi="Arial" w:cs="Arial"/>
                <w:b/>
                <w:bCs/>
                <w:sz w:val="20"/>
                <w:szCs w:val="20"/>
                <w:lang w:val="en-US" w:eastAsia="en-US"/>
              </w:rPr>
            </w:pPr>
            <w:r w:rsidRPr="007877BB">
              <w:rPr>
                <w:rFonts w:ascii="Arial" w:hAnsi="Arial" w:cs="Arial"/>
                <w:b/>
                <w:bCs/>
                <w:sz w:val="20"/>
                <w:szCs w:val="20"/>
                <w:lang w:val="en-US" w:eastAsia="en-US"/>
              </w:rPr>
              <w:t>Essential for the evaluation</w:t>
            </w:r>
          </w:p>
          <w:p w14:paraId="0F8A96E2" w14:textId="77777777" w:rsidR="00DA5B4B" w:rsidRPr="007877BB" w:rsidRDefault="00DA5B4B" w:rsidP="007877BB">
            <w:pPr>
              <w:suppressAutoHyphens w:val="0"/>
              <w:ind w:right="141"/>
              <w:jc w:val="both"/>
              <w:rPr>
                <w:rFonts w:ascii="Arial" w:hAnsi="Arial" w:cs="Arial"/>
                <w:b/>
                <w:bCs/>
                <w:sz w:val="20"/>
                <w:szCs w:val="20"/>
                <w:lang w:val="en-US" w:eastAsia="en-US"/>
              </w:rPr>
            </w:pPr>
          </w:p>
          <w:p w14:paraId="52CB041D" w14:textId="77777777" w:rsidR="00DA5B4B" w:rsidRPr="007877BB" w:rsidRDefault="00DA5B4B" w:rsidP="007877BB">
            <w:pPr>
              <w:suppressAutoHyphens w:val="0"/>
              <w:ind w:right="141"/>
              <w:jc w:val="both"/>
              <w:rPr>
                <w:rFonts w:ascii="Arial" w:hAnsi="Arial" w:cs="Arial"/>
                <w:b/>
                <w:bCs/>
                <w:sz w:val="20"/>
                <w:szCs w:val="20"/>
                <w:lang w:val="en-US" w:eastAsia="en-US"/>
              </w:rPr>
            </w:pPr>
            <w:r w:rsidRPr="007877BB">
              <w:rPr>
                <w:rFonts w:ascii="Arial" w:hAnsi="Arial" w:cs="Arial"/>
                <w:b/>
                <w:bCs/>
                <w:sz w:val="20"/>
                <w:szCs w:val="20"/>
                <w:lang w:val="en-US" w:eastAsia="en-US"/>
              </w:rPr>
              <w:t>Yes /No</w:t>
            </w:r>
          </w:p>
        </w:tc>
      </w:tr>
      <w:tr w:rsidR="00DA5B4B" w:rsidRPr="007877BB" w14:paraId="1BD31970" w14:textId="77777777" w:rsidTr="000E24A8">
        <w:trPr>
          <w:trHeight w:val="3260"/>
        </w:trPr>
        <w:tc>
          <w:tcPr>
            <w:tcW w:w="2287" w:type="dxa"/>
            <w:noWrap/>
            <w:hideMark/>
          </w:tcPr>
          <w:p w14:paraId="5D1AC2CE"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CSTC</w:t>
            </w:r>
          </w:p>
        </w:tc>
        <w:tc>
          <w:tcPr>
            <w:tcW w:w="1143" w:type="dxa"/>
            <w:hideMark/>
          </w:tcPr>
          <w:p w14:paraId="66B03A77"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2015</w:t>
            </w:r>
          </w:p>
        </w:tc>
        <w:tc>
          <w:tcPr>
            <w:tcW w:w="3508" w:type="dxa"/>
            <w:hideMark/>
          </w:tcPr>
          <w:p w14:paraId="11BFDB13"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Détérmination de la largeur, de la longueur et de la rectitude, de l'épaisseurn de la masse surfacique et de la perte de masse, des propriétés en traction, de la résistance à la déchirure au clou, de la résistance au sisaillement des joints, de la résistance au choc, de la résistance au poinçonnement statique, de l'exposition aux bitumes, de l'étanchéité à l'eau et des propriétés de transmission de la vapeur d'eau, d'une membrane d'étanchéité Termifilm</w:t>
            </w:r>
          </w:p>
        </w:tc>
        <w:tc>
          <w:tcPr>
            <w:tcW w:w="2210" w:type="dxa"/>
            <w:hideMark/>
          </w:tcPr>
          <w:p w14:paraId="08441457"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36CCF611" w14:textId="77777777" w:rsidR="00DA5B4B" w:rsidRPr="007877BB" w:rsidRDefault="00DA5B4B" w:rsidP="007877BB">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Yes</w:t>
            </w:r>
          </w:p>
        </w:tc>
        <w:tc>
          <w:tcPr>
            <w:tcW w:w="1714" w:type="dxa"/>
          </w:tcPr>
          <w:p w14:paraId="7008C74F"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122E36A5" w14:textId="77777777" w:rsidTr="000E24A8">
        <w:trPr>
          <w:trHeight w:val="604"/>
        </w:trPr>
        <w:tc>
          <w:tcPr>
            <w:tcW w:w="2287" w:type="dxa"/>
            <w:hideMark/>
          </w:tcPr>
          <w:p w14:paraId="0C839B5B"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 xml:space="preserve">CSTC </w:t>
            </w:r>
          </w:p>
        </w:tc>
        <w:tc>
          <w:tcPr>
            <w:tcW w:w="1143" w:type="dxa"/>
            <w:hideMark/>
          </w:tcPr>
          <w:p w14:paraId="2FEBB858"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2015</w:t>
            </w:r>
          </w:p>
        </w:tc>
        <w:tc>
          <w:tcPr>
            <w:tcW w:w="3508" w:type="dxa"/>
            <w:hideMark/>
          </w:tcPr>
          <w:p w14:paraId="010BC9FC"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Détermination de l'étanchéité à l'eau d'une membrane d'étanchéité Termifilm</w:t>
            </w:r>
          </w:p>
        </w:tc>
        <w:tc>
          <w:tcPr>
            <w:tcW w:w="2210" w:type="dxa"/>
            <w:hideMark/>
          </w:tcPr>
          <w:p w14:paraId="3C507CFF"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6D8222B"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5CA3C7A0"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4520645E" w14:textId="77777777" w:rsidTr="000E24A8">
        <w:trPr>
          <w:trHeight w:val="604"/>
        </w:trPr>
        <w:tc>
          <w:tcPr>
            <w:tcW w:w="2287" w:type="dxa"/>
            <w:hideMark/>
          </w:tcPr>
          <w:p w14:paraId="11F3128A"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DEFITRACES</w:t>
            </w:r>
          </w:p>
        </w:tc>
        <w:tc>
          <w:tcPr>
            <w:tcW w:w="1143" w:type="dxa"/>
            <w:hideMark/>
          </w:tcPr>
          <w:p w14:paraId="351AED42"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2016</w:t>
            </w:r>
          </w:p>
        </w:tc>
        <w:tc>
          <w:tcPr>
            <w:tcW w:w="3508" w:type="dxa"/>
            <w:hideMark/>
          </w:tcPr>
          <w:p w14:paraId="650CCE7F"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Relative Density by Stereopycnometer method on TERMIFILM (Lab2014_021)</w:t>
            </w:r>
          </w:p>
        </w:tc>
        <w:tc>
          <w:tcPr>
            <w:tcW w:w="2210" w:type="dxa"/>
            <w:hideMark/>
          </w:tcPr>
          <w:p w14:paraId="375ACFF4"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31E89A1C"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436CEF2D"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01A507E" w14:textId="77777777" w:rsidTr="000E24A8">
        <w:trPr>
          <w:trHeight w:val="483"/>
        </w:trPr>
        <w:tc>
          <w:tcPr>
            <w:tcW w:w="2287" w:type="dxa"/>
            <w:hideMark/>
          </w:tcPr>
          <w:p w14:paraId="06B74DE2"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MPA</w:t>
            </w:r>
          </w:p>
        </w:tc>
        <w:tc>
          <w:tcPr>
            <w:tcW w:w="1143" w:type="dxa"/>
            <w:hideMark/>
          </w:tcPr>
          <w:p w14:paraId="41338183"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2016</w:t>
            </w:r>
          </w:p>
        </w:tc>
        <w:tc>
          <w:tcPr>
            <w:tcW w:w="3508" w:type="dxa"/>
            <w:hideMark/>
          </w:tcPr>
          <w:p w14:paraId="6FFC5115"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Stability test (0°C) of biocidal product - TERMIFILM Lab2014_021</w:t>
            </w:r>
          </w:p>
        </w:tc>
        <w:tc>
          <w:tcPr>
            <w:tcW w:w="2210" w:type="dxa"/>
            <w:hideMark/>
          </w:tcPr>
          <w:p w14:paraId="3DBF924F"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95CA7F4"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2A431E0" w14:textId="77777777" w:rsidR="00DA5B4B" w:rsidRPr="007877BB" w:rsidRDefault="00045205" w:rsidP="007877BB">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Y</w:t>
            </w:r>
          </w:p>
        </w:tc>
      </w:tr>
      <w:tr w:rsidR="00DA5B4B" w:rsidRPr="007877BB" w14:paraId="6A6E1840" w14:textId="77777777" w:rsidTr="000E24A8">
        <w:trPr>
          <w:trHeight w:val="483"/>
        </w:trPr>
        <w:tc>
          <w:tcPr>
            <w:tcW w:w="2287" w:type="dxa"/>
            <w:hideMark/>
          </w:tcPr>
          <w:p w14:paraId="2C8EBDD4" w14:textId="77777777" w:rsidR="00DA5B4B" w:rsidRPr="00F40C5D" w:rsidRDefault="00DA5B4B" w:rsidP="00F40C5D">
            <w:pPr>
              <w:suppressAutoHyphens w:val="0"/>
              <w:ind w:right="141"/>
              <w:jc w:val="both"/>
              <w:rPr>
                <w:rFonts w:ascii="Arial" w:hAnsi="Arial" w:cs="Arial"/>
                <w:bCs/>
                <w:sz w:val="20"/>
                <w:szCs w:val="20"/>
                <w:lang w:val="en-US" w:eastAsia="en-US"/>
              </w:rPr>
            </w:pPr>
            <w:r w:rsidRPr="00F40C5D">
              <w:rPr>
                <w:rFonts w:ascii="Arial" w:hAnsi="Arial" w:cs="Arial"/>
                <w:bCs/>
                <w:sz w:val="20"/>
                <w:szCs w:val="20"/>
                <w:lang w:val="en-US" w:eastAsia="en-US"/>
              </w:rPr>
              <w:t xml:space="preserve">Analytical Laboratory Sarpap &amp; Cecil </w:t>
            </w:r>
            <w:r w:rsidRPr="00F40C5D">
              <w:rPr>
                <w:rFonts w:ascii="Arial" w:hAnsi="Arial" w:cs="Arial"/>
                <w:bCs/>
                <w:sz w:val="20"/>
                <w:szCs w:val="20"/>
                <w:lang w:val="en-US" w:eastAsia="en-US"/>
              </w:rPr>
              <w:lastRenderedPageBreak/>
              <w:t>Industrie</w:t>
            </w:r>
          </w:p>
        </w:tc>
        <w:tc>
          <w:tcPr>
            <w:tcW w:w="1143" w:type="dxa"/>
            <w:hideMark/>
          </w:tcPr>
          <w:p w14:paraId="7B152F80"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lastRenderedPageBreak/>
              <w:t>2015</w:t>
            </w:r>
          </w:p>
        </w:tc>
        <w:tc>
          <w:tcPr>
            <w:tcW w:w="3508" w:type="dxa"/>
            <w:hideMark/>
          </w:tcPr>
          <w:p w14:paraId="76CC3842"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TERMIFILM - Antitermite product -  Storage stability 2 years</w:t>
            </w:r>
          </w:p>
        </w:tc>
        <w:tc>
          <w:tcPr>
            <w:tcW w:w="2210" w:type="dxa"/>
            <w:hideMark/>
          </w:tcPr>
          <w:p w14:paraId="1397386F"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2B5CC8ED"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2194F455" w14:textId="77777777" w:rsidR="00DA5B4B" w:rsidRPr="007877BB" w:rsidRDefault="00045205" w:rsidP="007877BB">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Y</w:t>
            </w:r>
          </w:p>
        </w:tc>
      </w:tr>
      <w:tr w:rsidR="00DA5B4B" w:rsidRPr="007877BB" w14:paraId="0CEF0DE0" w14:textId="77777777" w:rsidTr="000E24A8">
        <w:trPr>
          <w:trHeight w:val="483"/>
        </w:trPr>
        <w:tc>
          <w:tcPr>
            <w:tcW w:w="2287" w:type="dxa"/>
            <w:hideMark/>
          </w:tcPr>
          <w:p w14:paraId="1CA53202"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MPA</w:t>
            </w:r>
          </w:p>
        </w:tc>
        <w:tc>
          <w:tcPr>
            <w:tcW w:w="1143" w:type="dxa"/>
            <w:hideMark/>
          </w:tcPr>
          <w:p w14:paraId="087C39A4"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2016</w:t>
            </w:r>
          </w:p>
        </w:tc>
        <w:tc>
          <w:tcPr>
            <w:tcW w:w="3508" w:type="dxa"/>
            <w:hideMark/>
          </w:tcPr>
          <w:p w14:paraId="20BC03EC"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Stability test (0°C) of biocidal product - TERMIFILM Lab2014_021</w:t>
            </w:r>
          </w:p>
        </w:tc>
        <w:tc>
          <w:tcPr>
            <w:tcW w:w="2210" w:type="dxa"/>
            <w:hideMark/>
          </w:tcPr>
          <w:p w14:paraId="67EF492D"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61D73862"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89AFD2B" w14:textId="77777777" w:rsidR="00DA5B4B" w:rsidRPr="007877BB" w:rsidRDefault="00045205" w:rsidP="007877BB">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Y</w:t>
            </w:r>
          </w:p>
        </w:tc>
      </w:tr>
      <w:tr w:rsidR="00DA5B4B" w:rsidRPr="007877BB" w14:paraId="5B39E5A2" w14:textId="77777777" w:rsidTr="000E24A8">
        <w:trPr>
          <w:trHeight w:val="845"/>
        </w:trPr>
        <w:tc>
          <w:tcPr>
            <w:tcW w:w="2287" w:type="dxa"/>
            <w:hideMark/>
          </w:tcPr>
          <w:p w14:paraId="49F40724" w14:textId="77777777" w:rsidR="00DA5B4B" w:rsidRPr="00F40C5D" w:rsidRDefault="00DA5B4B" w:rsidP="00F40C5D">
            <w:pPr>
              <w:suppressAutoHyphens w:val="0"/>
              <w:ind w:right="141"/>
              <w:jc w:val="both"/>
              <w:rPr>
                <w:rFonts w:ascii="Arial" w:hAnsi="Arial" w:cs="Arial"/>
                <w:bCs/>
                <w:sz w:val="20"/>
                <w:szCs w:val="20"/>
                <w:lang w:val="en-US" w:eastAsia="en-US"/>
              </w:rPr>
            </w:pPr>
            <w:r w:rsidRPr="00F40C5D">
              <w:rPr>
                <w:rFonts w:ascii="Arial" w:hAnsi="Arial" w:cs="Arial"/>
                <w:bCs/>
                <w:sz w:val="20"/>
                <w:szCs w:val="20"/>
                <w:lang w:val="en-US" w:eastAsia="en-US"/>
              </w:rPr>
              <w:t>Analytical Laboratory Sarpap &amp; Cecil Industrie</w:t>
            </w:r>
          </w:p>
        </w:tc>
        <w:tc>
          <w:tcPr>
            <w:tcW w:w="1143" w:type="dxa"/>
            <w:hideMark/>
          </w:tcPr>
          <w:p w14:paraId="31C2D5D5" w14:textId="77777777" w:rsidR="00DA5B4B" w:rsidRPr="00734566" w:rsidRDefault="00DA5B4B" w:rsidP="00F40C5D">
            <w:pPr>
              <w:suppressAutoHyphens w:val="0"/>
              <w:ind w:right="141"/>
              <w:jc w:val="both"/>
              <w:rPr>
                <w:rFonts w:ascii="Arial" w:hAnsi="Arial" w:cs="Arial"/>
                <w:bCs/>
                <w:sz w:val="20"/>
                <w:szCs w:val="20"/>
                <w:lang w:val="en-US" w:eastAsia="en-US"/>
              </w:rPr>
            </w:pPr>
            <w:r w:rsidRPr="00F40C5D">
              <w:rPr>
                <w:rFonts w:ascii="Arial" w:hAnsi="Arial" w:cs="Arial"/>
                <w:bCs/>
                <w:sz w:val="20"/>
                <w:szCs w:val="20"/>
                <w:lang w:val="en-US" w:eastAsia="en-US"/>
              </w:rPr>
              <w:t> </w:t>
            </w:r>
          </w:p>
        </w:tc>
        <w:tc>
          <w:tcPr>
            <w:tcW w:w="3508" w:type="dxa"/>
            <w:hideMark/>
          </w:tcPr>
          <w:p w14:paraId="1A92197C"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RAPPORT DE VALIDATION ANALYTIQUE</w:t>
            </w:r>
            <w:r w:rsidRPr="007877BB">
              <w:rPr>
                <w:rFonts w:ascii="Arial" w:hAnsi="Arial" w:cs="Arial"/>
                <w:bCs/>
                <w:sz w:val="20"/>
                <w:szCs w:val="20"/>
                <w:lang w:val="fr-BE" w:eastAsia="en-US"/>
              </w:rPr>
              <w:br w:type="page"/>
              <w:t>POUR LE CONTRÔLE DE LA PERMETHRINE DANS LE</w:t>
            </w:r>
            <w:r w:rsidRPr="007877BB">
              <w:rPr>
                <w:rFonts w:ascii="Arial" w:hAnsi="Arial" w:cs="Arial"/>
                <w:bCs/>
                <w:sz w:val="20"/>
                <w:szCs w:val="20"/>
                <w:lang w:val="fr-BE" w:eastAsia="en-US"/>
              </w:rPr>
              <w:br w:type="page"/>
              <w:t>TERMIFILM©</w:t>
            </w:r>
          </w:p>
        </w:tc>
        <w:tc>
          <w:tcPr>
            <w:tcW w:w="2210" w:type="dxa"/>
            <w:hideMark/>
          </w:tcPr>
          <w:p w14:paraId="71E85A00"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9D1956D"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85E784C" w14:textId="77777777" w:rsidR="00DA5B4B" w:rsidRPr="007877BB" w:rsidRDefault="00045205" w:rsidP="007877BB">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Y</w:t>
            </w:r>
          </w:p>
        </w:tc>
      </w:tr>
      <w:tr w:rsidR="00DA5B4B" w:rsidRPr="007877BB" w14:paraId="235BD463" w14:textId="77777777" w:rsidTr="000E24A8">
        <w:trPr>
          <w:trHeight w:val="362"/>
        </w:trPr>
        <w:tc>
          <w:tcPr>
            <w:tcW w:w="2287" w:type="dxa"/>
            <w:hideMark/>
          </w:tcPr>
          <w:p w14:paraId="572B5297"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340C436C"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1995</w:t>
            </w:r>
          </w:p>
        </w:tc>
        <w:tc>
          <w:tcPr>
            <w:tcW w:w="3508" w:type="dxa"/>
            <w:hideMark/>
          </w:tcPr>
          <w:p w14:paraId="55835489"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Détermination de l'efficacité antitermites</w:t>
            </w:r>
          </w:p>
        </w:tc>
        <w:tc>
          <w:tcPr>
            <w:tcW w:w="2210" w:type="dxa"/>
            <w:hideMark/>
          </w:tcPr>
          <w:p w14:paraId="2A4EDE7E"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2EBA4FA2"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3C8DB4BF"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6784843C" w14:textId="77777777" w:rsidTr="000E24A8">
        <w:trPr>
          <w:trHeight w:val="724"/>
        </w:trPr>
        <w:tc>
          <w:tcPr>
            <w:tcW w:w="2287" w:type="dxa"/>
            <w:hideMark/>
          </w:tcPr>
          <w:p w14:paraId="14EF9B01"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471A4251"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1996</w:t>
            </w:r>
          </w:p>
        </w:tc>
        <w:tc>
          <w:tcPr>
            <w:tcW w:w="3508" w:type="dxa"/>
            <w:hideMark/>
          </w:tcPr>
          <w:p w14:paraId="556EE5CE"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Vérification de l'efficacité antitermites des barrières physico-chimiques au contact d'un milieu alcalin</w:t>
            </w:r>
          </w:p>
        </w:tc>
        <w:tc>
          <w:tcPr>
            <w:tcW w:w="2210" w:type="dxa"/>
            <w:hideMark/>
          </w:tcPr>
          <w:p w14:paraId="1A72FB83"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482784BD"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2F1C30AF"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5091942" w14:textId="77777777" w:rsidTr="000E24A8">
        <w:trPr>
          <w:trHeight w:val="241"/>
        </w:trPr>
        <w:tc>
          <w:tcPr>
            <w:tcW w:w="2287" w:type="dxa"/>
            <w:hideMark/>
          </w:tcPr>
          <w:p w14:paraId="61D1E9C1"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CIRAD</w:t>
            </w:r>
          </w:p>
        </w:tc>
        <w:tc>
          <w:tcPr>
            <w:tcW w:w="1143" w:type="dxa"/>
            <w:hideMark/>
          </w:tcPr>
          <w:p w14:paraId="4D0189E6"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1996</w:t>
            </w:r>
          </w:p>
        </w:tc>
        <w:tc>
          <w:tcPr>
            <w:tcW w:w="3508" w:type="dxa"/>
            <w:hideMark/>
          </w:tcPr>
          <w:p w14:paraId="4F140EE6"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contact TERMIFILM</w:t>
            </w:r>
          </w:p>
        </w:tc>
        <w:tc>
          <w:tcPr>
            <w:tcW w:w="2210" w:type="dxa"/>
            <w:hideMark/>
          </w:tcPr>
          <w:p w14:paraId="4F8C7F4C"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5BFC561B"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A803F4B"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E673B87" w14:textId="77777777" w:rsidTr="000E24A8">
        <w:trPr>
          <w:trHeight w:val="241"/>
        </w:trPr>
        <w:tc>
          <w:tcPr>
            <w:tcW w:w="2287" w:type="dxa"/>
            <w:hideMark/>
          </w:tcPr>
          <w:p w14:paraId="691AB9F0"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CIRAD</w:t>
            </w:r>
          </w:p>
        </w:tc>
        <w:tc>
          <w:tcPr>
            <w:tcW w:w="1143" w:type="dxa"/>
            <w:hideMark/>
          </w:tcPr>
          <w:p w14:paraId="415C1889"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2005</w:t>
            </w:r>
          </w:p>
        </w:tc>
        <w:tc>
          <w:tcPr>
            <w:tcW w:w="3508" w:type="dxa"/>
            <w:hideMark/>
          </w:tcPr>
          <w:p w14:paraId="05260C46"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 xml:space="preserve">Compte rendu d'essai de champ en Guyane </w:t>
            </w:r>
          </w:p>
        </w:tc>
        <w:tc>
          <w:tcPr>
            <w:tcW w:w="2210" w:type="dxa"/>
            <w:hideMark/>
          </w:tcPr>
          <w:p w14:paraId="1FB19E5E"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C1533D1"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5471D78E"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AD1AA59" w14:textId="77777777" w:rsidTr="000E24A8">
        <w:trPr>
          <w:trHeight w:val="1449"/>
        </w:trPr>
        <w:tc>
          <w:tcPr>
            <w:tcW w:w="2287" w:type="dxa"/>
            <w:hideMark/>
          </w:tcPr>
          <w:p w14:paraId="496374D2"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CSIRO ENTOMOLOGY</w:t>
            </w:r>
          </w:p>
        </w:tc>
        <w:tc>
          <w:tcPr>
            <w:tcW w:w="1143" w:type="dxa"/>
            <w:hideMark/>
          </w:tcPr>
          <w:p w14:paraId="078580C6"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2005</w:t>
            </w:r>
          </w:p>
        </w:tc>
        <w:tc>
          <w:tcPr>
            <w:tcW w:w="3508" w:type="dxa"/>
            <w:hideMark/>
          </w:tcPr>
          <w:p w14:paraId="27A9CF4C"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Evaluation of permethrin-treated TERMIFILM as a barrier against fied colonies of the Australian Mastotermes darwiniensis and the mound building and tree-nesting forms of Coptotermes acinaciformis</w:t>
            </w:r>
          </w:p>
        </w:tc>
        <w:tc>
          <w:tcPr>
            <w:tcW w:w="2210" w:type="dxa"/>
            <w:hideMark/>
          </w:tcPr>
          <w:p w14:paraId="38826642"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D99CF09"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0A87D0A"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4BF0F718" w14:textId="77777777" w:rsidTr="000E24A8">
        <w:trPr>
          <w:trHeight w:val="1449"/>
        </w:trPr>
        <w:tc>
          <w:tcPr>
            <w:tcW w:w="2287" w:type="dxa"/>
            <w:hideMark/>
          </w:tcPr>
          <w:p w14:paraId="4880D746"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CSIRO ENTOMOLOGY</w:t>
            </w:r>
          </w:p>
        </w:tc>
        <w:tc>
          <w:tcPr>
            <w:tcW w:w="1143" w:type="dxa"/>
            <w:hideMark/>
          </w:tcPr>
          <w:p w14:paraId="11CF6216"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2006</w:t>
            </w:r>
          </w:p>
        </w:tc>
        <w:tc>
          <w:tcPr>
            <w:tcW w:w="3508" w:type="dxa"/>
            <w:hideMark/>
          </w:tcPr>
          <w:p w14:paraId="5BF2AEAC"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Evaluation of permethrin-treated TERMIFILM as a barrier against fied colonies of the Australian Mastotermes darwiniensis and the mound building and tree-nesting forms of Coptotermes acinaciformis</w:t>
            </w:r>
          </w:p>
        </w:tc>
        <w:tc>
          <w:tcPr>
            <w:tcW w:w="2210" w:type="dxa"/>
            <w:hideMark/>
          </w:tcPr>
          <w:p w14:paraId="0823DDAC"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62FBB326"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6D14A453"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53223D87" w14:textId="77777777" w:rsidTr="000E24A8">
        <w:trPr>
          <w:trHeight w:val="241"/>
        </w:trPr>
        <w:tc>
          <w:tcPr>
            <w:tcW w:w="2287" w:type="dxa"/>
            <w:hideMark/>
          </w:tcPr>
          <w:p w14:paraId="76441FC5"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CIT</w:t>
            </w:r>
          </w:p>
        </w:tc>
        <w:tc>
          <w:tcPr>
            <w:tcW w:w="1143" w:type="dxa"/>
            <w:hideMark/>
          </w:tcPr>
          <w:p w14:paraId="2E83B06B"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2005</w:t>
            </w:r>
          </w:p>
        </w:tc>
        <w:tc>
          <w:tcPr>
            <w:tcW w:w="3508" w:type="dxa"/>
            <w:hideMark/>
          </w:tcPr>
          <w:p w14:paraId="0D13C96C"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Termifilm Algal growth inhibition test</w:t>
            </w:r>
          </w:p>
        </w:tc>
        <w:tc>
          <w:tcPr>
            <w:tcW w:w="2210" w:type="dxa"/>
            <w:hideMark/>
          </w:tcPr>
          <w:p w14:paraId="4B22F1D3"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6A41155"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2F39B003"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A0A0651" w14:textId="77777777" w:rsidTr="000E24A8">
        <w:trPr>
          <w:trHeight w:val="362"/>
        </w:trPr>
        <w:tc>
          <w:tcPr>
            <w:tcW w:w="2287" w:type="dxa"/>
            <w:hideMark/>
          </w:tcPr>
          <w:p w14:paraId="639F4719"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CIT</w:t>
            </w:r>
          </w:p>
        </w:tc>
        <w:tc>
          <w:tcPr>
            <w:tcW w:w="1143" w:type="dxa"/>
            <w:hideMark/>
          </w:tcPr>
          <w:p w14:paraId="707768DD"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2005</w:t>
            </w:r>
          </w:p>
        </w:tc>
        <w:tc>
          <w:tcPr>
            <w:tcW w:w="3508" w:type="dxa"/>
            <w:hideMark/>
          </w:tcPr>
          <w:p w14:paraId="2FFEDDDF"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 xml:space="preserve">Termifilm Acute toxicity in Daphnia magna </w:t>
            </w:r>
          </w:p>
        </w:tc>
        <w:tc>
          <w:tcPr>
            <w:tcW w:w="2210" w:type="dxa"/>
            <w:hideMark/>
          </w:tcPr>
          <w:p w14:paraId="5F9289F4"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3C33C98"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43F85CB9"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45676A02" w14:textId="77777777" w:rsidTr="000E24A8">
        <w:trPr>
          <w:trHeight w:val="483"/>
        </w:trPr>
        <w:tc>
          <w:tcPr>
            <w:tcW w:w="2287" w:type="dxa"/>
            <w:hideMark/>
          </w:tcPr>
          <w:p w14:paraId="5DA1147C"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lastRenderedPageBreak/>
              <w:t>CIT</w:t>
            </w:r>
          </w:p>
        </w:tc>
        <w:tc>
          <w:tcPr>
            <w:tcW w:w="1143" w:type="dxa"/>
            <w:hideMark/>
          </w:tcPr>
          <w:p w14:paraId="079BC8B2"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2005</w:t>
            </w:r>
          </w:p>
        </w:tc>
        <w:tc>
          <w:tcPr>
            <w:tcW w:w="3508" w:type="dxa"/>
            <w:hideMark/>
          </w:tcPr>
          <w:p w14:paraId="7E6EFA80"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Termifilm Acute toxicity in the rainbow trout under static conditions</w:t>
            </w:r>
          </w:p>
        </w:tc>
        <w:tc>
          <w:tcPr>
            <w:tcW w:w="2210" w:type="dxa"/>
            <w:hideMark/>
          </w:tcPr>
          <w:p w14:paraId="028CF64B"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4D13D09"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A1F7F68"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4B4772F6" w14:textId="77777777" w:rsidTr="000E24A8">
        <w:trPr>
          <w:trHeight w:val="483"/>
        </w:trPr>
        <w:tc>
          <w:tcPr>
            <w:tcW w:w="2287" w:type="dxa"/>
            <w:hideMark/>
          </w:tcPr>
          <w:p w14:paraId="2B5AB588"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BERKEM DEVELOPPEMENT</w:t>
            </w:r>
          </w:p>
        </w:tc>
        <w:tc>
          <w:tcPr>
            <w:tcW w:w="1143" w:type="dxa"/>
            <w:hideMark/>
          </w:tcPr>
          <w:p w14:paraId="51F2DDF9"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2016</w:t>
            </w:r>
          </w:p>
        </w:tc>
        <w:tc>
          <w:tcPr>
            <w:tcW w:w="3508" w:type="dxa"/>
            <w:hideMark/>
          </w:tcPr>
          <w:p w14:paraId="6D3A82CE" w14:textId="6BDFC2FD"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Human Health Risk Assessment for</w:t>
            </w:r>
            <w:r w:rsidRPr="007877BB">
              <w:rPr>
                <w:rFonts w:ascii="Arial" w:hAnsi="Arial" w:cs="Arial"/>
                <w:bCs/>
                <w:sz w:val="20"/>
                <w:szCs w:val="20"/>
                <w:lang w:val="en-US" w:eastAsia="en-US"/>
              </w:rPr>
              <w:br/>
              <w:t>Professional users</w:t>
            </w:r>
            <w:r w:rsidRPr="007877BB">
              <w:rPr>
                <w:rFonts w:ascii="Arial" w:hAnsi="Arial" w:cs="Arial"/>
                <w:bCs/>
                <w:sz w:val="20"/>
                <w:szCs w:val="20"/>
                <w:lang w:val="en-US" w:eastAsia="en-US"/>
              </w:rPr>
              <w:br/>
              <w:t xml:space="preserve">of </w:t>
            </w:r>
            <w:r w:rsidR="00173BEC">
              <w:rPr>
                <w:rFonts w:ascii="Arial" w:hAnsi="Arial" w:cs="Arial"/>
                <w:bCs/>
                <w:sz w:val="20"/>
                <w:szCs w:val="20"/>
                <w:lang w:val="en-US" w:eastAsia="en-US"/>
              </w:rPr>
              <w:t xml:space="preserve">TERMIFILM </w:t>
            </w:r>
          </w:p>
        </w:tc>
        <w:tc>
          <w:tcPr>
            <w:tcW w:w="2210" w:type="dxa"/>
            <w:hideMark/>
          </w:tcPr>
          <w:p w14:paraId="78B90182"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6C7BCEFC"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64C09600"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09904136" w14:textId="77777777" w:rsidTr="000E24A8">
        <w:trPr>
          <w:trHeight w:val="604"/>
        </w:trPr>
        <w:tc>
          <w:tcPr>
            <w:tcW w:w="2287" w:type="dxa"/>
            <w:hideMark/>
          </w:tcPr>
          <w:p w14:paraId="0F1235F7"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EVK France</w:t>
            </w:r>
          </w:p>
        </w:tc>
        <w:tc>
          <w:tcPr>
            <w:tcW w:w="1143" w:type="dxa"/>
            <w:hideMark/>
          </w:tcPr>
          <w:p w14:paraId="48ACFC1A"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1995</w:t>
            </w:r>
          </w:p>
        </w:tc>
        <w:tc>
          <w:tcPr>
            <w:tcW w:w="3508" w:type="dxa"/>
            <w:hideMark/>
          </w:tcPr>
          <w:p w14:paraId="2F505434"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Evaluation of the sensitizing potential of a polyethylene film saturated with insecticide</w:t>
            </w:r>
          </w:p>
        </w:tc>
        <w:tc>
          <w:tcPr>
            <w:tcW w:w="2210" w:type="dxa"/>
            <w:hideMark/>
          </w:tcPr>
          <w:p w14:paraId="37BB11CD"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EA6C72E"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F340427"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64234BB4" w14:textId="77777777" w:rsidTr="000E24A8">
        <w:trPr>
          <w:trHeight w:val="362"/>
        </w:trPr>
        <w:tc>
          <w:tcPr>
            <w:tcW w:w="2287" w:type="dxa"/>
            <w:hideMark/>
          </w:tcPr>
          <w:p w14:paraId="7E225D99"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BERKEM DEVELOPPEMENT</w:t>
            </w:r>
          </w:p>
        </w:tc>
        <w:tc>
          <w:tcPr>
            <w:tcW w:w="1143" w:type="dxa"/>
            <w:hideMark/>
          </w:tcPr>
          <w:p w14:paraId="076DC480"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2017</w:t>
            </w:r>
          </w:p>
        </w:tc>
        <w:tc>
          <w:tcPr>
            <w:tcW w:w="3508" w:type="dxa"/>
            <w:hideMark/>
          </w:tcPr>
          <w:p w14:paraId="1918172D" w14:textId="6D1A17C5" w:rsidR="00DA5B4B" w:rsidRPr="007877BB" w:rsidRDefault="00DA5B4B" w:rsidP="003216B1">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Environmental Risk Assessment of</w:t>
            </w:r>
            <w:r w:rsidRPr="007877BB">
              <w:rPr>
                <w:rFonts w:ascii="Arial" w:hAnsi="Arial" w:cs="Arial"/>
                <w:bCs/>
                <w:sz w:val="20"/>
                <w:szCs w:val="20"/>
                <w:lang w:val="en-US" w:eastAsia="en-US"/>
              </w:rPr>
              <w:br/>
              <w:t xml:space="preserve">TERMIFILM </w:t>
            </w:r>
          </w:p>
        </w:tc>
        <w:tc>
          <w:tcPr>
            <w:tcW w:w="2210" w:type="dxa"/>
            <w:hideMark/>
          </w:tcPr>
          <w:p w14:paraId="4C3DE76C"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DE3FE69"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2EA3FCBB"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19EAC34E" w14:textId="77777777" w:rsidTr="000E24A8">
        <w:trPr>
          <w:trHeight w:val="362"/>
        </w:trPr>
        <w:tc>
          <w:tcPr>
            <w:tcW w:w="2287" w:type="dxa"/>
            <w:hideMark/>
          </w:tcPr>
          <w:p w14:paraId="391C13F4"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BERKEM DEVELOPPEMENT</w:t>
            </w:r>
          </w:p>
        </w:tc>
        <w:tc>
          <w:tcPr>
            <w:tcW w:w="1143" w:type="dxa"/>
            <w:hideMark/>
          </w:tcPr>
          <w:p w14:paraId="05365023"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2017</w:t>
            </w:r>
          </w:p>
        </w:tc>
        <w:tc>
          <w:tcPr>
            <w:tcW w:w="3508" w:type="dxa"/>
            <w:hideMark/>
          </w:tcPr>
          <w:p w14:paraId="0FACEFB0" w14:textId="02484ADE"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 xml:space="preserve">Groundwater Risk Assessment of </w:t>
            </w:r>
            <w:r w:rsidR="00173BEC">
              <w:rPr>
                <w:rFonts w:ascii="Arial" w:hAnsi="Arial" w:cs="Arial"/>
                <w:bCs/>
                <w:sz w:val="20"/>
                <w:szCs w:val="20"/>
                <w:lang w:val="en-US" w:eastAsia="en-US"/>
              </w:rPr>
              <w:t xml:space="preserve">TERMIFILM </w:t>
            </w:r>
          </w:p>
        </w:tc>
        <w:tc>
          <w:tcPr>
            <w:tcW w:w="2210" w:type="dxa"/>
            <w:hideMark/>
          </w:tcPr>
          <w:p w14:paraId="7873E36A"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0E8475B"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3A062CA0"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6D874DA9" w14:textId="77777777" w:rsidTr="000E24A8">
        <w:trPr>
          <w:trHeight w:val="483"/>
        </w:trPr>
        <w:tc>
          <w:tcPr>
            <w:tcW w:w="2287" w:type="dxa"/>
            <w:hideMark/>
          </w:tcPr>
          <w:p w14:paraId="5E533E42" w14:textId="77777777" w:rsidR="00DA5B4B" w:rsidRPr="00F40C5D" w:rsidRDefault="00DA5B4B" w:rsidP="00F40C5D">
            <w:pPr>
              <w:suppressAutoHyphens w:val="0"/>
              <w:ind w:right="141"/>
              <w:jc w:val="both"/>
              <w:rPr>
                <w:rFonts w:ascii="Arial" w:hAnsi="Arial" w:cs="Arial"/>
                <w:bCs/>
                <w:sz w:val="20"/>
                <w:szCs w:val="20"/>
                <w:lang w:val="en-US" w:eastAsia="en-US"/>
              </w:rPr>
            </w:pPr>
            <w:r w:rsidRPr="00F40C5D">
              <w:rPr>
                <w:rFonts w:ascii="Arial" w:hAnsi="Arial" w:cs="Arial"/>
                <w:bCs/>
                <w:sz w:val="20"/>
                <w:szCs w:val="20"/>
                <w:lang w:val="en-US" w:eastAsia="en-US"/>
              </w:rPr>
              <w:t>Analytical Laboratory Sarpap &amp; Cecil Industrie</w:t>
            </w:r>
          </w:p>
        </w:tc>
        <w:tc>
          <w:tcPr>
            <w:tcW w:w="1143" w:type="dxa"/>
            <w:hideMark/>
          </w:tcPr>
          <w:p w14:paraId="3A884949"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2012</w:t>
            </w:r>
          </w:p>
        </w:tc>
        <w:tc>
          <w:tcPr>
            <w:tcW w:w="3508" w:type="dxa"/>
            <w:hideMark/>
          </w:tcPr>
          <w:p w14:paraId="19705129" w14:textId="2A6CC9CB" w:rsidR="00DA5B4B" w:rsidRPr="007877BB" w:rsidRDefault="00173BEC" w:rsidP="00F40C5D">
            <w:pPr>
              <w:suppressAutoHyphens w:val="0"/>
              <w:ind w:right="141"/>
              <w:jc w:val="both"/>
              <w:rPr>
                <w:rFonts w:ascii="Arial" w:hAnsi="Arial" w:cs="Arial"/>
                <w:bCs/>
                <w:sz w:val="20"/>
                <w:szCs w:val="20"/>
                <w:lang w:val="en-US" w:eastAsia="en-US"/>
              </w:rPr>
            </w:pPr>
            <w:r>
              <w:rPr>
                <w:rFonts w:ascii="Arial" w:hAnsi="Arial" w:cs="Arial"/>
                <w:bCs/>
                <w:sz w:val="20"/>
                <w:szCs w:val="20"/>
                <w:lang w:val="en-US" w:eastAsia="en-US"/>
              </w:rPr>
              <w:t xml:space="preserve">TERMIFILM </w:t>
            </w:r>
            <w:r w:rsidR="00DA5B4B" w:rsidRPr="007877BB">
              <w:rPr>
                <w:rFonts w:ascii="Arial" w:hAnsi="Arial" w:cs="Arial"/>
                <w:bCs/>
                <w:sz w:val="20"/>
                <w:szCs w:val="20"/>
                <w:lang w:val="en-US" w:eastAsia="en-US"/>
              </w:rPr>
              <w:t xml:space="preserve"> Anti-termites product Semi-field leaching test</w:t>
            </w:r>
          </w:p>
        </w:tc>
        <w:tc>
          <w:tcPr>
            <w:tcW w:w="2210" w:type="dxa"/>
            <w:hideMark/>
          </w:tcPr>
          <w:p w14:paraId="04E64AFE"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1D7B57D"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B5A2D44"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31BACA6" w14:textId="77777777" w:rsidTr="000E24A8">
        <w:trPr>
          <w:trHeight w:val="483"/>
        </w:trPr>
        <w:tc>
          <w:tcPr>
            <w:tcW w:w="2287" w:type="dxa"/>
            <w:hideMark/>
          </w:tcPr>
          <w:p w14:paraId="7ABB42EE" w14:textId="77777777" w:rsidR="00DA5B4B" w:rsidRPr="00F40C5D" w:rsidRDefault="00DA5B4B" w:rsidP="00F40C5D">
            <w:pPr>
              <w:suppressAutoHyphens w:val="0"/>
              <w:ind w:right="141"/>
              <w:jc w:val="both"/>
              <w:rPr>
                <w:rFonts w:ascii="Arial" w:hAnsi="Arial" w:cs="Arial"/>
                <w:bCs/>
                <w:sz w:val="20"/>
                <w:szCs w:val="20"/>
                <w:lang w:val="en-US" w:eastAsia="en-US"/>
              </w:rPr>
            </w:pPr>
            <w:r w:rsidRPr="00F40C5D">
              <w:rPr>
                <w:rFonts w:ascii="Arial" w:hAnsi="Arial" w:cs="Arial"/>
                <w:bCs/>
                <w:sz w:val="20"/>
                <w:szCs w:val="20"/>
                <w:lang w:val="en-US" w:eastAsia="en-US"/>
              </w:rPr>
              <w:t>Analytical Laboratory Sarpap &amp; Cecil Industrie</w:t>
            </w:r>
          </w:p>
        </w:tc>
        <w:tc>
          <w:tcPr>
            <w:tcW w:w="1143" w:type="dxa"/>
            <w:hideMark/>
          </w:tcPr>
          <w:p w14:paraId="7D038C15" w14:textId="77777777" w:rsidR="00DA5B4B" w:rsidRPr="00734566" w:rsidRDefault="00DA5B4B" w:rsidP="00F40C5D">
            <w:pPr>
              <w:suppressAutoHyphens w:val="0"/>
              <w:ind w:right="141"/>
              <w:jc w:val="both"/>
              <w:rPr>
                <w:rFonts w:ascii="Arial" w:hAnsi="Arial" w:cs="Arial"/>
                <w:bCs/>
                <w:sz w:val="20"/>
                <w:szCs w:val="20"/>
                <w:lang w:val="fr-BE" w:eastAsia="en-US"/>
              </w:rPr>
            </w:pPr>
            <w:r w:rsidRPr="00734566">
              <w:rPr>
                <w:rFonts w:ascii="Arial" w:hAnsi="Arial" w:cs="Arial"/>
                <w:bCs/>
                <w:sz w:val="20"/>
                <w:szCs w:val="20"/>
                <w:lang w:val="fr-BE" w:eastAsia="en-US"/>
              </w:rPr>
              <w:t>2010</w:t>
            </w:r>
          </w:p>
        </w:tc>
        <w:tc>
          <w:tcPr>
            <w:tcW w:w="3508" w:type="dxa"/>
            <w:hideMark/>
          </w:tcPr>
          <w:p w14:paraId="0C2209ED"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DOSAGE DE LA PERMETHRINE DANS LES EAUX DE DELAVAGE</w:t>
            </w:r>
          </w:p>
        </w:tc>
        <w:tc>
          <w:tcPr>
            <w:tcW w:w="2210" w:type="dxa"/>
            <w:hideMark/>
          </w:tcPr>
          <w:p w14:paraId="10E38C29"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0484CA2E"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54CEC8C"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C72EC25" w14:textId="77777777" w:rsidTr="000E24A8">
        <w:trPr>
          <w:trHeight w:val="724"/>
        </w:trPr>
        <w:tc>
          <w:tcPr>
            <w:tcW w:w="2287" w:type="dxa"/>
            <w:hideMark/>
          </w:tcPr>
          <w:p w14:paraId="77BB2475"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BERKEM DEVELOPPEMENT</w:t>
            </w:r>
          </w:p>
        </w:tc>
        <w:tc>
          <w:tcPr>
            <w:tcW w:w="1143" w:type="dxa"/>
            <w:hideMark/>
          </w:tcPr>
          <w:p w14:paraId="617299A2"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2017</w:t>
            </w:r>
          </w:p>
        </w:tc>
        <w:tc>
          <w:tcPr>
            <w:tcW w:w="3508" w:type="dxa"/>
            <w:hideMark/>
          </w:tcPr>
          <w:p w14:paraId="047CC2E2" w14:textId="2A862B7E"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Human Health Risk Assessment for</w:t>
            </w:r>
            <w:r w:rsidRPr="007877BB">
              <w:rPr>
                <w:rFonts w:ascii="Arial" w:hAnsi="Arial" w:cs="Arial"/>
                <w:bCs/>
                <w:sz w:val="20"/>
                <w:szCs w:val="20"/>
                <w:lang w:val="en-US" w:eastAsia="en-US"/>
              </w:rPr>
              <w:br/>
              <w:t>Professional users</w:t>
            </w:r>
            <w:r w:rsidRPr="007877BB">
              <w:rPr>
                <w:rFonts w:ascii="Arial" w:hAnsi="Arial" w:cs="Arial"/>
                <w:bCs/>
                <w:sz w:val="20"/>
                <w:szCs w:val="20"/>
                <w:lang w:val="en-US" w:eastAsia="en-US"/>
              </w:rPr>
              <w:br/>
              <w:t xml:space="preserve">of </w:t>
            </w:r>
            <w:r w:rsidR="00173BEC">
              <w:rPr>
                <w:rFonts w:ascii="Arial" w:hAnsi="Arial" w:cs="Arial"/>
                <w:bCs/>
                <w:sz w:val="20"/>
                <w:szCs w:val="20"/>
                <w:lang w:val="en-US" w:eastAsia="en-US"/>
              </w:rPr>
              <w:t xml:space="preserve">TERMIFILM </w:t>
            </w:r>
            <w:r w:rsidRPr="007877BB">
              <w:rPr>
                <w:rFonts w:ascii="Arial" w:hAnsi="Arial" w:cs="Arial"/>
                <w:bCs/>
                <w:sz w:val="20"/>
                <w:szCs w:val="20"/>
                <w:lang w:val="en-US" w:eastAsia="en-US"/>
              </w:rPr>
              <w:t xml:space="preserve"> Additional scenario and monitoring data</w:t>
            </w:r>
          </w:p>
        </w:tc>
        <w:tc>
          <w:tcPr>
            <w:tcW w:w="2210" w:type="dxa"/>
            <w:hideMark/>
          </w:tcPr>
          <w:p w14:paraId="414D0236"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425AAE9A"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2BE933BF"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50BFDCFC" w14:textId="77777777" w:rsidTr="000E24A8">
        <w:trPr>
          <w:trHeight w:val="483"/>
        </w:trPr>
        <w:tc>
          <w:tcPr>
            <w:tcW w:w="2287" w:type="dxa"/>
            <w:hideMark/>
          </w:tcPr>
          <w:p w14:paraId="4FDA2567"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U.S. Environmental Protection Agency</w:t>
            </w:r>
          </w:p>
        </w:tc>
        <w:tc>
          <w:tcPr>
            <w:tcW w:w="1143" w:type="dxa"/>
            <w:hideMark/>
          </w:tcPr>
          <w:p w14:paraId="7ED9B1B6"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2012</w:t>
            </w:r>
          </w:p>
        </w:tc>
        <w:tc>
          <w:tcPr>
            <w:tcW w:w="3508" w:type="dxa"/>
            <w:hideMark/>
          </w:tcPr>
          <w:p w14:paraId="00839665"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Standard Operating Procedures Residential Pesticide Exposure Assessment</w:t>
            </w:r>
          </w:p>
        </w:tc>
        <w:tc>
          <w:tcPr>
            <w:tcW w:w="2210" w:type="dxa"/>
            <w:hideMark/>
          </w:tcPr>
          <w:p w14:paraId="532D5D28"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U.S. Environmental Protection Agency</w:t>
            </w:r>
          </w:p>
        </w:tc>
        <w:tc>
          <w:tcPr>
            <w:tcW w:w="1714" w:type="dxa"/>
          </w:tcPr>
          <w:p w14:paraId="0E5BB7C7"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No</w:t>
            </w:r>
          </w:p>
        </w:tc>
        <w:tc>
          <w:tcPr>
            <w:tcW w:w="1714" w:type="dxa"/>
          </w:tcPr>
          <w:p w14:paraId="6FA60FFA"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253716F" w14:textId="77777777" w:rsidTr="000E24A8">
        <w:trPr>
          <w:trHeight w:val="362"/>
        </w:trPr>
        <w:tc>
          <w:tcPr>
            <w:tcW w:w="2287" w:type="dxa"/>
            <w:hideMark/>
          </w:tcPr>
          <w:p w14:paraId="6B8D906D" w14:textId="77777777" w:rsidR="00DA5B4B" w:rsidRPr="00F40C5D" w:rsidRDefault="00DA5B4B" w:rsidP="00F40C5D">
            <w:pPr>
              <w:suppressAutoHyphens w:val="0"/>
              <w:ind w:right="141"/>
              <w:jc w:val="both"/>
              <w:rPr>
                <w:rFonts w:ascii="Arial" w:hAnsi="Arial" w:cs="Arial"/>
                <w:bCs/>
                <w:sz w:val="20"/>
                <w:szCs w:val="20"/>
                <w:lang w:val="en-US" w:eastAsia="en-US"/>
              </w:rPr>
            </w:pPr>
            <w:r w:rsidRPr="00F40C5D">
              <w:rPr>
                <w:rFonts w:ascii="Arial" w:hAnsi="Arial" w:cs="Arial"/>
                <w:bCs/>
                <w:sz w:val="20"/>
                <w:szCs w:val="20"/>
                <w:lang w:val="en-US" w:eastAsia="en-US"/>
              </w:rPr>
              <w:t>Maris Stewart-Parker - RENTOKIL Initial</w:t>
            </w:r>
          </w:p>
        </w:tc>
        <w:tc>
          <w:tcPr>
            <w:tcW w:w="1143" w:type="dxa"/>
            <w:hideMark/>
          </w:tcPr>
          <w:p w14:paraId="30EAA07B"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2016</w:t>
            </w:r>
          </w:p>
        </w:tc>
        <w:tc>
          <w:tcPr>
            <w:tcW w:w="3508" w:type="dxa"/>
            <w:hideMark/>
          </w:tcPr>
          <w:p w14:paraId="341B6454"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Operator Exposure to Killer Plastic - Trial 2</w:t>
            </w:r>
          </w:p>
        </w:tc>
        <w:tc>
          <w:tcPr>
            <w:tcW w:w="2210" w:type="dxa"/>
            <w:hideMark/>
          </w:tcPr>
          <w:p w14:paraId="19E4B599"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6176234"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A1F6ADC"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22B525D8" w14:textId="77777777" w:rsidTr="000E24A8">
        <w:trPr>
          <w:trHeight w:val="362"/>
        </w:trPr>
        <w:tc>
          <w:tcPr>
            <w:tcW w:w="2287" w:type="dxa"/>
            <w:hideMark/>
          </w:tcPr>
          <w:p w14:paraId="76337E5F" w14:textId="77777777" w:rsidR="00DA5B4B" w:rsidRPr="00F40C5D" w:rsidRDefault="00DA5B4B" w:rsidP="00F40C5D">
            <w:pPr>
              <w:suppressAutoHyphens w:val="0"/>
              <w:ind w:right="141"/>
              <w:jc w:val="both"/>
              <w:rPr>
                <w:rFonts w:ascii="Arial" w:hAnsi="Arial" w:cs="Arial"/>
                <w:bCs/>
                <w:sz w:val="20"/>
                <w:szCs w:val="20"/>
                <w:lang w:val="en-US" w:eastAsia="en-US"/>
              </w:rPr>
            </w:pPr>
            <w:r w:rsidRPr="00F40C5D">
              <w:rPr>
                <w:rFonts w:ascii="Arial" w:hAnsi="Arial" w:cs="Arial"/>
                <w:bCs/>
                <w:sz w:val="20"/>
                <w:szCs w:val="20"/>
                <w:lang w:val="en-US" w:eastAsia="en-US"/>
              </w:rPr>
              <w:t>Maris Stewart-Parker - RENTOKIL Initial</w:t>
            </w:r>
          </w:p>
        </w:tc>
        <w:tc>
          <w:tcPr>
            <w:tcW w:w="1143" w:type="dxa"/>
            <w:hideMark/>
          </w:tcPr>
          <w:p w14:paraId="3083F48E"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2016</w:t>
            </w:r>
          </w:p>
        </w:tc>
        <w:tc>
          <w:tcPr>
            <w:tcW w:w="3508" w:type="dxa"/>
            <w:hideMark/>
          </w:tcPr>
          <w:p w14:paraId="5149B0BE" w14:textId="77777777" w:rsidR="00DA5B4B" w:rsidRPr="007877BB" w:rsidRDefault="00DA5B4B" w:rsidP="00F40C5D">
            <w:pPr>
              <w:suppressAutoHyphens w:val="0"/>
              <w:ind w:right="141"/>
              <w:jc w:val="both"/>
              <w:rPr>
                <w:rFonts w:ascii="Arial" w:hAnsi="Arial" w:cs="Arial"/>
                <w:bCs/>
                <w:sz w:val="20"/>
                <w:szCs w:val="20"/>
                <w:lang w:val="en-US" w:eastAsia="en-US"/>
              </w:rPr>
            </w:pPr>
            <w:r w:rsidRPr="007877BB">
              <w:rPr>
                <w:rFonts w:ascii="Arial" w:hAnsi="Arial" w:cs="Arial"/>
                <w:bCs/>
                <w:sz w:val="20"/>
                <w:szCs w:val="20"/>
                <w:lang w:val="en-US" w:eastAsia="en-US"/>
              </w:rPr>
              <w:t>Method Validation : Permethrin on cotton Gloves</w:t>
            </w:r>
          </w:p>
        </w:tc>
        <w:tc>
          <w:tcPr>
            <w:tcW w:w="2210" w:type="dxa"/>
            <w:hideMark/>
          </w:tcPr>
          <w:p w14:paraId="130E5BF7"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28EADEA2"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556BC6C4"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15DF78A" w14:textId="77777777" w:rsidTr="000E24A8">
        <w:trPr>
          <w:trHeight w:val="241"/>
        </w:trPr>
        <w:tc>
          <w:tcPr>
            <w:tcW w:w="2287" w:type="dxa"/>
            <w:hideMark/>
          </w:tcPr>
          <w:p w14:paraId="1A79A4BD"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47B1B543"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1996</w:t>
            </w:r>
          </w:p>
        </w:tc>
        <w:tc>
          <w:tcPr>
            <w:tcW w:w="3508" w:type="dxa"/>
            <w:hideMark/>
          </w:tcPr>
          <w:p w14:paraId="07839393"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champs: efficacité antitermites</w:t>
            </w:r>
          </w:p>
        </w:tc>
        <w:tc>
          <w:tcPr>
            <w:tcW w:w="2210" w:type="dxa"/>
            <w:hideMark/>
          </w:tcPr>
          <w:p w14:paraId="5DC125C6"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55D2FFAF"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AA7C5DA"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1C4A862E" w14:textId="77777777" w:rsidTr="000E24A8">
        <w:trPr>
          <w:trHeight w:val="241"/>
        </w:trPr>
        <w:tc>
          <w:tcPr>
            <w:tcW w:w="2287" w:type="dxa"/>
            <w:hideMark/>
          </w:tcPr>
          <w:p w14:paraId="7CEE3D93"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5ABD2570"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1997</w:t>
            </w:r>
          </w:p>
        </w:tc>
        <w:tc>
          <w:tcPr>
            <w:tcW w:w="3508" w:type="dxa"/>
            <w:hideMark/>
          </w:tcPr>
          <w:p w14:paraId="25522F67"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champs: efficacité antitermites</w:t>
            </w:r>
          </w:p>
        </w:tc>
        <w:tc>
          <w:tcPr>
            <w:tcW w:w="2210" w:type="dxa"/>
            <w:hideMark/>
          </w:tcPr>
          <w:p w14:paraId="5CF1439B"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2EBB6C33"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6732A0AA"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1083C42" w14:textId="77777777" w:rsidTr="000E24A8">
        <w:trPr>
          <w:trHeight w:val="241"/>
        </w:trPr>
        <w:tc>
          <w:tcPr>
            <w:tcW w:w="2287" w:type="dxa"/>
            <w:hideMark/>
          </w:tcPr>
          <w:p w14:paraId="720A662E"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13FED9E4"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1998</w:t>
            </w:r>
          </w:p>
        </w:tc>
        <w:tc>
          <w:tcPr>
            <w:tcW w:w="3508" w:type="dxa"/>
            <w:hideMark/>
          </w:tcPr>
          <w:p w14:paraId="32F9B7F3"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 xml:space="preserve">Essai de champs: efficacité </w:t>
            </w:r>
            <w:r w:rsidRPr="007877BB">
              <w:rPr>
                <w:rFonts w:ascii="Arial" w:hAnsi="Arial" w:cs="Arial"/>
                <w:bCs/>
                <w:sz w:val="20"/>
                <w:szCs w:val="20"/>
                <w:lang w:val="fr-BE" w:eastAsia="en-US"/>
              </w:rPr>
              <w:lastRenderedPageBreak/>
              <w:t>antitermites</w:t>
            </w:r>
          </w:p>
        </w:tc>
        <w:tc>
          <w:tcPr>
            <w:tcW w:w="2210" w:type="dxa"/>
            <w:hideMark/>
          </w:tcPr>
          <w:p w14:paraId="3112C0FE"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lastRenderedPageBreak/>
              <w:t xml:space="preserve">BERKEM </w:t>
            </w:r>
            <w:r w:rsidRPr="007877BB">
              <w:rPr>
                <w:rFonts w:ascii="Arial" w:hAnsi="Arial" w:cs="Arial"/>
                <w:bCs/>
                <w:sz w:val="20"/>
                <w:szCs w:val="20"/>
                <w:lang w:val="fr-BE" w:eastAsia="en-US"/>
              </w:rPr>
              <w:lastRenderedPageBreak/>
              <w:t>DEVELOPPEMENT</w:t>
            </w:r>
          </w:p>
        </w:tc>
        <w:tc>
          <w:tcPr>
            <w:tcW w:w="1714" w:type="dxa"/>
          </w:tcPr>
          <w:p w14:paraId="37829057"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lastRenderedPageBreak/>
              <w:t>Yes</w:t>
            </w:r>
          </w:p>
        </w:tc>
        <w:tc>
          <w:tcPr>
            <w:tcW w:w="1714" w:type="dxa"/>
          </w:tcPr>
          <w:p w14:paraId="26E818B2"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0890D94C" w14:textId="77777777" w:rsidTr="000E24A8">
        <w:trPr>
          <w:trHeight w:val="241"/>
        </w:trPr>
        <w:tc>
          <w:tcPr>
            <w:tcW w:w="2287" w:type="dxa"/>
            <w:hideMark/>
          </w:tcPr>
          <w:p w14:paraId="23FC706B"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26717471"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1999</w:t>
            </w:r>
          </w:p>
        </w:tc>
        <w:tc>
          <w:tcPr>
            <w:tcW w:w="3508" w:type="dxa"/>
            <w:hideMark/>
          </w:tcPr>
          <w:p w14:paraId="698CD609"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champs: efficacité antitermites</w:t>
            </w:r>
          </w:p>
        </w:tc>
        <w:tc>
          <w:tcPr>
            <w:tcW w:w="2210" w:type="dxa"/>
            <w:hideMark/>
          </w:tcPr>
          <w:p w14:paraId="5AFBFFF1"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096B73E"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01006E37"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82E4CFE" w14:textId="77777777" w:rsidTr="000E24A8">
        <w:trPr>
          <w:trHeight w:val="241"/>
        </w:trPr>
        <w:tc>
          <w:tcPr>
            <w:tcW w:w="2287" w:type="dxa"/>
            <w:hideMark/>
          </w:tcPr>
          <w:p w14:paraId="37ECFD9F"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19CA86E8"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1995</w:t>
            </w:r>
          </w:p>
        </w:tc>
        <w:tc>
          <w:tcPr>
            <w:tcW w:w="3508" w:type="dxa"/>
            <w:hideMark/>
          </w:tcPr>
          <w:p w14:paraId="09A62EAD"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champs: efficacité antitermites</w:t>
            </w:r>
          </w:p>
        </w:tc>
        <w:tc>
          <w:tcPr>
            <w:tcW w:w="2210" w:type="dxa"/>
            <w:hideMark/>
          </w:tcPr>
          <w:p w14:paraId="475965C2"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4BA1A52F"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34AD085"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0ED21B26" w14:textId="77777777" w:rsidTr="000E24A8">
        <w:trPr>
          <w:trHeight w:val="241"/>
        </w:trPr>
        <w:tc>
          <w:tcPr>
            <w:tcW w:w="2287" w:type="dxa"/>
            <w:hideMark/>
          </w:tcPr>
          <w:p w14:paraId="634C7B79"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FCBA</w:t>
            </w:r>
          </w:p>
        </w:tc>
        <w:tc>
          <w:tcPr>
            <w:tcW w:w="1143" w:type="dxa"/>
            <w:hideMark/>
          </w:tcPr>
          <w:p w14:paraId="0829AA93"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2010</w:t>
            </w:r>
          </w:p>
        </w:tc>
        <w:tc>
          <w:tcPr>
            <w:tcW w:w="3508" w:type="dxa"/>
            <w:hideMark/>
          </w:tcPr>
          <w:p w14:paraId="4181862B"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terrain visite de contrôle à 16 ans</w:t>
            </w:r>
          </w:p>
        </w:tc>
        <w:tc>
          <w:tcPr>
            <w:tcW w:w="2210" w:type="dxa"/>
            <w:hideMark/>
          </w:tcPr>
          <w:p w14:paraId="21050560"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58AC00FA"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59AE4D23"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716CE635" w14:textId="77777777" w:rsidTr="000E24A8">
        <w:trPr>
          <w:trHeight w:val="241"/>
        </w:trPr>
        <w:tc>
          <w:tcPr>
            <w:tcW w:w="2287" w:type="dxa"/>
            <w:hideMark/>
          </w:tcPr>
          <w:p w14:paraId="2D6835B5"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FCBA</w:t>
            </w:r>
          </w:p>
        </w:tc>
        <w:tc>
          <w:tcPr>
            <w:tcW w:w="1143" w:type="dxa"/>
            <w:hideMark/>
          </w:tcPr>
          <w:p w14:paraId="11E11D60"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2012</w:t>
            </w:r>
          </w:p>
        </w:tc>
        <w:tc>
          <w:tcPr>
            <w:tcW w:w="3508" w:type="dxa"/>
            <w:hideMark/>
          </w:tcPr>
          <w:p w14:paraId="04309D55"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terrain visite de contrôle à 18 ans</w:t>
            </w:r>
          </w:p>
        </w:tc>
        <w:tc>
          <w:tcPr>
            <w:tcW w:w="2210" w:type="dxa"/>
            <w:hideMark/>
          </w:tcPr>
          <w:p w14:paraId="581074DC"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0A5FF17E"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DC032E3"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589CB011" w14:textId="77777777" w:rsidTr="000E24A8">
        <w:trPr>
          <w:trHeight w:val="241"/>
        </w:trPr>
        <w:tc>
          <w:tcPr>
            <w:tcW w:w="2287" w:type="dxa"/>
            <w:hideMark/>
          </w:tcPr>
          <w:p w14:paraId="79C884D9"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FCBA</w:t>
            </w:r>
          </w:p>
        </w:tc>
        <w:tc>
          <w:tcPr>
            <w:tcW w:w="1143" w:type="dxa"/>
            <w:hideMark/>
          </w:tcPr>
          <w:p w14:paraId="1C9D73F1"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2013</w:t>
            </w:r>
          </w:p>
        </w:tc>
        <w:tc>
          <w:tcPr>
            <w:tcW w:w="3508" w:type="dxa"/>
            <w:hideMark/>
          </w:tcPr>
          <w:p w14:paraId="5F75A8CF"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terrain visite de contrôle à 19 ans</w:t>
            </w:r>
          </w:p>
        </w:tc>
        <w:tc>
          <w:tcPr>
            <w:tcW w:w="2210" w:type="dxa"/>
            <w:hideMark/>
          </w:tcPr>
          <w:p w14:paraId="3FD9F93F"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283BBCE1"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6C9D929"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6CFF086E" w14:textId="77777777" w:rsidTr="000E24A8">
        <w:trPr>
          <w:trHeight w:val="241"/>
        </w:trPr>
        <w:tc>
          <w:tcPr>
            <w:tcW w:w="2287" w:type="dxa"/>
            <w:hideMark/>
          </w:tcPr>
          <w:p w14:paraId="0E1B6288"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FCBA</w:t>
            </w:r>
          </w:p>
        </w:tc>
        <w:tc>
          <w:tcPr>
            <w:tcW w:w="1143" w:type="dxa"/>
            <w:hideMark/>
          </w:tcPr>
          <w:p w14:paraId="4B9FB387"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2014</w:t>
            </w:r>
          </w:p>
        </w:tc>
        <w:tc>
          <w:tcPr>
            <w:tcW w:w="3508" w:type="dxa"/>
            <w:hideMark/>
          </w:tcPr>
          <w:p w14:paraId="48B71DC1"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terrain visite de contrôle à 20 ans</w:t>
            </w:r>
          </w:p>
        </w:tc>
        <w:tc>
          <w:tcPr>
            <w:tcW w:w="2210" w:type="dxa"/>
            <w:hideMark/>
          </w:tcPr>
          <w:p w14:paraId="33FD5B8B"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9ADA297"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35432C16"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7072F4DA" w14:textId="77777777" w:rsidTr="000E24A8">
        <w:trPr>
          <w:trHeight w:val="241"/>
        </w:trPr>
        <w:tc>
          <w:tcPr>
            <w:tcW w:w="2287" w:type="dxa"/>
            <w:hideMark/>
          </w:tcPr>
          <w:p w14:paraId="0EF345E5"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FCBA</w:t>
            </w:r>
          </w:p>
        </w:tc>
        <w:tc>
          <w:tcPr>
            <w:tcW w:w="1143" w:type="dxa"/>
            <w:hideMark/>
          </w:tcPr>
          <w:p w14:paraId="25CD2541"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2015</w:t>
            </w:r>
          </w:p>
        </w:tc>
        <w:tc>
          <w:tcPr>
            <w:tcW w:w="3508" w:type="dxa"/>
            <w:hideMark/>
          </w:tcPr>
          <w:p w14:paraId="4A1AF7E5"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terrain visite de contrôle à 21 ans</w:t>
            </w:r>
          </w:p>
        </w:tc>
        <w:tc>
          <w:tcPr>
            <w:tcW w:w="2210" w:type="dxa"/>
            <w:hideMark/>
          </w:tcPr>
          <w:p w14:paraId="07A4D866"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5A0E6A1D"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609C90D"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906589F" w14:textId="77777777" w:rsidTr="000E24A8">
        <w:trPr>
          <w:trHeight w:val="362"/>
        </w:trPr>
        <w:tc>
          <w:tcPr>
            <w:tcW w:w="2287" w:type="dxa"/>
            <w:hideMark/>
          </w:tcPr>
          <w:p w14:paraId="0528363A"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FCBA</w:t>
            </w:r>
          </w:p>
        </w:tc>
        <w:tc>
          <w:tcPr>
            <w:tcW w:w="1143" w:type="dxa"/>
            <w:hideMark/>
          </w:tcPr>
          <w:p w14:paraId="72B4F941"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2015</w:t>
            </w:r>
          </w:p>
        </w:tc>
        <w:tc>
          <w:tcPr>
            <w:tcW w:w="3508" w:type="dxa"/>
            <w:hideMark/>
          </w:tcPr>
          <w:p w14:paraId="23CB1692"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Test de contact du Termifilm à 20 et 21 ans</w:t>
            </w:r>
          </w:p>
        </w:tc>
        <w:tc>
          <w:tcPr>
            <w:tcW w:w="2210" w:type="dxa"/>
            <w:hideMark/>
          </w:tcPr>
          <w:p w14:paraId="412D9E81"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0E268EF0"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78463904"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4DF4FF6" w14:textId="77777777" w:rsidTr="000E24A8">
        <w:trPr>
          <w:trHeight w:val="483"/>
        </w:trPr>
        <w:tc>
          <w:tcPr>
            <w:tcW w:w="2287" w:type="dxa"/>
            <w:hideMark/>
          </w:tcPr>
          <w:p w14:paraId="4382A381"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05C75A3E"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2005</w:t>
            </w:r>
          </w:p>
        </w:tc>
        <w:tc>
          <w:tcPr>
            <w:tcW w:w="3508" w:type="dxa"/>
            <w:hideMark/>
          </w:tcPr>
          <w:p w14:paraId="4BDDAFD9"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Rapport d'essai d'analyse de matières actives dans un Termifilm</w:t>
            </w:r>
          </w:p>
        </w:tc>
        <w:tc>
          <w:tcPr>
            <w:tcW w:w="2210" w:type="dxa"/>
            <w:hideMark/>
          </w:tcPr>
          <w:p w14:paraId="12B001EF"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0546E919"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0C690B33"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C7AF816" w14:textId="77777777" w:rsidTr="000E24A8">
        <w:trPr>
          <w:trHeight w:val="362"/>
        </w:trPr>
        <w:tc>
          <w:tcPr>
            <w:tcW w:w="2287" w:type="dxa"/>
            <w:hideMark/>
          </w:tcPr>
          <w:p w14:paraId="760B5F30"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2D4FB7F0"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2003</w:t>
            </w:r>
          </w:p>
        </w:tc>
        <w:tc>
          <w:tcPr>
            <w:tcW w:w="3508" w:type="dxa"/>
            <w:hideMark/>
          </w:tcPr>
          <w:p w14:paraId="665043A2"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terrain Termifilm : Visite de contrôle</w:t>
            </w:r>
          </w:p>
        </w:tc>
        <w:tc>
          <w:tcPr>
            <w:tcW w:w="2210" w:type="dxa"/>
            <w:hideMark/>
          </w:tcPr>
          <w:p w14:paraId="303F88B3"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106C159E"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1D861908"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FE851E7" w14:textId="77777777" w:rsidTr="000E24A8">
        <w:trPr>
          <w:trHeight w:val="362"/>
        </w:trPr>
        <w:tc>
          <w:tcPr>
            <w:tcW w:w="2287" w:type="dxa"/>
            <w:hideMark/>
          </w:tcPr>
          <w:p w14:paraId="548C35F6"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CTBA</w:t>
            </w:r>
          </w:p>
        </w:tc>
        <w:tc>
          <w:tcPr>
            <w:tcW w:w="1143" w:type="dxa"/>
            <w:hideMark/>
          </w:tcPr>
          <w:p w14:paraId="21FF13A2"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2005</w:t>
            </w:r>
          </w:p>
        </w:tc>
        <w:tc>
          <w:tcPr>
            <w:tcW w:w="3508" w:type="dxa"/>
            <w:hideMark/>
          </w:tcPr>
          <w:p w14:paraId="51A0EB97"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 de terrain Termifilm : Visite de contrôle</w:t>
            </w:r>
          </w:p>
        </w:tc>
        <w:tc>
          <w:tcPr>
            <w:tcW w:w="2210" w:type="dxa"/>
            <w:hideMark/>
          </w:tcPr>
          <w:p w14:paraId="257AF379"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78DB26D8"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0A6E2E06"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3EB03BC5" w14:textId="77777777" w:rsidTr="000E24A8">
        <w:trPr>
          <w:trHeight w:val="483"/>
        </w:trPr>
        <w:tc>
          <w:tcPr>
            <w:tcW w:w="2287" w:type="dxa"/>
            <w:hideMark/>
          </w:tcPr>
          <w:p w14:paraId="4E9AEDD3"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CIRAD</w:t>
            </w:r>
          </w:p>
        </w:tc>
        <w:tc>
          <w:tcPr>
            <w:tcW w:w="1143" w:type="dxa"/>
            <w:hideMark/>
          </w:tcPr>
          <w:p w14:paraId="28A28880"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1996</w:t>
            </w:r>
          </w:p>
        </w:tc>
        <w:tc>
          <w:tcPr>
            <w:tcW w:w="3508" w:type="dxa"/>
            <w:hideMark/>
          </w:tcPr>
          <w:p w14:paraId="7E5B6FF6"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Compte rendu d'essai - 02/07/1996 - Objet : essai de contact Termifilm</w:t>
            </w:r>
          </w:p>
        </w:tc>
        <w:tc>
          <w:tcPr>
            <w:tcW w:w="2210" w:type="dxa"/>
            <w:hideMark/>
          </w:tcPr>
          <w:p w14:paraId="14E32BED"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6A18EACD"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58F4B428" w14:textId="77777777" w:rsidR="00DA5B4B" w:rsidRPr="007877BB" w:rsidRDefault="00DA5B4B" w:rsidP="007877BB">
            <w:pPr>
              <w:suppressAutoHyphens w:val="0"/>
              <w:ind w:right="141"/>
              <w:jc w:val="both"/>
              <w:rPr>
                <w:rFonts w:ascii="Arial" w:hAnsi="Arial" w:cs="Arial"/>
                <w:bCs/>
                <w:sz w:val="20"/>
                <w:szCs w:val="20"/>
                <w:lang w:val="fr-BE" w:eastAsia="en-US"/>
              </w:rPr>
            </w:pPr>
          </w:p>
        </w:tc>
      </w:tr>
      <w:tr w:rsidR="00DA5B4B" w:rsidRPr="007877BB" w14:paraId="6F090AD0" w14:textId="77777777" w:rsidTr="000E24A8">
        <w:trPr>
          <w:trHeight w:val="1328"/>
        </w:trPr>
        <w:tc>
          <w:tcPr>
            <w:tcW w:w="2287" w:type="dxa"/>
            <w:hideMark/>
          </w:tcPr>
          <w:p w14:paraId="09F1DB39" w14:textId="77777777" w:rsidR="00DA5B4B" w:rsidRPr="00F40C5D"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FCBA</w:t>
            </w:r>
          </w:p>
        </w:tc>
        <w:tc>
          <w:tcPr>
            <w:tcW w:w="1143" w:type="dxa"/>
            <w:hideMark/>
          </w:tcPr>
          <w:p w14:paraId="1E73C757" w14:textId="77777777" w:rsidR="00DA5B4B" w:rsidRPr="00734566" w:rsidRDefault="00DA5B4B" w:rsidP="00F40C5D">
            <w:pPr>
              <w:suppressAutoHyphens w:val="0"/>
              <w:ind w:right="141"/>
              <w:jc w:val="both"/>
              <w:rPr>
                <w:rFonts w:ascii="Arial" w:hAnsi="Arial" w:cs="Arial"/>
                <w:bCs/>
                <w:sz w:val="20"/>
                <w:szCs w:val="20"/>
                <w:lang w:val="fr-BE" w:eastAsia="en-US"/>
              </w:rPr>
            </w:pPr>
            <w:r w:rsidRPr="00F40C5D">
              <w:rPr>
                <w:rFonts w:ascii="Arial" w:hAnsi="Arial" w:cs="Arial"/>
                <w:bCs/>
                <w:sz w:val="20"/>
                <w:szCs w:val="20"/>
                <w:lang w:val="fr-BE" w:eastAsia="en-US"/>
              </w:rPr>
              <w:t>2016</w:t>
            </w:r>
          </w:p>
        </w:tc>
        <w:tc>
          <w:tcPr>
            <w:tcW w:w="3508" w:type="dxa"/>
            <w:hideMark/>
          </w:tcPr>
          <w:p w14:paraId="5AB31FD5" w14:textId="77777777" w:rsidR="00DA5B4B" w:rsidRPr="007877BB" w:rsidRDefault="00DA5B4B" w:rsidP="00F40C5D">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Essais réalisés par le laboratoire de Biologie de FCBA sur les matériaux destinés à être utilisés comme barrières de protection contre les termites souterrains du genre Reticulitermes</w:t>
            </w:r>
          </w:p>
        </w:tc>
        <w:tc>
          <w:tcPr>
            <w:tcW w:w="2210" w:type="dxa"/>
            <w:hideMark/>
          </w:tcPr>
          <w:p w14:paraId="24D9164E" w14:textId="77777777" w:rsidR="00DA5B4B" w:rsidRPr="007877BB" w:rsidRDefault="00DA5B4B" w:rsidP="00734566">
            <w:pPr>
              <w:suppressAutoHyphens w:val="0"/>
              <w:ind w:right="141"/>
              <w:jc w:val="both"/>
              <w:rPr>
                <w:rFonts w:ascii="Arial" w:hAnsi="Arial" w:cs="Arial"/>
                <w:bCs/>
                <w:sz w:val="20"/>
                <w:szCs w:val="20"/>
                <w:lang w:val="fr-BE" w:eastAsia="en-US"/>
              </w:rPr>
            </w:pPr>
            <w:r w:rsidRPr="007877BB">
              <w:rPr>
                <w:rFonts w:ascii="Arial" w:hAnsi="Arial" w:cs="Arial"/>
                <w:bCs/>
                <w:sz w:val="20"/>
                <w:szCs w:val="20"/>
                <w:lang w:val="fr-BE" w:eastAsia="en-US"/>
              </w:rPr>
              <w:t>BERKEM DEVELOPPEMENT</w:t>
            </w:r>
          </w:p>
        </w:tc>
        <w:tc>
          <w:tcPr>
            <w:tcW w:w="1714" w:type="dxa"/>
          </w:tcPr>
          <w:p w14:paraId="373985B4" w14:textId="77777777" w:rsidR="00DA5B4B" w:rsidRPr="007877BB" w:rsidRDefault="00DA5B4B" w:rsidP="007877BB">
            <w:pPr>
              <w:suppressAutoHyphens w:val="0"/>
              <w:ind w:right="141"/>
              <w:jc w:val="both"/>
              <w:rPr>
                <w:rFonts w:ascii="Arial" w:hAnsi="Arial" w:cs="Arial"/>
                <w:sz w:val="20"/>
                <w:szCs w:val="20"/>
                <w:lang w:val="fr-BE" w:eastAsia="en-US"/>
              </w:rPr>
            </w:pPr>
            <w:r w:rsidRPr="007877BB">
              <w:rPr>
                <w:rFonts w:ascii="Arial" w:hAnsi="Arial" w:cs="Arial"/>
                <w:bCs/>
                <w:sz w:val="20"/>
                <w:szCs w:val="20"/>
                <w:lang w:val="fr-BE" w:eastAsia="en-US"/>
              </w:rPr>
              <w:t>Yes</w:t>
            </w:r>
          </w:p>
        </w:tc>
        <w:tc>
          <w:tcPr>
            <w:tcW w:w="1714" w:type="dxa"/>
          </w:tcPr>
          <w:p w14:paraId="34CB1C4A" w14:textId="77777777" w:rsidR="00DA5B4B" w:rsidRPr="007877BB" w:rsidRDefault="00DA5B4B" w:rsidP="007877BB">
            <w:pPr>
              <w:suppressAutoHyphens w:val="0"/>
              <w:ind w:right="141"/>
              <w:jc w:val="both"/>
              <w:rPr>
                <w:rFonts w:ascii="Arial" w:hAnsi="Arial" w:cs="Arial"/>
                <w:bCs/>
                <w:sz w:val="20"/>
                <w:szCs w:val="20"/>
                <w:lang w:val="fr-BE" w:eastAsia="en-US"/>
              </w:rPr>
            </w:pPr>
          </w:p>
        </w:tc>
      </w:tr>
    </w:tbl>
    <w:p w14:paraId="48F0B5CA" w14:textId="77777777" w:rsidR="00DA5B4B" w:rsidRPr="007877BB" w:rsidRDefault="00DA5B4B" w:rsidP="007877BB">
      <w:pPr>
        <w:pStyle w:val="Absatz"/>
        <w:ind w:left="0" w:right="141"/>
        <w:jc w:val="both"/>
        <w:rPr>
          <w:rFonts w:ascii="Arial" w:hAnsi="Arial" w:cs="Arial"/>
        </w:rPr>
        <w:sectPr w:rsidR="00DA5B4B" w:rsidRPr="007877BB" w:rsidSect="00666D93">
          <w:pgSz w:w="16838" w:h="11906" w:orient="landscape"/>
          <w:pgMar w:top="1446" w:right="1474" w:bottom="1247" w:left="2013" w:header="850" w:footer="850" w:gutter="0"/>
          <w:cols w:space="720"/>
          <w:docGrid w:linePitch="272"/>
        </w:sectPr>
      </w:pPr>
    </w:p>
    <w:p w14:paraId="557AD355" w14:textId="77777777" w:rsidR="00DA5B4B" w:rsidRPr="007877BB" w:rsidRDefault="00DA5B4B" w:rsidP="007877BB">
      <w:pPr>
        <w:pStyle w:val="Absatz"/>
        <w:ind w:left="0" w:right="141"/>
        <w:jc w:val="both"/>
        <w:rPr>
          <w:rFonts w:ascii="Arial" w:hAnsi="Arial" w:cs="Arial"/>
        </w:rPr>
      </w:pPr>
    </w:p>
    <w:p w14:paraId="640A529F" w14:textId="77777777" w:rsidR="009D0C0B" w:rsidRPr="007877BB" w:rsidRDefault="009D0C0B" w:rsidP="007877BB">
      <w:pPr>
        <w:ind w:right="141"/>
        <w:jc w:val="both"/>
        <w:rPr>
          <w:rFonts w:ascii="Arial" w:eastAsia="Calibri" w:hAnsi="Arial" w:cs="Arial"/>
          <w:b/>
          <w:caps/>
          <w:lang w:eastAsia="en-US"/>
        </w:rPr>
      </w:pPr>
    </w:p>
    <w:p w14:paraId="7B10896E" w14:textId="77777777" w:rsidR="009D0C0B" w:rsidRPr="007877BB" w:rsidRDefault="00FA480B" w:rsidP="007877BB">
      <w:pPr>
        <w:pStyle w:val="Titre2"/>
        <w:spacing w:before="0" w:after="0"/>
        <w:ind w:right="141"/>
        <w:jc w:val="both"/>
        <w:rPr>
          <w:rFonts w:ascii="Arial" w:hAnsi="Arial" w:cs="Arial"/>
          <w:sz w:val="20"/>
        </w:rPr>
      </w:pPr>
      <w:bookmarkStart w:id="335" w:name="_Toc521416255"/>
      <w:r w:rsidRPr="007877BB">
        <w:rPr>
          <w:rFonts w:ascii="Arial" w:hAnsi="Arial" w:cs="Arial"/>
          <w:sz w:val="20"/>
        </w:rPr>
        <w:t>Output tables from exposure assessment tools</w:t>
      </w:r>
      <w:bookmarkEnd w:id="335"/>
    </w:p>
    <w:p w14:paraId="447541D6" w14:textId="77777777" w:rsidR="00D0474A" w:rsidRPr="007877BB" w:rsidRDefault="00D0474A" w:rsidP="007877BB">
      <w:pPr>
        <w:pStyle w:val="Absatz"/>
        <w:jc w:val="both"/>
        <w:rPr>
          <w:rFonts w:ascii="Arial" w:hAnsi="Arial" w:cs="Arial"/>
        </w:rPr>
      </w:pPr>
    </w:p>
    <w:p w14:paraId="616B98C4" w14:textId="77777777" w:rsidR="00D0474A" w:rsidRPr="007877BB" w:rsidRDefault="00D0474A" w:rsidP="007877BB">
      <w:pPr>
        <w:pStyle w:val="Absatz"/>
        <w:jc w:val="both"/>
        <w:rPr>
          <w:rFonts w:ascii="Arial" w:hAnsi="Arial" w:cs="Arial"/>
        </w:rPr>
      </w:pPr>
    </w:p>
    <w:p w14:paraId="77D071DD" w14:textId="77777777" w:rsidR="009D0C0B" w:rsidRDefault="0023546B" w:rsidP="00F40C5D">
      <w:pPr>
        <w:ind w:right="141"/>
        <w:jc w:val="both"/>
        <w:rPr>
          <w:rFonts w:ascii="Arial" w:eastAsia="Calibri" w:hAnsi="Arial" w:cs="Arial"/>
          <w:b/>
          <w:caps/>
          <w:lang w:eastAsia="en-US"/>
        </w:rPr>
      </w:pPr>
      <w:r w:rsidRPr="00F40C5D">
        <w:rPr>
          <w:rFonts w:ascii="Arial" w:eastAsia="Calibri" w:hAnsi="Arial" w:cs="Arial"/>
          <w:b/>
          <w:caps/>
          <w:lang w:eastAsia="en-US"/>
        </w:rPr>
        <w:object w:dxaOrig="1543" w:dyaOrig="994" w14:anchorId="15564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3" o:title=""/>
          </v:shape>
          <o:OLEObject Type="Embed" ProgID="Excel.Sheet.8" ShapeID="_x0000_i1025" DrawAspect="Icon" ObjectID="_1596370824" r:id="rId34"/>
        </w:object>
      </w:r>
    </w:p>
    <w:p w14:paraId="12AD2340" w14:textId="77777777" w:rsidR="00734566" w:rsidRPr="00F40C5D" w:rsidRDefault="00734566" w:rsidP="00F40C5D">
      <w:pPr>
        <w:ind w:right="141"/>
        <w:jc w:val="both"/>
        <w:rPr>
          <w:rFonts w:ascii="Arial" w:eastAsia="Calibri" w:hAnsi="Arial" w:cs="Arial"/>
          <w:b/>
          <w:caps/>
          <w:lang w:eastAsia="en-US"/>
        </w:rPr>
      </w:pPr>
    </w:p>
    <w:p w14:paraId="172DFA63" w14:textId="77777777" w:rsidR="009D0C0B" w:rsidRPr="00F40C5D" w:rsidRDefault="00FA480B" w:rsidP="00F40C5D">
      <w:pPr>
        <w:pStyle w:val="Titre2"/>
        <w:spacing w:before="0" w:after="0"/>
        <w:ind w:right="141"/>
        <w:jc w:val="both"/>
        <w:rPr>
          <w:rFonts w:ascii="Arial" w:hAnsi="Arial" w:cs="Arial"/>
          <w:caps/>
          <w:sz w:val="20"/>
          <w:lang w:eastAsia="en-US"/>
        </w:rPr>
      </w:pPr>
      <w:bookmarkStart w:id="336" w:name="_Toc521416256"/>
      <w:r w:rsidRPr="00F40C5D">
        <w:rPr>
          <w:rFonts w:ascii="Arial" w:hAnsi="Arial" w:cs="Arial"/>
          <w:sz w:val="20"/>
        </w:rPr>
        <w:t>New information on the active substance</w:t>
      </w:r>
      <w:bookmarkEnd w:id="336"/>
    </w:p>
    <w:p w14:paraId="59EB5AEA" w14:textId="77777777" w:rsidR="009D0C0B" w:rsidRDefault="009D0C0B" w:rsidP="00F40C5D">
      <w:pPr>
        <w:ind w:right="141"/>
        <w:jc w:val="both"/>
        <w:rPr>
          <w:rFonts w:ascii="Arial" w:eastAsia="Calibri" w:hAnsi="Arial" w:cs="Arial"/>
          <w:b/>
          <w:caps/>
          <w:lang w:eastAsia="en-US"/>
        </w:rPr>
      </w:pPr>
    </w:p>
    <w:p w14:paraId="350BB0A1" w14:textId="77777777" w:rsidR="00734566" w:rsidRDefault="00734566" w:rsidP="00F40C5D">
      <w:pPr>
        <w:ind w:right="141"/>
        <w:jc w:val="both"/>
        <w:rPr>
          <w:rFonts w:ascii="Arial" w:eastAsia="Calibri" w:hAnsi="Arial" w:cs="Arial"/>
          <w:bCs/>
          <w:lang w:val="fr-BE" w:eastAsia="en-US"/>
        </w:rPr>
      </w:pPr>
      <w:r>
        <w:rPr>
          <w:rFonts w:ascii="Arial" w:eastAsia="Calibri" w:hAnsi="Arial" w:cs="Arial"/>
          <w:bCs/>
          <w:lang w:val="fr-BE" w:eastAsia="en-US"/>
        </w:rPr>
        <w:t>Not applicable</w:t>
      </w:r>
    </w:p>
    <w:p w14:paraId="1C83E05D" w14:textId="77777777" w:rsidR="00734566" w:rsidRPr="00734566" w:rsidRDefault="00734566" w:rsidP="00F40C5D">
      <w:pPr>
        <w:ind w:right="141"/>
        <w:jc w:val="both"/>
        <w:rPr>
          <w:rFonts w:ascii="Arial" w:eastAsia="Calibri" w:hAnsi="Arial" w:cs="Arial"/>
          <w:b/>
          <w:caps/>
          <w:lang w:eastAsia="en-US"/>
        </w:rPr>
      </w:pPr>
    </w:p>
    <w:p w14:paraId="0A431B64" w14:textId="77777777" w:rsidR="009D0C0B" w:rsidRPr="00734566" w:rsidRDefault="00FA480B" w:rsidP="00734566">
      <w:pPr>
        <w:pStyle w:val="Titre2"/>
        <w:spacing w:before="0" w:after="0"/>
        <w:ind w:right="141"/>
        <w:jc w:val="both"/>
        <w:rPr>
          <w:rFonts w:ascii="Arial" w:hAnsi="Arial" w:cs="Arial"/>
          <w:caps/>
          <w:sz w:val="20"/>
          <w:lang w:val="de-DE" w:eastAsia="en-US"/>
        </w:rPr>
      </w:pPr>
      <w:bookmarkStart w:id="337" w:name="_Toc521416257"/>
      <w:r w:rsidRPr="00734566">
        <w:rPr>
          <w:rFonts w:ascii="Arial" w:hAnsi="Arial" w:cs="Arial"/>
          <w:sz w:val="20"/>
          <w:lang w:val="de-DE"/>
        </w:rPr>
        <w:t>Residue behaviour</w:t>
      </w:r>
      <w:bookmarkEnd w:id="337"/>
    </w:p>
    <w:p w14:paraId="4B7E895E" w14:textId="77777777" w:rsidR="00734566" w:rsidRDefault="00734566" w:rsidP="00734566">
      <w:pPr>
        <w:ind w:right="141"/>
        <w:jc w:val="both"/>
        <w:rPr>
          <w:rFonts w:ascii="Arial" w:eastAsia="Calibri" w:hAnsi="Arial" w:cs="Arial"/>
          <w:bCs/>
          <w:lang w:val="fr-BE" w:eastAsia="en-US"/>
        </w:rPr>
      </w:pPr>
      <w:r w:rsidRPr="007877BB">
        <w:rPr>
          <w:rFonts w:ascii="Arial" w:eastAsia="Calibri" w:hAnsi="Arial" w:cs="Arial"/>
          <w:bCs/>
          <w:lang w:val="fr-BE" w:eastAsia="en-US"/>
        </w:rPr>
        <w:t>Not applicable</w:t>
      </w:r>
    </w:p>
    <w:p w14:paraId="5068C446" w14:textId="77777777" w:rsidR="003B168B" w:rsidRDefault="003B168B" w:rsidP="00734566">
      <w:pPr>
        <w:ind w:right="141"/>
        <w:jc w:val="both"/>
        <w:rPr>
          <w:rFonts w:ascii="Arial" w:eastAsia="Calibri" w:hAnsi="Arial" w:cs="Arial"/>
          <w:b/>
          <w:caps/>
          <w:lang w:val="de-DE" w:eastAsia="en-US"/>
        </w:rPr>
        <w:sectPr w:rsidR="003B168B" w:rsidSect="000E24A8">
          <w:pgSz w:w="11906" w:h="16838"/>
          <w:pgMar w:top="1474" w:right="1247" w:bottom="2013" w:left="1446" w:header="850" w:footer="850" w:gutter="0"/>
          <w:cols w:space="720"/>
          <w:docGrid w:linePitch="272"/>
        </w:sectPr>
      </w:pPr>
    </w:p>
    <w:p w14:paraId="5E3E8533" w14:textId="77777777" w:rsidR="003B168B" w:rsidRPr="00734566" w:rsidRDefault="003B168B" w:rsidP="00734566">
      <w:pPr>
        <w:ind w:right="141"/>
        <w:jc w:val="both"/>
        <w:rPr>
          <w:rFonts w:ascii="Arial" w:eastAsia="Calibri" w:hAnsi="Arial" w:cs="Arial"/>
          <w:b/>
          <w:caps/>
          <w:lang w:val="de-DE" w:eastAsia="en-US"/>
        </w:rPr>
      </w:pPr>
    </w:p>
    <w:p w14:paraId="1F88D237" w14:textId="77777777" w:rsidR="009D0C0B" w:rsidRPr="00F40C5D" w:rsidRDefault="00FA480B" w:rsidP="00734566">
      <w:pPr>
        <w:pStyle w:val="Titre2"/>
        <w:spacing w:before="0" w:after="0"/>
        <w:ind w:right="141"/>
        <w:jc w:val="both"/>
        <w:rPr>
          <w:rFonts w:ascii="Arial" w:hAnsi="Arial" w:cs="Arial"/>
          <w:caps/>
          <w:sz w:val="20"/>
          <w:lang w:eastAsia="en-US"/>
        </w:rPr>
      </w:pPr>
      <w:bookmarkStart w:id="338" w:name="_Toc521416258"/>
      <w:r w:rsidRPr="00734566">
        <w:rPr>
          <w:rFonts w:ascii="Arial" w:hAnsi="Arial" w:cs="Arial"/>
          <w:sz w:val="20"/>
        </w:rPr>
        <w:t>Summaries of the efficacy studies</w:t>
      </w:r>
      <w:bookmarkEnd w:id="338"/>
      <w:r w:rsidRPr="00734566">
        <w:rPr>
          <w:rFonts w:ascii="Arial" w:hAnsi="Arial" w:cs="Arial"/>
          <w:sz w:val="20"/>
        </w:rPr>
        <w:t xml:space="preserve"> </w:t>
      </w:r>
    </w:p>
    <w:p w14:paraId="5EF555E8" w14:textId="77777777" w:rsidR="00734566" w:rsidRDefault="00734566" w:rsidP="00734566">
      <w:pPr>
        <w:ind w:right="141"/>
        <w:jc w:val="both"/>
        <w:rPr>
          <w:rFonts w:ascii="Arial" w:eastAsia="Calibri" w:hAnsi="Arial" w:cs="Arial"/>
          <w:bCs/>
          <w:lang w:val="fr-B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0"/>
        <w:gridCol w:w="1359"/>
        <w:gridCol w:w="2016"/>
        <w:gridCol w:w="1359"/>
        <w:gridCol w:w="3071"/>
        <w:gridCol w:w="2725"/>
        <w:gridCol w:w="1671"/>
      </w:tblGrid>
      <w:tr w:rsidR="003B168B" w:rsidRPr="007877BB" w14:paraId="25A8A025" w14:textId="77777777" w:rsidTr="001E2079">
        <w:trPr>
          <w:trHeight w:val="303"/>
        </w:trPr>
        <w:tc>
          <w:tcPr>
            <w:tcW w:w="5000" w:type="pct"/>
            <w:gridSpan w:val="7"/>
            <w:shd w:val="clear" w:color="auto" w:fill="FFFFCC"/>
            <w:vAlign w:val="center"/>
          </w:tcPr>
          <w:p w14:paraId="04ED7B87" w14:textId="77777777" w:rsidR="003B168B" w:rsidRPr="007877BB" w:rsidRDefault="003B168B" w:rsidP="001E2079">
            <w:pPr>
              <w:suppressAutoHyphens w:val="0"/>
              <w:ind w:right="141"/>
              <w:jc w:val="both"/>
              <w:rPr>
                <w:rFonts w:ascii="Arial" w:hAnsi="Arial" w:cs="Arial"/>
                <w:b/>
                <w:color w:val="000000"/>
                <w:lang w:eastAsia="de-DE"/>
              </w:rPr>
            </w:pPr>
            <w:r w:rsidRPr="007877BB">
              <w:rPr>
                <w:rFonts w:ascii="Arial" w:hAnsi="Arial" w:cs="Arial"/>
                <w:b/>
                <w:color w:val="000000"/>
                <w:lang w:eastAsia="de-DE"/>
              </w:rPr>
              <w:t>Experimental data on the efficacy of the biocidal product against target organism(s)</w:t>
            </w:r>
          </w:p>
        </w:tc>
      </w:tr>
      <w:tr w:rsidR="003B168B" w:rsidRPr="007877BB" w14:paraId="14EE7812" w14:textId="77777777" w:rsidTr="001E2079">
        <w:tc>
          <w:tcPr>
            <w:tcW w:w="514" w:type="pct"/>
            <w:shd w:val="clear" w:color="auto" w:fill="FFFFFF"/>
          </w:tcPr>
          <w:p w14:paraId="51146476" w14:textId="77777777" w:rsidR="003B168B" w:rsidRPr="00F40C5D" w:rsidRDefault="003B168B" w:rsidP="001E2079">
            <w:pPr>
              <w:suppressAutoHyphens w:val="0"/>
              <w:ind w:right="141"/>
              <w:jc w:val="both"/>
              <w:rPr>
                <w:rFonts w:ascii="Arial" w:hAnsi="Arial" w:cs="Arial"/>
                <w:b/>
                <w:color w:val="000000"/>
                <w:lang w:eastAsia="de-DE"/>
              </w:rPr>
            </w:pPr>
            <w:r w:rsidRPr="00F40C5D">
              <w:rPr>
                <w:rFonts w:ascii="Arial" w:hAnsi="Arial" w:cs="Arial"/>
                <w:b/>
                <w:color w:val="000000"/>
                <w:lang w:eastAsia="de-DE"/>
              </w:rPr>
              <w:t xml:space="preserve">Function / field of use envisaged </w:t>
            </w:r>
          </w:p>
        </w:tc>
        <w:tc>
          <w:tcPr>
            <w:tcW w:w="447" w:type="pct"/>
            <w:shd w:val="clear" w:color="auto" w:fill="FFFFFF"/>
          </w:tcPr>
          <w:p w14:paraId="165EE57A" w14:textId="77777777" w:rsidR="003B168B" w:rsidRPr="00734566" w:rsidRDefault="003B168B" w:rsidP="001E2079">
            <w:pPr>
              <w:suppressAutoHyphens w:val="0"/>
              <w:ind w:right="141"/>
              <w:jc w:val="both"/>
              <w:rPr>
                <w:rFonts w:ascii="Arial" w:hAnsi="Arial" w:cs="Arial"/>
                <w:b/>
                <w:i/>
                <w:color w:val="000000"/>
                <w:lang w:eastAsia="de-DE"/>
              </w:rPr>
            </w:pPr>
            <w:r w:rsidRPr="00F40C5D">
              <w:rPr>
                <w:rFonts w:ascii="Arial" w:hAnsi="Arial" w:cs="Arial"/>
                <w:b/>
                <w:color w:val="000000"/>
                <w:lang w:eastAsia="de-DE"/>
              </w:rPr>
              <w:t>Test substance</w:t>
            </w:r>
          </w:p>
        </w:tc>
        <w:tc>
          <w:tcPr>
            <w:tcW w:w="671" w:type="pct"/>
            <w:shd w:val="clear" w:color="auto" w:fill="FFFFFF"/>
          </w:tcPr>
          <w:p w14:paraId="51962E4B" w14:textId="77777777" w:rsidR="003B168B" w:rsidRPr="007877BB" w:rsidRDefault="003B168B" w:rsidP="001E2079">
            <w:pPr>
              <w:suppressAutoHyphens w:val="0"/>
              <w:ind w:right="141"/>
              <w:jc w:val="both"/>
              <w:rPr>
                <w:rFonts w:ascii="Arial" w:hAnsi="Arial" w:cs="Arial"/>
                <w:b/>
                <w:i/>
                <w:color w:val="000000"/>
                <w:lang w:eastAsia="de-DE"/>
              </w:rPr>
            </w:pPr>
            <w:r w:rsidRPr="007877BB">
              <w:rPr>
                <w:rFonts w:ascii="Arial" w:hAnsi="Arial" w:cs="Arial"/>
                <w:b/>
                <w:color w:val="000000"/>
                <w:lang w:eastAsia="de-DE"/>
              </w:rPr>
              <w:t>Test organism(s)</w:t>
            </w:r>
          </w:p>
        </w:tc>
        <w:tc>
          <w:tcPr>
            <w:tcW w:w="536" w:type="pct"/>
            <w:shd w:val="clear" w:color="auto" w:fill="FFFFFF"/>
          </w:tcPr>
          <w:p w14:paraId="097ADD33" w14:textId="77777777" w:rsidR="003B168B" w:rsidRPr="007877BB" w:rsidRDefault="003B168B" w:rsidP="001E2079">
            <w:pPr>
              <w:suppressAutoHyphens w:val="0"/>
              <w:ind w:right="141"/>
              <w:jc w:val="both"/>
              <w:rPr>
                <w:rFonts w:ascii="Arial" w:hAnsi="Arial" w:cs="Arial"/>
                <w:b/>
                <w:color w:val="000000"/>
                <w:lang w:eastAsia="de-DE"/>
              </w:rPr>
            </w:pPr>
            <w:r w:rsidRPr="007877BB">
              <w:rPr>
                <w:rFonts w:ascii="Arial" w:hAnsi="Arial" w:cs="Arial"/>
                <w:b/>
                <w:color w:val="000000"/>
                <w:lang w:eastAsia="de-DE"/>
              </w:rPr>
              <w:t>Test method</w:t>
            </w:r>
          </w:p>
        </w:tc>
        <w:tc>
          <w:tcPr>
            <w:tcW w:w="1178" w:type="pct"/>
            <w:shd w:val="clear" w:color="auto" w:fill="FFFFFF"/>
          </w:tcPr>
          <w:p w14:paraId="49849ADC" w14:textId="77777777" w:rsidR="003B168B" w:rsidRPr="007877BB" w:rsidRDefault="003B168B" w:rsidP="001E2079">
            <w:pPr>
              <w:suppressAutoHyphens w:val="0"/>
              <w:ind w:right="141"/>
              <w:jc w:val="both"/>
              <w:rPr>
                <w:rFonts w:ascii="Arial" w:hAnsi="Arial" w:cs="Arial"/>
                <w:b/>
                <w:color w:val="000000"/>
                <w:lang w:eastAsia="de-DE"/>
              </w:rPr>
            </w:pPr>
            <w:r w:rsidRPr="007877BB">
              <w:rPr>
                <w:rFonts w:ascii="Arial" w:hAnsi="Arial" w:cs="Arial"/>
                <w:b/>
                <w:color w:val="000000"/>
                <w:lang w:eastAsia="de-DE"/>
              </w:rPr>
              <w:t>Test system / concentrations applied / exposure time</w:t>
            </w:r>
          </w:p>
        </w:tc>
        <w:tc>
          <w:tcPr>
            <w:tcW w:w="1046" w:type="pct"/>
            <w:shd w:val="clear" w:color="auto" w:fill="FFFFFF"/>
          </w:tcPr>
          <w:p w14:paraId="7F35BFA3" w14:textId="77777777" w:rsidR="003B168B" w:rsidRPr="007877BB" w:rsidRDefault="003B168B" w:rsidP="001E2079">
            <w:pPr>
              <w:suppressAutoHyphens w:val="0"/>
              <w:ind w:right="141"/>
              <w:jc w:val="both"/>
              <w:rPr>
                <w:rFonts w:ascii="Arial" w:hAnsi="Arial" w:cs="Arial"/>
                <w:b/>
                <w:color w:val="000000"/>
                <w:lang w:eastAsia="de-DE"/>
              </w:rPr>
            </w:pPr>
            <w:r w:rsidRPr="007877BB">
              <w:rPr>
                <w:rFonts w:ascii="Arial" w:hAnsi="Arial" w:cs="Arial"/>
                <w:b/>
                <w:color w:val="000000"/>
                <w:lang w:eastAsia="de-DE"/>
              </w:rPr>
              <w:t>Test results: effects</w:t>
            </w:r>
          </w:p>
        </w:tc>
        <w:tc>
          <w:tcPr>
            <w:tcW w:w="608" w:type="pct"/>
            <w:shd w:val="clear" w:color="auto" w:fill="FFFFFF"/>
          </w:tcPr>
          <w:p w14:paraId="4C05C8A0" w14:textId="77777777" w:rsidR="003B168B" w:rsidRPr="007877BB" w:rsidRDefault="003B168B" w:rsidP="001E2079">
            <w:pPr>
              <w:suppressAutoHyphens w:val="0"/>
              <w:ind w:right="141"/>
              <w:jc w:val="both"/>
              <w:rPr>
                <w:rFonts w:ascii="Arial" w:hAnsi="Arial" w:cs="Arial"/>
                <w:b/>
                <w:color w:val="000000"/>
                <w:lang w:eastAsia="de-DE"/>
              </w:rPr>
            </w:pPr>
            <w:r w:rsidRPr="007877BB">
              <w:rPr>
                <w:rFonts w:ascii="Arial" w:hAnsi="Arial" w:cs="Arial"/>
                <w:b/>
                <w:color w:val="000000"/>
                <w:lang w:eastAsia="de-DE"/>
              </w:rPr>
              <w:t>Reference</w:t>
            </w:r>
          </w:p>
        </w:tc>
      </w:tr>
      <w:tr w:rsidR="003B168B" w:rsidRPr="007877BB" w14:paraId="54F41EEF" w14:textId="77777777" w:rsidTr="001E2079">
        <w:tc>
          <w:tcPr>
            <w:tcW w:w="514" w:type="pct"/>
          </w:tcPr>
          <w:p w14:paraId="1B810B21"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4094BA7E"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24C354E2"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749C2529"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254A858A"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w:t>
            </w:r>
          </w:p>
          <w:p w14:paraId="36F1CB7C"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permethrin</w:t>
            </w:r>
          </w:p>
        </w:tc>
        <w:tc>
          <w:tcPr>
            <w:tcW w:w="671" w:type="pct"/>
          </w:tcPr>
          <w:p w14:paraId="7518316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Subterranean termites</w:t>
            </w:r>
          </w:p>
          <w:p w14:paraId="3C2C490F"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w:t>
            </w:r>
            <w:r w:rsidRPr="007877BB">
              <w:rPr>
                <w:rFonts w:ascii="Arial" w:hAnsi="Arial" w:cs="Arial"/>
                <w:i/>
                <w:snapToGrid w:val="0"/>
                <w:color w:val="000000"/>
                <w:lang w:eastAsia="en-US"/>
              </w:rPr>
              <w:t>Reticulitermes santonensis</w:t>
            </w:r>
            <w:r w:rsidRPr="007877BB">
              <w:rPr>
                <w:rFonts w:ascii="Arial" w:hAnsi="Arial" w:cs="Arial"/>
                <w:snapToGrid w:val="0"/>
                <w:color w:val="000000"/>
                <w:lang w:eastAsia="en-US"/>
              </w:rPr>
              <w:t>)</w:t>
            </w:r>
          </w:p>
        </w:tc>
        <w:tc>
          <w:tcPr>
            <w:tcW w:w="536" w:type="pct"/>
          </w:tcPr>
          <w:p w14:paraId="09FB9C0B"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Efficacy according to XP X41-541 (lab test) after alkaline ageing</w:t>
            </w:r>
          </w:p>
        </w:tc>
        <w:tc>
          <w:tcPr>
            <w:tcW w:w="1178" w:type="pct"/>
          </w:tcPr>
          <w:p w14:paraId="149E1270"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Film previously worn by exposure to alkalinity</w:t>
            </w:r>
          </w:p>
          <w:p w14:paraId="0F360E42"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Each test device is composed of the lower part of sand with a pine sapwood bait wood block and of the higher part of floral foam. The film (tested film or control non-treated film) is placed between these two parts, with its lower (inferior) layer in contact with the floral foam. Four holes (0.8 mm diameter) are pierced on the film. At the beginning of exposure, the termites are disposed on the floral foam.</w:t>
            </w:r>
          </w:p>
          <w:p w14:paraId="27CDBCF7"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1AD7120B"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Replicates: 4</w:t>
            </w:r>
          </w:p>
          <w:p w14:paraId="47DC0052"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Controls: 4</w:t>
            </w:r>
          </w:p>
          <w:p w14:paraId="5E0518D6"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tc>
        <w:tc>
          <w:tcPr>
            <w:tcW w:w="1046" w:type="pct"/>
          </w:tcPr>
          <w:p w14:paraId="0496BBC9"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All the devices (control and test) are made in quadruplet. </w:t>
            </w:r>
          </w:p>
          <w:p w14:paraId="25AED30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According to the methodology, the test is considered as valid if the survival rate in the control is higher than 50 % and if all the bait woods are ranked with a quotation of 4.</w:t>
            </w:r>
          </w:p>
          <w:p w14:paraId="3EE2988C"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16030702"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But in this study, the mean survival rate in the control is only22 % (6, 15, 9, 57) </w:t>
            </w:r>
          </w:p>
          <w:p w14:paraId="0D308A8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1A3F3CBB" w14:textId="77777777" w:rsidR="003B168B" w:rsidRPr="007877BB" w:rsidRDefault="003B168B" w:rsidP="001E2079">
            <w:pPr>
              <w:tabs>
                <w:tab w:val="left" w:pos="1491"/>
                <w:tab w:val="left" w:pos="1670"/>
              </w:tabs>
              <w:suppressAutoHyphens w:val="0"/>
              <w:ind w:right="141"/>
              <w:jc w:val="both"/>
              <w:rPr>
                <w:rFonts w:ascii="Arial" w:hAnsi="Arial" w:cs="Arial"/>
                <w:color w:val="000000"/>
                <w:lang w:eastAsia="de-DE"/>
              </w:rPr>
            </w:pPr>
            <w:r w:rsidRPr="007877BB">
              <w:rPr>
                <w:rFonts w:ascii="Arial" w:hAnsi="Arial" w:cs="Arial"/>
                <w:snapToGrid w:val="0"/>
                <w:color w:val="000000"/>
                <w:lang w:eastAsia="en-US"/>
              </w:rPr>
              <w:t>Supportive data confirmed by efficacy in the field.</w:t>
            </w:r>
          </w:p>
        </w:tc>
        <w:tc>
          <w:tcPr>
            <w:tcW w:w="608" w:type="pct"/>
          </w:tcPr>
          <w:p w14:paraId="070983B1"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Ansard D. and Paulmier I.</w:t>
            </w:r>
          </w:p>
          <w:p w14:paraId="130DC1CB" w14:textId="77777777" w:rsidR="003B168B" w:rsidRPr="007877BB" w:rsidRDefault="003B168B" w:rsidP="001E2079">
            <w:pPr>
              <w:suppressAutoHyphens w:val="0"/>
              <w:ind w:right="141"/>
              <w:jc w:val="both"/>
              <w:rPr>
                <w:rFonts w:ascii="Arial" w:hAnsi="Arial" w:cs="Arial"/>
                <w:snapToGrid w:val="0"/>
                <w:color w:val="000000"/>
                <w:lang w:val="sv-SE" w:eastAsia="en-US"/>
              </w:rPr>
            </w:pPr>
            <w:r w:rsidRPr="007877BB">
              <w:rPr>
                <w:rFonts w:ascii="Arial" w:hAnsi="Arial" w:cs="Arial"/>
                <w:snapToGrid w:val="0"/>
                <w:color w:val="000000"/>
                <w:lang w:val="sv-SE" w:eastAsia="en-US"/>
              </w:rPr>
              <w:t>BIOTEC/IP/DA – 145/95R/3</w:t>
            </w:r>
          </w:p>
          <w:p w14:paraId="11D04DD5" w14:textId="77777777" w:rsidR="003B168B" w:rsidRPr="007877BB" w:rsidRDefault="003B168B" w:rsidP="001E2079">
            <w:pPr>
              <w:suppressAutoHyphens w:val="0"/>
              <w:ind w:right="141"/>
              <w:jc w:val="both"/>
              <w:rPr>
                <w:rFonts w:ascii="Arial" w:hAnsi="Arial" w:cs="Arial"/>
                <w:snapToGrid w:val="0"/>
                <w:color w:val="000000"/>
                <w:lang w:val="sv-SE" w:eastAsia="en-US"/>
              </w:rPr>
            </w:pPr>
          </w:p>
          <w:p w14:paraId="7F46A9FC" w14:textId="77777777" w:rsidR="003B168B" w:rsidRPr="007877BB" w:rsidRDefault="003B168B" w:rsidP="001E2079">
            <w:pPr>
              <w:suppressAutoHyphens w:val="0"/>
              <w:ind w:right="141"/>
              <w:jc w:val="both"/>
              <w:rPr>
                <w:rFonts w:ascii="Arial" w:hAnsi="Arial" w:cs="Arial"/>
                <w:snapToGrid w:val="0"/>
                <w:color w:val="000000"/>
                <w:lang w:val="sv-SE" w:eastAsia="en-US"/>
              </w:rPr>
            </w:pPr>
            <w:r w:rsidRPr="007877BB">
              <w:rPr>
                <w:rFonts w:ascii="Arial" w:hAnsi="Arial" w:cs="Arial"/>
                <w:snapToGrid w:val="0"/>
                <w:color w:val="000000"/>
                <w:lang w:val="sv-SE" w:eastAsia="en-US"/>
              </w:rPr>
              <w:t>IC3</w:t>
            </w:r>
          </w:p>
        </w:tc>
      </w:tr>
      <w:tr w:rsidR="003B168B" w:rsidRPr="007877BB" w14:paraId="53CD283C" w14:textId="77777777" w:rsidTr="001E2079">
        <w:tc>
          <w:tcPr>
            <w:tcW w:w="514" w:type="pct"/>
          </w:tcPr>
          <w:p w14:paraId="3453905D"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04D61BF3"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24FAFCCA"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4BC09E1C"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377E720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08E8AEC4"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Subterranean termites</w:t>
            </w:r>
          </w:p>
          <w:p w14:paraId="6185483A"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w:t>
            </w:r>
            <w:r w:rsidRPr="007877BB">
              <w:rPr>
                <w:rFonts w:ascii="Arial" w:hAnsi="Arial" w:cs="Arial"/>
                <w:i/>
                <w:snapToGrid w:val="0"/>
                <w:color w:val="000000"/>
                <w:lang w:eastAsia="en-US"/>
              </w:rPr>
              <w:t>Reticulitermes santonensis</w:t>
            </w:r>
            <w:r w:rsidRPr="007877BB">
              <w:rPr>
                <w:rFonts w:ascii="Arial" w:hAnsi="Arial" w:cs="Arial"/>
                <w:snapToGrid w:val="0"/>
                <w:color w:val="000000"/>
                <w:lang w:eastAsia="en-US"/>
              </w:rPr>
              <w:t>)</w:t>
            </w:r>
          </w:p>
        </w:tc>
        <w:tc>
          <w:tcPr>
            <w:tcW w:w="536" w:type="pct"/>
          </w:tcPr>
          <w:p w14:paraId="5130CDA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Efficacy according to XP X 41-540 (lab test) after ageing according X41-542 (effect of </w:t>
            </w:r>
            <w:r w:rsidRPr="007877BB">
              <w:rPr>
                <w:rFonts w:ascii="Arial" w:hAnsi="Arial" w:cs="Arial"/>
                <w:snapToGrid w:val="0"/>
                <w:color w:val="000000"/>
                <w:lang w:eastAsia="en-US"/>
              </w:rPr>
              <w:lastRenderedPageBreak/>
              <w:t>water)</w:t>
            </w:r>
          </w:p>
        </w:tc>
        <w:tc>
          <w:tcPr>
            <w:tcW w:w="1178" w:type="pct"/>
          </w:tcPr>
          <w:p w14:paraId="584E9825"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Film previously worn by exposure to alkalinity</w:t>
            </w:r>
          </w:p>
          <w:p w14:paraId="5A2FB5C8"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Each test device is composed of the lower part of sand with a pine sapwood bait wood block and of the higher part of floral foam. The film (tested film or control non-treated film) is placed between these two </w:t>
            </w:r>
            <w:r w:rsidRPr="007877BB">
              <w:rPr>
                <w:rFonts w:ascii="Arial" w:hAnsi="Arial" w:cs="Arial"/>
                <w:snapToGrid w:val="0"/>
                <w:color w:val="000000"/>
                <w:lang w:eastAsia="en-US"/>
              </w:rPr>
              <w:lastRenderedPageBreak/>
              <w:t>parts, with its lower (inferior) layer in contact with the floral foam. Four holes (0.8 mm diameter) are pierced on the film. At the beginning of exposure, the termites are disposed on the floral foam.</w:t>
            </w:r>
          </w:p>
          <w:p w14:paraId="735D9A89"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68FE74A6"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Replicates: 4</w:t>
            </w:r>
          </w:p>
          <w:p w14:paraId="04CE0051" w14:textId="77777777" w:rsidR="003B168B" w:rsidRPr="007877BB" w:rsidRDefault="003B168B" w:rsidP="001E2079">
            <w:pPr>
              <w:suppressAutoHyphens w:val="0"/>
              <w:ind w:left="62" w:right="141"/>
              <w:jc w:val="both"/>
              <w:rPr>
                <w:rFonts w:ascii="Arial" w:hAnsi="Arial" w:cs="Arial"/>
                <w:snapToGrid w:val="0"/>
                <w:color w:val="000000"/>
                <w:lang w:eastAsia="en-US"/>
              </w:rPr>
            </w:pPr>
            <w:r w:rsidRPr="007877BB">
              <w:rPr>
                <w:rFonts w:ascii="Arial" w:hAnsi="Arial" w:cs="Arial"/>
                <w:snapToGrid w:val="0"/>
                <w:color w:val="000000"/>
                <w:lang w:eastAsia="en-US"/>
              </w:rPr>
              <w:t>Controls: 4</w:t>
            </w:r>
          </w:p>
          <w:p w14:paraId="6DEEC82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tc>
        <w:tc>
          <w:tcPr>
            <w:tcW w:w="1046" w:type="pct"/>
          </w:tcPr>
          <w:p w14:paraId="7C80E710"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 xml:space="preserve">All the devices (control and test) are made in quintuple. </w:t>
            </w:r>
          </w:p>
          <w:p w14:paraId="782D56DB"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For the control, all the survival rates are higher than 50 % (57.7 %) and penetration of 50 mm by the termites is observed.</w:t>
            </w:r>
          </w:p>
          <w:p w14:paraId="7E6A0E1C" w14:textId="77777777" w:rsidR="003B168B" w:rsidRPr="007877BB" w:rsidRDefault="003B168B" w:rsidP="001E2079">
            <w:pPr>
              <w:suppressAutoHyphens w:val="0"/>
              <w:ind w:right="141"/>
              <w:jc w:val="both"/>
              <w:rPr>
                <w:rFonts w:ascii="Arial" w:hAnsi="Arial" w:cs="Arial"/>
                <w:color w:val="000000"/>
                <w:lang w:eastAsia="de-DE"/>
              </w:rPr>
            </w:pPr>
            <w:r w:rsidRPr="007877BB">
              <w:rPr>
                <w:rFonts w:ascii="Arial" w:hAnsi="Arial" w:cs="Arial"/>
                <w:snapToGrid w:val="0"/>
                <w:color w:val="000000"/>
                <w:lang w:eastAsia="en-US"/>
              </w:rPr>
              <w:t xml:space="preserve">In the test devices, all the bait woods are protected </w:t>
            </w:r>
            <w:r w:rsidRPr="007877BB">
              <w:rPr>
                <w:rFonts w:ascii="Arial" w:hAnsi="Arial" w:cs="Arial"/>
                <w:snapToGrid w:val="0"/>
                <w:color w:val="000000"/>
                <w:lang w:eastAsia="en-US"/>
              </w:rPr>
              <w:lastRenderedPageBreak/>
              <w:t>(quotation 0)</w:t>
            </w:r>
          </w:p>
        </w:tc>
        <w:tc>
          <w:tcPr>
            <w:tcW w:w="608" w:type="pct"/>
          </w:tcPr>
          <w:p w14:paraId="45AC406F"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Serment M.-M. 1995</w:t>
            </w:r>
          </w:p>
          <w:p w14:paraId="7C30AA54"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BIOTEC/IP/DA-145/95F</w:t>
            </w:r>
          </w:p>
          <w:p w14:paraId="720347B5" w14:textId="77777777" w:rsidR="003B168B" w:rsidRPr="007877BB" w:rsidRDefault="003B168B" w:rsidP="001E2079">
            <w:pPr>
              <w:suppressAutoHyphens w:val="0"/>
              <w:ind w:right="141"/>
              <w:jc w:val="both"/>
              <w:rPr>
                <w:rFonts w:ascii="Arial" w:hAnsi="Arial" w:cs="Arial"/>
                <w:snapToGrid w:val="0"/>
                <w:color w:val="000000"/>
                <w:lang w:eastAsia="en-US"/>
              </w:rPr>
            </w:pPr>
          </w:p>
          <w:p w14:paraId="02E2D9E0"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IC2</w:t>
            </w:r>
          </w:p>
        </w:tc>
      </w:tr>
      <w:tr w:rsidR="003B168B" w:rsidRPr="007877BB" w14:paraId="4277F214" w14:textId="77777777" w:rsidTr="001E2079">
        <w:tc>
          <w:tcPr>
            <w:tcW w:w="514" w:type="pct"/>
          </w:tcPr>
          <w:p w14:paraId="008D790B"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4E694D0C"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38BDAC17"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5F7FAE6B" w14:textId="783F5AD6" w:rsidR="003B168B" w:rsidRPr="00734566" w:rsidRDefault="00173BEC" w:rsidP="001E2079">
            <w:pPr>
              <w:tabs>
                <w:tab w:val="left" w:pos="1491"/>
                <w:tab w:val="left" w:pos="1670"/>
              </w:tabs>
              <w:suppressAutoHyphens w:val="0"/>
              <w:ind w:right="141"/>
              <w:jc w:val="both"/>
              <w:rPr>
                <w:rFonts w:ascii="Arial" w:hAnsi="Arial" w:cs="Arial"/>
                <w:snapToGrid w:val="0"/>
                <w:color w:val="000000"/>
                <w:lang w:eastAsia="en-US"/>
              </w:rPr>
            </w:pPr>
            <w:r>
              <w:rPr>
                <w:rFonts w:ascii="Arial" w:hAnsi="Arial" w:cs="Arial"/>
                <w:snapToGrid w:val="0"/>
                <w:color w:val="000000"/>
                <w:lang w:eastAsia="en-US"/>
              </w:rPr>
              <w:t xml:space="preserve">TERMIFILM </w:t>
            </w:r>
          </w:p>
          <w:p w14:paraId="4053245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50A55BBE"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eastAsia="en-US"/>
              </w:rPr>
            </w:pPr>
            <w:r w:rsidRPr="007877BB">
              <w:rPr>
                <w:rFonts w:ascii="Arial" w:hAnsi="Arial" w:cs="Arial"/>
                <w:i/>
                <w:snapToGrid w:val="0"/>
                <w:color w:val="000000"/>
                <w:lang w:eastAsia="en-US"/>
              </w:rPr>
              <w:t>Coptotermes gestroi</w:t>
            </w:r>
          </w:p>
        </w:tc>
        <w:tc>
          <w:tcPr>
            <w:tcW w:w="536" w:type="pct"/>
          </w:tcPr>
          <w:p w14:paraId="72BD6ED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Efficacy according to XP X 41-550 after ageing according to CTBA BIO-E-016 (effect of the natural light) (lab test)</w:t>
            </w:r>
          </w:p>
          <w:p w14:paraId="68517695"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(vertical 102 days)</w:t>
            </w:r>
          </w:p>
        </w:tc>
        <w:tc>
          <w:tcPr>
            <w:tcW w:w="1178" w:type="pct"/>
          </w:tcPr>
          <w:p w14:paraId="183F1B8E"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Film previously worn by exposure to solar radiation (exposed vertically during 3 months, according to standard CTBA-BIO-E-016).</w:t>
            </w:r>
          </w:p>
          <w:p w14:paraId="4810DFDE"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Each test device is composed of the lower part of sand with a pine sapwood bait wood block and of the higher part of floral foam. The film (tested film or control non-treated film) is placed between these two parts, with its lower (inferior) layer in contact with the floral foam. Four holes (0.8 mm diameter) are pierced on the film. At the beginning of exposure, the termites are disposed on the floral foam.</w:t>
            </w:r>
          </w:p>
          <w:p w14:paraId="4A6913DA"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3C2B619F"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Replicates: 4</w:t>
            </w:r>
          </w:p>
          <w:p w14:paraId="674CD8EA"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Controls: 4</w:t>
            </w:r>
          </w:p>
        </w:tc>
        <w:tc>
          <w:tcPr>
            <w:tcW w:w="1046" w:type="pct"/>
          </w:tcPr>
          <w:p w14:paraId="0A2A8624"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Survival rate in the control higher than 50 % (72.3  %), all the control blocks are ranked 4</w:t>
            </w:r>
          </w:p>
          <w:p w14:paraId="1C68D39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Damages rate in the test blocks: 0</w:t>
            </w:r>
          </w:p>
          <w:p w14:paraId="7C8A30C0" w14:textId="77777777" w:rsidR="003B168B" w:rsidRPr="007877BB" w:rsidRDefault="003B168B" w:rsidP="001E2079">
            <w:pPr>
              <w:tabs>
                <w:tab w:val="left" w:pos="1491"/>
                <w:tab w:val="left" w:pos="1670"/>
              </w:tabs>
              <w:suppressAutoHyphens w:val="0"/>
              <w:ind w:right="141"/>
              <w:jc w:val="both"/>
              <w:rPr>
                <w:rFonts w:ascii="Arial" w:hAnsi="Arial" w:cs="Arial"/>
                <w:lang w:eastAsia="en-US"/>
              </w:rPr>
            </w:pPr>
            <w:r w:rsidRPr="007877BB">
              <w:rPr>
                <w:rFonts w:ascii="Arial" w:hAnsi="Arial" w:cs="Arial"/>
                <w:snapToGrid w:val="0"/>
                <w:color w:val="000000"/>
                <w:lang w:eastAsia="en-US"/>
              </w:rPr>
              <w:t>No passing through the film in all the test devices. Efficacy criterion matched.</w:t>
            </w:r>
          </w:p>
        </w:tc>
        <w:tc>
          <w:tcPr>
            <w:tcW w:w="608" w:type="pct"/>
          </w:tcPr>
          <w:p w14:paraId="5C7D4157"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Vuillemin J 2010</w:t>
            </w:r>
          </w:p>
          <w:p w14:paraId="4C408FBB"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12/09Fb</w:t>
            </w:r>
          </w:p>
          <w:p w14:paraId="63D6CCB4"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 1</w:t>
            </w:r>
          </w:p>
        </w:tc>
      </w:tr>
      <w:tr w:rsidR="003B168B" w:rsidRPr="007877BB" w14:paraId="274783EF" w14:textId="77777777" w:rsidTr="001E2079">
        <w:tc>
          <w:tcPr>
            <w:tcW w:w="514" w:type="pct"/>
          </w:tcPr>
          <w:p w14:paraId="0E8EB732"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1416A90C"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445FE775"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 xml:space="preserve">Preventive anti-termites </w:t>
            </w:r>
            <w:r w:rsidRPr="00F40C5D">
              <w:rPr>
                <w:rFonts w:ascii="Arial" w:hAnsi="Arial" w:cs="Arial"/>
                <w:snapToGrid w:val="0"/>
                <w:color w:val="000000"/>
                <w:lang w:eastAsia="en-US"/>
              </w:rPr>
              <w:lastRenderedPageBreak/>
              <w:t>barrier</w:t>
            </w:r>
          </w:p>
        </w:tc>
        <w:tc>
          <w:tcPr>
            <w:tcW w:w="447" w:type="pct"/>
          </w:tcPr>
          <w:p w14:paraId="2E3F52E4" w14:textId="318CAA52" w:rsidR="003B168B" w:rsidRPr="00734566" w:rsidRDefault="00173BEC" w:rsidP="001E2079">
            <w:pPr>
              <w:tabs>
                <w:tab w:val="left" w:pos="1491"/>
                <w:tab w:val="left" w:pos="1670"/>
              </w:tabs>
              <w:suppressAutoHyphens w:val="0"/>
              <w:ind w:right="141"/>
              <w:jc w:val="both"/>
              <w:rPr>
                <w:rFonts w:ascii="Arial" w:hAnsi="Arial" w:cs="Arial"/>
                <w:snapToGrid w:val="0"/>
                <w:color w:val="000000"/>
                <w:lang w:eastAsia="en-US"/>
              </w:rPr>
            </w:pPr>
            <w:r>
              <w:rPr>
                <w:rFonts w:ascii="Arial" w:hAnsi="Arial" w:cs="Arial"/>
                <w:snapToGrid w:val="0"/>
                <w:color w:val="000000"/>
                <w:lang w:eastAsia="en-US"/>
              </w:rPr>
              <w:lastRenderedPageBreak/>
              <w:t xml:space="preserve">TERMIFILM </w:t>
            </w:r>
          </w:p>
          <w:p w14:paraId="4E5BB112"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2EA4DAE1"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i/>
                <w:snapToGrid w:val="0"/>
                <w:color w:val="000000"/>
                <w:lang w:eastAsia="en-US"/>
              </w:rPr>
              <w:t>Coptotermes gestroi</w:t>
            </w:r>
          </w:p>
        </w:tc>
        <w:tc>
          <w:tcPr>
            <w:tcW w:w="536" w:type="pct"/>
          </w:tcPr>
          <w:p w14:paraId="056DAD54"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Efficacy according to XP X 41-550 after ageing </w:t>
            </w:r>
            <w:r w:rsidRPr="007877BB">
              <w:rPr>
                <w:rFonts w:ascii="Arial" w:hAnsi="Arial" w:cs="Arial"/>
                <w:snapToGrid w:val="0"/>
                <w:color w:val="000000"/>
                <w:lang w:eastAsia="en-US"/>
              </w:rPr>
              <w:lastRenderedPageBreak/>
              <w:t>according to CTBA BIO-E-016 (effect of the natural light) (lab test)</w:t>
            </w:r>
          </w:p>
          <w:p w14:paraId="5B9F1CD9"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(horizontal 8 weeks)</w:t>
            </w:r>
          </w:p>
        </w:tc>
        <w:tc>
          <w:tcPr>
            <w:tcW w:w="1178" w:type="pct"/>
          </w:tcPr>
          <w:p w14:paraId="0222868E"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Film previously worn by exposure to solar radiation (exposed horizontally during 8 weeks, according to standard CTBA-BIO-E-016).</w:t>
            </w:r>
          </w:p>
          <w:p w14:paraId="0190A146"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Each test device is composed of the lower part of sand with a pine sapwood bait wood block and of the higher part of floral foam. The film (tested film or control non-treated film) is placed between these two parts, with its lower (inferior) layer in contact with the floral foam. Four holes (0.8 mm diameter) are pierced on the film. At the beginning of exposure, the termites are disposed on the floral foam.</w:t>
            </w:r>
          </w:p>
          <w:p w14:paraId="2487A9F0"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Exposure: 4 weeks</w:t>
            </w:r>
          </w:p>
          <w:p w14:paraId="038F2CCF"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Replicates: 4</w:t>
            </w:r>
          </w:p>
          <w:p w14:paraId="26B6B29E"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Controls: 4</w:t>
            </w:r>
          </w:p>
        </w:tc>
        <w:tc>
          <w:tcPr>
            <w:tcW w:w="1046" w:type="pct"/>
          </w:tcPr>
          <w:p w14:paraId="49EF1613" w14:textId="77777777" w:rsidR="003B168B" w:rsidRPr="007877BB" w:rsidRDefault="003B168B" w:rsidP="001E2079">
            <w:pPr>
              <w:suppressAutoHyphens w:val="0"/>
              <w:ind w:left="67"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Survival rate in the control higher than 50 % (63.4  %), all the control blocks are ranked 4</w:t>
            </w:r>
          </w:p>
          <w:p w14:paraId="742EC1B6" w14:textId="77777777" w:rsidR="003B168B" w:rsidRPr="007877BB" w:rsidRDefault="003B168B" w:rsidP="001E2079">
            <w:pPr>
              <w:widowControl w:val="0"/>
              <w:suppressAutoHyphens w:val="0"/>
              <w:ind w:left="67"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Damages rate in the test </w:t>
            </w:r>
            <w:r w:rsidRPr="007877BB">
              <w:rPr>
                <w:rFonts w:ascii="Arial" w:hAnsi="Arial" w:cs="Arial"/>
                <w:snapToGrid w:val="0"/>
                <w:color w:val="000000"/>
                <w:lang w:eastAsia="en-US"/>
              </w:rPr>
              <w:lastRenderedPageBreak/>
              <w:t>blocks: 0</w:t>
            </w:r>
          </w:p>
          <w:p w14:paraId="40CA4D5E" w14:textId="77777777" w:rsidR="003B168B" w:rsidRPr="007877BB" w:rsidRDefault="003B168B" w:rsidP="001E2079">
            <w:pPr>
              <w:suppressAutoHyphens w:val="0"/>
              <w:ind w:left="67" w:right="141"/>
              <w:jc w:val="both"/>
              <w:rPr>
                <w:rFonts w:ascii="Arial" w:hAnsi="Arial" w:cs="Arial"/>
                <w:snapToGrid w:val="0"/>
                <w:color w:val="000000"/>
                <w:lang w:eastAsia="en-US"/>
              </w:rPr>
            </w:pPr>
            <w:r w:rsidRPr="007877BB">
              <w:rPr>
                <w:rFonts w:ascii="Arial" w:hAnsi="Arial" w:cs="Arial"/>
                <w:snapToGrid w:val="0"/>
                <w:color w:val="000000"/>
                <w:lang w:eastAsia="en-US"/>
              </w:rPr>
              <w:t>No passing through the film in all the test devices. Efficacy criterion matched.</w:t>
            </w:r>
          </w:p>
        </w:tc>
        <w:tc>
          <w:tcPr>
            <w:tcW w:w="608" w:type="pct"/>
          </w:tcPr>
          <w:p w14:paraId="2C06D881" w14:textId="77777777" w:rsidR="003B168B" w:rsidRPr="007877BB" w:rsidRDefault="003B168B" w:rsidP="001E2079">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lastRenderedPageBreak/>
              <w:t>Vuillemin J. and Paviel F. 2014</w:t>
            </w:r>
          </w:p>
          <w:p w14:paraId="1DACA009"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04-13</w:t>
            </w:r>
          </w:p>
          <w:p w14:paraId="02844494"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 1</w:t>
            </w:r>
          </w:p>
        </w:tc>
      </w:tr>
      <w:tr w:rsidR="003B168B" w:rsidRPr="007877BB" w14:paraId="13A193AC" w14:textId="77777777" w:rsidTr="001E2079">
        <w:tc>
          <w:tcPr>
            <w:tcW w:w="514" w:type="pct"/>
          </w:tcPr>
          <w:p w14:paraId="7D9D3B12"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13F00AD1"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7ADBAF57"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58E29E61" w14:textId="7C6ED8E3" w:rsidR="003B168B" w:rsidRPr="00734566" w:rsidRDefault="00173BEC" w:rsidP="001E2079">
            <w:pPr>
              <w:tabs>
                <w:tab w:val="left" w:pos="1491"/>
                <w:tab w:val="left" w:pos="1670"/>
              </w:tabs>
              <w:suppressAutoHyphens w:val="0"/>
              <w:ind w:right="141"/>
              <w:jc w:val="both"/>
              <w:rPr>
                <w:rFonts w:ascii="Arial" w:hAnsi="Arial" w:cs="Arial"/>
                <w:snapToGrid w:val="0"/>
                <w:color w:val="000000"/>
                <w:lang w:eastAsia="en-US"/>
              </w:rPr>
            </w:pPr>
            <w:r>
              <w:rPr>
                <w:rFonts w:ascii="Arial" w:hAnsi="Arial" w:cs="Arial"/>
                <w:snapToGrid w:val="0"/>
                <w:color w:val="000000"/>
                <w:lang w:eastAsia="en-US"/>
              </w:rPr>
              <w:t xml:space="preserve">TERMIFILM </w:t>
            </w:r>
          </w:p>
          <w:p w14:paraId="08E2E029"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02BE2E1C"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Subterranean termites</w:t>
            </w:r>
          </w:p>
          <w:p w14:paraId="54FB97E6"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w:t>
            </w:r>
            <w:r w:rsidRPr="007877BB">
              <w:rPr>
                <w:rFonts w:ascii="Arial" w:hAnsi="Arial" w:cs="Arial"/>
                <w:i/>
                <w:snapToGrid w:val="0"/>
                <w:color w:val="000000"/>
                <w:lang w:val="fr-FR" w:eastAsia="en-US"/>
              </w:rPr>
              <w:t>Reticulitermes santonensis, Reticulitermes lucifugus</w:t>
            </w:r>
            <w:r w:rsidRPr="007877BB">
              <w:rPr>
                <w:rFonts w:ascii="Arial" w:hAnsi="Arial" w:cs="Arial"/>
                <w:snapToGrid w:val="0"/>
                <w:color w:val="000000"/>
                <w:lang w:val="fr-FR" w:eastAsia="en-US"/>
              </w:rPr>
              <w:t>)</w:t>
            </w:r>
          </w:p>
          <w:p w14:paraId="52FF4772"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val="fr-FR" w:eastAsia="en-US"/>
              </w:rPr>
            </w:pPr>
          </w:p>
          <w:p w14:paraId="2664B8AE"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(Oleron Island, france)</w:t>
            </w:r>
          </w:p>
        </w:tc>
        <w:tc>
          <w:tcPr>
            <w:tcW w:w="536" w:type="pct"/>
          </w:tcPr>
          <w:p w14:paraId="010DC401"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In house method (field: similar to CTBA-BIO-E-008/4)</w:t>
            </w:r>
          </w:p>
          <w:p w14:paraId="08251735"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5 test devices with TERMIFILM</w:t>
            </w:r>
          </w:p>
          <w:p w14:paraId="11F8129E"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control device</w:t>
            </w:r>
          </w:p>
          <w:p w14:paraId="74EEE584"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0BE7DE4C"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tc>
        <w:tc>
          <w:tcPr>
            <w:tcW w:w="1178" w:type="pct"/>
          </w:tcPr>
          <w:p w14:paraId="5947C3AD" w14:textId="77777777" w:rsidR="003B168B" w:rsidRPr="007877BB" w:rsidRDefault="003B168B" w:rsidP="001E2079">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 xml:space="preserve">Study area: Saint-Trojan-Les Bains </w:t>
            </w:r>
          </w:p>
          <w:p w14:paraId="312ABB49" w14:textId="77777777" w:rsidR="003B168B" w:rsidRPr="007877BB" w:rsidRDefault="003B168B" w:rsidP="001E2079">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The test device is composed of susceptible bait wood (Pinus sylvestris sapwood), shut up in a concrete manhole riser (40*40*40 cm) half-buried and closed by a cover. The concrete manhole riser is set on the film applied on soil. A PVC pipe or an electrical conduit is buried in the soil through the middle of the film. The film is closely tight to the pipe or duct.</w:t>
            </w:r>
          </w:p>
          <w:p w14:paraId="4F5FA786" w14:textId="77777777" w:rsidR="003B168B" w:rsidRPr="007877BB" w:rsidRDefault="003B168B" w:rsidP="001E2079">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Exposure: 21 years</w:t>
            </w:r>
          </w:p>
          <w:p w14:paraId="23AAAEE0" w14:textId="77777777" w:rsidR="003B168B" w:rsidRPr="007877BB" w:rsidRDefault="003B168B" w:rsidP="001E2079">
            <w:pPr>
              <w:widowControl w:val="0"/>
              <w:suppressAutoHyphens w:val="0"/>
              <w:ind w:left="62" w:right="141"/>
              <w:jc w:val="both"/>
              <w:rPr>
                <w:rFonts w:ascii="Arial" w:eastAsia="Arial" w:hAnsi="Arial" w:cs="Arial"/>
                <w:lang w:val="en-US" w:eastAsia="en-US"/>
              </w:rPr>
            </w:pPr>
            <w:r w:rsidRPr="007877BB">
              <w:rPr>
                <w:rFonts w:ascii="Arial" w:eastAsia="Arial" w:hAnsi="Arial" w:cs="Arial"/>
                <w:lang w:val="en-US" w:eastAsia="en-US"/>
              </w:rPr>
              <w:t>Replicates: 5 replicates of 2 devices (one with a PVC pipe and one with an electrical conduit).</w:t>
            </w:r>
          </w:p>
          <w:p w14:paraId="66039021" w14:textId="77777777" w:rsidR="003B168B" w:rsidRPr="007877BB" w:rsidRDefault="003B168B" w:rsidP="001E2079">
            <w:pPr>
              <w:tabs>
                <w:tab w:val="left" w:pos="1491"/>
                <w:tab w:val="left" w:pos="1670"/>
              </w:tabs>
              <w:suppressAutoHyphens w:val="0"/>
              <w:ind w:left="73" w:right="141"/>
              <w:jc w:val="both"/>
              <w:rPr>
                <w:rFonts w:ascii="Arial" w:eastAsia="Arial" w:hAnsi="Arial" w:cs="Arial"/>
                <w:lang w:val="en-US" w:eastAsia="en-US"/>
              </w:rPr>
            </w:pPr>
            <w:r w:rsidRPr="007877BB">
              <w:rPr>
                <w:rFonts w:ascii="Arial" w:eastAsia="Arial" w:hAnsi="Arial" w:cs="Arial"/>
                <w:lang w:val="en-US" w:eastAsia="en-US"/>
              </w:rPr>
              <w:t>Controls: 1</w:t>
            </w:r>
          </w:p>
        </w:tc>
        <w:tc>
          <w:tcPr>
            <w:tcW w:w="1046" w:type="pct"/>
          </w:tcPr>
          <w:p w14:paraId="31BD2A24"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2 years after the installation, the control device has been colonized by termites that valid the test.</w:t>
            </w:r>
          </w:p>
          <w:p w14:paraId="41066CFD"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The field test is visited every year since 1994. Most of the time termites are observed in the control device.</w:t>
            </w:r>
          </w:p>
          <w:p w14:paraId="2E8FEB72"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62483D7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19 years after the beginning of the test, one test device has been penetrated by termites and the test wood in the device was attacked.</w:t>
            </w:r>
          </w:p>
        </w:tc>
        <w:tc>
          <w:tcPr>
            <w:tcW w:w="608" w:type="pct"/>
          </w:tcPr>
          <w:p w14:paraId="086B0242" w14:textId="77777777" w:rsidR="003B168B" w:rsidRPr="007877BB" w:rsidRDefault="003B168B" w:rsidP="001E2079">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- 145.2-5/95R</w:t>
            </w:r>
          </w:p>
          <w:p w14:paraId="0C425367" w14:textId="77777777" w:rsidR="003B168B" w:rsidRPr="007877BB" w:rsidRDefault="003B168B" w:rsidP="001E2079">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- 145.3-5/95R</w:t>
            </w:r>
          </w:p>
          <w:p w14:paraId="67865D73" w14:textId="77777777" w:rsidR="003B168B" w:rsidRPr="007877BB" w:rsidRDefault="003B168B" w:rsidP="001E2079">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- 145.4-5/95R</w:t>
            </w:r>
          </w:p>
          <w:p w14:paraId="28BBE61C" w14:textId="77777777" w:rsidR="003B168B" w:rsidRPr="007877BB" w:rsidRDefault="003B168B" w:rsidP="001E2079">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BIOTEC/AMP - 145.5-5/95R</w:t>
            </w:r>
          </w:p>
          <w:p w14:paraId="4B779823"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PC/66/010/03F</w:t>
            </w:r>
          </w:p>
          <w:p w14:paraId="461459FF"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PC/66/209/04F</w:t>
            </w:r>
          </w:p>
          <w:p w14:paraId="15CD58F7"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w:t>
            </w:r>
          </w:p>
          <w:p w14:paraId="01DAC098"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401/10/222F/c</w:t>
            </w:r>
          </w:p>
          <w:p w14:paraId="401B37EC"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401/10/222F/d</w:t>
            </w:r>
          </w:p>
          <w:p w14:paraId="6F3D351F"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401/10/222F/e</w:t>
            </w:r>
          </w:p>
          <w:p w14:paraId="1A2BD5AF" w14:textId="77777777" w:rsidR="003B168B" w:rsidRPr="007877BB" w:rsidRDefault="003B168B" w:rsidP="001E2079">
            <w:pPr>
              <w:suppressAutoHyphens w:val="0"/>
              <w:ind w:right="141"/>
              <w:jc w:val="both"/>
              <w:rPr>
                <w:rFonts w:ascii="Arial" w:hAnsi="Arial" w:cs="Arial"/>
                <w:snapToGrid w:val="0"/>
                <w:color w:val="000000"/>
                <w:lang w:eastAsia="en-US"/>
              </w:rPr>
            </w:pPr>
          </w:p>
          <w:p w14:paraId="1EB151F3"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IC1</w:t>
            </w:r>
          </w:p>
        </w:tc>
      </w:tr>
      <w:tr w:rsidR="003B168B" w:rsidRPr="007877BB" w14:paraId="142B740E" w14:textId="77777777" w:rsidTr="001E2079">
        <w:tc>
          <w:tcPr>
            <w:tcW w:w="514" w:type="pct"/>
          </w:tcPr>
          <w:p w14:paraId="38AAF065"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lastRenderedPageBreak/>
              <w:t>Insecticide</w:t>
            </w:r>
          </w:p>
          <w:p w14:paraId="10D53467"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5E48017F"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0B6E5A2E"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23863F8D"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7040B779"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Subterranean termites</w:t>
            </w:r>
          </w:p>
          <w:p w14:paraId="7DCB8015"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Coptotermes testaceus</w:t>
            </w:r>
          </w:p>
          <w:p w14:paraId="02FDB1D3"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Heterotermes tenuis</w:t>
            </w:r>
          </w:p>
          <w:p w14:paraId="599B996F"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Tree termites</w:t>
            </w:r>
          </w:p>
          <w:p w14:paraId="415A107E"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val="fr-FR" w:eastAsia="en-US"/>
              </w:rPr>
            </w:pPr>
            <w:r w:rsidRPr="007877BB">
              <w:rPr>
                <w:rFonts w:ascii="Arial" w:hAnsi="Arial" w:cs="Arial"/>
                <w:i/>
                <w:snapToGrid w:val="0"/>
                <w:color w:val="000000"/>
                <w:lang w:val="fr-FR" w:eastAsia="en-US"/>
              </w:rPr>
              <w:t xml:space="preserve">Nasutitermes spp. Cryptotermes spp. </w:t>
            </w:r>
          </w:p>
          <w:p w14:paraId="37378219"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p>
          <w:p w14:paraId="6786C821"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eastAsia="en-US"/>
              </w:rPr>
            </w:pPr>
            <w:r w:rsidRPr="007877BB">
              <w:rPr>
                <w:rFonts w:ascii="Arial" w:hAnsi="Arial" w:cs="Arial"/>
                <w:i/>
                <w:snapToGrid w:val="0"/>
                <w:color w:val="000000"/>
                <w:lang w:eastAsia="en-US"/>
              </w:rPr>
              <w:t>(Guyane)</w:t>
            </w:r>
          </w:p>
        </w:tc>
        <w:tc>
          <w:tcPr>
            <w:tcW w:w="536" w:type="pct"/>
          </w:tcPr>
          <w:p w14:paraId="38B88C0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In house method</w:t>
            </w:r>
          </w:p>
          <w:p w14:paraId="1AE0D3EB"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Field: concrete slab</w:t>
            </w:r>
          </w:p>
          <w:p w14:paraId="3E2E9D0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1D4A503D"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3 tests devices with TERMIFILM</w:t>
            </w:r>
          </w:p>
          <w:p w14:paraId="46F4E6F6"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control device (poplar wood)</w:t>
            </w:r>
          </w:p>
          <w:p w14:paraId="3C4D4B0D"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control device</w:t>
            </w:r>
          </w:p>
          <w:p w14:paraId="7C4509D6"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(tropical wood)</w:t>
            </w:r>
          </w:p>
          <w:p w14:paraId="7F9747F5"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The test is made in duplicate</w:t>
            </w:r>
          </w:p>
        </w:tc>
        <w:tc>
          <w:tcPr>
            <w:tcW w:w="1178" w:type="pct"/>
          </w:tcPr>
          <w:p w14:paraId="69B06D86"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According to the methodology</w:t>
            </w:r>
          </w:p>
        </w:tc>
        <w:tc>
          <w:tcPr>
            <w:tcW w:w="1046" w:type="pct"/>
          </w:tcPr>
          <w:p w14:paraId="3066A0B2"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6 months after the beginning of the test, in one control device, the presence of </w:t>
            </w:r>
            <w:r w:rsidRPr="007877BB">
              <w:rPr>
                <w:rFonts w:ascii="Arial" w:hAnsi="Arial" w:cs="Arial"/>
                <w:i/>
                <w:snapToGrid w:val="0"/>
                <w:color w:val="000000"/>
                <w:lang w:eastAsia="en-US"/>
              </w:rPr>
              <w:t>Coptotermes testaceus</w:t>
            </w:r>
            <w:r w:rsidRPr="007877BB">
              <w:rPr>
                <w:rFonts w:ascii="Arial" w:hAnsi="Arial" w:cs="Arial"/>
                <w:snapToGrid w:val="0"/>
                <w:color w:val="000000"/>
                <w:lang w:eastAsia="en-US"/>
              </w:rPr>
              <w:t xml:space="preserve"> is recorded. The presence of </w:t>
            </w:r>
            <w:r w:rsidRPr="007877BB">
              <w:rPr>
                <w:rFonts w:ascii="Arial" w:hAnsi="Arial" w:cs="Arial"/>
                <w:i/>
                <w:snapToGrid w:val="0"/>
                <w:color w:val="000000"/>
                <w:lang w:eastAsia="en-US"/>
              </w:rPr>
              <w:t>Heterotermes tenuis</w:t>
            </w:r>
            <w:r w:rsidRPr="007877BB">
              <w:rPr>
                <w:rFonts w:ascii="Arial" w:hAnsi="Arial" w:cs="Arial"/>
                <w:snapToGrid w:val="0"/>
                <w:color w:val="000000"/>
                <w:lang w:eastAsia="en-US"/>
              </w:rPr>
              <w:t xml:space="preserve"> is also recorded after 3.5 years.</w:t>
            </w:r>
          </w:p>
          <w:p w14:paraId="6C2F9F8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7A08208F"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All the test devices remained unpenetrated 5.5 years after the beginning of the test </w:t>
            </w:r>
          </w:p>
        </w:tc>
        <w:tc>
          <w:tcPr>
            <w:tcW w:w="608" w:type="pct"/>
          </w:tcPr>
          <w:p w14:paraId="24D60D67" w14:textId="77777777" w:rsidR="003B168B" w:rsidRPr="007877BB" w:rsidRDefault="003B168B" w:rsidP="001E2079">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Fouquet D. 2005</w:t>
            </w:r>
          </w:p>
          <w:p w14:paraId="42CD0135" w14:textId="77777777" w:rsidR="003B168B" w:rsidRPr="007877BB" w:rsidRDefault="003B168B" w:rsidP="001E2079">
            <w:pPr>
              <w:suppressAutoHyphens w:val="0"/>
              <w:ind w:right="141"/>
              <w:jc w:val="both"/>
              <w:rPr>
                <w:rFonts w:ascii="Arial" w:hAnsi="Arial" w:cs="Arial"/>
                <w:snapToGrid w:val="0"/>
                <w:color w:val="000000"/>
                <w:lang w:val="fr-FR" w:eastAsia="en-US"/>
              </w:rPr>
            </w:pPr>
            <w:r w:rsidRPr="007877BB">
              <w:rPr>
                <w:rFonts w:ascii="Arial" w:hAnsi="Arial" w:cs="Arial"/>
                <w:snapToGrid w:val="0"/>
                <w:color w:val="000000"/>
                <w:lang w:val="fr-FR" w:eastAsia="en-US"/>
              </w:rPr>
              <w:t>Compte rendu essai de champ Guyane (Cirad)</w:t>
            </w:r>
          </w:p>
          <w:p w14:paraId="4DB43175" w14:textId="77777777" w:rsidR="003B168B" w:rsidRPr="007877BB" w:rsidRDefault="003B168B" w:rsidP="001E2079">
            <w:pPr>
              <w:suppressAutoHyphens w:val="0"/>
              <w:ind w:right="141"/>
              <w:jc w:val="both"/>
              <w:rPr>
                <w:rFonts w:ascii="Arial" w:hAnsi="Arial" w:cs="Arial"/>
                <w:snapToGrid w:val="0"/>
                <w:color w:val="000000"/>
                <w:lang w:val="fr-FR" w:eastAsia="en-US"/>
              </w:rPr>
            </w:pPr>
          </w:p>
          <w:p w14:paraId="14DA423A"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IC1</w:t>
            </w:r>
          </w:p>
        </w:tc>
      </w:tr>
      <w:tr w:rsidR="003B168B" w:rsidRPr="007877BB" w14:paraId="41A2FA4C" w14:textId="77777777" w:rsidTr="001E2079">
        <w:tc>
          <w:tcPr>
            <w:tcW w:w="514" w:type="pct"/>
          </w:tcPr>
          <w:p w14:paraId="620FED6A"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Insecticide</w:t>
            </w:r>
          </w:p>
          <w:p w14:paraId="1813DB6B" w14:textId="77777777" w:rsidR="003B168B" w:rsidRPr="00F40C5D" w:rsidRDefault="003B168B" w:rsidP="001E2079">
            <w:pPr>
              <w:tabs>
                <w:tab w:val="left" w:pos="1491"/>
                <w:tab w:val="left" w:pos="1670"/>
              </w:tabs>
              <w:suppressAutoHyphens w:val="0"/>
              <w:ind w:right="141"/>
              <w:jc w:val="both"/>
              <w:rPr>
                <w:rFonts w:ascii="Arial" w:hAnsi="Arial" w:cs="Arial"/>
                <w:snapToGrid w:val="0"/>
                <w:color w:val="000000"/>
                <w:lang w:eastAsia="en-US"/>
              </w:rPr>
            </w:pPr>
          </w:p>
          <w:p w14:paraId="4CD55E87"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F40C5D">
              <w:rPr>
                <w:rFonts w:ascii="Arial" w:hAnsi="Arial" w:cs="Arial"/>
                <w:snapToGrid w:val="0"/>
                <w:color w:val="000000"/>
                <w:lang w:eastAsia="en-US"/>
              </w:rPr>
              <w:t>Preventive anti-termites barrier</w:t>
            </w:r>
          </w:p>
        </w:tc>
        <w:tc>
          <w:tcPr>
            <w:tcW w:w="447" w:type="pct"/>
          </w:tcPr>
          <w:p w14:paraId="309845E6" w14:textId="77777777" w:rsidR="003B168B" w:rsidRPr="00734566"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34566">
              <w:rPr>
                <w:rFonts w:ascii="Arial" w:hAnsi="Arial" w:cs="Arial"/>
                <w:snapToGrid w:val="0"/>
                <w:color w:val="000000"/>
                <w:lang w:eastAsia="en-US"/>
              </w:rPr>
              <w:t>TERMIFILM</w:t>
            </w:r>
          </w:p>
          <w:p w14:paraId="5CBE4EC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1 % w/w permethrin</w:t>
            </w:r>
          </w:p>
        </w:tc>
        <w:tc>
          <w:tcPr>
            <w:tcW w:w="671" w:type="pct"/>
          </w:tcPr>
          <w:p w14:paraId="0BE07040" w14:textId="77777777" w:rsidR="003B168B" w:rsidRPr="007877BB" w:rsidRDefault="003B168B" w:rsidP="001E2079">
            <w:pPr>
              <w:tabs>
                <w:tab w:val="left" w:pos="1491"/>
                <w:tab w:val="left" w:pos="1670"/>
              </w:tabs>
              <w:suppressAutoHyphens w:val="0"/>
              <w:ind w:right="141"/>
              <w:jc w:val="both"/>
              <w:rPr>
                <w:rFonts w:ascii="Arial" w:hAnsi="Arial" w:cs="Arial"/>
                <w:b/>
                <w:snapToGrid w:val="0"/>
                <w:color w:val="000000"/>
                <w:lang w:val="fr-FR" w:eastAsia="en-US"/>
              </w:rPr>
            </w:pPr>
            <w:r w:rsidRPr="007877BB">
              <w:rPr>
                <w:rFonts w:ascii="Arial" w:hAnsi="Arial" w:cs="Arial"/>
                <w:b/>
                <w:snapToGrid w:val="0"/>
                <w:color w:val="000000"/>
                <w:lang w:eastAsia="en-US"/>
              </w:rPr>
              <w:t xml:space="preserve">Darwin (Coolalinga) wet dry tropical. </w:t>
            </w:r>
            <w:r w:rsidRPr="007877BB">
              <w:rPr>
                <w:rFonts w:ascii="Arial" w:hAnsi="Arial" w:cs="Arial"/>
                <w:b/>
                <w:snapToGrid w:val="0"/>
                <w:color w:val="000000"/>
                <w:lang w:val="fr-FR" w:eastAsia="en-US"/>
              </w:rPr>
              <w:t>(2 sites)</w:t>
            </w:r>
          </w:p>
          <w:p w14:paraId="3C3EFFD2"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Mastotermes darwiniensis</w:t>
            </w:r>
          </w:p>
          <w:p w14:paraId="57E8FA72"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Coptotermes acinaciformis</w:t>
            </w:r>
          </w:p>
          <w:p w14:paraId="1FDCDB7B"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Heterotermes spp.</w:t>
            </w:r>
          </w:p>
          <w:p w14:paraId="76DCBF05" w14:textId="77777777" w:rsidR="003B168B" w:rsidRPr="007877BB" w:rsidRDefault="003B168B" w:rsidP="001E2079">
            <w:pPr>
              <w:tabs>
                <w:tab w:val="left" w:pos="1491"/>
                <w:tab w:val="left" w:pos="1670"/>
              </w:tabs>
              <w:suppressAutoHyphens w:val="0"/>
              <w:ind w:right="141"/>
              <w:jc w:val="both"/>
              <w:rPr>
                <w:rFonts w:ascii="Arial" w:hAnsi="Arial" w:cs="Arial"/>
                <w:b/>
                <w:snapToGrid w:val="0"/>
                <w:color w:val="000000"/>
                <w:lang w:val="fr-FR" w:eastAsia="en-US"/>
              </w:rPr>
            </w:pPr>
            <w:r w:rsidRPr="007877BB">
              <w:rPr>
                <w:rFonts w:ascii="Arial" w:hAnsi="Arial" w:cs="Arial"/>
                <w:b/>
                <w:snapToGrid w:val="0"/>
                <w:color w:val="000000"/>
                <w:lang w:val="fr-FR" w:eastAsia="en-US"/>
              </w:rPr>
              <w:t>Brisban (humid tropical)</w:t>
            </w:r>
          </w:p>
          <w:p w14:paraId="0D990BA5"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Coptotermes acinaciformis</w:t>
            </w:r>
          </w:p>
          <w:p w14:paraId="436070EA" w14:textId="77777777" w:rsidR="003B168B" w:rsidRPr="007877BB" w:rsidRDefault="003B168B" w:rsidP="001E2079">
            <w:pPr>
              <w:tabs>
                <w:tab w:val="left" w:pos="1491"/>
                <w:tab w:val="left" w:pos="1670"/>
              </w:tabs>
              <w:suppressAutoHyphens w:val="0"/>
              <w:ind w:right="141"/>
              <w:jc w:val="both"/>
              <w:rPr>
                <w:rFonts w:ascii="Arial" w:hAnsi="Arial" w:cs="Arial"/>
                <w:i/>
                <w:snapToGrid w:val="0"/>
                <w:color w:val="000000"/>
                <w:lang w:val="fr-FR" w:eastAsia="en-US"/>
              </w:rPr>
            </w:pPr>
            <w:r w:rsidRPr="007877BB">
              <w:rPr>
                <w:rFonts w:ascii="Arial" w:hAnsi="Arial" w:cs="Arial"/>
                <w:i/>
                <w:snapToGrid w:val="0"/>
                <w:color w:val="000000"/>
                <w:lang w:val="fr-FR" w:eastAsia="en-US"/>
              </w:rPr>
              <w:t>Microcerotermes spp.</w:t>
            </w:r>
          </w:p>
          <w:p w14:paraId="65D88EC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i/>
                <w:snapToGrid w:val="0"/>
                <w:color w:val="000000"/>
                <w:lang w:eastAsia="en-US"/>
              </w:rPr>
              <w:t>Schedorhinotermes spp.</w:t>
            </w:r>
          </w:p>
        </w:tc>
        <w:tc>
          <w:tcPr>
            <w:tcW w:w="536" w:type="pct"/>
          </w:tcPr>
          <w:p w14:paraId="3FEA7D5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Concrete slab</w:t>
            </w:r>
          </w:p>
          <w:p w14:paraId="21D6BDDC"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(Cisro)</w:t>
            </w:r>
          </w:p>
        </w:tc>
        <w:tc>
          <w:tcPr>
            <w:tcW w:w="1178" w:type="pct"/>
          </w:tcPr>
          <w:p w14:paraId="463E5931"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According to the methodology</w:t>
            </w:r>
          </w:p>
        </w:tc>
        <w:tc>
          <w:tcPr>
            <w:tcW w:w="1046" w:type="pct"/>
          </w:tcPr>
          <w:p w14:paraId="60F09673" w14:textId="77777777" w:rsidR="003B168B" w:rsidRPr="007877BB" w:rsidRDefault="003B168B" w:rsidP="001E2079">
            <w:pPr>
              <w:tabs>
                <w:tab w:val="left" w:pos="1491"/>
                <w:tab w:val="left" w:pos="1670"/>
              </w:tabs>
              <w:suppressAutoHyphens w:val="0"/>
              <w:ind w:right="141"/>
              <w:jc w:val="both"/>
              <w:rPr>
                <w:rFonts w:ascii="Arial" w:hAnsi="Arial" w:cs="Arial"/>
                <w:b/>
                <w:snapToGrid w:val="0"/>
                <w:color w:val="000000"/>
                <w:lang w:eastAsia="en-US"/>
              </w:rPr>
            </w:pPr>
            <w:r w:rsidRPr="007877BB">
              <w:rPr>
                <w:rFonts w:ascii="Arial" w:hAnsi="Arial" w:cs="Arial"/>
                <w:b/>
                <w:snapToGrid w:val="0"/>
                <w:color w:val="000000"/>
                <w:lang w:eastAsia="en-US"/>
              </w:rPr>
              <w:t>Darwin :</w:t>
            </w:r>
          </w:p>
          <w:p w14:paraId="08C897F7"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u w:val="single"/>
                <w:lang w:eastAsia="en-US"/>
              </w:rPr>
              <w:t>Site 1</w:t>
            </w:r>
            <w:r w:rsidRPr="007877BB">
              <w:rPr>
                <w:rFonts w:ascii="Arial" w:hAnsi="Arial" w:cs="Arial"/>
                <w:snapToGrid w:val="0"/>
                <w:color w:val="000000"/>
                <w:lang w:eastAsia="en-US"/>
              </w:rPr>
              <w:t xml:space="preserve">: After one year, one of the ten </w:t>
            </w:r>
          </w:p>
          <w:p w14:paraId="127A9E9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control device was penetrated by </w:t>
            </w:r>
            <w:r w:rsidRPr="007877BB">
              <w:rPr>
                <w:rFonts w:ascii="Arial" w:hAnsi="Arial" w:cs="Arial"/>
                <w:i/>
                <w:snapToGrid w:val="0"/>
                <w:color w:val="000000"/>
                <w:lang w:eastAsia="en-US"/>
              </w:rPr>
              <w:t>Mastotermes darwiniensis</w:t>
            </w:r>
            <w:r w:rsidRPr="007877BB">
              <w:rPr>
                <w:rFonts w:ascii="Arial" w:hAnsi="Arial" w:cs="Arial"/>
                <w:snapToGrid w:val="0"/>
                <w:color w:val="000000"/>
                <w:lang w:eastAsia="en-US"/>
              </w:rPr>
              <w:t xml:space="preserve"> and after 6 years all the control devices were penetrated.</w:t>
            </w:r>
          </w:p>
          <w:p w14:paraId="05221797"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Under the test device, the presence of </w:t>
            </w:r>
            <w:r w:rsidRPr="007877BB">
              <w:rPr>
                <w:rFonts w:ascii="Arial" w:hAnsi="Arial" w:cs="Arial"/>
                <w:i/>
                <w:snapToGrid w:val="0"/>
                <w:color w:val="000000"/>
                <w:lang w:eastAsia="en-US"/>
              </w:rPr>
              <w:t>Mastotermes darwiniensis</w:t>
            </w:r>
            <w:r w:rsidRPr="007877BB">
              <w:rPr>
                <w:rFonts w:ascii="Arial" w:hAnsi="Arial" w:cs="Arial"/>
                <w:snapToGrid w:val="0"/>
                <w:color w:val="000000"/>
                <w:lang w:eastAsia="en-US"/>
              </w:rPr>
              <w:t xml:space="preserve"> , </w:t>
            </w:r>
            <w:r w:rsidRPr="007877BB">
              <w:rPr>
                <w:rFonts w:ascii="Arial" w:hAnsi="Arial" w:cs="Arial"/>
                <w:i/>
                <w:snapToGrid w:val="0"/>
                <w:color w:val="000000"/>
                <w:lang w:eastAsia="en-US"/>
              </w:rPr>
              <w:t>Heterotermes spp</w:t>
            </w:r>
            <w:r w:rsidRPr="007877BB">
              <w:rPr>
                <w:rFonts w:ascii="Arial" w:hAnsi="Arial" w:cs="Arial"/>
                <w:snapToGrid w:val="0"/>
                <w:color w:val="000000"/>
                <w:lang w:eastAsia="en-US"/>
              </w:rPr>
              <w:t xml:space="preserve"> and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 xml:space="preserve"> is noted. After 5.5 years, the test devices remained protected.</w:t>
            </w:r>
          </w:p>
          <w:p w14:paraId="07EFB973"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u w:val="single"/>
                <w:lang w:eastAsia="en-US"/>
              </w:rPr>
              <w:t>Site 2</w:t>
            </w:r>
            <w:r w:rsidRPr="007877BB">
              <w:rPr>
                <w:rFonts w:ascii="Arial" w:hAnsi="Arial" w:cs="Arial"/>
                <w:snapToGrid w:val="0"/>
                <w:color w:val="000000"/>
                <w:lang w:eastAsia="en-US"/>
              </w:rPr>
              <w:t xml:space="preserve">: after 1 year all the </w:t>
            </w:r>
            <w:r w:rsidRPr="007877BB">
              <w:rPr>
                <w:rFonts w:ascii="Arial" w:hAnsi="Arial" w:cs="Arial"/>
                <w:snapToGrid w:val="0"/>
                <w:color w:val="000000"/>
                <w:lang w:eastAsia="en-US"/>
              </w:rPr>
              <w:lastRenderedPageBreak/>
              <w:t xml:space="preserve">control devices were penetrated by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w:t>
            </w:r>
          </w:p>
          <w:p w14:paraId="12AA3018"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Under the test devices, the presence of </w:t>
            </w:r>
            <w:r w:rsidRPr="007877BB">
              <w:rPr>
                <w:rFonts w:ascii="Arial" w:hAnsi="Arial" w:cs="Arial"/>
                <w:i/>
                <w:snapToGrid w:val="0"/>
                <w:color w:val="000000"/>
                <w:lang w:eastAsia="en-US"/>
              </w:rPr>
              <w:t>Schedorhinotermes spp.</w:t>
            </w:r>
            <w:r w:rsidRPr="007877BB">
              <w:rPr>
                <w:rFonts w:ascii="Arial" w:hAnsi="Arial" w:cs="Arial"/>
                <w:snapToGrid w:val="0"/>
                <w:color w:val="000000"/>
                <w:lang w:eastAsia="en-US"/>
              </w:rPr>
              <w:t xml:space="preserve">, </w:t>
            </w:r>
            <w:r w:rsidRPr="007877BB">
              <w:rPr>
                <w:rFonts w:ascii="Arial" w:hAnsi="Arial" w:cs="Arial"/>
                <w:i/>
                <w:snapToGrid w:val="0"/>
                <w:color w:val="000000"/>
                <w:lang w:eastAsia="en-US"/>
              </w:rPr>
              <w:t>Microcerotermes ssp.</w:t>
            </w:r>
            <w:r w:rsidRPr="007877BB">
              <w:rPr>
                <w:rFonts w:ascii="Arial" w:hAnsi="Arial" w:cs="Arial"/>
                <w:snapToGrid w:val="0"/>
                <w:color w:val="000000"/>
                <w:lang w:eastAsia="en-US"/>
              </w:rPr>
              <w:t xml:space="preserve"> and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 xml:space="preserve"> is noted/ After 5.5 years, the test devices remained protected.</w:t>
            </w:r>
          </w:p>
          <w:p w14:paraId="2603CEDB"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b/>
                <w:snapToGrid w:val="0"/>
                <w:color w:val="000000"/>
                <w:lang w:eastAsia="en-US"/>
              </w:rPr>
              <w:t>Brisban:</w:t>
            </w:r>
          </w:p>
          <w:p w14:paraId="7B235BA1"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Some control devices are penetrated 1 year after the beginning of the test and after 2 years, all the controls have been penetrated.</w:t>
            </w:r>
          </w:p>
          <w:p w14:paraId="167F38E9" w14:textId="77777777" w:rsidR="003B168B" w:rsidRPr="007877BB" w:rsidRDefault="003B168B" w:rsidP="001E2079">
            <w:pPr>
              <w:tabs>
                <w:tab w:val="left" w:pos="1491"/>
                <w:tab w:val="left" w:pos="1670"/>
              </w:tabs>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 xml:space="preserve">Under the test devices, the presence of </w:t>
            </w:r>
            <w:r w:rsidRPr="007877BB">
              <w:rPr>
                <w:rFonts w:ascii="Arial" w:hAnsi="Arial" w:cs="Arial"/>
                <w:i/>
                <w:snapToGrid w:val="0"/>
                <w:color w:val="000000"/>
                <w:lang w:eastAsia="en-US"/>
              </w:rPr>
              <w:t>Coptotermes acinaciformis</w:t>
            </w:r>
            <w:r w:rsidRPr="007877BB">
              <w:rPr>
                <w:rFonts w:ascii="Arial" w:hAnsi="Arial" w:cs="Arial"/>
                <w:snapToGrid w:val="0"/>
                <w:color w:val="000000"/>
                <w:lang w:eastAsia="en-US"/>
              </w:rPr>
              <w:t xml:space="preserve">, </w:t>
            </w:r>
            <w:r w:rsidRPr="007877BB">
              <w:rPr>
                <w:rFonts w:ascii="Arial" w:hAnsi="Arial" w:cs="Arial"/>
                <w:i/>
                <w:snapToGrid w:val="0"/>
                <w:color w:val="000000"/>
                <w:lang w:eastAsia="en-US"/>
              </w:rPr>
              <w:t>Schedorhinotermes spp</w:t>
            </w:r>
            <w:r w:rsidRPr="007877BB">
              <w:rPr>
                <w:rFonts w:ascii="Arial" w:hAnsi="Arial" w:cs="Arial"/>
                <w:snapToGrid w:val="0"/>
                <w:color w:val="000000"/>
                <w:lang w:eastAsia="en-US"/>
              </w:rPr>
              <w:t xml:space="preserve">. and </w:t>
            </w:r>
            <w:r w:rsidRPr="007877BB">
              <w:rPr>
                <w:rFonts w:ascii="Arial" w:hAnsi="Arial" w:cs="Arial"/>
                <w:i/>
                <w:snapToGrid w:val="0"/>
                <w:color w:val="000000"/>
                <w:lang w:eastAsia="en-US"/>
              </w:rPr>
              <w:t>Microcerotermes spp</w:t>
            </w:r>
            <w:r w:rsidRPr="007877BB">
              <w:rPr>
                <w:rFonts w:ascii="Arial" w:hAnsi="Arial" w:cs="Arial"/>
                <w:snapToGrid w:val="0"/>
                <w:color w:val="000000"/>
                <w:lang w:eastAsia="en-US"/>
              </w:rPr>
              <w:t xml:space="preserve"> are noted. After 5.5 years, the test devices remained protected</w:t>
            </w:r>
          </w:p>
        </w:tc>
        <w:tc>
          <w:tcPr>
            <w:tcW w:w="608" w:type="pct"/>
          </w:tcPr>
          <w:p w14:paraId="29B6FB38"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lastRenderedPageBreak/>
              <w:t>Termite Group</w:t>
            </w:r>
          </w:p>
          <w:p w14:paraId="6BD04C23"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Report 2005/14</w:t>
            </w:r>
          </w:p>
          <w:p w14:paraId="3105CEC8"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(Cisro)</w:t>
            </w:r>
          </w:p>
          <w:p w14:paraId="46DA9012" w14:textId="77777777" w:rsidR="003B168B" w:rsidRPr="007877BB" w:rsidRDefault="003B168B" w:rsidP="001E2079">
            <w:pPr>
              <w:suppressAutoHyphens w:val="0"/>
              <w:ind w:right="141"/>
              <w:jc w:val="both"/>
              <w:rPr>
                <w:rFonts w:ascii="Arial" w:hAnsi="Arial" w:cs="Arial"/>
                <w:snapToGrid w:val="0"/>
                <w:color w:val="000000"/>
                <w:lang w:eastAsia="en-US"/>
              </w:rPr>
            </w:pPr>
          </w:p>
          <w:p w14:paraId="49D5CBF8"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Termite Group</w:t>
            </w:r>
          </w:p>
          <w:p w14:paraId="29FEC33C"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Report 2006/13</w:t>
            </w:r>
          </w:p>
          <w:p w14:paraId="2D949BFB"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(Cisro)</w:t>
            </w:r>
          </w:p>
          <w:p w14:paraId="3930B517" w14:textId="77777777" w:rsidR="003B168B" w:rsidRPr="007877BB" w:rsidRDefault="003B168B" w:rsidP="001E2079">
            <w:pPr>
              <w:suppressAutoHyphens w:val="0"/>
              <w:ind w:right="141"/>
              <w:jc w:val="both"/>
              <w:rPr>
                <w:rFonts w:ascii="Arial" w:hAnsi="Arial" w:cs="Arial"/>
                <w:snapToGrid w:val="0"/>
                <w:color w:val="000000"/>
                <w:lang w:eastAsia="en-US"/>
              </w:rPr>
            </w:pPr>
          </w:p>
          <w:p w14:paraId="1CA00315" w14:textId="77777777" w:rsidR="003B168B" w:rsidRPr="007877BB" w:rsidRDefault="003B168B" w:rsidP="001E2079">
            <w:pPr>
              <w:suppressAutoHyphens w:val="0"/>
              <w:ind w:right="141"/>
              <w:jc w:val="both"/>
              <w:rPr>
                <w:rFonts w:ascii="Arial" w:hAnsi="Arial" w:cs="Arial"/>
                <w:snapToGrid w:val="0"/>
                <w:color w:val="000000"/>
                <w:lang w:eastAsia="en-US"/>
              </w:rPr>
            </w:pPr>
            <w:r w:rsidRPr="007877BB">
              <w:rPr>
                <w:rFonts w:ascii="Arial" w:hAnsi="Arial" w:cs="Arial"/>
                <w:snapToGrid w:val="0"/>
                <w:color w:val="000000"/>
                <w:lang w:eastAsia="en-US"/>
              </w:rPr>
              <w:t>IC 1</w:t>
            </w:r>
          </w:p>
        </w:tc>
      </w:tr>
    </w:tbl>
    <w:p w14:paraId="2468FBE5" w14:textId="77777777" w:rsidR="003B168B" w:rsidRDefault="003B168B" w:rsidP="00734566">
      <w:pPr>
        <w:ind w:right="141"/>
        <w:jc w:val="both"/>
        <w:rPr>
          <w:rFonts w:ascii="Arial" w:eastAsia="Calibri" w:hAnsi="Arial" w:cs="Arial"/>
          <w:bCs/>
          <w:lang w:val="fr-BE" w:eastAsia="en-US"/>
        </w:rPr>
        <w:sectPr w:rsidR="003B168B" w:rsidSect="003B168B">
          <w:pgSz w:w="16838" w:h="11906" w:orient="landscape"/>
          <w:pgMar w:top="1446" w:right="1474" w:bottom="1247" w:left="2013" w:header="850" w:footer="850" w:gutter="0"/>
          <w:cols w:space="720"/>
          <w:docGrid w:linePitch="272"/>
        </w:sectPr>
      </w:pPr>
    </w:p>
    <w:p w14:paraId="6A944233" w14:textId="77777777" w:rsidR="00734566" w:rsidRPr="00F40C5D" w:rsidRDefault="00734566" w:rsidP="00734566">
      <w:pPr>
        <w:ind w:right="141"/>
        <w:jc w:val="both"/>
        <w:rPr>
          <w:rFonts w:ascii="Arial" w:eastAsia="Calibri" w:hAnsi="Arial" w:cs="Arial"/>
          <w:b/>
          <w:caps/>
          <w:lang w:eastAsia="en-US"/>
        </w:rPr>
      </w:pPr>
    </w:p>
    <w:p w14:paraId="54BC9FB4" w14:textId="77777777" w:rsidR="009D0C0B" w:rsidRPr="00734566" w:rsidRDefault="00FA480B" w:rsidP="00734566">
      <w:pPr>
        <w:pStyle w:val="Titre2"/>
        <w:spacing w:before="0" w:after="0"/>
        <w:ind w:right="141"/>
        <w:jc w:val="both"/>
        <w:rPr>
          <w:rFonts w:ascii="Arial" w:eastAsia="Verdana" w:hAnsi="Arial" w:cs="Arial"/>
          <w:caps/>
          <w:sz w:val="20"/>
          <w:lang w:val="de-DE" w:eastAsia="en-US"/>
        </w:rPr>
      </w:pPr>
      <w:bookmarkStart w:id="339" w:name="_Toc521416259"/>
      <w:r w:rsidRPr="00F40C5D">
        <w:rPr>
          <w:rFonts w:ascii="Arial" w:hAnsi="Arial" w:cs="Arial"/>
          <w:sz w:val="20"/>
          <w:lang w:val="de-DE"/>
        </w:rPr>
        <w:t>Confidential annex</w:t>
      </w:r>
      <w:bookmarkEnd w:id="339"/>
      <w:r w:rsidRPr="00F40C5D">
        <w:rPr>
          <w:rFonts w:ascii="Arial" w:hAnsi="Arial" w:cs="Arial"/>
          <w:sz w:val="20"/>
          <w:lang w:val="de-DE"/>
        </w:rPr>
        <w:t xml:space="preserve"> </w:t>
      </w:r>
    </w:p>
    <w:p w14:paraId="63479BEC" w14:textId="77777777" w:rsidR="009D0C0B" w:rsidRPr="00734566" w:rsidRDefault="00FA480B" w:rsidP="00734566">
      <w:pPr>
        <w:ind w:right="141"/>
        <w:jc w:val="both"/>
        <w:rPr>
          <w:rFonts w:ascii="Arial" w:eastAsia="Verdana" w:hAnsi="Arial" w:cs="Arial"/>
          <w:b/>
          <w:caps/>
          <w:lang w:val="de-DE" w:eastAsia="en-US"/>
        </w:rPr>
      </w:pPr>
      <w:r w:rsidRPr="00734566">
        <w:rPr>
          <w:rFonts w:ascii="Arial" w:eastAsia="Verdana" w:hAnsi="Arial" w:cs="Arial"/>
          <w:b/>
          <w:caps/>
          <w:lang w:val="de-DE" w:eastAsia="en-US"/>
        </w:rPr>
        <w:t xml:space="preserve"> </w:t>
      </w:r>
    </w:p>
    <w:p w14:paraId="4D359D47" w14:textId="77777777" w:rsidR="00696F7C" w:rsidRPr="00734566" w:rsidRDefault="00696F7C" w:rsidP="00734566">
      <w:pPr>
        <w:ind w:right="141"/>
        <w:jc w:val="both"/>
        <w:rPr>
          <w:rFonts w:ascii="Arial" w:eastAsia="Calibri" w:hAnsi="Arial" w:cs="Arial"/>
        </w:rPr>
      </w:pPr>
      <w:r w:rsidRPr="00734566">
        <w:rPr>
          <w:rFonts w:ascii="Arial" w:eastAsia="Calibri" w:hAnsi="Arial" w:cs="Arial"/>
        </w:rPr>
        <w:t>See the separated confidential annex</w:t>
      </w:r>
    </w:p>
    <w:p w14:paraId="1CDF7FE4" w14:textId="77777777" w:rsidR="00696F7C" w:rsidRPr="007877BB" w:rsidRDefault="00696F7C" w:rsidP="007877BB">
      <w:pPr>
        <w:ind w:right="141"/>
        <w:jc w:val="both"/>
        <w:rPr>
          <w:rFonts w:ascii="Arial" w:eastAsia="Calibri" w:hAnsi="Arial" w:cs="Arial"/>
        </w:rPr>
      </w:pPr>
    </w:p>
    <w:p w14:paraId="453A122A" w14:textId="77777777" w:rsidR="00696F7C" w:rsidRPr="007877BB" w:rsidRDefault="00696F7C" w:rsidP="007877BB">
      <w:pPr>
        <w:ind w:right="141"/>
        <w:jc w:val="both"/>
        <w:rPr>
          <w:rFonts w:ascii="Arial" w:hAnsi="Arial" w:cs="Arial"/>
          <w:lang w:val="de-DE"/>
        </w:rPr>
      </w:pPr>
    </w:p>
    <w:p w14:paraId="5FD7A1E8" w14:textId="77777777" w:rsidR="009D0C0B" w:rsidRPr="007877BB" w:rsidRDefault="00FA480B" w:rsidP="007877BB">
      <w:pPr>
        <w:pStyle w:val="Titre2"/>
        <w:spacing w:before="0" w:after="0"/>
        <w:ind w:right="141"/>
        <w:jc w:val="both"/>
        <w:rPr>
          <w:rFonts w:ascii="Arial" w:hAnsi="Arial" w:cs="Arial"/>
          <w:sz w:val="20"/>
        </w:rPr>
      </w:pPr>
      <w:bookmarkStart w:id="340" w:name="_Toc521416260"/>
      <w:r w:rsidRPr="007877BB">
        <w:rPr>
          <w:rFonts w:ascii="Arial" w:hAnsi="Arial" w:cs="Arial"/>
          <w:sz w:val="20"/>
          <w:lang w:val="de-DE"/>
        </w:rPr>
        <w:t>Other</w:t>
      </w:r>
      <w:bookmarkEnd w:id="340"/>
    </w:p>
    <w:p w14:paraId="6E6B3A83" w14:textId="77777777" w:rsidR="00BF7817" w:rsidRPr="007877BB" w:rsidRDefault="00BF7817" w:rsidP="007877BB">
      <w:pPr>
        <w:ind w:right="141"/>
        <w:jc w:val="both"/>
        <w:rPr>
          <w:rFonts w:ascii="Arial" w:eastAsia="Calibri" w:hAnsi="Arial" w:cs="Arial"/>
          <w:sz w:val="22"/>
          <w:szCs w:val="22"/>
        </w:rPr>
      </w:pPr>
    </w:p>
    <w:p w14:paraId="22B0AFC0" w14:textId="77777777" w:rsidR="009D0C0B" w:rsidRPr="007877BB" w:rsidRDefault="009D0C0B" w:rsidP="007877BB">
      <w:pPr>
        <w:spacing w:line="260" w:lineRule="atLeast"/>
        <w:ind w:right="141"/>
        <w:jc w:val="both"/>
        <w:rPr>
          <w:rFonts w:ascii="Arial" w:eastAsia="Calibri" w:hAnsi="Arial" w:cs="Arial"/>
          <w:sz w:val="22"/>
          <w:szCs w:val="22"/>
          <w:lang w:eastAsia="en-US"/>
        </w:rPr>
      </w:pPr>
      <w:bookmarkStart w:id="341" w:name="_1492524543"/>
      <w:bookmarkEnd w:id="341"/>
    </w:p>
    <w:p w14:paraId="6F530B79" w14:textId="77777777" w:rsidR="009D0C0B" w:rsidRPr="007877BB" w:rsidRDefault="009D0C0B" w:rsidP="007877BB">
      <w:pPr>
        <w:pStyle w:val="Default"/>
        <w:spacing w:before="360"/>
        <w:jc w:val="both"/>
        <w:rPr>
          <w:rFonts w:ascii="Arial" w:hAnsi="Arial" w:cs="Arial"/>
        </w:rPr>
      </w:pPr>
    </w:p>
    <w:sectPr w:rsidR="009D0C0B" w:rsidRPr="007877BB" w:rsidSect="000E24A8">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2BE3D" w14:textId="77777777" w:rsidR="008C61CA" w:rsidRDefault="008C61CA">
      <w:r>
        <w:separator/>
      </w:r>
    </w:p>
  </w:endnote>
  <w:endnote w:type="continuationSeparator" w:id="0">
    <w:p w14:paraId="7859DAEF" w14:textId="77777777" w:rsidR="008C61CA" w:rsidRDefault="008C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2975" w14:textId="77777777" w:rsidR="008C61CA" w:rsidRDefault="008C61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882F" w14:textId="48B8F7FB" w:rsidR="008C61CA" w:rsidRDefault="008C61CA">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3D5BC2">
      <w:rPr>
        <w:rFonts w:cs="Verdana"/>
        <w:noProof/>
        <w:sz w:val="18"/>
      </w:rPr>
      <w:t>5</w:t>
    </w:r>
    <w:r>
      <w:rPr>
        <w:rFonts w:cs="Verdana"/>
        <w:sz w:val="18"/>
      </w:rPr>
      <w:fldChar w:fldCharType="end"/>
    </w:r>
  </w:p>
  <w:p w14:paraId="2DC96E55" w14:textId="77777777" w:rsidR="008C61CA" w:rsidRDefault="008C61CA">
    <w:pPr>
      <w:pStyle w:val="Pieddepage"/>
      <w:rPr>
        <w:rFonts w:ascii="Verdana" w:hAnsi="Verdana" w:cs="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7676" w14:textId="77777777" w:rsidR="008C61CA" w:rsidRDefault="008C61C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86BF" w14:textId="77777777" w:rsidR="008C61CA" w:rsidRDefault="008C61CA"/>
  <w:p w14:paraId="301A122C" w14:textId="77777777" w:rsidR="008C61CA" w:rsidRDefault="008C61C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F023" w14:textId="36DBE0D3" w:rsidR="008C61CA" w:rsidRDefault="008C61CA">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3D5BC2">
      <w:rPr>
        <w:rFonts w:cs="Verdana"/>
        <w:noProof/>
        <w:sz w:val="18"/>
      </w:rPr>
      <w:t>99</w:t>
    </w:r>
    <w:r>
      <w:rPr>
        <w:rFonts w:cs="Verdana"/>
        <w:sz w:val="18"/>
      </w:rPr>
      <w:fldChar w:fldCharType="end"/>
    </w:r>
  </w:p>
  <w:p w14:paraId="235F46C2" w14:textId="77777777" w:rsidR="008C61CA" w:rsidRDefault="008C61CA">
    <w:pPr>
      <w:pStyle w:val="Pieddepage"/>
      <w:rPr>
        <w:rFonts w:ascii="Verdana" w:hAnsi="Verdana" w:cs="Verdana"/>
        <w:sz w:val="18"/>
      </w:rPr>
    </w:pPr>
  </w:p>
  <w:p w14:paraId="192A445D" w14:textId="77777777" w:rsidR="008C61CA" w:rsidRDefault="008C61C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822B6" w14:textId="77777777" w:rsidR="008C61CA" w:rsidRDefault="008C6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59F08" w14:textId="77777777" w:rsidR="008C61CA" w:rsidRDefault="008C61CA">
      <w:r>
        <w:separator/>
      </w:r>
    </w:p>
  </w:footnote>
  <w:footnote w:type="continuationSeparator" w:id="0">
    <w:p w14:paraId="706CA3F1" w14:textId="77777777" w:rsidR="008C61CA" w:rsidRDefault="008C61CA">
      <w:r>
        <w:continuationSeparator/>
      </w:r>
    </w:p>
  </w:footnote>
  <w:footnote w:id="1">
    <w:p w14:paraId="06E86CBB" w14:textId="77777777" w:rsidR="008C61CA" w:rsidRPr="004342FB" w:rsidRDefault="008C61CA" w:rsidP="008C61CA">
      <w:pPr>
        <w:pStyle w:val="Notedebasdepage"/>
      </w:pPr>
      <w:r>
        <w:rPr>
          <w:rStyle w:val="Appelnotedebasdep"/>
        </w:rPr>
        <w:footnoteRef/>
      </w:r>
      <w:r w:rsidRPr="004342FB">
        <w:t xml:space="preserve"> </w:t>
      </w:r>
      <w:r w:rsidRPr="004342FB">
        <w:rPr>
          <w:sz w:val="16"/>
          <w:szCs w:val="16"/>
        </w:rPr>
        <w:t>Where relevant</w:t>
      </w:r>
      <w:r>
        <w:rPr>
          <w:sz w:val="16"/>
          <w:szCs w:val="16"/>
        </w:rPr>
        <w:t xml:space="preserve"> for the Member State delivering a national authorisation</w:t>
      </w:r>
      <w:r w:rsidRPr="004342FB">
        <w:rPr>
          <w:sz w:val="16"/>
          <w:szCs w:val="16"/>
        </w:rPr>
        <w:t>. Insert rows as necessary</w:t>
      </w:r>
      <w:r>
        <w:rPr>
          <w:sz w:val="16"/>
          <w:szCs w:val="16"/>
        </w:rPr>
        <w:t>.</w:t>
      </w:r>
      <w:r>
        <w:t xml:space="preserve"> </w:t>
      </w:r>
    </w:p>
  </w:footnote>
  <w:footnote w:id="2">
    <w:p w14:paraId="50B7E69A" w14:textId="77777777" w:rsidR="008C61CA" w:rsidRPr="000E24A8" w:rsidRDefault="008C61CA" w:rsidP="00890EBA">
      <w:pPr>
        <w:pStyle w:val="Notedebasdepage"/>
        <w:rPr>
          <w:lang w:val="en-US"/>
        </w:rPr>
      </w:pPr>
      <w:r>
        <w:rPr>
          <w:rStyle w:val="Appelnotedebasdep"/>
        </w:rPr>
        <w:footnoteRef/>
      </w:r>
      <w:r>
        <w:t xml:space="preserve"> </w:t>
      </w:r>
      <w:r>
        <w:rPr>
          <w:lang w:val="en-US"/>
        </w:rPr>
        <w:t>L</w:t>
      </w:r>
      <w:r w:rsidRPr="000E24A8">
        <w:rPr>
          <w:lang w:val="en-US"/>
        </w:rPr>
        <w:t>DPE : lo</w:t>
      </w:r>
      <w:r>
        <w:rPr>
          <w:lang w:val="en-US"/>
        </w:rPr>
        <w:t>w</w:t>
      </w:r>
      <w:r w:rsidRPr="000E24A8">
        <w:rPr>
          <w:lang w:val="en-US"/>
        </w:rPr>
        <w:t xml:space="preserve"> density polyethylene</w:t>
      </w:r>
    </w:p>
  </w:footnote>
  <w:footnote w:id="3">
    <w:p w14:paraId="3A167EEF" w14:textId="77777777" w:rsidR="008C61CA" w:rsidRDefault="008C61CA">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4">
    <w:p w14:paraId="0C105A43" w14:textId="77777777" w:rsidR="008C61CA" w:rsidRPr="00BF7817" w:rsidRDefault="008C61CA" w:rsidP="002871BD">
      <w:pPr>
        <w:pStyle w:val="Notedebasdepage"/>
        <w:jc w:val="both"/>
        <w:rPr>
          <w:rFonts w:ascii="Arial" w:hAnsi="Arial" w:cs="Arial"/>
          <w:sz w:val="16"/>
          <w:szCs w:val="16"/>
          <w:lang w:val="en-US"/>
        </w:rPr>
      </w:pPr>
      <w:r w:rsidRPr="00BF7817">
        <w:rPr>
          <w:rStyle w:val="Appelnotedebasdep"/>
          <w:rFonts w:ascii="Arial" w:hAnsi="Arial" w:cs="Arial"/>
          <w:sz w:val="16"/>
          <w:szCs w:val="16"/>
        </w:rPr>
        <w:footnoteRef/>
      </w:r>
      <w:r w:rsidRPr="00BF7817">
        <w:rPr>
          <w:rFonts w:ascii="Arial" w:hAnsi="Arial" w:cs="Arial"/>
          <w:color w:val="000000"/>
          <w:sz w:val="16"/>
          <w:szCs w:val="16"/>
        </w:rPr>
        <w:t>XP X41-541:</w:t>
      </w:r>
      <w:r w:rsidRPr="00BF7817">
        <w:rPr>
          <w:rFonts w:ascii="Arial" w:hAnsi="Arial" w:cs="Arial"/>
          <w:sz w:val="16"/>
          <w:szCs w:val="16"/>
          <w:lang w:val="en-US"/>
        </w:rPr>
        <w:t xml:space="preserve"> Wood preservatives – Determination of the protective effectiveness against termites of preservatives treatment product designed for walls, foundations and masonry – Laboratory method.</w:t>
      </w:r>
    </w:p>
  </w:footnote>
  <w:footnote w:id="5">
    <w:p w14:paraId="6A638219" w14:textId="77777777" w:rsidR="008C61CA" w:rsidRPr="00BF7817" w:rsidRDefault="008C61CA" w:rsidP="002871BD">
      <w:pPr>
        <w:pStyle w:val="Notedebasdepage"/>
        <w:rPr>
          <w:rFonts w:ascii="Arial" w:hAnsi="Arial" w:cs="Arial"/>
          <w:sz w:val="16"/>
          <w:szCs w:val="16"/>
          <w:lang w:val="en-US"/>
        </w:rPr>
      </w:pPr>
      <w:r w:rsidRPr="00BF7817">
        <w:rPr>
          <w:rStyle w:val="Appelnotedebasdep"/>
          <w:rFonts w:ascii="Arial" w:hAnsi="Arial" w:cs="Arial"/>
          <w:sz w:val="16"/>
          <w:szCs w:val="16"/>
        </w:rPr>
        <w:footnoteRef/>
      </w:r>
      <w:r w:rsidRPr="00BF7817">
        <w:rPr>
          <w:rFonts w:ascii="Arial" w:hAnsi="Arial" w:cs="Arial"/>
          <w:sz w:val="16"/>
          <w:szCs w:val="16"/>
          <w:lang w:val="en-US"/>
        </w:rPr>
        <w:t xml:space="preserve"> XP X41-540 : XP X 41-540: Wood preservatives – Termites – Détermination of anti-termites action for product used in liquid phase for ground treatment (laboratory method).</w:t>
      </w:r>
    </w:p>
  </w:footnote>
  <w:footnote w:id="6">
    <w:p w14:paraId="0682D70C" w14:textId="77777777" w:rsidR="008C61CA" w:rsidRPr="00BF7817" w:rsidRDefault="008C61CA" w:rsidP="002871BD">
      <w:pPr>
        <w:pStyle w:val="Notedebasdepage"/>
        <w:jc w:val="both"/>
        <w:rPr>
          <w:rFonts w:ascii="Arial" w:hAnsi="Arial" w:cs="Arial"/>
          <w:sz w:val="16"/>
          <w:szCs w:val="16"/>
          <w:lang w:val="en-US"/>
        </w:rPr>
      </w:pPr>
      <w:r w:rsidRPr="00BF7817">
        <w:rPr>
          <w:rStyle w:val="Appelnotedebasdep"/>
          <w:rFonts w:ascii="Arial" w:hAnsi="Arial" w:cs="Arial"/>
          <w:sz w:val="16"/>
          <w:szCs w:val="16"/>
        </w:rPr>
        <w:footnoteRef/>
      </w:r>
      <w:r w:rsidRPr="00BF7817">
        <w:rPr>
          <w:rFonts w:ascii="Arial" w:hAnsi="Arial" w:cs="Arial"/>
          <w:sz w:val="16"/>
          <w:szCs w:val="16"/>
          <w:lang w:val="en-US"/>
        </w:rPr>
        <w:t xml:space="preserve"> XP X41-542 : Wood preservatives – Anti-termites treatment product for floors, walls, foundations and masonry work – Accelerate ageing test of treated materials prior to biological testing – Percolation test.</w:t>
      </w:r>
    </w:p>
  </w:footnote>
  <w:footnote w:id="7">
    <w:p w14:paraId="6480924B" w14:textId="77777777" w:rsidR="008C61CA" w:rsidRPr="00BF7817" w:rsidRDefault="008C61CA" w:rsidP="002871BD">
      <w:pPr>
        <w:pStyle w:val="Notedebasdepage"/>
        <w:rPr>
          <w:rFonts w:ascii="Arial" w:hAnsi="Arial" w:cs="Arial"/>
          <w:sz w:val="16"/>
          <w:szCs w:val="16"/>
          <w:lang w:val="en-US"/>
        </w:rPr>
      </w:pPr>
      <w:r w:rsidRPr="00BF7817">
        <w:rPr>
          <w:rStyle w:val="Appelnotedebasdep"/>
          <w:rFonts w:ascii="Arial" w:hAnsi="Arial" w:cs="Arial"/>
          <w:sz w:val="16"/>
          <w:szCs w:val="16"/>
        </w:rPr>
        <w:footnoteRef/>
      </w:r>
      <w:r w:rsidRPr="00BF7817">
        <w:rPr>
          <w:rFonts w:ascii="Arial" w:hAnsi="Arial" w:cs="Arial"/>
          <w:sz w:val="16"/>
          <w:szCs w:val="16"/>
          <w:lang w:val="en-US"/>
        </w:rPr>
        <w:t xml:space="preserve"> XP X 41-550: Termites – Determination of the effectiveness against termites of products or material used as barrier designed for ground and/or wall – Laboratory method</w:t>
      </w:r>
    </w:p>
  </w:footnote>
  <w:footnote w:id="8">
    <w:p w14:paraId="33792429" w14:textId="77777777" w:rsidR="008C61CA" w:rsidRPr="0004777E" w:rsidRDefault="008C61CA" w:rsidP="002871BD">
      <w:pPr>
        <w:pStyle w:val="Notedebasdepage"/>
        <w:rPr>
          <w:lang w:val="en-US"/>
        </w:rPr>
      </w:pPr>
      <w:r w:rsidRPr="00BF7817">
        <w:rPr>
          <w:rStyle w:val="Appelnotedebasdep"/>
          <w:rFonts w:ascii="Arial" w:hAnsi="Arial" w:cs="Arial"/>
          <w:sz w:val="16"/>
          <w:szCs w:val="16"/>
        </w:rPr>
        <w:footnoteRef/>
      </w:r>
      <w:r w:rsidRPr="00BF7817">
        <w:rPr>
          <w:rFonts w:ascii="Arial" w:hAnsi="Arial" w:cs="Arial"/>
          <w:color w:val="000000"/>
          <w:sz w:val="16"/>
          <w:szCs w:val="16"/>
          <w:lang w:val="en-US"/>
        </w:rPr>
        <w:t xml:space="preserve">CTBA BIO-E-016: CTBA test protocol on </w:t>
      </w:r>
      <w:r w:rsidRPr="00BF7817">
        <w:rPr>
          <w:rFonts w:ascii="Arial" w:hAnsi="Arial" w:cs="Arial"/>
          <w:sz w:val="16"/>
          <w:szCs w:val="16"/>
          <w:lang w:val="en-US"/>
        </w:rPr>
        <w:t>exposure of anti-termite barrier to sunlight.</w:t>
      </w:r>
      <w:r w:rsidRPr="0004777E">
        <w:rPr>
          <w:lang w:val="en-US"/>
        </w:rPr>
        <w:t xml:space="preserve"> </w:t>
      </w:r>
    </w:p>
  </w:footnote>
  <w:footnote w:id="9">
    <w:p w14:paraId="496CF55D" w14:textId="77777777" w:rsidR="008C61CA" w:rsidRPr="00301D58" w:rsidRDefault="008C61CA" w:rsidP="002871BD">
      <w:pPr>
        <w:pStyle w:val="Notedebasdepage"/>
        <w:jc w:val="both"/>
      </w:pPr>
      <w:r w:rsidRPr="0037651F">
        <w:rPr>
          <w:rStyle w:val="Appelnotedebasdep"/>
          <w:rFonts w:ascii="Arial" w:hAnsi="Arial" w:cs="Arial"/>
          <w:sz w:val="16"/>
          <w:szCs w:val="16"/>
        </w:rPr>
        <w:footnoteRef/>
      </w:r>
      <w:r w:rsidRPr="0004777E">
        <w:rPr>
          <w:rFonts w:ascii="Arial" w:hAnsi="Arial" w:cs="Arial"/>
          <w:sz w:val="16"/>
          <w:szCs w:val="16"/>
          <w:lang w:val="en-US"/>
        </w:rPr>
        <w:t xml:space="preserve"> CSIRO n°2005/14 and CSIRO n°2006/13.</w:t>
      </w:r>
    </w:p>
  </w:footnote>
  <w:footnote w:id="10">
    <w:p w14:paraId="740DBAA9" w14:textId="77777777" w:rsidR="008C61CA" w:rsidRPr="0004777E" w:rsidRDefault="008C61CA" w:rsidP="002871BD">
      <w:pPr>
        <w:pStyle w:val="Notedebasdepage"/>
        <w:jc w:val="both"/>
        <w:rPr>
          <w:rFonts w:ascii="Arial" w:hAnsi="Arial" w:cs="Arial"/>
          <w:sz w:val="16"/>
          <w:szCs w:val="16"/>
          <w:lang w:val="en-US"/>
        </w:rPr>
      </w:pPr>
      <w:r w:rsidRPr="00740265">
        <w:rPr>
          <w:rStyle w:val="Appelnotedebasdep"/>
          <w:rFonts w:ascii="Arial" w:hAnsi="Arial" w:cs="Arial"/>
          <w:sz w:val="16"/>
          <w:szCs w:val="16"/>
        </w:rPr>
        <w:footnoteRef/>
      </w:r>
      <w:r w:rsidRPr="0004777E">
        <w:rPr>
          <w:rFonts w:ascii="Arial" w:hAnsi="Arial" w:cs="Arial"/>
          <w:sz w:val="16"/>
          <w:szCs w:val="16"/>
          <w:lang w:val="en-US"/>
        </w:rPr>
        <w:t xml:space="preserve"> </w:t>
      </w:r>
      <w:r w:rsidRPr="00740265">
        <w:rPr>
          <w:rFonts w:ascii="Arial" w:hAnsi="Arial" w:cs="Arial"/>
          <w:color w:val="000000"/>
          <w:sz w:val="16"/>
          <w:szCs w:val="16"/>
        </w:rPr>
        <w:t>CSIRO: Commonwealth Scientific and Industrial Research Organisation</w:t>
      </w:r>
      <w:r>
        <w:rPr>
          <w:rFonts w:ascii="Arial" w:hAnsi="Arial" w:cs="Arial"/>
          <w:color w:val="000000"/>
          <w:sz w:val="16"/>
          <w:szCs w:val="16"/>
        </w:rPr>
        <w:t>.</w:t>
      </w:r>
    </w:p>
  </w:footnote>
  <w:footnote w:id="11">
    <w:p w14:paraId="4DBEE958" w14:textId="77777777" w:rsidR="008C61CA" w:rsidRPr="00696F7C" w:rsidRDefault="008C61CA">
      <w:pPr>
        <w:pStyle w:val="Notedebasdepage"/>
        <w:rPr>
          <w:lang w:val="en-US"/>
        </w:rPr>
      </w:pPr>
      <w:r>
        <w:rPr>
          <w:rStyle w:val="Appelnotedebasdep"/>
        </w:rPr>
        <w:footnoteRef/>
      </w:r>
      <w:r>
        <w:t xml:space="preserve"> </w:t>
      </w:r>
      <w:r w:rsidRPr="006A4074">
        <w:rPr>
          <w:rFonts w:ascii="Arial" w:hAnsi="Arial" w:cs="Arial"/>
          <w:lang w:val="en-US"/>
        </w:rPr>
        <w:t>Product TYPE 18 – Insecticides, acarices and products to control other arthropods (2012)</w:t>
      </w:r>
    </w:p>
  </w:footnote>
  <w:footnote w:id="12">
    <w:p w14:paraId="300AA9DD" w14:textId="77777777" w:rsidR="008C61CA" w:rsidRDefault="008C61CA">
      <w:pPr>
        <w:pStyle w:val="Notedebasdepage"/>
        <w:jc w:val="both"/>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7EBD" w14:textId="77777777" w:rsidR="008C61CA" w:rsidRDefault="008C61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8C61CA" w14:paraId="4461EE43" w14:textId="77777777">
      <w:tc>
        <w:tcPr>
          <w:tcW w:w="1276" w:type="dxa"/>
          <w:tcBorders>
            <w:bottom w:val="single" w:sz="4" w:space="0" w:color="000000"/>
          </w:tcBorders>
          <w:shd w:val="clear" w:color="auto" w:fill="auto"/>
          <w:vAlign w:val="center"/>
        </w:tcPr>
        <w:p w14:paraId="18BAF6C7" w14:textId="77777777" w:rsidR="008C61CA" w:rsidRDefault="008C61CA" w:rsidP="00B44DC5">
          <w:pPr>
            <w:widowControl w:val="0"/>
            <w:autoSpaceDE w:val="0"/>
            <w:jc w:val="center"/>
            <w:rPr>
              <w:rFonts w:cs="Times"/>
              <w:color w:val="000000"/>
              <w:sz w:val="18"/>
              <w:szCs w:val="18"/>
            </w:rPr>
          </w:pPr>
          <w:r>
            <w:rPr>
              <w:rFonts w:cs="Times"/>
              <w:color w:val="000000"/>
              <w:sz w:val="18"/>
              <w:szCs w:val="18"/>
            </w:rPr>
            <w:t>&lt;France&gt;</w:t>
          </w:r>
        </w:p>
      </w:tc>
      <w:tc>
        <w:tcPr>
          <w:tcW w:w="5528" w:type="dxa"/>
          <w:tcBorders>
            <w:bottom w:val="single" w:sz="4" w:space="0" w:color="000000"/>
          </w:tcBorders>
          <w:shd w:val="clear" w:color="auto" w:fill="auto"/>
          <w:vAlign w:val="center"/>
        </w:tcPr>
        <w:p w14:paraId="5799F3BA" w14:textId="191F2B2A" w:rsidR="008C61CA" w:rsidRDefault="008C61CA" w:rsidP="00710EFC">
          <w:pPr>
            <w:widowControl w:val="0"/>
            <w:autoSpaceDE w:val="0"/>
            <w:jc w:val="center"/>
            <w:rPr>
              <w:rFonts w:cs="Times"/>
              <w:color w:val="000000"/>
              <w:sz w:val="18"/>
              <w:szCs w:val="18"/>
            </w:rPr>
          </w:pPr>
          <w:r>
            <w:rPr>
              <w:rFonts w:cs="Times"/>
              <w:color w:val="000000"/>
              <w:sz w:val="18"/>
              <w:szCs w:val="18"/>
            </w:rPr>
            <w:t>&lt;TERMIFILM &gt;</w:t>
          </w:r>
        </w:p>
      </w:tc>
      <w:tc>
        <w:tcPr>
          <w:tcW w:w="2552" w:type="dxa"/>
          <w:tcBorders>
            <w:bottom w:val="single" w:sz="4" w:space="0" w:color="000000"/>
          </w:tcBorders>
          <w:shd w:val="clear" w:color="auto" w:fill="auto"/>
          <w:vAlign w:val="center"/>
        </w:tcPr>
        <w:p w14:paraId="482812B1" w14:textId="77777777" w:rsidR="008C61CA" w:rsidRDefault="008C61CA">
          <w:pPr>
            <w:widowControl w:val="0"/>
            <w:autoSpaceDE w:val="0"/>
            <w:jc w:val="center"/>
          </w:pPr>
          <w:r>
            <w:rPr>
              <w:rFonts w:cs="Times"/>
              <w:color w:val="000000"/>
              <w:sz w:val="18"/>
              <w:szCs w:val="18"/>
            </w:rPr>
            <w:t>&lt;PT 18&gt;</w:t>
          </w:r>
        </w:p>
      </w:tc>
    </w:tr>
  </w:tbl>
  <w:p w14:paraId="7BFE51A2" w14:textId="77777777" w:rsidR="008C61CA" w:rsidRDefault="008C61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2DD5" w14:textId="77777777" w:rsidR="008C61CA" w:rsidRDefault="008C61C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43C4" w14:textId="77777777" w:rsidR="008C61CA" w:rsidRDefault="008C61CA"/>
  <w:p w14:paraId="751796B5" w14:textId="77777777" w:rsidR="008C61CA" w:rsidRDefault="008C61C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8C61CA" w14:paraId="7347F623" w14:textId="77777777">
      <w:tc>
        <w:tcPr>
          <w:tcW w:w="1276" w:type="dxa"/>
          <w:tcBorders>
            <w:bottom w:val="single" w:sz="4" w:space="0" w:color="000000"/>
          </w:tcBorders>
          <w:shd w:val="clear" w:color="auto" w:fill="auto"/>
          <w:vAlign w:val="center"/>
        </w:tcPr>
        <w:p w14:paraId="305C94DB" w14:textId="77777777" w:rsidR="008C61CA" w:rsidRDefault="008C61CA" w:rsidP="00734D65">
          <w:pPr>
            <w:widowControl w:val="0"/>
            <w:autoSpaceDE w:val="0"/>
            <w:jc w:val="center"/>
            <w:rPr>
              <w:rFonts w:cs="Times"/>
              <w:color w:val="000000"/>
              <w:sz w:val="18"/>
              <w:szCs w:val="18"/>
            </w:rPr>
          </w:pPr>
          <w:r>
            <w:rPr>
              <w:rFonts w:cs="Times"/>
              <w:color w:val="000000"/>
              <w:sz w:val="18"/>
              <w:szCs w:val="18"/>
            </w:rPr>
            <w:t>&lt;France&gt;</w:t>
          </w:r>
        </w:p>
      </w:tc>
      <w:tc>
        <w:tcPr>
          <w:tcW w:w="5528" w:type="dxa"/>
          <w:tcBorders>
            <w:bottom w:val="single" w:sz="4" w:space="0" w:color="000000"/>
          </w:tcBorders>
          <w:shd w:val="clear" w:color="auto" w:fill="auto"/>
          <w:vAlign w:val="center"/>
        </w:tcPr>
        <w:p w14:paraId="6AC765BB" w14:textId="141E4D20" w:rsidR="008C61CA" w:rsidRDefault="008C61CA" w:rsidP="00B5587B">
          <w:pPr>
            <w:widowControl w:val="0"/>
            <w:autoSpaceDE w:val="0"/>
            <w:jc w:val="center"/>
            <w:rPr>
              <w:rFonts w:cs="Times"/>
              <w:color w:val="000000"/>
              <w:sz w:val="18"/>
              <w:szCs w:val="18"/>
            </w:rPr>
          </w:pPr>
          <w:r>
            <w:rPr>
              <w:rFonts w:cs="Times"/>
              <w:color w:val="000000"/>
              <w:sz w:val="18"/>
              <w:szCs w:val="18"/>
            </w:rPr>
            <w:t xml:space="preserve">&lt;TERMIFILM&gt; </w:t>
          </w:r>
        </w:p>
      </w:tc>
      <w:tc>
        <w:tcPr>
          <w:tcW w:w="2552" w:type="dxa"/>
          <w:tcBorders>
            <w:bottom w:val="single" w:sz="4" w:space="0" w:color="000000"/>
          </w:tcBorders>
          <w:shd w:val="clear" w:color="auto" w:fill="auto"/>
          <w:vAlign w:val="center"/>
        </w:tcPr>
        <w:p w14:paraId="7E969E68" w14:textId="77777777" w:rsidR="008C61CA" w:rsidRDefault="008C61CA">
          <w:pPr>
            <w:widowControl w:val="0"/>
            <w:autoSpaceDE w:val="0"/>
            <w:jc w:val="center"/>
          </w:pPr>
          <w:r>
            <w:rPr>
              <w:rFonts w:cs="Times"/>
              <w:color w:val="000000"/>
              <w:sz w:val="18"/>
              <w:szCs w:val="18"/>
            </w:rPr>
            <w:t>&lt;PT18&gt;</w:t>
          </w:r>
        </w:p>
      </w:tc>
    </w:tr>
  </w:tbl>
  <w:p w14:paraId="2ABA8E62" w14:textId="77777777" w:rsidR="008C61CA" w:rsidRDefault="008C61CA">
    <w:pPr>
      <w:pStyle w:val="En-tte"/>
    </w:pPr>
  </w:p>
  <w:p w14:paraId="51F50E35" w14:textId="77777777" w:rsidR="008C61CA" w:rsidRDefault="008C61C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1182" w14:textId="77777777" w:rsidR="008C61CA" w:rsidRDefault="008C61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5F4D81A"/>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lvl>
    <w:lvl w:ilvl="3">
      <w:start w:val="1"/>
      <w:numFmt w:val="decimal"/>
      <w:pStyle w:val="Titre4"/>
      <w:lvlText w:val="%1.%2.%3.%4"/>
      <w:lvlJc w:val="left"/>
      <w:pPr>
        <w:tabs>
          <w:tab w:val="num" w:pos="0"/>
        </w:tabs>
        <w:ind w:left="864" w:hanging="864"/>
      </w:pPr>
      <w:rPr>
        <w:rFonts w:ascii="Arial" w:hAnsi="Arial" w:cs="Arial" w:hint="default"/>
        <w:b/>
        <w:i w:val="0"/>
        <w:vertAlign w:val="baseline"/>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2232D06"/>
    <w:multiLevelType w:val="hybridMultilevel"/>
    <w:tmpl w:val="0910F90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40C000D">
      <w:start w:val="1"/>
      <w:numFmt w:val="bullet"/>
      <w:lvlText w:val=""/>
      <w:lvlJc w:val="left"/>
      <w:pPr>
        <w:ind w:left="2520" w:hanging="360"/>
      </w:pPr>
      <w:rPr>
        <w:rFonts w:ascii="Wingdings" w:hAnsi="Wingding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E5298D"/>
    <w:multiLevelType w:val="multilevel"/>
    <w:tmpl w:val="5C8E39C2"/>
    <w:lvl w:ilvl="0">
      <w:start w:val="1"/>
      <w:numFmt w:val="decimal"/>
      <w:pStyle w:val="TITRE10"/>
      <w:lvlText w:val="%1."/>
      <w:lvlJc w:val="left"/>
      <w:pPr>
        <w:ind w:left="360" w:hanging="360"/>
      </w:pPr>
      <w:rPr>
        <w:rFonts w:cs="Times New Roman"/>
      </w:rPr>
    </w:lvl>
    <w:lvl w:ilvl="1">
      <w:start w:val="1"/>
      <w:numFmt w:val="decimal"/>
      <w:pStyle w:val="TITRE20"/>
      <w:lvlText w:val="%1.%2."/>
      <w:lvlJc w:val="left"/>
      <w:pPr>
        <w:ind w:left="792" w:hanging="432"/>
      </w:pPr>
      <w:rPr>
        <w:rFonts w:cs="Times New Roman"/>
      </w:rPr>
    </w:lvl>
    <w:lvl w:ilvl="2">
      <w:start w:val="1"/>
      <w:numFmt w:val="decimal"/>
      <w:pStyle w:val="TITRE3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32C2207"/>
    <w:multiLevelType w:val="hybridMultilevel"/>
    <w:tmpl w:val="E4427C0A"/>
    <w:lvl w:ilvl="0" w:tplc="71CAB95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C31E11"/>
    <w:multiLevelType w:val="multilevel"/>
    <w:tmpl w:val="2D7082F8"/>
    <w:lvl w:ilvl="0">
      <w:start w:val="1"/>
      <w:numFmt w:val="decimal"/>
      <w:pStyle w:val="Style1"/>
      <w:lvlText w:val="%1."/>
      <w:lvlJc w:val="left"/>
      <w:pPr>
        <w:ind w:left="720" w:hanging="360"/>
      </w:pPr>
      <w:rPr>
        <w:rFonts w:hint="default"/>
      </w:rPr>
    </w:lvl>
    <w:lvl w:ilvl="1">
      <w:start w:val="1"/>
      <w:numFmt w:val="decimal"/>
      <w:pStyle w:val="Style6"/>
      <w:isLgl/>
      <w:lvlText w:val="%1.%2."/>
      <w:lvlJc w:val="left"/>
      <w:pPr>
        <w:ind w:left="1080" w:hanging="720"/>
      </w:pPr>
      <w:rPr>
        <w:rFonts w:hint="default"/>
      </w:rPr>
    </w:lvl>
    <w:lvl w:ilvl="2">
      <w:start w:val="1"/>
      <w:numFmt w:val="decimal"/>
      <w:pStyle w:val="Style16"/>
      <w:isLgl/>
      <w:lvlText w:val="%1.%2.%3."/>
      <w:lvlJc w:val="left"/>
      <w:pPr>
        <w:ind w:left="9651" w:hanging="720"/>
      </w:pPr>
      <w:rPr>
        <w:rFonts w:hint="default"/>
      </w:rPr>
    </w:lvl>
    <w:lvl w:ilvl="3">
      <w:start w:val="1"/>
      <w:numFmt w:val="decimal"/>
      <w:pStyle w:val="Style18"/>
      <w:isLgl/>
      <w:lvlText w:val="%1.%2.%3.%4."/>
      <w:lvlJc w:val="left"/>
      <w:pPr>
        <w:ind w:left="1932"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097BC3"/>
    <w:multiLevelType w:val="hybridMultilevel"/>
    <w:tmpl w:val="793C6488"/>
    <w:lvl w:ilvl="0" w:tplc="33220E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56136B"/>
    <w:multiLevelType w:val="hybridMultilevel"/>
    <w:tmpl w:val="8FFE65FC"/>
    <w:lvl w:ilvl="0" w:tplc="33220E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63A18"/>
    <w:multiLevelType w:val="hybridMultilevel"/>
    <w:tmpl w:val="ECFADAA8"/>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5D32BD"/>
    <w:multiLevelType w:val="hybridMultilevel"/>
    <w:tmpl w:val="AEC416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B1BA2"/>
    <w:multiLevelType w:val="hybridMultilevel"/>
    <w:tmpl w:val="A89E56B4"/>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AC03B7"/>
    <w:multiLevelType w:val="hybridMultilevel"/>
    <w:tmpl w:val="77349042"/>
    <w:lvl w:ilvl="0" w:tplc="32A0697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AA1EC3"/>
    <w:multiLevelType w:val="hybridMultilevel"/>
    <w:tmpl w:val="8496FE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226A6B"/>
    <w:multiLevelType w:val="hybridMultilevel"/>
    <w:tmpl w:val="973AF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1A15F3"/>
    <w:multiLevelType w:val="hybridMultilevel"/>
    <w:tmpl w:val="FC1C62F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0" w15:restartNumberingAfterBreak="0">
    <w:nsid w:val="772F0A37"/>
    <w:multiLevelType w:val="hybridMultilevel"/>
    <w:tmpl w:val="0E8C8F3E"/>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abstractNum w:abstractNumId="22" w15:restartNumberingAfterBreak="0">
    <w:nsid w:val="7A7F3D69"/>
    <w:multiLevelType w:val="hybridMultilevel"/>
    <w:tmpl w:val="5FAA82D4"/>
    <w:lvl w:ilvl="0" w:tplc="BA0A960C">
      <w:numFmt w:val="bullet"/>
      <w:lvlText w:val="-"/>
      <w:lvlJc w:val="left"/>
      <w:pPr>
        <w:ind w:left="720" w:hanging="360"/>
      </w:pPr>
      <w:rPr>
        <w:rFonts w:ascii="Arial" w:hAnsi="Aria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8"/>
  </w:num>
  <w:num w:numId="5">
    <w:abstractNumId w:val="7"/>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19"/>
  </w:num>
  <w:num w:numId="11">
    <w:abstractNumId w:val="8"/>
  </w:num>
  <w:num w:numId="12">
    <w:abstractNumId w:val="5"/>
  </w:num>
  <w:num w:numId="13">
    <w:abstractNumId w:val="11"/>
  </w:num>
  <w:num w:numId="14">
    <w:abstractNumId w:val="17"/>
  </w:num>
  <w:num w:numId="15">
    <w:abstractNumId w:val="13"/>
  </w:num>
  <w:num w:numId="16">
    <w:abstractNumId w:val="16"/>
  </w:num>
  <w:num w:numId="17">
    <w:abstractNumId w:val="12"/>
  </w:num>
  <w:num w:numId="18">
    <w:abstractNumId w:val="15"/>
  </w:num>
  <w:num w:numId="19">
    <w:abstractNumId w:val="20"/>
  </w:num>
  <w:num w:numId="20">
    <w:abstractNumId w:val="2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0B"/>
    <w:rsid w:val="00006D6E"/>
    <w:rsid w:val="00017D9F"/>
    <w:rsid w:val="00033190"/>
    <w:rsid w:val="00045205"/>
    <w:rsid w:val="000612EF"/>
    <w:rsid w:val="00062A12"/>
    <w:rsid w:val="00063FBC"/>
    <w:rsid w:val="0008050C"/>
    <w:rsid w:val="000869AF"/>
    <w:rsid w:val="000A1C86"/>
    <w:rsid w:val="000B6964"/>
    <w:rsid w:val="000C02D8"/>
    <w:rsid w:val="000D310E"/>
    <w:rsid w:val="000E24A8"/>
    <w:rsid w:val="000E2F44"/>
    <w:rsid w:val="0014319B"/>
    <w:rsid w:val="001449C5"/>
    <w:rsid w:val="00163D25"/>
    <w:rsid w:val="00170354"/>
    <w:rsid w:val="00173BEC"/>
    <w:rsid w:val="001818CB"/>
    <w:rsid w:val="0018287D"/>
    <w:rsid w:val="00187FC6"/>
    <w:rsid w:val="001C03F1"/>
    <w:rsid w:val="001E1426"/>
    <w:rsid w:val="001E2079"/>
    <w:rsid w:val="001E340A"/>
    <w:rsid w:val="00214B60"/>
    <w:rsid w:val="0021777E"/>
    <w:rsid w:val="00217A56"/>
    <w:rsid w:val="002220E9"/>
    <w:rsid w:val="0023546B"/>
    <w:rsid w:val="00237606"/>
    <w:rsid w:val="002470E7"/>
    <w:rsid w:val="00250BFA"/>
    <w:rsid w:val="00256D0D"/>
    <w:rsid w:val="00262BAF"/>
    <w:rsid w:val="002713DE"/>
    <w:rsid w:val="00276D58"/>
    <w:rsid w:val="00280473"/>
    <w:rsid w:val="00281DA4"/>
    <w:rsid w:val="00285E6E"/>
    <w:rsid w:val="002871BD"/>
    <w:rsid w:val="002B023C"/>
    <w:rsid w:val="002B0E3A"/>
    <w:rsid w:val="002B6604"/>
    <w:rsid w:val="002D560F"/>
    <w:rsid w:val="002F35B0"/>
    <w:rsid w:val="002F7E91"/>
    <w:rsid w:val="00307298"/>
    <w:rsid w:val="003140F0"/>
    <w:rsid w:val="00317E51"/>
    <w:rsid w:val="003216B1"/>
    <w:rsid w:val="0033499B"/>
    <w:rsid w:val="00353748"/>
    <w:rsid w:val="003726BB"/>
    <w:rsid w:val="003735E8"/>
    <w:rsid w:val="00377566"/>
    <w:rsid w:val="00395D0F"/>
    <w:rsid w:val="00397C2A"/>
    <w:rsid w:val="003A6FB0"/>
    <w:rsid w:val="003B168B"/>
    <w:rsid w:val="003D0B65"/>
    <w:rsid w:val="003D2101"/>
    <w:rsid w:val="003D5BC2"/>
    <w:rsid w:val="003E159F"/>
    <w:rsid w:val="00410840"/>
    <w:rsid w:val="00410FA6"/>
    <w:rsid w:val="00416044"/>
    <w:rsid w:val="00432FF2"/>
    <w:rsid w:val="00446860"/>
    <w:rsid w:val="004914C6"/>
    <w:rsid w:val="004A2466"/>
    <w:rsid w:val="004A491B"/>
    <w:rsid w:val="004A5DC3"/>
    <w:rsid w:val="004C3B2F"/>
    <w:rsid w:val="004D78E7"/>
    <w:rsid w:val="004F083C"/>
    <w:rsid w:val="004F1D77"/>
    <w:rsid w:val="00530765"/>
    <w:rsid w:val="00535F4B"/>
    <w:rsid w:val="00551276"/>
    <w:rsid w:val="00563EEB"/>
    <w:rsid w:val="00574746"/>
    <w:rsid w:val="005A729C"/>
    <w:rsid w:val="005B39F9"/>
    <w:rsid w:val="005B444F"/>
    <w:rsid w:val="005B4595"/>
    <w:rsid w:val="005B74B1"/>
    <w:rsid w:val="005D02D9"/>
    <w:rsid w:val="005D4294"/>
    <w:rsid w:val="005F77E9"/>
    <w:rsid w:val="00604682"/>
    <w:rsid w:val="006068C6"/>
    <w:rsid w:val="00637C38"/>
    <w:rsid w:val="0064174C"/>
    <w:rsid w:val="00657EEA"/>
    <w:rsid w:val="00666D93"/>
    <w:rsid w:val="006844B0"/>
    <w:rsid w:val="006855EA"/>
    <w:rsid w:val="00696F7C"/>
    <w:rsid w:val="006A4074"/>
    <w:rsid w:val="006C2ACC"/>
    <w:rsid w:val="006E3870"/>
    <w:rsid w:val="00710EFC"/>
    <w:rsid w:val="00724632"/>
    <w:rsid w:val="00734566"/>
    <w:rsid w:val="00734D65"/>
    <w:rsid w:val="007450F1"/>
    <w:rsid w:val="007657FB"/>
    <w:rsid w:val="00783393"/>
    <w:rsid w:val="00786A3D"/>
    <w:rsid w:val="007877BB"/>
    <w:rsid w:val="00796D2B"/>
    <w:rsid w:val="007A663C"/>
    <w:rsid w:val="007B0757"/>
    <w:rsid w:val="007E0033"/>
    <w:rsid w:val="007F27BB"/>
    <w:rsid w:val="00807051"/>
    <w:rsid w:val="008500AD"/>
    <w:rsid w:val="0086362B"/>
    <w:rsid w:val="008676CB"/>
    <w:rsid w:val="00874673"/>
    <w:rsid w:val="0088655D"/>
    <w:rsid w:val="00890EBA"/>
    <w:rsid w:val="00895A83"/>
    <w:rsid w:val="008C1371"/>
    <w:rsid w:val="008C4DE8"/>
    <w:rsid w:val="008C61CA"/>
    <w:rsid w:val="008D53B4"/>
    <w:rsid w:val="008E3121"/>
    <w:rsid w:val="008F3427"/>
    <w:rsid w:val="008F3AEA"/>
    <w:rsid w:val="00902608"/>
    <w:rsid w:val="009111C5"/>
    <w:rsid w:val="00917B45"/>
    <w:rsid w:val="00925DB7"/>
    <w:rsid w:val="009334AB"/>
    <w:rsid w:val="0094602E"/>
    <w:rsid w:val="009520EF"/>
    <w:rsid w:val="0096599C"/>
    <w:rsid w:val="00990F84"/>
    <w:rsid w:val="009D0C0B"/>
    <w:rsid w:val="009E720C"/>
    <w:rsid w:val="009F3EDC"/>
    <w:rsid w:val="00A014AF"/>
    <w:rsid w:val="00A079CD"/>
    <w:rsid w:val="00A45675"/>
    <w:rsid w:val="00A50198"/>
    <w:rsid w:val="00A72CC9"/>
    <w:rsid w:val="00A77B2D"/>
    <w:rsid w:val="00A90CCC"/>
    <w:rsid w:val="00AA61A8"/>
    <w:rsid w:val="00AC297E"/>
    <w:rsid w:val="00AC6939"/>
    <w:rsid w:val="00AD316F"/>
    <w:rsid w:val="00AD3512"/>
    <w:rsid w:val="00AD5E85"/>
    <w:rsid w:val="00AE7984"/>
    <w:rsid w:val="00B338AF"/>
    <w:rsid w:val="00B44DC5"/>
    <w:rsid w:val="00B5587B"/>
    <w:rsid w:val="00B8331E"/>
    <w:rsid w:val="00B93757"/>
    <w:rsid w:val="00BA20E3"/>
    <w:rsid w:val="00BC660C"/>
    <w:rsid w:val="00BC739D"/>
    <w:rsid w:val="00BF0BB7"/>
    <w:rsid w:val="00BF2039"/>
    <w:rsid w:val="00BF3BFC"/>
    <w:rsid w:val="00BF6E71"/>
    <w:rsid w:val="00BF7817"/>
    <w:rsid w:val="00C447FF"/>
    <w:rsid w:val="00C50ED1"/>
    <w:rsid w:val="00C548B6"/>
    <w:rsid w:val="00C565FC"/>
    <w:rsid w:val="00C57DA5"/>
    <w:rsid w:val="00C75911"/>
    <w:rsid w:val="00C80B7A"/>
    <w:rsid w:val="00C86203"/>
    <w:rsid w:val="00C91131"/>
    <w:rsid w:val="00CB5D1B"/>
    <w:rsid w:val="00CC31C7"/>
    <w:rsid w:val="00CC7F52"/>
    <w:rsid w:val="00CD37EA"/>
    <w:rsid w:val="00CD7CFD"/>
    <w:rsid w:val="00CE1977"/>
    <w:rsid w:val="00CE5980"/>
    <w:rsid w:val="00CE64F4"/>
    <w:rsid w:val="00CF0F3A"/>
    <w:rsid w:val="00D0474A"/>
    <w:rsid w:val="00D05138"/>
    <w:rsid w:val="00D26119"/>
    <w:rsid w:val="00D2656C"/>
    <w:rsid w:val="00D52372"/>
    <w:rsid w:val="00D60601"/>
    <w:rsid w:val="00D62E39"/>
    <w:rsid w:val="00D653CD"/>
    <w:rsid w:val="00D74D72"/>
    <w:rsid w:val="00D853DD"/>
    <w:rsid w:val="00DA5B4B"/>
    <w:rsid w:val="00DC4A2A"/>
    <w:rsid w:val="00DF3F1A"/>
    <w:rsid w:val="00E0758C"/>
    <w:rsid w:val="00E1004D"/>
    <w:rsid w:val="00E15527"/>
    <w:rsid w:val="00E26EA1"/>
    <w:rsid w:val="00E279D0"/>
    <w:rsid w:val="00E47C1E"/>
    <w:rsid w:val="00E64CE4"/>
    <w:rsid w:val="00E7575C"/>
    <w:rsid w:val="00E875AB"/>
    <w:rsid w:val="00E9063D"/>
    <w:rsid w:val="00E96601"/>
    <w:rsid w:val="00EA4A54"/>
    <w:rsid w:val="00EC70F5"/>
    <w:rsid w:val="00EE0BEA"/>
    <w:rsid w:val="00EF3E9C"/>
    <w:rsid w:val="00F10DB5"/>
    <w:rsid w:val="00F33787"/>
    <w:rsid w:val="00F33B28"/>
    <w:rsid w:val="00F40C5D"/>
    <w:rsid w:val="00F5495A"/>
    <w:rsid w:val="00F70349"/>
    <w:rsid w:val="00FA480B"/>
    <w:rsid w:val="00FB7F72"/>
    <w:rsid w:val="00FC0BF3"/>
    <w:rsid w:val="00FC4C6F"/>
    <w:rsid w:val="00FC51B8"/>
    <w:rsid w:val="00FD3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94AC87E"/>
  <w15:docId w15:val="{36C2AFD4-B97C-4D91-A768-3F4E4F2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566"/>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spacing w:after="24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FT Car Car Car1"/>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1">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link w:val="ParagraphedelisteCar"/>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numbering" w:customStyle="1" w:styleId="Aucuneliste1">
    <w:name w:val="Aucune liste1"/>
    <w:next w:val="Aucuneliste"/>
    <w:uiPriority w:val="99"/>
    <w:semiHidden/>
    <w:unhideWhenUsed/>
    <w:rsid w:val="00B44DC5"/>
  </w:style>
  <w:style w:type="table" w:styleId="Grilledutableau">
    <w:name w:val="Table Grid"/>
    <w:basedOn w:val="TableauNormal"/>
    <w:uiPriority w:val="59"/>
    <w:rsid w:val="00B44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31">
    <w:name w:val="Liste claire - Accent 31"/>
    <w:basedOn w:val="TableauNormal"/>
    <w:next w:val="Listeclaire-Accent3"/>
    <w:uiPriority w:val="61"/>
    <w:rsid w:val="00B44DC5"/>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
    <w:name w:val="Grille moyenne 3 - Accent 31"/>
    <w:basedOn w:val="TableauNormal"/>
    <w:next w:val="Grillemoyenne3-Accent3"/>
    <w:uiPriority w:val="69"/>
    <w:rsid w:val="00B44DC5"/>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ramemoyenne1-Accent31">
    <w:name w:val="Trame moyenne 1 - Accent 31"/>
    <w:basedOn w:val="TableauNormal"/>
    <w:next w:val="Tramemoyenne1-Accent3"/>
    <w:uiPriority w:val="63"/>
    <w:rsid w:val="00B44DC5"/>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Marquedecommentaire">
    <w:name w:val="annotation reference"/>
    <w:basedOn w:val="Policepardfaut"/>
    <w:uiPriority w:val="99"/>
    <w:unhideWhenUsed/>
    <w:rsid w:val="00B44DC5"/>
    <w:rPr>
      <w:sz w:val="16"/>
      <w:szCs w:val="16"/>
    </w:rPr>
  </w:style>
  <w:style w:type="paragraph" w:styleId="Commentaire">
    <w:name w:val="annotation text"/>
    <w:basedOn w:val="Normal"/>
    <w:link w:val="CommentaireCar"/>
    <w:uiPriority w:val="99"/>
    <w:unhideWhenUsed/>
    <w:rsid w:val="00B44DC5"/>
    <w:pPr>
      <w:suppressAutoHyphens w:val="0"/>
    </w:pPr>
    <w:rPr>
      <w:rFonts w:ascii="Times New Roman" w:hAnsi="Times New Roman" w:cs="Times New Roman"/>
      <w:lang w:val="de-DE" w:eastAsia="fr-FR"/>
    </w:rPr>
  </w:style>
  <w:style w:type="character" w:customStyle="1" w:styleId="CommentaireCar1">
    <w:name w:val="Commentaire Car1"/>
    <w:basedOn w:val="Policepardfaut"/>
    <w:uiPriority w:val="99"/>
    <w:semiHidden/>
    <w:rsid w:val="00B44DC5"/>
    <w:rPr>
      <w:rFonts w:ascii="Verdana" w:hAnsi="Verdana" w:cs="Verdana"/>
      <w:lang w:val="en-GB" w:eastAsia="zh-CN"/>
    </w:rPr>
  </w:style>
  <w:style w:type="paragraph" w:customStyle="1" w:styleId="TITRE10">
    <w:name w:val="_TITRE1"/>
    <w:basedOn w:val="Normal"/>
    <w:next w:val="Normal"/>
    <w:qFormat/>
    <w:rsid w:val="00B44DC5"/>
    <w:pPr>
      <w:keepNext/>
      <w:keepLines/>
      <w:numPr>
        <w:numId w:val="7"/>
      </w:numPr>
      <w:shd w:val="clear" w:color="auto" w:fill="C8C2B6"/>
      <w:suppressAutoHyphens w:val="0"/>
      <w:autoSpaceDE w:val="0"/>
      <w:autoSpaceDN w:val="0"/>
      <w:adjustRightInd w:val="0"/>
      <w:spacing w:before="600" w:after="12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B44DC5"/>
    <w:pPr>
      <w:keepNext/>
      <w:keepLines/>
      <w:numPr>
        <w:ilvl w:val="1"/>
        <w:numId w:val="7"/>
      </w:numPr>
      <w:suppressAutoHyphens w:val="0"/>
      <w:spacing w:before="360" w:after="120"/>
    </w:pPr>
    <w:rPr>
      <w:rFonts w:ascii="Arial" w:hAnsi="Arial" w:cs="Times New Roman"/>
      <w:b/>
      <w:bCs/>
      <w:sz w:val="22"/>
      <w:lang w:val="fr-FR" w:eastAsia="fr-FR"/>
    </w:rPr>
  </w:style>
  <w:style w:type="paragraph" w:customStyle="1" w:styleId="TITRE30">
    <w:name w:val="_TITRE3"/>
    <w:basedOn w:val="Normal"/>
    <w:next w:val="Normal"/>
    <w:qFormat/>
    <w:rsid w:val="00B44DC5"/>
    <w:pPr>
      <w:keepNext/>
      <w:keepLines/>
      <w:numPr>
        <w:ilvl w:val="2"/>
        <w:numId w:val="7"/>
      </w:numPr>
      <w:suppressAutoHyphens w:val="0"/>
      <w:autoSpaceDE w:val="0"/>
      <w:autoSpaceDN w:val="0"/>
      <w:adjustRightInd w:val="0"/>
      <w:spacing w:before="240" w:after="60"/>
      <w:ind w:left="1225" w:hanging="505"/>
      <w:jc w:val="both"/>
      <w:outlineLvl w:val="0"/>
    </w:pPr>
    <w:rPr>
      <w:rFonts w:ascii="Arial" w:hAnsi="Arial" w:cs="Arial"/>
      <w:b/>
      <w:lang w:val="fr-FR" w:eastAsia="fr-FR"/>
    </w:rPr>
  </w:style>
  <w:style w:type="paragraph" w:customStyle="1" w:styleId="En-tteheaderprotocols">
    <w:name w:val="En-tête.header protocols"/>
    <w:basedOn w:val="Normal"/>
    <w:rsid w:val="00B44DC5"/>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B44DC5"/>
    <w:pPr>
      <w:widowControl w:val="0"/>
      <w:numPr>
        <w:numId w:val="8"/>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B44DC5"/>
    <w:rPr>
      <w:rFonts w:ascii="Calibri" w:hAnsi="Calibri" w:cs="Calibri"/>
      <w:color w:val="000000"/>
      <w:spacing w:val="-4"/>
      <w:sz w:val="22"/>
      <w:szCs w:val="22"/>
      <w:lang w:val="en-US"/>
    </w:rPr>
  </w:style>
  <w:style w:type="paragraph" w:customStyle="1" w:styleId="titre40">
    <w:name w:val="titre 4"/>
    <w:basedOn w:val="Titre4"/>
    <w:link w:val="titre4Car0"/>
    <w:qFormat/>
    <w:rsid w:val="00B44DC5"/>
    <w:pPr>
      <w:tabs>
        <w:tab w:val="clear" w:pos="0"/>
        <w:tab w:val="left" w:pos="993"/>
      </w:tabs>
      <w:suppressAutoHyphens w:val="0"/>
      <w:ind w:left="1304"/>
    </w:pPr>
    <w:rPr>
      <w:i/>
      <w:lang w:eastAsia="sv-SE"/>
    </w:rPr>
  </w:style>
  <w:style w:type="character" w:customStyle="1" w:styleId="titre4Car0">
    <w:name w:val="titre 4 Car"/>
    <w:basedOn w:val="Titre4Car"/>
    <w:link w:val="titre40"/>
    <w:rsid w:val="00B44DC5"/>
    <w:rPr>
      <w:rFonts w:ascii="Verdana" w:eastAsia="Calibri" w:hAnsi="Verdana" w:cs="Verdana"/>
      <w:i/>
      <w:sz w:val="22"/>
      <w:szCs w:val="24"/>
      <w:lang w:val="de-DE" w:eastAsia="sv-SE"/>
    </w:rPr>
  </w:style>
  <w:style w:type="character" w:customStyle="1" w:styleId="NotedefinCar">
    <w:name w:val="Note de fin Car"/>
    <w:basedOn w:val="Policepardfaut"/>
    <w:link w:val="Notedefin"/>
    <w:rsid w:val="00B44DC5"/>
    <w:rPr>
      <w:position w:val="4"/>
      <w:lang w:val="en-GB" w:eastAsia="zh-CN"/>
    </w:rPr>
  </w:style>
  <w:style w:type="paragraph" w:styleId="Tabledesillustrations">
    <w:name w:val="table of figures"/>
    <w:basedOn w:val="Normal"/>
    <w:next w:val="Normal"/>
    <w:semiHidden/>
    <w:rsid w:val="00B44DC5"/>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B44DC5"/>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B44DC5"/>
    <w:rPr>
      <w:rFonts w:ascii="Tahoma" w:hAnsi="Tahoma"/>
      <w:shd w:val="clear" w:color="auto" w:fill="000080"/>
      <w:lang w:val="en-GB" w:eastAsia="de-DE"/>
    </w:rPr>
  </w:style>
  <w:style w:type="character" w:customStyle="1" w:styleId="RetraitcorpsdetexteCar">
    <w:name w:val="Retrait corps de texte Car"/>
    <w:basedOn w:val="Policepardfaut"/>
    <w:rsid w:val="00B44DC5"/>
    <w:rPr>
      <w:rFonts w:ascii="Verdana" w:eastAsia="Times New Roman" w:hAnsi="Verdana" w:cs="Times New Roman"/>
      <w:sz w:val="24"/>
      <w:szCs w:val="20"/>
      <w:lang w:val="en-GB" w:eastAsia="de-DE"/>
    </w:rPr>
  </w:style>
  <w:style w:type="paragraph" w:styleId="Corpsdetexte2">
    <w:name w:val="Body Text 2"/>
    <w:basedOn w:val="Normal"/>
    <w:link w:val="Corpsdetexte2Car"/>
    <w:rsid w:val="00B44DC5"/>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B44DC5"/>
    <w:rPr>
      <w:rFonts w:ascii="Verdana" w:hAnsi="Verdana"/>
      <w:i/>
      <w:color w:val="0000FF"/>
      <w:lang w:val="en-GB" w:eastAsia="de-DE"/>
    </w:rPr>
  </w:style>
  <w:style w:type="paragraph" w:styleId="Salutations">
    <w:name w:val="Salutation"/>
    <w:basedOn w:val="Normal"/>
    <w:next w:val="Normal"/>
    <w:link w:val="SalutationsCar"/>
    <w:rsid w:val="00B44DC5"/>
    <w:pPr>
      <w:suppressAutoHyphens w:val="0"/>
    </w:pPr>
    <w:rPr>
      <w:rFonts w:cs="Times New Roman"/>
      <w:lang w:eastAsia="de-DE"/>
    </w:rPr>
  </w:style>
  <w:style w:type="character" w:customStyle="1" w:styleId="SalutationsCar">
    <w:name w:val="Salutations Car"/>
    <w:basedOn w:val="Policepardfaut"/>
    <w:link w:val="Salutations"/>
    <w:rsid w:val="00B44DC5"/>
    <w:rPr>
      <w:rFonts w:ascii="Verdana" w:hAnsi="Verdana"/>
      <w:lang w:val="en-GB" w:eastAsia="de-DE"/>
    </w:rPr>
  </w:style>
  <w:style w:type="paragraph" w:styleId="Listepuces">
    <w:name w:val="List Bullet"/>
    <w:basedOn w:val="Normal"/>
    <w:autoRedefine/>
    <w:rsid w:val="00B44DC5"/>
    <w:pPr>
      <w:tabs>
        <w:tab w:val="num" w:pos="360"/>
      </w:tabs>
      <w:suppressAutoHyphens w:val="0"/>
      <w:ind w:left="360" w:hanging="360"/>
    </w:pPr>
    <w:rPr>
      <w:rFonts w:cs="Times New Roman"/>
      <w:lang w:eastAsia="de-DE"/>
    </w:rPr>
  </w:style>
  <w:style w:type="paragraph" w:styleId="Listepuces2">
    <w:name w:val="List Bullet 2"/>
    <w:basedOn w:val="Normal"/>
    <w:autoRedefine/>
    <w:rsid w:val="00B44DC5"/>
    <w:pPr>
      <w:tabs>
        <w:tab w:val="num" w:pos="643"/>
      </w:tabs>
      <w:suppressAutoHyphens w:val="0"/>
      <w:ind w:left="643" w:hanging="360"/>
    </w:pPr>
    <w:rPr>
      <w:rFonts w:cs="Times New Roman"/>
      <w:lang w:eastAsia="de-DE"/>
    </w:rPr>
  </w:style>
  <w:style w:type="paragraph" w:styleId="Listepuces3">
    <w:name w:val="List Bullet 3"/>
    <w:basedOn w:val="Normal"/>
    <w:autoRedefine/>
    <w:rsid w:val="00B44DC5"/>
    <w:pPr>
      <w:tabs>
        <w:tab w:val="num" w:pos="926"/>
      </w:tabs>
      <w:suppressAutoHyphens w:val="0"/>
      <w:ind w:left="926" w:hanging="360"/>
    </w:pPr>
    <w:rPr>
      <w:rFonts w:cs="Times New Roman"/>
      <w:lang w:eastAsia="de-DE"/>
    </w:rPr>
  </w:style>
  <w:style w:type="paragraph" w:styleId="Listepuces4">
    <w:name w:val="List Bullet 4"/>
    <w:basedOn w:val="Normal"/>
    <w:autoRedefine/>
    <w:rsid w:val="00B44DC5"/>
    <w:pPr>
      <w:tabs>
        <w:tab w:val="num" w:pos="1209"/>
      </w:tabs>
      <w:suppressAutoHyphens w:val="0"/>
      <w:ind w:left="1209" w:hanging="360"/>
    </w:pPr>
    <w:rPr>
      <w:rFonts w:cs="Times New Roman"/>
      <w:lang w:eastAsia="de-DE"/>
    </w:rPr>
  </w:style>
  <w:style w:type="paragraph" w:styleId="Listepuces5">
    <w:name w:val="List Bullet 5"/>
    <w:basedOn w:val="Normal"/>
    <w:autoRedefine/>
    <w:rsid w:val="00B44DC5"/>
    <w:pPr>
      <w:tabs>
        <w:tab w:val="num" w:pos="1492"/>
      </w:tabs>
      <w:suppressAutoHyphens w:val="0"/>
      <w:ind w:left="1492" w:hanging="360"/>
    </w:pPr>
    <w:rPr>
      <w:rFonts w:cs="Times New Roman"/>
      <w:lang w:eastAsia="de-DE"/>
    </w:rPr>
  </w:style>
  <w:style w:type="paragraph" w:styleId="Normalcentr">
    <w:name w:val="Block Text"/>
    <w:basedOn w:val="Normal"/>
    <w:rsid w:val="00B44DC5"/>
    <w:pPr>
      <w:suppressAutoHyphens w:val="0"/>
      <w:ind w:left="1440" w:right="1440"/>
    </w:pPr>
    <w:rPr>
      <w:rFonts w:cs="Times New Roman"/>
      <w:lang w:eastAsia="de-DE"/>
    </w:rPr>
  </w:style>
  <w:style w:type="paragraph" w:styleId="Date">
    <w:name w:val="Date"/>
    <w:basedOn w:val="Normal"/>
    <w:next w:val="Normal"/>
    <w:link w:val="DateCar"/>
    <w:rsid w:val="00B44DC5"/>
    <w:pPr>
      <w:suppressAutoHyphens w:val="0"/>
    </w:pPr>
    <w:rPr>
      <w:rFonts w:cs="Times New Roman"/>
      <w:lang w:eastAsia="de-DE"/>
    </w:rPr>
  </w:style>
  <w:style w:type="character" w:customStyle="1" w:styleId="DateCar">
    <w:name w:val="Date Car"/>
    <w:basedOn w:val="Policepardfaut"/>
    <w:link w:val="Date"/>
    <w:rsid w:val="00B44DC5"/>
    <w:rPr>
      <w:rFonts w:ascii="Verdana" w:hAnsi="Verdana"/>
      <w:lang w:val="en-GB" w:eastAsia="de-DE"/>
    </w:rPr>
  </w:style>
  <w:style w:type="paragraph" w:styleId="Titredenote">
    <w:name w:val="Note Heading"/>
    <w:basedOn w:val="Normal"/>
    <w:next w:val="Normal"/>
    <w:link w:val="TitredenoteCar"/>
    <w:rsid w:val="00B44DC5"/>
    <w:pPr>
      <w:suppressAutoHyphens w:val="0"/>
    </w:pPr>
    <w:rPr>
      <w:rFonts w:cs="Times New Roman"/>
      <w:lang w:eastAsia="de-DE"/>
    </w:rPr>
  </w:style>
  <w:style w:type="character" w:customStyle="1" w:styleId="TitredenoteCar">
    <w:name w:val="Titre de note Car"/>
    <w:basedOn w:val="Policepardfaut"/>
    <w:link w:val="Titredenote"/>
    <w:rsid w:val="00B44DC5"/>
    <w:rPr>
      <w:rFonts w:ascii="Verdana" w:hAnsi="Verdana"/>
      <w:lang w:val="en-GB" w:eastAsia="de-DE"/>
    </w:rPr>
  </w:style>
  <w:style w:type="paragraph" w:styleId="Formuledepolitesse">
    <w:name w:val="Closing"/>
    <w:basedOn w:val="Normal"/>
    <w:link w:val="FormuledepolitesseCar"/>
    <w:rsid w:val="00B44DC5"/>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B44DC5"/>
    <w:rPr>
      <w:rFonts w:ascii="Verdana" w:hAnsi="Verdana"/>
      <w:lang w:val="en-GB" w:eastAsia="de-DE"/>
    </w:rPr>
  </w:style>
  <w:style w:type="paragraph" w:styleId="Index4">
    <w:name w:val="index 4"/>
    <w:basedOn w:val="Normal"/>
    <w:next w:val="Normal"/>
    <w:autoRedefine/>
    <w:semiHidden/>
    <w:rsid w:val="00B44DC5"/>
    <w:pPr>
      <w:suppressAutoHyphens w:val="0"/>
      <w:ind w:left="880" w:hanging="220"/>
    </w:pPr>
    <w:rPr>
      <w:rFonts w:cs="Times New Roman"/>
      <w:lang w:eastAsia="de-DE"/>
    </w:rPr>
  </w:style>
  <w:style w:type="paragraph" w:styleId="Index5">
    <w:name w:val="index 5"/>
    <w:basedOn w:val="Normal"/>
    <w:next w:val="Normal"/>
    <w:autoRedefine/>
    <w:semiHidden/>
    <w:rsid w:val="00B44DC5"/>
    <w:pPr>
      <w:suppressAutoHyphens w:val="0"/>
      <w:ind w:left="1100" w:hanging="220"/>
    </w:pPr>
    <w:rPr>
      <w:rFonts w:cs="Times New Roman"/>
      <w:lang w:eastAsia="de-DE"/>
    </w:rPr>
  </w:style>
  <w:style w:type="paragraph" w:styleId="Index6">
    <w:name w:val="index 6"/>
    <w:basedOn w:val="Normal"/>
    <w:next w:val="Normal"/>
    <w:autoRedefine/>
    <w:semiHidden/>
    <w:rsid w:val="00B44DC5"/>
    <w:pPr>
      <w:suppressAutoHyphens w:val="0"/>
      <w:ind w:left="1320" w:hanging="220"/>
    </w:pPr>
    <w:rPr>
      <w:rFonts w:cs="Times New Roman"/>
      <w:lang w:eastAsia="de-DE"/>
    </w:rPr>
  </w:style>
  <w:style w:type="paragraph" w:styleId="Index7">
    <w:name w:val="index 7"/>
    <w:basedOn w:val="Normal"/>
    <w:next w:val="Normal"/>
    <w:autoRedefine/>
    <w:semiHidden/>
    <w:rsid w:val="00B44DC5"/>
    <w:pPr>
      <w:suppressAutoHyphens w:val="0"/>
      <w:ind w:left="1540" w:hanging="220"/>
    </w:pPr>
    <w:rPr>
      <w:rFonts w:cs="Times New Roman"/>
      <w:lang w:eastAsia="de-DE"/>
    </w:rPr>
  </w:style>
  <w:style w:type="paragraph" w:styleId="Index8">
    <w:name w:val="index 8"/>
    <w:basedOn w:val="Normal"/>
    <w:next w:val="Normal"/>
    <w:autoRedefine/>
    <w:semiHidden/>
    <w:rsid w:val="00B44DC5"/>
    <w:pPr>
      <w:suppressAutoHyphens w:val="0"/>
      <w:ind w:left="1760" w:hanging="220"/>
    </w:pPr>
    <w:rPr>
      <w:rFonts w:cs="Times New Roman"/>
      <w:lang w:eastAsia="de-DE"/>
    </w:rPr>
  </w:style>
  <w:style w:type="paragraph" w:styleId="Index9">
    <w:name w:val="index 9"/>
    <w:basedOn w:val="Normal"/>
    <w:next w:val="Normal"/>
    <w:autoRedefine/>
    <w:semiHidden/>
    <w:rsid w:val="00B44DC5"/>
    <w:pPr>
      <w:suppressAutoHyphens w:val="0"/>
      <w:ind w:left="1980" w:hanging="220"/>
    </w:pPr>
    <w:rPr>
      <w:rFonts w:cs="Times New Roman"/>
      <w:lang w:eastAsia="de-DE"/>
    </w:rPr>
  </w:style>
  <w:style w:type="paragraph" w:styleId="Liste2">
    <w:name w:val="List 2"/>
    <w:basedOn w:val="Normal"/>
    <w:rsid w:val="00B44DC5"/>
    <w:pPr>
      <w:suppressAutoHyphens w:val="0"/>
      <w:ind w:left="566" w:hanging="283"/>
    </w:pPr>
    <w:rPr>
      <w:rFonts w:cs="Times New Roman"/>
      <w:lang w:eastAsia="de-DE"/>
    </w:rPr>
  </w:style>
  <w:style w:type="paragraph" w:styleId="Liste3">
    <w:name w:val="List 3"/>
    <w:basedOn w:val="Normal"/>
    <w:rsid w:val="00B44DC5"/>
    <w:pPr>
      <w:suppressAutoHyphens w:val="0"/>
      <w:ind w:left="849" w:hanging="283"/>
    </w:pPr>
    <w:rPr>
      <w:rFonts w:cs="Times New Roman"/>
      <w:lang w:eastAsia="de-DE"/>
    </w:rPr>
  </w:style>
  <w:style w:type="paragraph" w:styleId="Liste4">
    <w:name w:val="List 4"/>
    <w:basedOn w:val="Normal"/>
    <w:rsid w:val="00B44DC5"/>
    <w:pPr>
      <w:suppressAutoHyphens w:val="0"/>
      <w:ind w:left="1132" w:hanging="283"/>
    </w:pPr>
    <w:rPr>
      <w:rFonts w:cs="Times New Roman"/>
      <w:lang w:eastAsia="de-DE"/>
    </w:rPr>
  </w:style>
  <w:style w:type="paragraph" w:styleId="Liste5">
    <w:name w:val="List 5"/>
    <w:basedOn w:val="Normal"/>
    <w:rsid w:val="00B44DC5"/>
    <w:pPr>
      <w:suppressAutoHyphens w:val="0"/>
      <w:ind w:left="1415" w:hanging="283"/>
    </w:pPr>
    <w:rPr>
      <w:rFonts w:cs="Times New Roman"/>
      <w:lang w:eastAsia="de-DE"/>
    </w:rPr>
  </w:style>
  <w:style w:type="paragraph" w:styleId="Listecontinue">
    <w:name w:val="List Continue"/>
    <w:basedOn w:val="Normal"/>
    <w:rsid w:val="00B44DC5"/>
    <w:pPr>
      <w:suppressAutoHyphens w:val="0"/>
      <w:ind w:left="283"/>
    </w:pPr>
    <w:rPr>
      <w:rFonts w:cs="Times New Roman"/>
      <w:lang w:eastAsia="de-DE"/>
    </w:rPr>
  </w:style>
  <w:style w:type="paragraph" w:styleId="Listecontinue2">
    <w:name w:val="List Continue 2"/>
    <w:basedOn w:val="Normal"/>
    <w:rsid w:val="00B44DC5"/>
    <w:pPr>
      <w:suppressAutoHyphens w:val="0"/>
      <w:ind w:left="566"/>
    </w:pPr>
    <w:rPr>
      <w:rFonts w:cs="Times New Roman"/>
      <w:lang w:eastAsia="de-DE"/>
    </w:rPr>
  </w:style>
  <w:style w:type="paragraph" w:styleId="Listecontinue3">
    <w:name w:val="List Continue 3"/>
    <w:basedOn w:val="Normal"/>
    <w:rsid w:val="00B44DC5"/>
    <w:pPr>
      <w:suppressAutoHyphens w:val="0"/>
      <w:ind w:left="849"/>
    </w:pPr>
    <w:rPr>
      <w:rFonts w:cs="Times New Roman"/>
      <w:lang w:eastAsia="de-DE"/>
    </w:rPr>
  </w:style>
  <w:style w:type="paragraph" w:styleId="Listecontinue4">
    <w:name w:val="List Continue 4"/>
    <w:basedOn w:val="Normal"/>
    <w:rsid w:val="00B44DC5"/>
    <w:pPr>
      <w:suppressAutoHyphens w:val="0"/>
      <w:ind w:left="1132"/>
    </w:pPr>
    <w:rPr>
      <w:rFonts w:cs="Times New Roman"/>
      <w:lang w:eastAsia="de-DE"/>
    </w:rPr>
  </w:style>
  <w:style w:type="paragraph" w:styleId="Listecontinue5">
    <w:name w:val="List Continue 5"/>
    <w:basedOn w:val="Normal"/>
    <w:rsid w:val="00B44DC5"/>
    <w:pPr>
      <w:suppressAutoHyphens w:val="0"/>
      <w:ind w:left="1415"/>
    </w:pPr>
    <w:rPr>
      <w:rFonts w:cs="Times New Roman"/>
      <w:lang w:eastAsia="de-DE"/>
    </w:rPr>
  </w:style>
  <w:style w:type="paragraph" w:styleId="Listenumros">
    <w:name w:val="List Number"/>
    <w:basedOn w:val="Normal"/>
    <w:rsid w:val="00B44DC5"/>
    <w:pPr>
      <w:tabs>
        <w:tab w:val="num" w:pos="360"/>
      </w:tabs>
      <w:suppressAutoHyphens w:val="0"/>
      <w:ind w:left="360" w:hanging="360"/>
    </w:pPr>
    <w:rPr>
      <w:rFonts w:cs="Times New Roman"/>
      <w:lang w:eastAsia="de-DE"/>
    </w:rPr>
  </w:style>
  <w:style w:type="paragraph" w:styleId="Listenumros2">
    <w:name w:val="List Number 2"/>
    <w:basedOn w:val="Normal"/>
    <w:rsid w:val="00B44DC5"/>
    <w:pPr>
      <w:tabs>
        <w:tab w:val="num" w:pos="643"/>
      </w:tabs>
      <w:suppressAutoHyphens w:val="0"/>
      <w:ind w:left="643" w:hanging="360"/>
    </w:pPr>
    <w:rPr>
      <w:rFonts w:cs="Times New Roman"/>
      <w:lang w:eastAsia="de-DE"/>
    </w:rPr>
  </w:style>
  <w:style w:type="paragraph" w:styleId="Listenumros3">
    <w:name w:val="List Number 3"/>
    <w:basedOn w:val="Normal"/>
    <w:rsid w:val="00B44DC5"/>
    <w:pPr>
      <w:tabs>
        <w:tab w:val="num" w:pos="926"/>
      </w:tabs>
      <w:suppressAutoHyphens w:val="0"/>
      <w:ind w:left="926" w:hanging="360"/>
    </w:pPr>
    <w:rPr>
      <w:rFonts w:cs="Times New Roman"/>
      <w:lang w:eastAsia="de-DE"/>
    </w:rPr>
  </w:style>
  <w:style w:type="paragraph" w:styleId="Listenumros4">
    <w:name w:val="List Number 4"/>
    <w:basedOn w:val="Normal"/>
    <w:rsid w:val="00B44DC5"/>
    <w:pPr>
      <w:tabs>
        <w:tab w:val="num" w:pos="1209"/>
      </w:tabs>
      <w:suppressAutoHyphens w:val="0"/>
      <w:ind w:left="1209" w:hanging="360"/>
    </w:pPr>
    <w:rPr>
      <w:rFonts w:cs="Times New Roman"/>
      <w:lang w:eastAsia="de-DE"/>
    </w:rPr>
  </w:style>
  <w:style w:type="paragraph" w:styleId="Listenumros5">
    <w:name w:val="List Number 5"/>
    <w:basedOn w:val="Normal"/>
    <w:rsid w:val="00B44DC5"/>
    <w:pPr>
      <w:tabs>
        <w:tab w:val="num" w:pos="1492"/>
      </w:tabs>
      <w:suppressAutoHyphens w:val="0"/>
      <w:ind w:left="1492" w:hanging="360"/>
    </w:pPr>
    <w:rPr>
      <w:rFonts w:cs="Times New Roman"/>
      <w:lang w:eastAsia="de-DE"/>
    </w:rPr>
  </w:style>
  <w:style w:type="paragraph" w:styleId="Textedemacro">
    <w:name w:val="macro"/>
    <w:link w:val="TextedemacroCar"/>
    <w:semiHidden/>
    <w:rsid w:val="00B44DC5"/>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B44DC5"/>
    <w:rPr>
      <w:rFonts w:ascii="Courier New" w:hAnsi="Courier New"/>
      <w:lang w:val="de-DE" w:eastAsia="de-DE"/>
    </w:rPr>
  </w:style>
  <w:style w:type="paragraph" w:styleId="En-ttedemessage">
    <w:name w:val="Message Header"/>
    <w:basedOn w:val="Normal"/>
    <w:link w:val="En-ttedemessageCar"/>
    <w:rsid w:val="00B44DC5"/>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B44DC5"/>
    <w:rPr>
      <w:rFonts w:ascii="Arial" w:hAnsi="Arial"/>
      <w:sz w:val="24"/>
      <w:shd w:val="pct20" w:color="auto" w:fill="auto"/>
      <w:lang w:val="en-GB" w:eastAsia="de-DE"/>
    </w:rPr>
  </w:style>
  <w:style w:type="paragraph" w:styleId="Textebrut">
    <w:name w:val="Plain Text"/>
    <w:basedOn w:val="Normal"/>
    <w:link w:val="TextebrutCar"/>
    <w:uiPriority w:val="99"/>
    <w:rsid w:val="00B44DC5"/>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B44DC5"/>
    <w:rPr>
      <w:rFonts w:ascii="Consolas" w:hAnsi="Consolas" w:cs="Consolas"/>
      <w:sz w:val="21"/>
      <w:szCs w:val="21"/>
      <w:lang w:val="en-GB" w:eastAsia="zh-CN"/>
    </w:rPr>
  </w:style>
  <w:style w:type="paragraph" w:styleId="Retraitnormal">
    <w:name w:val="Normal Indent"/>
    <w:basedOn w:val="Normal"/>
    <w:rsid w:val="00B44DC5"/>
    <w:pPr>
      <w:suppressAutoHyphens w:val="0"/>
      <w:ind w:left="708"/>
    </w:pPr>
    <w:rPr>
      <w:rFonts w:cs="Times New Roman"/>
      <w:lang w:eastAsia="de-DE"/>
    </w:rPr>
  </w:style>
  <w:style w:type="paragraph" w:styleId="Corpsdetexte3">
    <w:name w:val="Body Text 3"/>
    <w:basedOn w:val="Normal"/>
    <w:link w:val="Corpsdetexte3Car"/>
    <w:rsid w:val="00B44DC5"/>
    <w:pPr>
      <w:suppressAutoHyphens w:val="0"/>
    </w:pPr>
    <w:rPr>
      <w:rFonts w:cs="Times New Roman"/>
      <w:sz w:val="16"/>
      <w:lang w:eastAsia="de-DE"/>
    </w:rPr>
  </w:style>
  <w:style w:type="character" w:customStyle="1" w:styleId="Corpsdetexte3Car">
    <w:name w:val="Corps de texte 3 Car"/>
    <w:basedOn w:val="Policepardfaut"/>
    <w:link w:val="Corpsdetexte3"/>
    <w:rsid w:val="00B44DC5"/>
    <w:rPr>
      <w:rFonts w:ascii="Verdana" w:hAnsi="Verdana"/>
      <w:sz w:val="16"/>
      <w:lang w:val="en-GB" w:eastAsia="de-DE"/>
    </w:rPr>
  </w:style>
  <w:style w:type="paragraph" w:styleId="Retraitcorpsdetexte2">
    <w:name w:val="Body Text Indent 2"/>
    <w:basedOn w:val="Normal"/>
    <w:link w:val="Retraitcorpsdetexte2Car"/>
    <w:rsid w:val="00B44DC5"/>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B44DC5"/>
    <w:rPr>
      <w:rFonts w:ascii="Verdana" w:hAnsi="Verdana" w:cs="Verdana"/>
      <w:lang w:val="en-GB" w:eastAsia="zh-CN"/>
    </w:rPr>
  </w:style>
  <w:style w:type="paragraph" w:styleId="Retraitcorpsdetexte3">
    <w:name w:val="Body Text Indent 3"/>
    <w:basedOn w:val="Normal"/>
    <w:link w:val="Retraitcorpsdetexte3Car"/>
    <w:rsid w:val="00B44DC5"/>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B44DC5"/>
    <w:rPr>
      <w:rFonts w:ascii="Verdana" w:hAnsi="Verdana"/>
      <w:sz w:val="16"/>
      <w:lang w:val="en-GB" w:eastAsia="de-DE"/>
    </w:rPr>
  </w:style>
  <w:style w:type="paragraph" w:styleId="Retrait1religne">
    <w:name w:val="Body Text First Indent"/>
    <w:basedOn w:val="Corpsdetexte"/>
    <w:link w:val="Retrait1religneCar"/>
    <w:rsid w:val="00B44DC5"/>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B44DC5"/>
    <w:rPr>
      <w:rFonts w:ascii="Verdana" w:hAnsi="Verdana" w:cs="Verdana"/>
      <w:lang w:val="en-GB" w:eastAsia="zh-CN"/>
    </w:rPr>
  </w:style>
  <w:style w:type="character" w:customStyle="1" w:styleId="Retrait1religneCar">
    <w:name w:val="Retrait 1re ligne Car"/>
    <w:basedOn w:val="CorpsdetexteCar1"/>
    <w:link w:val="Retrait1religne"/>
    <w:rsid w:val="00B44DC5"/>
    <w:rPr>
      <w:rFonts w:ascii="Verdana" w:hAnsi="Verdana" w:cs="Verdana"/>
      <w:lang w:val="en-GB" w:eastAsia="de-DE"/>
    </w:rPr>
  </w:style>
  <w:style w:type="paragraph" w:styleId="Retraitcorpset1relig">
    <w:name w:val="Body Text First Indent 2"/>
    <w:basedOn w:val="Retraitcorpsdetexte"/>
    <w:link w:val="Retraitcorpset1religCar"/>
    <w:rsid w:val="00B44DC5"/>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B44DC5"/>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B44DC5"/>
    <w:rPr>
      <w:rFonts w:ascii="Verdana" w:hAnsi="Verdana" w:cs="Verdana"/>
      <w:sz w:val="22"/>
      <w:lang w:val="en-GB" w:eastAsia="de-DE"/>
    </w:rPr>
  </w:style>
  <w:style w:type="paragraph" w:styleId="Titre">
    <w:name w:val="Title"/>
    <w:basedOn w:val="Normal"/>
    <w:link w:val="TitreCar"/>
    <w:qFormat/>
    <w:rsid w:val="00B44DC5"/>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B44DC5"/>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B44DC5"/>
    <w:rPr>
      <w:rFonts w:ascii="Verdana" w:hAnsi="Verdana" w:cs="Verdana"/>
      <w:lang w:val="en-GB" w:eastAsia="zh-CN"/>
    </w:rPr>
  </w:style>
  <w:style w:type="paragraph" w:styleId="TitreTR">
    <w:name w:val="toa heading"/>
    <w:basedOn w:val="Normal"/>
    <w:next w:val="Normal"/>
    <w:semiHidden/>
    <w:rsid w:val="00B44DC5"/>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B44DC5"/>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B44DC5"/>
  </w:style>
  <w:style w:type="numbering" w:customStyle="1" w:styleId="NoList11">
    <w:name w:val="No List11"/>
    <w:next w:val="Aucuneliste"/>
    <w:uiPriority w:val="99"/>
    <w:semiHidden/>
    <w:unhideWhenUsed/>
    <w:rsid w:val="00B44DC5"/>
  </w:style>
  <w:style w:type="table" w:customStyle="1" w:styleId="TableGrid1">
    <w:name w:val="Table Grid1"/>
    <w:basedOn w:val="TableauNormal"/>
    <w:next w:val="Grilledutableau"/>
    <w:uiPriority w:val="59"/>
    <w:rsid w:val="00B44DC5"/>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B44DC5"/>
    <w:rPr>
      <w:rFonts w:ascii="Verdana" w:hAnsi="Verdana" w:cs="Verdana"/>
      <w:lang w:val="en-GB" w:eastAsia="zh-CN"/>
    </w:rPr>
  </w:style>
  <w:style w:type="paragraph" w:customStyle="1" w:styleId="Style1">
    <w:name w:val="Style1"/>
    <w:basedOn w:val="Paragraphedeliste"/>
    <w:link w:val="Style1Car"/>
    <w:qFormat/>
    <w:rsid w:val="00B44DC5"/>
    <w:pPr>
      <w:numPr>
        <w:numId w:val="11"/>
      </w:numPr>
      <w:suppressAutoHyphens w:val="0"/>
      <w:spacing w:after="200" w:line="276" w:lineRule="auto"/>
      <w:ind w:left="2012" w:hanging="283"/>
      <w:contextualSpacing/>
      <w:jc w:val="both"/>
    </w:pPr>
    <w:rPr>
      <w:rFonts w:ascii="Tahoma" w:eastAsia="Calibri" w:hAnsi="Tahoma" w:cs="Tahoma"/>
      <w:b/>
      <w:sz w:val="22"/>
      <w:szCs w:val="22"/>
      <w:lang w:val="fr-FR" w:eastAsia="en-US"/>
    </w:rPr>
  </w:style>
  <w:style w:type="paragraph" w:customStyle="1" w:styleId="Style6">
    <w:name w:val="Style6"/>
    <w:basedOn w:val="Paragraphedeliste"/>
    <w:qFormat/>
    <w:rsid w:val="00B44DC5"/>
    <w:pPr>
      <w:numPr>
        <w:ilvl w:val="1"/>
        <w:numId w:val="11"/>
      </w:numPr>
      <w:suppressAutoHyphens w:val="0"/>
      <w:spacing w:after="200" w:line="276" w:lineRule="auto"/>
      <w:ind w:left="2012" w:hanging="283"/>
      <w:contextualSpacing/>
      <w:jc w:val="both"/>
    </w:pPr>
    <w:rPr>
      <w:rFonts w:ascii="Tahoma" w:eastAsia="Calibri" w:hAnsi="Tahoma" w:cs="Tahoma"/>
      <w:b/>
      <w:sz w:val="22"/>
      <w:szCs w:val="22"/>
      <w:lang w:eastAsia="en-US"/>
    </w:rPr>
  </w:style>
  <w:style w:type="paragraph" w:customStyle="1" w:styleId="Style16">
    <w:name w:val="Style16"/>
    <w:basedOn w:val="Paragraphedeliste"/>
    <w:qFormat/>
    <w:rsid w:val="00B44DC5"/>
    <w:pPr>
      <w:numPr>
        <w:ilvl w:val="2"/>
        <w:numId w:val="11"/>
      </w:numPr>
      <w:suppressAutoHyphens w:val="0"/>
      <w:spacing w:after="200" w:line="276" w:lineRule="auto"/>
      <w:ind w:left="1080" w:hanging="283"/>
      <w:contextualSpacing/>
      <w:jc w:val="both"/>
    </w:pPr>
    <w:rPr>
      <w:rFonts w:ascii="Tahoma" w:eastAsia="Calibri" w:hAnsi="Tahoma" w:cs="Tahoma"/>
      <w:b/>
      <w:sz w:val="22"/>
      <w:szCs w:val="22"/>
      <w:lang w:eastAsia="en-US"/>
    </w:rPr>
  </w:style>
  <w:style w:type="paragraph" w:customStyle="1" w:styleId="Style18">
    <w:name w:val="Style18"/>
    <w:basedOn w:val="Paragraphedeliste"/>
    <w:qFormat/>
    <w:rsid w:val="00B44DC5"/>
    <w:pPr>
      <w:numPr>
        <w:ilvl w:val="3"/>
        <w:numId w:val="11"/>
      </w:numPr>
      <w:suppressAutoHyphens w:val="0"/>
      <w:spacing w:after="200" w:line="276" w:lineRule="auto"/>
      <w:ind w:left="1440" w:hanging="283"/>
      <w:contextualSpacing/>
      <w:jc w:val="both"/>
    </w:pPr>
    <w:rPr>
      <w:rFonts w:ascii="Tahoma" w:eastAsia="Calibri" w:hAnsi="Tahoma" w:cs="Tahoma"/>
      <w:b/>
      <w:sz w:val="22"/>
      <w:szCs w:val="22"/>
      <w:lang w:eastAsia="en-US"/>
    </w:rPr>
  </w:style>
  <w:style w:type="character" w:customStyle="1" w:styleId="Style1Car">
    <w:name w:val="Style1 Car"/>
    <w:link w:val="Style1"/>
    <w:rsid w:val="00B44DC5"/>
    <w:rPr>
      <w:rFonts w:ascii="Tahoma" w:eastAsia="Calibri" w:hAnsi="Tahoma" w:cs="Tahoma"/>
      <w:b/>
      <w:sz w:val="22"/>
      <w:szCs w:val="22"/>
      <w:lang w:eastAsia="en-US"/>
    </w:rPr>
  </w:style>
  <w:style w:type="table" w:customStyle="1" w:styleId="Grilledutableau4">
    <w:name w:val="Grille du tableau4"/>
    <w:basedOn w:val="TableauNormal"/>
    <w:next w:val="Grilledutableau"/>
    <w:uiPriority w:val="59"/>
    <w:rsid w:val="00B44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B44DC5"/>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44DC5"/>
    <w:pPr>
      <w:widowControl w:val="0"/>
      <w:shd w:val="clear" w:color="auto" w:fill="FFFFFF"/>
      <w:suppressAutoHyphens w:val="0"/>
      <w:spacing w:before="280" w:after="280" w:line="259" w:lineRule="exact"/>
      <w:jc w:val="both"/>
    </w:pPr>
    <w:rPr>
      <w:rFonts w:ascii="Arial" w:eastAsia="Arial" w:hAnsi="Arial" w:cs="Arial"/>
      <w:lang w:val="fr-FR" w:eastAsia="fr-FR"/>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BOLD,MSG_EN_FONT_STYLE_MODIFER_ITALIC"/>
    <w:basedOn w:val="MSGENFONTSTYLENAMETEMPLATEROLENUMBERMSGENFONTSTYLENAMEBYROLETEXT2"/>
    <w:rsid w:val="00B44DC5"/>
    <w:rPr>
      <w:rFonts w:ascii="Arial" w:eastAsia="Arial" w:hAnsi="Arial" w:cs="Arial"/>
      <w:b/>
      <w:bCs/>
      <w:i w:val="0"/>
      <w:iCs w:val="0"/>
      <w:smallCaps w:val="0"/>
      <w:strike w:val="0"/>
      <w:color w:val="000000"/>
      <w:spacing w:val="0"/>
      <w:w w:val="100"/>
      <w:position w:val="0"/>
      <w:sz w:val="18"/>
      <w:szCs w:val="18"/>
      <w:u w:val="none"/>
      <w:shd w:val="clear" w:color="auto" w:fill="FFFFFF"/>
      <w:lang w:val="en-GB" w:eastAsia="en-GB" w:bidi="en-GB"/>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MSGENFONTSTYLENAMETEMPLATEROLENUMBERMSGENFONTSTYLENAMEBYROLETEXT2"/>
    <w:rsid w:val="00B44DC5"/>
    <w:rPr>
      <w:rFonts w:ascii="Arial" w:eastAsia="Arial" w:hAnsi="Arial" w:cs="Arial"/>
      <w:b w:val="0"/>
      <w:bCs w:val="0"/>
      <w:i w:val="0"/>
      <w:iCs w:val="0"/>
      <w:smallCaps w:val="0"/>
      <w:strike w:val="0"/>
      <w:color w:val="000000"/>
      <w:spacing w:val="0"/>
      <w:w w:val="100"/>
      <w:position w:val="0"/>
      <w:sz w:val="10"/>
      <w:szCs w:val="10"/>
      <w:u w:val="none"/>
      <w:shd w:val="clear" w:color="auto" w:fill="FFFFFF"/>
      <w:lang w:val="en-GB" w:eastAsia="en-GB" w:bidi="en-GB"/>
    </w:rPr>
  </w:style>
  <w:style w:type="table" w:customStyle="1" w:styleId="Grilledutableau41">
    <w:name w:val="Grille du tableau41"/>
    <w:basedOn w:val="TableauNormal"/>
    <w:next w:val="Grilledutableau"/>
    <w:uiPriority w:val="59"/>
    <w:rsid w:val="00B44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basedOn w:val="Policepardfaut"/>
    <w:link w:val="MSGENFONTSTYLENAMETEMPLATEROLELEVELMSGENFONTSTYLENAMEBYROLEHEADING30"/>
    <w:rsid w:val="00B44DC5"/>
    <w:rPr>
      <w:rFonts w:ascii="Arial" w:eastAsia="Arial" w:hAnsi="Arial" w:cs="Arial"/>
      <w:b/>
      <w:bCs/>
      <w:i/>
      <w:i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44DC5"/>
    <w:pPr>
      <w:widowControl w:val="0"/>
      <w:shd w:val="clear" w:color="auto" w:fill="FFFFFF"/>
      <w:suppressAutoHyphens w:val="0"/>
      <w:spacing w:line="268" w:lineRule="exact"/>
      <w:outlineLvl w:val="2"/>
    </w:pPr>
    <w:rPr>
      <w:rFonts w:ascii="Arial" w:eastAsia="Arial" w:hAnsi="Arial" w:cs="Arial"/>
      <w:b/>
      <w:bCs/>
      <w:i/>
      <w:iCs/>
      <w:lang w:val="fr-FR" w:eastAsia="fr-FR"/>
    </w:rPr>
  </w:style>
  <w:style w:type="character" w:customStyle="1" w:styleId="MSGENFONTSTYLENAMETEMPLATEROLENUMBERMSGENFONTSTYLENAMEBYROLETEXT2MSGENFONTSTYLEMODIFERSIZE55">
    <w:name w:val="MSG_EN_FONT_STYLE_NAME_TEMPLATE_ROLE_NUMBER MSG_EN_FONT_STYLE_NAME_BY_ROLE_TEXT 2 + MSG_EN_FONT_STYLE_MODIFER_SIZE 5.5"/>
    <w:aliases w:val="MSG_EN_FONT_STYLE_MODIFER_SPACING 0,MSG_EN_FONT_STYLE_MODIFER_SMALL_CAPS,MSG_EN_FONT_STYLE_MODIFER_NOT_ITALIC"/>
    <w:basedOn w:val="MSGENFONTSTYLENAMETEMPLATEROLENUMBERMSGENFONTSTYLENAMEBYROLETEXT2"/>
    <w:rsid w:val="00B44DC5"/>
    <w:rPr>
      <w:rFonts w:ascii="Arial" w:eastAsia="Arial" w:hAnsi="Arial" w:cs="Arial"/>
      <w:b w:val="0"/>
      <w:bCs w:val="0"/>
      <w:i w:val="0"/>
      <w:iCs w:val="0"/>
      <w:smallCaps w:val="0"/>
      <w:strike w:val="0"/>
      <w:color w:val="000000"/>
      <w:spacing w:val="0"/>
      <w:w w:val="100"/>
      <w:position w:val="0"/>
      <w:sz w:val="11"/>
      <w:szCs w:val="11"/>
      <w:u w:val="none"/>
      <w:shd w:val="clear" w:color="auto" w:fill="FFFFFF"/>
      <w:lang w:val="en-GB" w:eastAsia="en-GB" w:bidi="en-GB"/>
    </w:rPr>
  </w:style>
  <w:style w:type="table" w:customStyle="1" w:styleId="Grilledutableau42">
    <w:name w:val="Grille du tableau42"/>
    <w:basedOn w:val="TableauNormal"/>
    <w:next w:val="Grilledutableau"/>
    <w:uiPriority w:val="59"/>
    <w:rsid w:val="00B44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B44DC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B44D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B44DC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Grilledutableau1">
    <w:name w:val="Grille du tableau1"/>
    <w:basedOn w:val="TableauNormal"/>
    <w:next w:val="Grilledutableau"/>
    <w:uiPriority w:val="59"/>
    <w:rsid w:val="00DA5B4B"/>
    <w:rPr>
      <w:rFonts w:ascii="Calibri" w:eastAsia="Calibri" w:hAnsi="Calibr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63E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74518">
      <w:bodyDiv w:val="1"/>
      <w:marLeft w:val="0"/>
      <w:marRight w:val="0"/>
      <w:marTop w:val="0"/>
      <w:marBottom w:val="0"/>
      <w:divBdr>
        <w:top w:val="none" w:sz="0" w:space="0" w:color="auto"/>
        <w:left w:val="none" w:sz="0" w:space="0" w:color="auto"/>
        <w:bottom w:val="none" w:sz="0" w:space="0" w:color="auto"/>
        <w:right w:val="none" w:sz="0" w:space="0" w:color="auto"/>
      </w:divBdr>
    </w:div>
    <w:div w:id="179590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Feuille_Microsoft_Excel_97-2003.xls"/><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11735-A56F-47DE-A084-72B6ABF9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99</Pages>
  <Words>29312</Words>
  <Characters>161218</Characters>
  <Application>Microsoft Office Word</Application>
  <DocSecurity>0</DocSecurity>
  <Lines>1343</Lines>
  <Paragraphs>380</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190150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30</cp:revision>
  <cp:lastPrinted>2017-10-19T12:14:00Z</cp:lastPrinted>
  <dcterms:created xsi:type="dcterms:W3CDTF">2018-04-04T09:52:00Z</dcterms:created>
  <dcterms:modified xsi:type="dcterms:W3CDTF">2018-08-21T13:34:00Z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