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E281C" w14:textId="77777777" w:rsidR="008D75BB" w:rsidRPr="00924E1D" w:rsidRDefault="008D75BB" w:rsidP="006B0839">
      <w:pPr>
        <w:contextualSpacing/>
        <w:jc w:val="both"/>
      </w:pPr>
    </w:p>
    <w:p w14:paraId="1315A09A" w14:textId="77777777" w:rsidR="008D75BB" w:rsidRPr="00924E1D" w:rsidRDefault="008D75BB" w:rsidP="006B0839">
      <w:pPr>
        <w:contextualSpacing/>
        <w:jc w:val="both"/>
      </w:pPr>
    </w:p>
    <w:p w14:paraId="3FBEF309" w14:textId="77777777" w:rsidR="008D75BB" w:rsidRPr="00924E1D" w:rsidRDefault="008D75BB" w:rsidP="006B0839">
      <w:pPr>
        <w:contextualSpacing/>
        <w:jc w:val="both"/>
      </w:pPr>
      <w:bookmarkStart w:id="0" w:name="_GoBack"/>
      <w:bookmarkEnd w:id="0"/>
    </w:p>
    <w:p w14:paraId="1B7E77DD" w14:textId="3BCC1AF8" w:rsidR="008D75BB" w:rsidRPr="00924E1D" w:rsidRDefault="003B2F5C" w:rsidP="006B0839">
      <w:pPr>
        <w:spacing w:line="276" w:lineRule="auto"/>
        <w:contextualSpacing/>
        <w:jc w:val="center"/>
        <w:rPr>
          <w:rFonts w:ascii="Verdana" w:eastAsia="Calibri" w:hAnsi="Verdana"/>
          <w:b/>
          <w:smallCaps/>
          <w:szCs w:val="20"/>
        </w:rPr>
      </w:pPr>
      <w:r>
        <w:rPr>
          <w:rFonts w:ascii="Verdana" w:eastAsia="Calibri" w:hAnsi="Verdana"/>
          <w:b/>
          <w:smallCaps/>
          <w:szCs w:val="20"/>
        </w:rPr>
        <w:t>Final</w:t>
      </w:r>
      <w:r w:rsidR="008D75BB" w:rsidRPr="00924E1D">
        <w:rPr>
          <w:rFonts w:ascii="Verdana" w:eastAsia="Calibri" w:hAnsi="Verdana"/>
          <w:b/>
          <w:smallCaps/>
          <w:szCs w:val="20"/>
        </w:rPr>
        <w:t xml:space="preserve"> Minutes</w:t>
      </w:r>
    </w:p>
    <w:p w14:paraId="5DC919B9" w14:textId="77777777" w:rsidR="008D75BB" w:rsidRPr="00924E1D" w:rsidRDefault="008D75BB" w:rsidP="006B0839">
      <w:pPr>
        <w:spacing w:line="276" w:lineRule="auto"/>
        <w:contextualSpacing/>
        <w:jc w:val="center"/>
        <w:rPr>
          <w:rFonts w:ascii="Verdana" w:eastAsia="Calibri" w:hAnsi="Verdana"/>
          <w:b/>
          <w:smallCaps/>
          <w:szCs w:val="20"/>
        </w:rPr>
      </w:pPr>
    </w:p>
    <w:p w14:paraId="06ECB024" w14:textId="3D2CE61E" w:rsidR="008D75BB" w:rsidRPr="00924E1D" w:rsidRDefault="00844A5A" w:rsidP="006B0839">
      <w:pPr>
        <w:spacing w:line="276" w:lineRule="auto"/>
        <w:contextualSpacing/>
        <w:jc w:val="center"/>
        <w:rPr>
          <w:rFonts w:ascii="Verdana" w:eastAsia="Calibri" w:hAnsi="Verdana"/>
          <w:b/>
          <w:smallCaps/>
          <w:szCs w:val="20"/>
        </w:rPr>
      </w:pPr>
      <w:r w:rsidRPr="00924E1D">
        <w:rPr>
          <w:rFonts w:ascii="Verdana" w:eastAsia="Calibri" w:hAnsi="Verdana"/>
          <w:b/>
          <w:smallCaps/>
          <w:szCs w:val="20"/>
        </w:rPr>
        <w:t>Fifth</w:t>
      </w:r>
      <w:r w:rsidR="008D75BB" w:rsidRPr="00924E1D">
        <w:rPr>
          <w:rFonts w:ascii="Verdana" w:eastAsia="Calibri" w:hAnsi="Verdana"/>
          <w:b/>
          <w:smallCaps/>
          <w:szCs w:val="20"/>
        </w:rPr>
        <w:t xml:space="preserve"> meeting BPR Subgroup of the</w:t>
      </w:r>
    </w:p>
    <w:p w14:paraId="412E1810" w14:textId="77777777" w:rsidR="008D75BB" w:rsidRPr="00924E1D" w:rsidRDefault="008D75BB" w:rsidP="006B0839">
      <w:pPr>
        <w:spacing w:line="276" w:lineRule="auto"/>
        <w:contextualSpacing/>
        <w:jc w:val="center"/>
        <w:rPr>
          <w:rFonts w:ascii="Verdana" w:eastAsia="Calibri" w:hAnsi="Verdana"/>
          <w:b/>
          <w:smallCaps/>
          <w:szCs w:val="20"/>
        </w:rPr>
      </w:pPr>
    </w:p>
    <w:p w14:paraId="205E067D" w14:textId="77777777" w:rsidR="008D75BB" w:rsidRPr="00924E1D" w:rsidRDefault="008D75BB" w:rsidP="006B0839">
      <w:pPr>
        <w:spacing w:line="276" w:lineRule="auto"/>
        <w:contextualSpacing/>
        <w:jc w:val="center"/>
        <w:rPr>
          <w:rFonts w:ascii="Verdana" w:eastAsia="Calibri" w:hAnsi="Verdana"/>
          <w:b/>
          <w:smallCaps/>
          <w:szCs w:val="20"/>
        </w:rPr>
      </w:pPr>
      <w:r w:rsidRPr="00924E1D">
        <w:rPr>
          <w:rFonts w:ascii="Verdana" w:eastAsia="Calibri" w:hAnsi="Verdana"/>
          <w:b/>
          <w:smallCaps/>
          <w:szCs w:val="20"/>
        </w:rPr>
        <w:t>Forum for Exchange of Information on Enforcement</w:t>
      </w:r>
    </w:p>
    <w:p w14:paraId="522BB9BC" w14:textId="77777777" w:rsidR="008D75BB" w:rsidRPr="00924E1D" w:rsidRDefault="008D75BB" w:rsidP="006B0839">
      <w:pPr>
        <w:spacing w:line="276" w:lineRule="auto"/>
        <w:contextualSpacing/>
        <w:jc w:val="center"/>
        <w:rPr>
          <w:rFonts w:ascii="Verdana" w:eastAsia="Calibri" w:hAnsi="Verdana"/>
          <w:b/>
          <w:smallCaps/>
          <w:szCs w:val="20"/>
        </w:rPr>
      </w:pPr>
    </w:p>
    <w:p w14:paraId="72813058" w14:textId="77777777" w:rsidR="008D75BB" w:rsidRPr="00924E1D" w:rsidRDefault="008D75BB" w:rsidP="006B0839">
      <w:pPr>
        <w:spacing w:line="276" w:lineRule="auto"/>
        <w:contextualSpacing/>
        <w:jc w:val="center"/>
        <w:rPr>
          <w:rFonts w:ascii="Verdana" w:eastAsia="Calibri" w:hAnsi="Verdana"/>
          <w:b/>
          <w:smallCaps/>
          <w:szCs w:val="20"/>
        </w:rPr>
      </w:pPr>
    </w:p>
    <w:p w14:paraId="61289202" w14:textId="77777777" w:rsidR="008D75BB" w:rsidRPr="00924E1D" w:rsidRDefault="008D75BB" w:rsidP="006B0839">
      <w:pPr>
        <w:spacing w:line="276" w:lineRule="auto"/>
        <w:contextualSpacing/>
        <w:jc w:val="center"/>
        <w:rPr>
          <w:rFonts w:ascii="Verdana" w:eastAsia="Calibri" w:hAnsi="Verdana"/>
          <w:b/>
          <w:smallCaps/>
          <w:szCs w:val="20"/>
        </w:rPr>
      </w:pPr>
    </w:p>
    <w:p w14:paraId="6C76423F" w14:textId="77777777" w:rsidR="008D75BB" w:rsidRPr="00924E1D" w:rsidRDefault="008D75BB" w:rsidP="006B0839">
      <w:pPr>
        <w:spacing w:line="276" w:lineRule="auto"/>
        <w:contextualSpacing/>
        <w:jc w:val="center"/>
        <w:rPr>
          <w:rFonts w:ascii="Verdana" w:eastAsia="Calibri" w:hAnsi="Verdana"/>
          <w:b/>
          <w:smallCaps/>
          <w:szCs w:val="20"/>
        </w:rPr>
      </w:pPr>
    </w:p>
    <w:p w14:paraId="0FD85DD4" w14:textId="689D184D" w:rsidR="008D75BB" w:rsidRPr="000F7C44" w:rsidRDefault="00844A5A" w:rsidP="006B0839">
      <w:pPr>
        <w:spacing w:line="276" w:lineRule="auto"/>
        <w:contextualSpacing/>
        <w:jc w:val="center"/>
        <w:rPr>
          <w:rFonts w:ascii="Verdana" w:eastAsia="Calibri" w:hAnsi="Verdana"/>
          <w:b/>
          <w:smallCaps/>
          <w:szCs w:val="20"/>
          <w:lang w:val="fr-FR"/>
        </w:rPr>
      </w:pPr>
      <w:r w:rsidRPr="000F7C44">
        <w:rPr>
          <w:rFonts w:ascii="Verdana" w:eastAsia="Calibri" w:hAnsi="Verdana"/>
          <w:b/>
          <w:smallCaps/>
          <w:szCs w:val="20"/>
          <w:lang w:val="fr-FR"/>
        </w:rPr>
        <w:t>BPRS-5</w:t>
      </w:r>
      <w:r w:rsidR="008D75BB" w:rsidRPr="000F7C44">
        <w:rPr>
          <w:rFonts w:ascii="Verdana" w:eastAsia="Calibri" w:hAnsi="Verdana"/>
          <w:b/>
          <w:smallCaps/>
          <w:szCs w:val="20"/>
          <w:lang w:val="fr-FR"/>
        </w:rPr>
        <w:br/>
      </w:r>
    </w:p>
    <w:p w14:paraId="7A945A11" w14:textId="5B4985A1" w:rsidR="008D75BB" w:rsidRPr="000F7C44" w:rsidRDefault="00844A5A" w:rsidP="006B0839">
      <w:pPr>
        <w:spacing w:line="276" w:lineRule="auto"/>
        <w:contextualSpacing/>
        <w:jc w:val="center"/>
        <w:rPr>
          <w:rFonts w:ascii="Verdana" w:eastAsia="Calibri" w:hAnsi="Verdana"/>
          <w:b/>
          <w:smallCaps/>
          <w:szCs w:val="20"/>
          <w:lang w:val="fr-FR"/>
        </w:rPr>
      </w:pPr>
      <w:r w:rsidRPr="000F7C44">
        <w:rPr>
          <w:rFonts w:ascii="Verdana" w:eastAsia="Calibri" w:hAnsi="Verdana"/>
          <w:b/>
          <w:smallCaps/>
          <w:szCs w:val="20"/>
          <w:lang w:val="fr-FR"/>
        </w:rPr>
        <w:t>21</w:t>
      </w:r>
      <w:r w:rsidR="00914D0A" w:rsidRPr="000F7C44">
        <w:rPr>
          <w:rFonts w:ascii="Verdana" w:eastAsia="Calibri" w:hAnsi="Verdana"/>
          <w:b/>
          <w:smallCaps/>
          <w:szCs w:val="20"/>
          <w:lang w:val="fr-FR"/>
        </w:rPr>
        <w:t xml:space="preserve"> </w:t>
      </w:r>
      <w:r w:rsidRPr="000F7C44">
        <w:rPr>
          <w:rFonts w:ascii="Verdana" w:eastAsia="Calibri" w:hAnsi="Verdana"/>
          <w:b/>
          <w:smallCaps/>
          <w:szCs w:val="20"/>
          <w:lang w:val="fr-FR"/>
        </w:rPr>
        <w:t>June</w:t>
      </w:r>
      <w:r w:rsidR="008019B5" w:rsidRPr="000F7C44">
        <w:rPr>
          <w:rFonts w:ascii="Verdana" w:eastAsia="Calibri" w:hAnsi="Verdana"/>
          <w:b/>
          <w:smallCaps/>
          <w:szCs w:val="20"/>
          <w:lang w:val="fr-FR"/>
        </w:rPr>
        <w:t xml:space="preserve"> </w:t>
      </w:r>
      <w:r w:rsidR="008D75BB" w:rsidRPr="000F7C44">
        <w:rPr>
          <w:rFonts w:ascii="Verdana" w:eastAsia="Calibri" w:hAnsi="Verdana"/>
          <w:b/>
          <w:smallCaps/>
          <w:szCs w:val="20"/>
          <w:lang w:val="fr-FR"/>
        </w:rPr>
        <w:t>201</w:t>
      </w:r>
      <w:r w:rsidRPr="000F7C44">
        <w:rPr>
          <w:rFonts w:ascii="Verdana" w:eastAsia="Calibri" w:hAnsi="Verdana"/>
          <w:b/>
          <w:smallCaps/>
          <w:szCs w:val="20"/>
          <w:lang w:val="fr-FR"/>
        </w:rPr>
        <w:t>8</w:t>
      </w:r>
    </w:p>
    <w:p w14:paraId="28502607" w14:textId="77777777" w:rsidR="008D75BB" w:rsidRPr="000F7C44" w:rsidRDefault="008D75BB" w:rsidP="006B0839">
      <w:pPr>
        <w:spacing w:line="276" w:lineRule="auto"/>
        <w:contextualSpacing/>
        <w:jc w:val="center"/>
        <w:rPr>
          <w:rFonts w:ascii="Verdana" w:eastAsia="Calibri" w:hAnsi="Verdana"/>
          <w:b/>
          <w:szCs w:val="20"/>
          <w:lang w:val="fr-FR"/>
        </w:rPr>
      </w:pPr>
    </w:p>
    <w:p w14:paraId="25CFAB18" w14:textId="77777777" w:rsidR="008D75BB" w:rsidRPr="000F7C44" w:rsidRDefault="008D75BB" w:rsidP="006B0839">
      <w:pPr>
        <w:spacing w:line="276" w:lineRule="auto"/>
        <w:contextualSpacing/>
        <w:jc w:val="center"/>
        <w:rPr>
          <w:rFonts w:ascii="Verdana" w:eastAsia="Calibri" w:hAnsi="Verdana"/>
          <w:b/>
          <w:szCs w:val="20"/>
          <w:lang w:val="fr-FR"/>
        </w:rPr>
      </w:pPr>
      <w:r w:rsidRPr="000F7C44">
        <w:rPr>
          <w:rFonts w:ascii="Verdana" w:eastAsia="Calibri" w:hAnsi="Verdana"/>
          <w:b/>
          <w:szCs w:val="20"/>
          <w:lang w:val="fr-FR"/>
        </w:rPr>
        <w:t>Helsinki, Finland</w:t>
      </w:r>
    </w:p>
    <w:p w14:paraId="2AE37550" w14:textId="77777777" w:rsidR="008D75BB" w:rsidRPr="000F7C44" w:rsidRDefault="008D75BB" w:rsidP="006B0839">
      <w:pPr>
        <w:spacing w:line="276" w:lineRule="auto"/>
        <w:contextualSpacing/>
        <w:jc w:val="center"/>
        <w:rPr>
          <w:rFonts w:ascii="Verdana" w:eastAsia="Calibri" w:hAnsi="Verdana"/>
          <w:sz w:val="20"/>
          <w:szCs w:val="20"/>
          <w:lang w:val="fr-FR"/>
        </w:rPr>
      </w:pPr>
    </w:p>
    <w:p w14:paraId="73183D60" w14:textId="77777777" w:rsidR="008D75BB" w:rsidRPr="000F7C44" w:rsidRDefault="008D75BB" w:rsidP="006B0839">
      <w:pPr>
        <w:contextualSpacing/>
        <w:jc w:val="center"/>
        <w:rPr>
          <w:lang w:val="fr-FR"/>
        </w:rPr>
      </w:pPr>
    </w:p>
    <w:p w14:paraId="03F77860" w14:textId="77777777" w:rsidR="008D75BB" w:rsidRPr="000F7C44" w:rsidRDefault="008D75BB" w:rsidP="006B0839">
      <w:pPr>
        <w:contextualSpacing/>
        <w:jc w:val="both"/>
        <w:rPr>
          <w:lang w:val="fr-FR"/>
        </w:rPr>
      </w:pPr>
    </w:p>
    <w:p w14:paraId="47D1AEF3" w14:textId="77777777" w:rsidR="008D75BB" w:rsidRPr="000F7C44" w:rsidRDefault="008D75BB" w:rsidP="006B0839">
      <w:pPr>
        <w:contextualSpacing/>
        <w:jc w:val="both"/>
        <w:rPr>
          <w:lang w:val="fr-FR"/>
        </w:rPr>
      </w:pPr>
    </w:p>
    <w:p w14:paraId="52318355" w14:textId="77777777" w:rsidR="008D75BB" w:rsidRPr="000F7C44" w:rsidRDefault="008D75BB" w:rsidP="006B0839">
      <w:pPr>
        <w:contextualSpacing/>
        <w:jc w:val="both"/>
        <w:rPr>
          <w:lang w:val="fr-FR"/>
        </w:rPr>
      </w:pPr>
    </w:p>
    <w:p w14:paraId="508832AA" w14:textId="77777777" w:rsidR="008D75BB" w:rsidRPr="000F7C44" w:rsidRDefault="008D75BB" w:rsidP="006B0839">
      <w:pPr>
        <w:contextualSpacing/>
        <w:jc w:val="both"/>
        <w:rPr>
          <w:lang w:val="fr-FR"/>
        </w:rPr>
      </w:pPr>
    </w:p>
    <w:p w14:paraId="140C74FC" w14:textId="77777777" w:rsidR="008D75BB" w:rsidRPr="000F7C44" w:rsidRDefault="008D75BB" w:rsidP="006B0839">
      <w:pPr>
        <w:contextualSpacing/>
        <w:jc w:val="both"/>
        <w:rPr>
          <w:b/>
          <w:lang w:val="fr-FR"/>
        </w:rPr>
      </w:pPr>
    </w:p>
    <w:p w14:paraId="3CF09720" w14:textId="77777777" w:rsidR="008D75BB" w:rsidRPr="000F7C44" w:rsidRDefault="008D75BB" w:rsidP="006B0839">
      <w:pPr>
        <w:spacing w:line="360" w:lineRule="auto"/>
        <w:contextualSpacing/>
        <w:jc w:val="both"/>
        <w:rPr>
          <w:rFonts w:ascii="Verdana" w:hAnsi="Verdana"/>
          <w:b/>
          <w:sz w:val="22"/>
          <w:szCs w:val="20"/>
          <w:lang w:val="fr-FR"/>
        </w:rPr>
      </w:pPr>
      <w:r w:rsidRPr="000F7C44">
        <w:rPr>
          <w:rFonts w:ascii="Verdana" w:hAnsi="Verdana"/>
          <w:b/>
          <w:sz w:val="22"/>
          <w:szCs w:val="20"/>
          <w:lang w:val="fr-FR"/>
        </w:rPr>
        <w:t>Contents</w:t>
      </w:r>
      <w:r w:rsidRPr="000F7C44">
        <w:rPr>
          <w:rFonts w:ascii="Verdana" w:hAnsi="Verdana"/>
          <w:b/>
          <w:sz w:val="22"/>
          <w:szCs w:val="20"/>
          <w:lang w:val="fr-FR"/>
        </w:rPr>
        <w:tab/>
      </w:r>
    </w:p>
    <w:p w14:paraId="74E28D93" w14:textId="77777777" w:rsidR="008D75BB" w:rsidRPr="00924E1D" w:rsidRDefault="008D75BB" w:rsidP="006B0839">
      <w:pPr>
        <w:spacing w:line="360" w:lineRule="auto"/>
        <w:contextualSpacing/>
        <w:jc w:val="both"/>
        <w:rPr>
          <w:rFonts w:ascii="Verdana" w:hAnsi="Verdana"/>
          <w:sz w:val="22"/>
          <w:szCs w:val="20"/>
        </w:rPr>
      </w:pPr>
      <w:r w:rsidRPr="00924E1D">
        <w:rPr>
          <w:rFonts w:ascii="Verdana" w:hAnsi="Verdana"/>
          <w:sz w:val="22"/>
          <w:szCs w:val="20"/>
        </w:rPr>
        <w:t>I. Summary record of the proceedings</w:t>
      </w:r>
    </w:p>
    <w:p w14:paraId="325E3045" w14:textId="77777777" w:rsidR="008D75BB" w:rsidRPr="00924E1D" w:rsidRDefault="008D75BB" w:rsidP="006B0839">
      <w:pPr>
        <w:spacing w:line="360" w:lineRule="auto"/>
        <w:contextualSpacing/>
        <w:jc w:val="both"/>
        <w:rPr>
          <w:rFonts w:ascii="Verdana" w:hAnsi="Verdana"/>
          <w:sz w:val="22"/>
          <w:szCs w:val="20"/>
        </w:rPr>
      </w:pPr>
      <w:r w:rsidRPr="00924E1D">
        <w:rPr>
          <w:rFonts w:ascii="Verdana" w:hAnsi="Verdana"/>
          <w:sz w:val="22"/>
          <w:szCs w:val="20"/>
        </w:rPr>
        <w:t>II. Main conclusions and action points</w:t>
      </w:r>
    </w:p>
    <w:p w14:paraId="626EA83F" w14:textId="77777777" w:rsidR="008D75BB" w:rsidRPr="00924E1D" w:rsidRDefault="008D75BB" w:rsidP="006B0839">
      <w:pPr>
        <w:spacing w:line="360" w:lineRule="auto"/>
        <w:contextualSpacing/>
        <w:jc w:val="both"/>
        <w:rPr>
          <w:rFonts w:ascii="Verdana" w:hAnsi="Verdana"/>
          <w:sz w:val="22"/>
          <w:szCs w:val="20"/>
        </w:rPr>
      </w:pPr>
      <w:r w:rsidRPr="00924E1D">
        <w:rPr>
          <w:rFonts w:ascii="Verdana" w:hAnsi="Verdana"/>
          <w:sz w:val="22"/>
          <w:szCs w:val="20"/>
        </w:rPr>
        <w:t>III. List of attendees</w:t>
      </w:r>
    </w:p>
    <w:p w14:paraId="4A396947" w14:textId="77777777" w:rsidR="008D75BB" w:rsidRPr="00924E1D" w:rsidRDefault="008D75BB" w:rsidP="006B0839">
      <w:pPr>
        <w:spacing w:line="360" w:lineRule="auto"/>
        <w:contextualSpacing/>
        <w:jc w:val="both"/>
        <w:rPr>
          <w:rFonts w:ascii="Verdana" w:hAnsi="Verdana"/>
          <w:sz w:val="22"/>
          <w:szCs w:val="20"/>
        </w:rPr>
      </w:pPr>
      <w:r w:rsidRPr="00924E1D">
        <w:rPr>
          <w:rFonts w:ascii="Verdana" w:hAnsi="Verdana"/>
          <w:sz w:val="22"/>
          <w:szCs w:val="20"/>
        </w:rPr>
        <w:t>IV. List of annexes</w:t>
      </w:r>
    </w:p>
    <w:p w14:paraId="1788B451" w14:textId="77777777" w:rsidR="008D75BB" w:rsidRPr="00924E1D" w:rsidRDefault="008D75BB" w:rsidP="006B0839">
      <w:pPr>
        <w:contextualSpacing/>
        <w:jc w:val="both"/>
        <w:rPr>
          <w:sz w:val="28"/>
        </w:rPr>
      </w:pPr>
    </w:p>
    <w:p w14:paraId="727A5400" w14:textId="77777777" w:rsidR="008D75BB" w:rsidRPr="00924E1D" w:rsidRDefault="008D75BB" w:rsidP="006B0839">
      <w:pPr>
        <w:contextualSpacing/>
        <w:jc w:val="both"/>
        <w:rPr>
          <w:sz w:val="28"/>
        </w:rPr>
        <w:sectPr w:rsidR="008D75BB" w:rsidRPr="00924E1D" w:rsidSect="003B2F5C">
          <w:headerReference w:type="default" r:id="rId13"/>
          <w:footerReference w:type="default" r:id="rId14"/>
          <w:pgSz w:w="11906" w:h="16838"/>
          <w:pgMar w:top="1440" w:right="1440" w:bottom="1440" w:left="1440" w:header="708" w:footer="708" w:gutter="0"/>
          <w:cols w:space="708"/>
          <w:docGrid w:linePitch="360"/>
        </w:sectPr>
      </w:pPr>
    </w:p>
    <w:p w14:paraId="1B948322" w14:textId="43AD8950" w:rsidR="00914D0A" w:rsidRPr="00924E1D" w:rsidRDefault="00914D0A" w:rsidP="006B0839">
      <w:pPr>
        <w:contextualSpacing/>
        <w:jc w:val="both"/>
        <w:rPr>
          <w:rFonts w:ascii="Verdana" w:hAnsi="Verdana"/>
          <w:b/>
          <w:noProof/>
          <w:sz w:val="20"/>
        </w:rPr>
      </w:pPr>
      <w:r w:rsidRPr="00924E1D">
        <w:rPr>
          <w:rFonts w:ascii="Verdana" w:hAnsi="Verdana"/>
          <w:b/>
          <w:noProof/>
          <w:sz w:val="20"/>
        </w:rPr>
        <w:lastRenderedPageBreak/>
        <w:t>Glossary of acronyms and abbreviations</w:t>
      </w:r>
    </w:p>
    <w:p w14:paraId="2B776873" w14:textId="77777777" w:rsidR="00914D0A" w:rsidRPr="00924E1D" w:rsidRDefault="00914D0A" w:rsidP="006B0839">
      <w:pPr>
        <w:contextualSpacing/>
        <w:jc w:val="both"/>
        <w:rPr>
          <w:lang w:eastAsia="zh-CN"/>
        </w:rPr>
      </w:pPr>
    </w:p>
    <w:tbl>
      <w:tblPr>
        <w:tblStyle w:val="TableGrid"/>
        <w:tblW w:w="0" w:type="auto"/>
        <w:shd w:val="clear" w:color="auto" w:fill="FFFFFF" w:themeFill="background1"/>
        <w:tblLook w:val="04A0" w:firstRow="1" w:lastRow="0" w:firstColumn="1" w:lastColumn="0" w:noHBand="0" w:noVBand="1"/>
      </w:tblPr>
      <w:tblGrid>
        <w:gridCol w:w="2122"/>
        <w:gridCol w:w="6894"/>
      </w:tblGrid>
      <w:tr w:rsidR="0021032B" w:rsidRPr="00924E1D" w14:paraId="35A349C6" w14:textId="77777777" w:rsidTr="00D65561">
        <w:tc>
          <w:tcPr>
            <w:tcW w:w="2122" w:type="dxa"/>
            <w:shd w:val="clear" w:color="auto" w:fill="FFFFFF" w:themeFill="background1"/>
          </w:tcPr>
          <w:p w14:paraId="51FE7952" w14:textId="77777777" w:rsidR="0021032B" w:rsidRPr="00924E1D" w:rsidRDefault="0021032B" w:rsidP="006B0839">
            <w:pPr>
              <w:contextualSpacing/>
              <w:rPr>
                <w:rFonts w:ascii="Verdana" w:hAnsi="Verdana" w:cs="Verdana"/>
                <w:b/>
                <w:sz w:val="20"/>
                <w:szCs w:val="20"/>
              </w:rPr>
            </w:pPr>
            <w:r w:rsidRPr="00924E1D">
              <w:rPr>
                <w:rFonts w:ascii="Verdana" w:hAnsi="Verdana" w:cs="Verdana"/>
                <w:b/>
                <w:sz w:val="20"/>
                <w:szCs w:val="20"/>
              </w:rPr>
              <w:t>AOB</w:t>
            </w:r>
          </w:p>
        </w:tc>
        <w:tc>
          <w:tcPr>
            <w:tcW w:w="6894" w:type="dxa"/>
            <w:shd w:val="clear" w:color="auto" w:fill="FFFFFF" w:themeFill="background1"/>
          </w:tcPr>
          <w:p w14:paraId="2A8118DB" w14:textId="77777777" w:rsidR="0021032B" w:rsidRPr="00924E1D" w:rsidRDefault="0021032B" w:rsidP="006B0839">
            <w:pPr>
              <w:contextualSpacing/>
              <w:rPr>
                <w:lang w:eastAsia="zh-CN"/>
              </w:rPr>
            </w:pPr>
            <w:r w:rsidRPr="00924E1D">
              <w:rPr>
                <w:rFonts w:ascii="Verdana" w:hAnsi="Verdana" w:cs="Verdana"/>
                <w:sz w:val="20"/>
                <w:szCs w:val="20"/>
              </w:rPr>
              <w:t>Any Other Business</w:t>
            </w:r>
          </w:p>
        </w:tc>
      </w:tr>
      <w:tr w:rsidR="0021032B" w:rsidRPr="00924E1D" w14:paraId="5524B73F" w14:textId="77777777" w:rsidTr="00D65561">
        <w:tc>
          <w:tcPr>
            <w:tcW w:w="2122" w:type="dxa"/>
            <w:shd w:val="clear" w:color="auto" w:fill="FFFFFF" w:themeFill="background1"/>
          </w:tcPr>
          <w:p w14:paraId="5451FDF4" w14:textId="77777777" w:rsidR="0021032B" w:rsidRPr="00924E1D" w:rsidRDefault="0021032B" w:rsidP="006B0839">
            <w:pPr>
              <w:contextualSpacing/>
              <w:rPr>
                <w:rFonts w:ascii="Verdana" w:hAnsi="Verdana"/>
                <w:b/>
                <w:sz w:val="20"/>
                <w:szCs w:val="20"/>
              </w:rPr>
            </w:pPr>
            <w:r w:rsidRPr="00924E1D">
              <w:rPr>
                <w:rFonts w:ascii="Verdana" w:hAnsi="Verdana"/>
                <w:b/>
                <w:sz w:val="20"/>
                <w:szCs w:val="20"/>
              </w:rPr>
              <w:t>BEF-1</w:t>
            </w:r>
          </w:p>
        </w:tc>
        <w:tc>
          <w:tcPr>
            <w:tcW w:w="6894" w:type="dxa"/>
            <w:shd w:val="clear" w:color="auto" w:fill="FFFFFF" w:themeFill="background1"/>
          </w:tcPr>
          <w:p w14:paraId="68886F5A" w14:textId="77777777" w:rsidR="0021032B" w:rsidRPr="00924E1D" w:rsidRDefault="0021032B" w:rsidP="006B0839">
            <w:pPr>
              <w:contextualSpacing/>
              <w:rPr>
                <w:rFonts w:ascii="Verdana" w:hAnsi="Verdana"/>
                <w:sz w:val="20"/>
                <w:szCs w:val="20"/>
              </w:rPr>
            </w:pPr>
            <w:r w:rsidRPr="00924E1D">
              <w:rPr>
                <w:rFonts w:ascii="Verdana" w:hAnsi="Verdana"/>
                <w:sz w:val="20"/>
                <w:szCs w:val="20"/>
              </w:rPr>
              <w:t>First Biocides Enforcement Project</w:t>
            </w:r>
          </w:p>
        </w:tc>
      </w:tr>
      <w:tr w:rsidR="0021032B" w:rsidRPr="00924E1D" w14:paraId="27CFE862" w14:textId="77777777" w:rsidTr="00D65561">
        <w:tc>
          <w:tcPr>
            <w:tcW w:w="2122" w:type="dxa"/>
            <w:shd w:val="clear" w:color="auto" w:fill="FFFFFF" w:themeFill="background1"/>
          </w:tcPr>
          <w:p w14:paraId="7C96C6C5" w14:textId="77777777" w:rsidR="0021032B" w:rsidRPr="00924E1D" w:rsidRDefault="0021032B" w:rsidP="006B0839">
            <w:pPr>
              <w:contextualSpacing/>
              <w:rPr>
                <w:rFonts w:ascii="Verdana" w:hAnsi="Verdana" w:cs="Verdana"/>
                <w:b/>
                <w:sz w:val="20"/>
                <w:szCs w:val="20"/>
              </w:rPr>
            </w:pPr>
            <w:r w:rsidRPr="00924E1D">
              <w:rPr>
                <w:rFonts w:ascii="Verdana" w:hAnsi="Verdana" w:cs="Verdana"/>
                <w:b/>
                <w:sz w:val="20"/>
                <w:szCs w:val="20"/>
              </w:rPr>
              <w:t>BPRS</w:t>
            </w:r>
          </w:p>
        </w:tc>
        <w:tc>
          <w:tcPr>
            <w:tcW w:w="6894" w:type="dxa"/>
            <w:shd w:val="clear" w:color="auto" w:fill="FFFFFF" w:themeFill="background1"/>
          </w:tcPr>
          <w:p w14:paraId="3F54806F" w14:textId="77777777" w:rsidR="0021032B" w:rsidRPr="00924E1D" w:rsidRDefault="0021032B" w:rsidP="006B0839">
            <w:pPr>
              <w:contextualSpacing/>
              <w:rPr>
                <w:lang w:eastAsia="zh-CN"/>
              </w:rPr>
            </w:pPr>
            <w:r w:rsidRPr="00924E1D">
              <w:rPr>
                <w:rFonts w:ascii="Verdana" w:hAnsi="Verdana"/>
                <w:sz w:val="20"/>
              </w:rPr>
              <w:t>BPR Subgroup, a Subgroup of the Forum which coordinates the BPR enforcement</w:t>
            </w:r>
          </w:p>
        </w:tc>
      </w:tr>
      <w:tr w:rsidR="0021032B" w:rsidRPr="00924E1D" w14:paraId="022942F8" w14:textId="77777777" w:rsidTr="00D65561">
        <w:tc>
          <w:tcPr>
            <w:tcW w:w="2122" w:type="dxa"/>
            <w:shd w:val="clear" w:color="auto" w:fill="FFFFFF" w:themeFill="background1"/>
          </w:tcPr>
          <w:p w14:paraId="6E12CB12" w14:textId="77777777" w:rsidR="0021032B" w:rsidRPr="00924E1D" w:rsidRDefault="0021032B" w:rsidP="006B0839">
            <w:pPr>
              <w:contextualSpacing/>
              <w:rPr>
                <w:rFonts w:ascii="Verdana" w:hAnsi="Verdana" w:cs="Verdana"/>
                <w:b/>
                <w:sz w:val="20"/>
                <w:szCs w:val="20"/>
              </w:rPr>
            </w:pPr>
            <w:r w:rsidRPr="00924E1D">
              <w:rPr>
                <w:rFonts w:ascii="Verdana" w:hAnsi="Verdana" w:cs="Verdana"/>
                <w:b/>
                <w:sz w:val="20"/>
                <w:szCs w:val="20"/>
              </w:rPr>
              <w:t>CLEEN</w:t>
            </w:r>
          </w:p>
        </w:tc>
        <w:tc>
          <w:tcPr>
            <w:tcW w:w="6894" w:type="dxa"/>
            <w:shd w:val="clear" w:color="auto" w:fill="FFFFFF" w:themeFill="background1"/>
          </w:tcPr>
          <w:p w14:paraId="620558B7" w14:textId="77777777" w:rsidR="0021032B" w:rsidRPr="00924E1D" w:rsidRDefault="0021032B" w:rsidP="006B0839">
            <w:pPr>
              <w:contextualSpacing/>
              <w:rPr>
                <w:lang w:eastAsia="zh-CN"/>
              </w:rPr>
            </w:pPr>
            <w:r w:rsidRPr="00924E1D">
              <w:rPr>
                <w:rFonts w:ascii="Verdana" w:hAnsi="Verdana" w:cs="Verdana"/>
                <w:sz w:val="20"/>
                <w:szCs w:val="20"/>
              </w:rPr>
              <w:t>Chemicals Legislation European Enforcement Network</w:t>
            </w:r>
          </w:p>
        </w:tc>
      </w:tr>
      <w:tr w:rsidR="0021032B" w:rsidRPr="00924E1D" w14:paraId="1BBD06C5" w14:textId="77777777" w:rsidTr="00D65561">
        <w:tc>
          <w:tcPr>
            <w:tcW w:w="2122" w:type="dxa"/>
            <w:shd w:val="clear" w:color="auto" w:fill="FFFFFF" w:themeFill="background1"/>
          </w:tcPr>
          <w:p w14:paraId="03FAD972" w14:textId="77777777" w:rsidR="0021032B" w:rsidRPr="00924E1D" w:rsidRDefault="0021032B" w:rsidP="006B0839">
            <w:pPr>
              <w:contextualSpacing/>
              <w:rPr>
                <w:rFonts w:ascii="Verdana" w:hAnsi="Verdana" w:cs="Verdana"/>
                <w:b/>
                <w:sz w:val="20"/>
                <w:szCs w:val="20"/>
              </w:rPr>
            </w:pPr>
            <w:r w:rsidRPr="00924E1D">
              <w:rPr>
                <w:rFonts w:ascii="Verdana" w:hAnsi="Verdana" w:cs="Verdana"/>
                <w:b/>
                <w:sz w:val="20"/>
                <w:szCs w:val="20"/>
              </w:rPr>
              <w:t>CLP or CLP Regulation</w:t>
            </w:r>
          </w:p>
        </w:tc>
        <w:tc>
          <w:tcPr>
            <w:tcW w:w="6894" w:type="dxa"/>
            <w:shd w:val="clear" w:color="auto" w:fill="FFFFFF" w:themeFill="background1"/>
          </w:tcPr>
          <w:p w14:paraId="4974AA7B" w14:textId="77777777" w:rsidR="0021032B" w:rsidRPr="00924E1D" w:rsidRDefault="0021032B" w:rsidP="006B0839">
            <w:pPr>
              <w:contextualSpacing/>
              <w:rPr>
                <w:lang w:eastAsia="zh-CN"/>
              </w:rPr>
            </w:pPr>
            <w:r w:rsidRPr="00924E1D">
              <w:rPr>
                <w:rFonts w:ascii="Verdana" w:hAnsi="Verdana" w:cs="Verdana"/>
                <w:sz w:val="20"/>
                <w:szCs w:val="20"/>
              </w:rPr>
              <w:t>Regulation (EC) No 1272/2008 on Classification, Labelling and Packaging of Substances and Mixtures</w:t>
            </w:r>
          </w:p>
        </w:tc>
      </w:tr>
      <w:tr w:rsidR="0021032B" w:rsidRPr="00924E1D" w14:paraId="66DD8458" w14:textId="77777777" w:rsidTr="00D65561">
        <w:tc>
          <w:tcPr>
            <w:tcW w:w="2122" w:type="dxa"/>
            <w:shd w:val="clear" w:color="auto" w:fill="FFFFFF" w:themeFill="background1"/>
          </w:tcPr>
          <w:p w14:paraId="3DB972CE" w14:textId="77777777" w:rsidR="0021032B" w:rsidRPr="00924E1D" w:rsidRDefault="0021032B" w:rsidP="006B0839">
            <w:pPr>
              <w:contextualSpacing/>
              <w:rPr>
                <w:rFonts w:ascii="Verdana" w:hAnsi="Verdana" w:cs="Verdana"/>
                <w:b/>
                <w:sz w:val="20"/>
                <w:szCs w:val="20"/>
              </w:rPr>
            </w:pPr>
            <w:r w:rsidRPr="00924E1D">
              <w:rPr>
                <w:rFonts w:ascii="Verdana" w:hAnsi="Verdana" w:cs="Verdana"/>
                <w:b/>
                <w:sz w:val="20"/>
                <w:szCs w:val="20"/>
              </w:rPr>
              <w:t>COM</w:t>
            </w:r>
          </w:p>
        </w:tc>
        <w:tc>
          <w:tcPr>
            <w:tcW w:w="6894" w:type="dxa"/>
            <w:shd w:val="clear" w:color="auto" w:fill="FFFFFF" w:themeFill="background1"/>
          </w:tcPr>
          <w:p w14:paraId="0E762E5E" w14:textId="77777777" w:rsidR="0021032B" w:rsidRPr="00924E1D" w:rsidRDefault="0021032B" w:rsidP="006B0839">
            <w:pPr>
              <w:contextualSpacing/>
              <w:rPr>
                <w:lang w:eastAsia="zh-CN"/>
              </w:rPr>
            </w:pPr>
            <w:r w:rsidRPr="00924E1D">
              <w:rPr>
                <w:rFonts w:ascii="Verdana" w:hAnsi="Verdana" w:cs="Verdana"/>
                <w:sz w:val="20"/>
                <w:szCs w:val="20"/>
              </w:rPr>
              <w:t>European Commission</w:t>
            </w:r>
          </w:p>
        </w:tc>
      </w:tr>
      <w:tr w:rsidR="0021032B" w:rsidRPr="00924E1D" w14:paraId="64DD767F" w14:textId="77777777" w:rsidTr="00D65561">
        <w:tc>
          <w:tcPr>
            <w:tcW w:w="2122" w:type="dxa"/>
            <w:shd w:val="clear" w:color="auto" w:fill="FFFFFF" w:themeFill="background1"/>
          </w:tcPr>
          <w:p w14:paraId="5B2B06A6" w14:textId="77777777" w:rsidR="0021032B" w:rsidRPr="00924E1D" w:rsidRDefault="0021032B" w:rsidP="006B0839">
            <w:pPr>
              <w:contextualSpacing/>
              <w:rPr>
                <w:rFonts w:ascii="Verdana" w:hAnsi="Verdana" w:cs="Verdana"/>
                <w:b/>
                <w:sz w:val="20"/>
                <w:szCs w:val="20"/>
              </w:rPr>
            </w:pPr>
            <w:r w:rsidRPr="00924E1D">
              <w:rPr>
                <w:rFonts w:ascii="Verdana" w:hAnsi="Verdana" w:cs="Verdana"/>
                <w:b/>
                <w:sz w:val="20"/>
                <w:szCs w:val="20"/>
              </w:rPr>
              <w:t>DG</w:t>
            </w:r>
          </w:p>
        </w:tc>
        <w:tc>
          <w:tcPr>
            <w:tcW w:w="6894" w:type="dxa"/>
            <w:shd w:val="clear" w:color="auto" w:fill="FFFFFF" w:themeFill="background1"/>
          </w:tcPr>
          <w:p w14:paraId="1CAAF09D" w14:textId="77777777" w:rsidR="0021032B" w:rsidRPr="00924E1D" w:rsidRDefault="0021032B" w:rsidP="006B0839">
            <w:pPr>
              <w:contextualSpacing/>
              <w:rPr>
                <w:lang w:eastAsia="zh-CN"/>
              </w:rPr>
            </w:pPr>
            <w:r w:rsidRPr="00924E1D">
              <w:rPr>
                <w:rFonts w:ascii="Verdana" w:hAnsi="Verdana" w:cs="Verdana"/>
                <w:sz w:val="20"/>
                <w:szCs w:val="20"/>
              </w:rPr>
              <w:t>Directorate General at the Commission</w:t>
            </w:r>
          </w:p>
        </w:tc>
      </w:tr>
      <w:tr w:rsidR="0021032B" w:rsidRPr="00924E1D" w14:paraId="4761C89A" w14:textId="77777777" w:rsidTr="00D65561">
        <w:tc>
          <w:tcPr>
            <w:tcW w:w="2122" w:type="dxa"/>
            <w:shd w:val="clear" w:color="auto" w:fill="FFFFFF" w:themeFill="background1"/>
          </w:tcPr>
          <w:p w14:paraId="1F17E092" w14:textId="77777777" w:rsidR="0021032B" w:rsidRPr="00924E1D" w:rsidRDefault="0021032B" w:rsidP="006B0839">
            <w:pPr>
              <w:contextualSpacing/>
              <w:rPr>
                <w:rFonts w:ascii="Verdana" w:hAnsi="Verdana" w:cs="Verdana"/>
                <w:b/>
                <w:sz w:val="20"/>
                <w:szCs w:val="20"/>
              </w:rPr>
            </w:pPr>
            <w:r w:rsidRPr="00924E1D">
              <w:rPr>
                <w:rFonts w:ascii="Verdana" w:hAnsi="Verdana" w:cs="Verdana"/>
                <w:b/>
                <w:sz w:val="20"/>
                <w:szCs w:val="20"/>
              </w:rPr>
              <w:t>DG SANTE</w:t>
            </w:r>
          </w:p>
        </w:tc>
        <w:tc>
          <w:tcPr>
            <w:tcW w:w="6894" w:type="dxa"/>
            <w:shd w:val="clear" w:color="auto" w:fill="FFFFFF" w:themeFill="background1"/>
          </w:tcPr>
          <w:p w14:paraId="720F133C" w14:textId="77777777" w:rsidR="0021032B" w:rsidRPr="00924E1D" w:rsidRDefault="0021032B" w:rsidP="006B0839">
            <w:pPr>
              <w:contextualSpacing/>
              <w:rPr>
                <w:lang w:eastAsia="zh-CN"/>
              </w:rPr>
            </w:pPr>
            <w:r w:rsidRPr="00924E1D">
              <w:rPr>
                <w:rFonts w:ascii="Verdana" w:hAnsi="Verdana" w:cs="Verdana"/>
                <w:sz w:val="20"/>
                <w:szCs w:val="20"/>
              </w:rPr>
              <w:t>Directorate General on Health and Food Safety/European Commission</w:t>
            </w:r>
          </w:p>
        </w:tc>
      </w:tr>
      <w:tr w:rsidR="0021032B" w:rsidRPr="00924E1D" w14:paraId="1303F7C1" w14:textId="77777777" w:rsidTr="00D65561">
        <w:tc>
          <w:tcPr>
            <w:tcW w:w="2122" w:type="dxa"/>
            <w:shd w:val="clear" w:color="auto" w:fill="FFFFFF" w:themeFill="background1"/>
          </w:tcPr>
          <w:p w14:paraId="0D5993B1" w14:textId="77777777" w:rsidR="0021032B" w:rsidRPr="00924E1D" w:rsidRDefault="0021032B" w:rsidP="006B0839">
            <w:pPr>
              <w:contextualSpacing/>
              <w:rPr>
                <w:rFonts w:ascii="Verdana" w:hAnsi="Verdana" w:cs="Verdana"/>
                <w:b/>
                <w:sz w:val="20"/>
                <w:szCs w:val="20"/>
              </w:rPr>
            </w:pPr>
            <w:r w:rsidRPr="00924E1D">
              <w:rPr>
                <w:rFonts w:ascii="Verdana" w:hAnsi="Verdana" w:cs="Verdana"/>
                <w:b/>
                <w:sz w:val="20"/>
                <w:szCs w:val="20"/>
              </w:rPr>
              <w:t>EU</w:t>
            </w:r>
          </w:p>
        </w:tc>
        <w:tc>
          <w:tcPr>
            <w:tcW w:w="6894" w:type="dxa"/>
            <w:shd w:val="clear" w:color="auto" w:fill="FFFFFF" w:themeFill="background1"/>
          </w:tcPr>
          <w:p w14:paraId="40839550" w14:textId="77777777" w:rsidR="0021032B" w:rsidRPr="00924E1D" w:rsidRDefault="0021032B" w:rsidP="006B0839">
            <w:pPr>
              <w:contextualSpacing/>
              <w:rPr>
                <w:lang w:eastAsia="zh-CN"/>
              </w:rPr>
            </w:pPr>
            <w:r w:rsidRPr="00924E1D">
              <w:rPr>
                <w:rFonts w:ascii="Verdana" w:hAnsi="Verdana" w:cs="Verdana"/>
                <w:sz w:val="20"/>
                <w:szCs w:val="20"/>
              </w:rPr>
              <w:t>European Union</w:t>
            </w:r>
          </w:p>
        </w:tc>
      </w:tr>
      <w:tr w:rsidR="0021032B" w:rsidRPr="00924E1D" w14:paraId="6FB9EAB4" w14:textId="77777777" w:rsidTr="00D65561">
        <w:tc>
          <w:tcPr>
            <w:tcW w:w="2122" w:type="dxa"/>
            <w:shd w:val="clear" w:color="auto" w:fill="FFFFFF" w:themeFill="background1"/>
          </w:tcPr>
          <w:p w14:paraId="1A446ADA" w14:textId="77777777" w:rsidR="0021032B" w:rsidRPr="00924E1D" w:rsidRDefault="0021032B" w:rsidP="006B0839">
            <w:pPr>
              <w:contextualSpacing/>
              <w:rPr>
                <w:rFonts w:ascii="Verdana" w:hAnsi="Verdana" w:cs="Verdana"/>
                <w:b/>
                <w:sz w:val="20"/>
                <w:szCs w:val="20"/>
              </w:rPr>
            </w:pPr>
            <w:r w:rsidRPr="00924E1D">
              <w:rPr>
                <w:rFonts w:ascii="Verdana" w:hAnsi="Verdana" w:cs="Verdana"/>
                <w:b/>
                <w:sz w:val="20"/>
                <w:szCs w:val="20"/>
              </w:rPr>
              <w:t>FORUM</w:t>
            </w:r>
          </w:p>
        </w:tc>
        <w:tc>
          <w:tcPr>
            <w:tcW w:w="6894" w:type="dxa"/>
            <w:shd w:val="clear" w:color="auto" w:fill="FFFFFF" w:themeFill="background1"/>
          </w:tcPr>
          <w:p w14:paraId="4DC3E877" w14:textId="77777777" w:rsidR="0021032B" w:rsidRPr="00924E1D" w:rsidRDefault="0021032B" w:rsidP="006B0839">
            <w:pPr>
              <w:contextualSpacing/>
              <w:rPr>
                <w:lang w:eastAsia="zh-CN"/>
              </w:rPr>
            </w:pPr>
            <w:r w:rsidRPr="00924E1D">
              <w:rPr>
                <w:rFonts w:ascii="Verdana" w:hAnsi="Verdana" w:cs="Verdana"/>
                <w:sz w:val="20"/>
                <w:szCs w:val="20"/>
              </w:rPr>
              <w:t>The Forum for Exchange of Information on Enforcement: Network of authorities responsible for the enforcement of the REACH, CLP, PIC and BPR regulations in the EU, Norway, Iceland and Liechtenstein</w:t>
            </w:r>
          </w:p>
        </w:tc>
      </w:tr>
      <w:tr w:rsidR="0021032B" w:rsidRPr="00924E1D" w14:paraId="297E4D5E" w14:textId="77777777" w:rsidTr="00D65561">
        <w:tc>
          <w:tcPr>
            <w:tcW w:w="2122" w:type="dxa"/>
            <w:shd w:val="clear" w:color="auto" w:fill="FFFFFF" w:themeFill="background1"/>
          </w:tcPr>
          <w:p w14:paraId="4A6DF48D" w14:textId="77777777" w:rsidR="0021032B" w:rsidRPr="00924E1D" w:rsidRDefault="0021032B" w:rsidP="006B0839">
            <w:pPr>
              <w:contextualSpacing/>
              <w:rPr>
                <w:rFonts w:ascii="Verdana" w:hAnsi="Verdana"/>
                <w:b/>
                <w:sz w:val="20"/>
                <w:szCs w:val="20"/>
              </w:rPr>
            </w:pPr>
            <w:r w:rsidRPr="00924E1D">
              <w:rPr>
                <w:rFonts w:ascii="Verdana" w:hAnsi="Verdana"/>
                <w:b/>
                <w:sz w:val="20"/>
                <w:szCs w:val="20"/>
              </w:rPr>
              <w:t>ICSMS</w:t>
            </w:r>
          </w:p>
        </w:tc>
        <w:tc>
          <w:tcPr>
            <w:tcW w:w="6894" w:type="dxa"/>
            <w:shd w:val="clear" w:color="auto" w:fill="FFFFFF" w:themeFill="background1"/>
          </w:tcPr>
          <w:p w14:paraId="774B941E" w14:textId="77777777" w:rsidR="0021032B" w:rsidRPr="00924E1D" w:rsidRDefault="0021032B" w:rsidP="006B0839">
            <w:pPr>
              <w:contextualSpacing/>
              <w:rPr>
                <w:rFonts w:ascii="Verdana" w:hAnsi="Verdana"/>
                <w:sz w:val="20"/>
                <w:szCs w:val="20"/>
              </w:rPr>
            </w:pPr>
            <w:r w:rsidRPr="00924E1D">
              <w:rPr>
                <w:rFonts w:ascii="Verdana" w:hAnsi="Verdana"/>
                <w:sz w:val="20"/>
                <w:szCs w:val="20"/>
              </w:rPr>
              <w:t>Internet-supported information and communication system for the pan-European market surveillance</w:t>
            </w:r>
          </w:p>
        </w:tc>
      </w:tr>
      <w:tr w:rsidR="0021032B" w:rsidRPr="00924E1D" w14:paraId="1455C70A" w14:textId="77777777" w:rsidTr="00D65561">
        <w:tc>
          <w:tcPr>
            <w:tcW w:w="2122" w:type="dxa"/>
            <w:shd w:val="clear" w:color="auto" w:fill="FFFFFF" w:themeFill="background1"/>
          </w:tcPr>
          <w:p w14:paraId="6D6ADC66" w14:textId="77777777" w:rsidR="0021032B" w:rsidRPr="00924E1D" w:rsidRDefault="0021032B" w:rsidP="006B0839">
            <w:pPr>
              <w:contextualSpacing/>
              <w:rPr>
                <w:rFonts w:ascii="Verdana" w:hAnsi="Verdana" w:cs="Verdana"/>
                <w:b/>
                <w:sz w:val="20"/>
                <w:szCs w:val="20"/>
              </w:rPr>
            </w:pPr>
            <w:r w:rsidRPr="00924E1D">
              <w:rPr>
                <w:rFonts w:ascii="Verdana" w:hAnsi="Verdana" w:cs="Verdana"/>
                <w:b/>
                <w:sz w:val="20"/>
                <w:szCs w:val="20"/>
              </w:rPr>
              <w:t>MAWP</w:t>
            </w:r>
          </w:p>
        </w:tc>
        <w:tc>
          <w:tcPr>
            <w:tcW w:w="6894" w:type="dxa"/>
            <w:shd w:val="clear" w:color="auto" w:fill="FFFFFF" w:themeFill="background1"/>
          </w:tcPr>
          <w:p w14:paraId="3796194F" w14:textId="77777777" w:rsidR="0021032B" w:rsidRPr="00924E1D" w:rsidRDefault="0021032B" w:rsidP="006B0839">
            <w:pPr>
              <w:contextualSpacing/>
              <w:rPr>
                <w:lang w:eastAsia="zh-CN"/>
              </w:rPr>
            </w:pPr>
            <w:r w:rsidRPr="00924E1D">
              <w:rPr>
                <w:rFonts w:ascii="Verdana" w:hAnsi="Verdana"/>
                <w:sz w:val="20"/>
                <w:szCs w:val="20"/>
              </w:rPr>
              <w:t>Multiannual Work Programme</w:t>
            </w:r>
          </w:p>
        </w:tc>
      </w:tr>
      <w:tr w:rsidR="0021032B" w:rsidRPr="00924E1D" w14:paraId="48E22B5A" w14:textId="77777777" w:rsidTr="00D65561">
        <w:tc>
          <w:tcPr>
            <w:tcW w:w="2122" w:type="dxa"/>
            <w:shd w:val="clear" w:color="auto" w:fill="FFFFFF" w:themeFill="background1"/>
          </w:tcPr>
          <w:p w14:paraId="39C18E38" w14:textId="77777777" w:rsidR="0021032B" w:rsidRPr="00924E1D" w:rsidRDefault="0021032B" w:rsidP="006B0839">
            <w:pPr>
              <w:contextualSpacing/>
              <w:rPr>
                <w:rFonts w:ascii="Verdana" w:hAnsi="Verdana" w:cs="Verdana"/>
                <w:b/>
                <w:sz w:val="20"/>
                <w:szCs w:val="20"/>
              </w:rPr>
            </w:pPr>
            <w:r w:rsidRPr="00924E1D">
              <w:rPr>
                <w:rFonts w:ascii="Verdana" w:hAnsi="Verdana" w:cs="Verdana"/>
                <w:b/>
                <w:sz w:val="20"/>
                <w:szCs w:val="20"/>
              </w:rPr>
              <w:t>MOC</w:t>
            </w:r>
          </w:p>
        </w:tc>
        <w:tc>
          <w:tcPr>
            <w:tcW w:w="6894" w:type="dxa"/>
            <w:shd w:val="clear" w:color="auto" w:fill="FFFFFF" w:themeFill="background1"/>
          </w:tcPr>
          <w:p w14:paraId="5179CE0A" w14:textId="77777777" w:rsidR="0021032B" w:rsidRPr="00924E1D" w:rsidRDefault="0021032B" w:rsidP="006B0839">
            <w:pPr>
              <w:contextualSpacing/>
              <w:rPr>
                <w:lang w:eastAsia="zh-CN"/>
              </w:rPr>
            </w:pPr>
            <w:r w:rsidRPr="00924E1D">
              <w:rPr>
                <w:rFonts w:ascii="Verdana" w:hAnsi="Verdana" w:cs="Verdana"/>
                <w:sz w:val="20"/>
                <w:szCs w:val="20"/>
              </w:rPr>
              <w:t>Manual of Conclusions</w:t>
            </w:r>
          </w:p>
        </w:tc>
      </w:tr>
      <w:tr w:rsidR="0021032B" w:rsidRPr="00924E1D" w14:paraId="0F0475D1" w14:textId="77777777" w:rsidTr="00D65561">
        <w:tc>
          <w:tcPr>
            <w:tcW w:w="2122" w:type="dxa"/>
            <w:shd w:val="clear" w:color="auto" w:fill="FFFFFF" w:themeFill="background1"/>
          </w:tcPr>
          <w:p w14:paraId="27A5EDBE" w14:textId="77777777" w:rsidR="0021032B" w:rsidRPr="00924E1D" w:rsidRDefault="0021032B" w:rsidP="006B0839">
            <w:pPr>
              <w:contextualSpacing/>
              <w:rPr>
                <w:b/>
                <w:lang w:eastAsia="zh-CN"/>
              </w:rPr>
            </w:pPr>
            <w:r w:rsidRPr="00924E1D">
              <w:rPr>
                <w:rFonts w:ascii="Verdana" w:hAnsi="Verdana" w:cs="Verdana"/>
                <w:b/>
                <w:sz w:val="20"/>
                <w:szCs w:val="20"/>
              </w:rPr>
              <w:t>MS</w:t>
            </w:r>
          </w:p>
        </w:tc>
        <w:tc>
          <w:tcPr>
            <w:tcW w:w="6894" w:type="dxa"/>
            <w:shd w:val="clear" w:color="auto" w:fill="FFFFFF" w:themeFill="background1"/>
          </w:tcPr>
          <w:p w14:paraId="239E67E5" w14:textId="77777777" w:rsidR="0021032B" w:rsidRPr="00924E1D" w:rsidRDefault="0021032B" w:rsidP="006B0839">
            <w:pPr>
              <w:contextualSpacing/>
              <w:rPr>
                <w:lang w:eastAsia="zh-CN"/>
              </w:rPr>
            </w:pPr>
            <w:r w:rsidRPr="00924E1D">
              <w:rPr>
                <w:rFonts w:ascii="Verdana" w:hAnsi="Verdana" w:cs="Verdana"/>
                <w:sz w:val="20"/>
                <w:szCs w:val="20"/>
              </w:rPr>
              <w:t>Member State</w:t>
            </w:r>
          </w:p>
        </w:tc>
      </w:tr>
      <w:tr w:rsidR="0021032B" w:rsidRPr="00924E1D" w14:paraId="34E3B291" w14:textId="77777777" w:rsidTr="00D65561">
        <w:tc>
          <w:tcPr>
            <w:tcW w:w="2122" w:type="dxa"/>
            <w:shd w:val="clear" w:color="auto" w:fill="FFFFFF" w:themeFill="background1"/>
          </w:tcPr>
          <w:p w14:paraId="39287A30" w14:textId="77777777" w:rsidR="0021032B" w:rsidRPr="00924E1D" w:rsidRDefault="0021032B" w:rsidP="006B0839">
            <w:pPr>
              <w:contextualSpacing/>
              <w:rPr>
                <w:b/>
                <w:lang w:eastAsia="zh-CN"/>
              </w:rPr>
            </w:pPr>
            <w:r w:rsidRPr="00924E1D">
              <w:rPr>
                <w:rFonts w:ascii="Verdana" w:hAnsi="Verdana" w:cs="Verdana"/>
                <w:b/>
                <w:sz w:val="20"/>
                <w:szCs w:val="20"/>
              </w:rPr>
              <w:t>NEAs</w:t>
            </w:r>
          </w:p>
        </w:tc>
        <w:tc>
          <w:tcPr>
            <w:tcW w:w="6894" w:type="dxa"/>
            <w:shd w:val="clear" w:color="auto" w:fill="FFFFFF" w:themeFill="background1"/>
          </w:tcPr>
          <w:p w14:paraId="60E4642B" w14:textId="77777777" w:rsidR="0021032B" w:rsidRPr="00924E1D" w:rsidRDefault="0021032B" w:rsidP="006B0839">
            <w:pPr>
              <w:contextualSpacing/>
              <w:rPr>
                <w:lang w:eastAsia="zh-CN"/>
              </w:rPr>
            </w:pPr>
            <w:r w:rsidRPr="00924E1D">
              <w:rPr>
                <w:rFonts w:ascii="Verdana" w:hAnsi="Verdana" w:cs="Verdana"/>
                <w:sz w:val="20"/>
                <w:szCs w:val="20"/>
              </w:rPr>
              <w:t>National Enforcement Authorities</w:t>
            </w:r>
          </w:p>
        </w:tc>
      </w:tr>
      <w:tr w:rsidR="0021032B" w:rsidRPr="00924E1D" w14:paraId="72796C9C" w14:textId="77777777" w:rsidTr="00D65561">
        <w:tc>
          <w:tcPr>
            <w:tcW w:w="2122" w:type="dxa"/>
            <w:shd w:val="clear" w:color="auto" w:fill="FFFFFF" w:themeFill="background1"/>
          </w:tcPr>
          <w:p w14:paraId="1E464290" w14:textId="77777777" w:rsidR="0021032B" w:rsidRPr="00924E1D" w:rsidRDefault="0021032B" w:rsidP="006B0839">
            <w:pPr>
              <w:contextualSpacing/>
              <w:rPr>
                <w:b/>
                <w:lang w:eastAsia="zh-CN"/>
              </w:rPr>
            </w:pPr>
            <w:r w:rsidRPr="00924E1D">
              <w:rPr>
                <w:rFonts w:ascii="Verdana" w:hAnsi="Verdana"/>
                <w:b/>
                <w:sz w:val="20"/>
                <w:szCs w:val="20"/>
              </w:rPr>
              <w:t>PD-NEA</w:t>
            </w:r>
          </w:p>
        </w:tc>
        <w:tc>
          <w:tcPr>
            <w:tcW w:w="6894" w:type="dxa"/>
            <w:shd w:val="clear" w:color="auto" w:fill="FFFFFF" w:themeFill="background1"/>
          </w:tcPr>
          <w:p w14:paraId="087458A5" w14:textId="77777777" w:rsidR="0021032B" w:rsidRPr="00924E1D" w:rsidRDefault="0021032B" w:rsidP="006B0839">
            <w:pPr>
              <w:contextualSpacing/>
              <w:rPr>
                <w:lang w:eastAsia="zh-CN"/>
              </w:rPr>
            </w:pPr>
            <w:r w:rsidRPr="00924E1D">
              <w:rPr>
                <w:rFonts w:ascii="Verdana" w:hAnsi="Verdana"/>
                <w:sz w:val="20"/>
                <w:szCs w:val="20"/>
              </w:rPr>
              <w:t>Portal Dashboard for National Enforcement Authorities – the successor system to RIPE</w:t>
            </w:r>
          </w:p>
        </w:tc>
      </w:tr>
      <w:tr w:rsidR="0021032B" w:rsidRPr="00924E1D" w14:paraId="419CA1E6" w14:textId="77777777" w:rsidTr="00D65561">
        <w:tc>
          <w:tcPr>
            <w:tcW w:w="2122" w:type="dxa"/>
            <w:shd w:val="clear" w:color="auto" w:fill="FFFFFF" w:themeFill="background1"/>
          </w:tcPr>
          <w:p w14:paraId="37487F21" w14:textId="77777777" w:rsidR="0021032B" w:rsidRPr="00924E1D" w:rsidRDefault="0021032B" w:rsidP="006B0839">
            <w:pPr>
              <w:contextualSpacing/>
              <w:rPr>
                <w:rFonts w:ascii="Verdana" w:hAnsi="Verdana"/>
                <w:b/>
                <w:sz w:val="20"/>
                <w:szCs w:val="20"/>
              </w:rPr>
            </w:pPr>
            <w:r w:rsidRPr="00924E1D">
              <w:rPr>
                <w:rFonts w:ascii="Verdana" w:hAnsi="Verdana"/>
                <w:b/>
                <w:sz w:val="20"/>
                <w:szCs w:val="20"/>
              </w:rPr>
              <w:t>RAPEX</w:t>
            </w:r>
          </w:p>
        </w:tc>
        <w:tc>
          <w:tcPr>
            <w:tcW w:w="6894" w:type="dxa"/>
            <w:shd w:val="clear" w:color="auto" w:fill="FFFFFF" w:themeFill="background1"/>
          </w:tcPr>
          <w:p w14:paraId="7341E289" w14:textId="77777777" w:rsidR="0021032B" w:rsidRPr="00924E1D" w:rsidRDefault="0021032B" w:rsidP="006B0839">
            <w:pPr>
              <w:contextualSpacing/>
              <w:rPr>
                <w:rFonts w:ascii="Verdana" w:hAnsi="Verdana"/>
                <w:sz w:val="20"/>
                <w:szCs w:val="20"/>
              </w:rPr>
            </w:pPr>
            <w:r w:rsidRPr="00924E1D">
              <w:rPr>
                <w:rFonts w:ascii="Verdana" w:hAnsi="Verdana"/>
                <w:sz w:val="20"/>
                <w:szCs w:val="20"/>
              </w:rPr>
              <w:t>Rapid Alert System</w:t>
            </w:r>
          </w:p>
        </w:tc>
      </w:tr>
      <w:tr w:rsidR="0021032B" w:rsidRPr="00924E1D" w14:paraId="0242710C" w14:textId="77777777" w:rsidTr="00D65561">
        <w:tc>
          <w:tcPr>
            <w:tcW w:w="2122" w:type="dxa"/>
            <w:shd w:val="clear" w:color="auto" w:fill="FFFFFF" w:themeFill="background1"/>
          </w:tcPr>
          <w:p w14:paraId="30FBBF69" w14:textId="77777777" w:rsidR="0021032B" w:rsidRPr="00924E1D" w:rsidRDefault="0021032B" w:rsidP="009B4976">
            <w:pPr>
              <w:contextualSpacing/>
              <w:rPr>
                <w:b/>
                <w:lang w:eastAsia="zh-CN"/>
              </w:rPr>
            </w:pPr>
            <w:r w:rsidRPr="00924E1D">
              <w:rPr>
                <w:rFonts w:ascii="Verdana" w:hAnsi="Verdana" w:cs="Verdana"/>
                <w:b/>
                <w:sz w:val="20"/>
                <w:szCs w:val="20"/>
              </w:rPr>
              <w:t>REACH</w:t>
            </w:r>
          </w:p>
        </w:tc>
        <w:tc>
          <w:tcPr>
            <w:tcW w:w="6894" w:type="dxa"/>
            <w:shd w:val="clear" w:color="auto" w:fill="FFFFFF" w:themeFill="background1"/>
          </w:tcPr>
          <w:p w14:paraId="44EAE43A" w14:textId="77777777" w:rsidR="0021032B" w:rsidRPr="00924E1D" w:rsidRDefault="0021032B" w:rsidP="006B0839">
            <w:pPr>
              <w:contextualSpacing/>
              <w:rPr>
                <w:lang w:eastAsia="zh-CN"/>
              </w:rPr>
            </w:pPr>
            <w:r w:rsidRPr="00924E1D">
              <w:rPr>
                <w:rFonts w:ascii="Verdana" w:hAnsi="Verdana" w:cs="Verdana"/>
                <w:sz w:val="20"/>
                <w:szCs w:val="20"/>
              </w:rPr>
              <w:t>Regulation (EC) No 1907/2006 concerning the Registration, Evaluation, Authorisation and Restriction of Chemicals</w:t>
            </w:r>
          </w:p>
        </w:tc>
      </w:tr>
      <w:tr w:rsidR="0021032B" w:rsidRPr="00924E1D" w14:paraId="7FCE0638" w14:textId="77777777" w:rsidTr="00D65561">
        <w:tc>
          <w:tcPr>
            <w:tcW w:w="2122" w:type="dxa"/>
            <w:shd w:val="clear" w:color="auto" w:fill="FFFFFF" w:themeFill="background1"/>
          </w:tcPr>
          <w:p w14:paraId="49F78305" w14:textId="77777777" w:rsidR="0021032B" w:rsidRPr="00924E1D" w:rsidRDefault="0021032B" w:rsidP="006B0839">
            <w:pPr>
              <w:contextualSpacing/>
              <w:rPr>
                <w:b/>
                <w:lang w:eastAsia="zh-CN"/>
              </w:rPr>
            </w:pPr>
            <w:r w:rsidRPr="00924E1D">
              <w:rPr>
                <w:rFonts w:ascii="Verdana" w:hAnsi="Verdana" w:cs="Verdana"/>
                <w:b/>
                <w:sz w:val="20"/>
                <w:szCs w:val="20"/>
              </w:rPr>
              <w:t>REF</w:t>
            </w:r>
          </w:p>
        </w:tc>
        <w:tc>
          <w:tcPr>
            <w:tcW w:w="6894" w:type="dxa"/>
            <w:shd w:val="clear" w:color="auto" w:fill="FFFFFF" w:themeFill="background1"/>
          </w:tcPr>
          <w:p w14:paraId="376A305C" w14:textId="77777777" w:rsidR="0021032B" w:rsidRPr="00924E1D" w:rsidRDefault="0021032B" w:rsidP="006B0839">
            <w:pPr>
              <w:contextualSpacing/>
              <w:rPr>
                <w:lang w:eastAsia="zh-CN"/>
              </w:rPr>
            </w:pPr>
            <w:r w:rsidRPr="00924E1D">
              <w:rPr>
                <w:rFonts w:ascii="Verdana" w:hAnsi="Verdana" w:cs="Verdana"/>
                <w:sz w:val="20"/>
                <w:szCs w:val="20"/>
              </w:rPr>
              <w:t>REACH-EN-FORCE, Coordinated Enforcement Project of the Forum</w:t>
            </w:r>
          </w:p>
        </w:tc>
      </w:tr>
      <w:tr w:rsidR="0021032B" w:rsidRPr="00924E1D" w14:paraId="1A9A70A1" w14:textId="77777777" w:rsidTr="00D65561">
        <w:tc>
          <w:tcPr>
            <w:tcW w:w="2122" w:type="dxa"/>
            <w:shd w:val="clear" w:color="auto" w:fill="FFFFFF" w:themeFill="background1"/>
          </w:tcPr>
          <w:p w14:paraId="1DD19984" w14:textId="77777777" w:rsidR="0021032B" w:rsidRPr="00924E1D" w:rsidRDefault="0021032B" w:rsidP="006B0839">
            <w:pPr>
              <w:contextualSpacing/>
              <w:rPr>
                <w:b/>
                <w:lang w:eastAsia="zh-CN"/>
              </w:rPr>
            </w:pPr>
            <w:r w:rsidRPr="00924E1D">
              <w:rPr>
                <w:rFonts w:ascii="Verdana" w:hAnsi="Verdana" w:cs="Verdana"/>
                <w:b/>
                <w:sz w:val="20"/>
                <w:szCs w:val="20"/>
              </w:rPr>
              <w:t>ROPs</w:t>
            </w:r>
          </w:p>
        </w:tc>
        <w:tc>
          <w:tcPr>
            <w:tcW w:w="6894" w:type="dxa"/>
            <w:shd w:val="clear" w:color="auto" w:fill="FFFFFF" w:themeFill="background1"/>
          </w:tcPr>
          <w:p w14:paraId="0CFB2A82" w14:textId="77777777" w:rsidR="0021032B" w:rsidRPr="00924E1D" w:rsidRDefault="0021032B" w:rsidP="006B0839">
            <w:pPr>
              <w:contextualSpacing/>
              <w:rPr>
                <w:rFonts w:ascii="Verdana" w:hAnsi="Verdana" w:cs="Verdana"/>
                <w:sz w:val="20"/>
                <w:szCs w:val="20"/>
              </w:rPr>
            </w:pPr>
            <w:r w:rsidRPr="00924E1D">
              <w:rPr>
                <w:rFonts w:ascii="Verdana" w:hAnsi="Verdana" w:cs="Verdana"/>
                <w:sz w:val="20"/>
                <w:szCs w:val="20"/>
              </w:rPr>
              <w:t>Rules of Procedure</w:t>
            </w:r>
          </w:p>
        </w:tc>
      </w:tr>
      <w:tr w:rsidR="0021032B" w:rsidRPr="00924E1D" w14:paraId="544DBEE9" w14:textId="77777777" w:rsidTr="00D65561">
        <w:tc>
          <w:tcPr>
            <w:tcW w:w="2122" w:type="dxa"/>
            <w:shd w:val="clear" w:color="auto" w:fill="FFFFFF" w:themeFill="background1"/>
          </w:tcPr>
          <w:p w14:paraId="31DF9B31" w14:textId="77777777" w:rsidR="0021032B" w:rsidRPr="00924E1D" w:rsidRDefault="0021032B" w:rsidP="006B0839">
            <w:pPr>
              <w:contextualSpacing/>
              <w:rPr>
                <w:rFonts w:ascii="Verdana" w:hAnsi="Verdana"/>
                <w:b/>
                <w:sz w:val="20"/>
                <w:szCs w:val="20"/>
              </w:rPr>
            </w:pPr>
            <w:r w:rsidRPr="00924E1D">
              <w:rPr>
                <w:rFonts w:ascii="Verdana" w:hAnsi="Verdana"/>
                <w:b/>
                <w:sz w:val="20"/>
                <w:szCs w:val="20"/>
              </w:rPr>
              <w:t>SPC</w:t>
            </w:r>
          </w:p>
        </w:tc>
        <w:tc>
          <w:tcPr>
            <w:tcW w:w="6894" w:type="dxa"/>
            <w:shd w:val="clear" w:color="auto" w:fill="FFFFFF" w:themeFill="background1"/>
          </w:tcPr>
          <w:p w14:paraId="6A51844F" w14:textId="77777777" w:rsidR="0021032B" w:rsidRPr="00924E1D" w:rsidRDefault="0021032B" w:rsidP="006B0839">
            <w:pPr>
              <w:contextualSpacing/>
              <w:rPr>
                <w:rFonts w:ascii="Verdana" w:hAnsi="Verdana"/>
                <w:sz w:val="20"/>
                <w:szCs w:val="20"/>
              </w:rPr>
            </w:pPr>
            <w:r w:rsidRPr="00924E1D">
              <w:rPr>
                <w:rFonts w:ascii="Verdana" w:hAnsi="Verdana"/>
                <w:sz w:val="20"/>
                <w:szCs w:val="20"/>
              </w:rPr>
              <w:t>Summary of Product Characteristics</w:t>
            </w:r>
          </w:p>
        </w:tc>
      </w:tr>
      <w:tr w:rsidR="0021032B" w:rsidRPr="00924E1D" w14:paraId="42E989AB" w14:textId="77777777" w:rsidTr="00D65561">
        <w:tc>
          <w:tcPr>
            <w:tcW w:w="2122" w:type="dxa"/>
            <w:shd w:val="clear" w:color="auto" w:fill="FFFFFF" w:themeFill="background1"/>
          </w:tcPr>
          <w:p w14:paraId="45A1E648" w14:textId="77777777" w:rsidR="0021032B" w:rsidRPr="00924E1D" w:rsidRDefault="0021032B" w:rsidP="006B0839">
            <w:pPr>
              <w:contextualSpacing/>
              <w:rPr>
                <w:rFonts w:ascii="Verdana" w:hAnsi="Verdana"/>
                <w:b/>
                <w:sz w:val="20"/>
                <w:szCs w:val="20"/>
              </w:rPr>
            </w:pPr>
            <w:r w:rsidRPr="00924E1D">
              <w:rPr>
                <w:rFonts w:ascii="Verdana" w:hAnsi="Verdana"/>
                <w:b/>
                <w:sz w:val="20"/>
                <w:szCs w:val="20"/>
              </w:rPr>
              <w:t>TA</w:t>
            </w:r>
          </w:p>
        </w:tc>
        <w:tc>
          <w:tcPr>
            <w:tcW w:w="6894" w:type="dxa"/>
            <w:shd w:val="clear" w:color="auto" w:fill="FFFFFF" w:themeFill="background1"/>
          </w:tcPr>
          <w:p w14:paraId="6F0C38BC" w14:textId="77777777" w:rsidR="0021032B" w:rsidRPr="00924E1D" w:rsidRDefault="0021032B" w:rsidP="006B0839">
            <w:pPr>
              <w:contextualSpacing/>
              <w:rPr>
                <w:rFonts w:ascii="Verdana" w:hAnsi="Verdana"/>
                <w:sz w:val="20"/>
                <w:szCs w:val="20"/>
              </w:rPr>
            </w:pPr>
            <w:r w:rsidRPr="00924E1D">
              <w:rPr>
                <w:rFonts w:ascii="Verdana" w:hAnsi="Verdana"/>
                <w:sz w:val="20"/>
                <w:szCs w:val="20"/>
              </w:rPr>
              <w:t>Treated Articles</w:t>
            </w:r>
          </w:p>
        </w:tc>
      </w:tr>
      <w:tr w:rsidR="0021032B" w:rsidRPr="00924E1D" w14:paraId="2D527018" w14:textId="77777777" w:rsidTr="00D65561">
        <w:tc>
          <w:tcPr>
            <w:tcW w:w="2122" w:type="dxa"/>
            <w:shd w:val="clear" w:color="auto" w:fill="FFFFFF" w:themeFill="background1"/>
          </w:tcPr>
          <w:p w14:paraId="14534B40" w14:textId="77777777" w:rsidR="0021032B" w:rsidRPr="00924E1D" w:rsidRDefault="0021032B" w:rsidP="006B0839">
            <w:pPr>
              <w:contextualSpacing/>
              <w:rPr>
                <w:rFonts w:ascii="Verdana" w:hAnsi="Verdana"/>
                <w:b/>
                <w:sz w:val="20"/>
                <w:szCs w:val="20"/>
              </w:rPr>
            </w:pPr>
            <w:r w:rsidRPr="00924E1D">
              <w:rPr>
                <w:rFonts w:ascii="Verdana" w:hAnsi="Verdana"/>
                <w:b/>
                <w:sz w:val="20"/>
                <w:szCs w:val="20"/>
              </w:rPr>
              <w:t>TF</w:t>
            </w:r>
          </w:p>
        </w:tc>
        <w:tc>
          <w:tcPr>
            <w:tcW w:w="6894" w:type="dxa"/>
            <w:shd w:val="clear" w:color="auto" w:fill="FFFFFF" w:themeFill="background1"/>
          </w:tcPr>
          <w:p w14:paraId="5A7A9FD4" w14:textId="77777777" w:rsidR="0021032B" w:rsidRPr="00924E1D" w:rsidRDefault="0021032B" w:rsidP="006B0839">
            <w:pPr>
              <w:contextualSpacing/>
              <w:rPr>
                <w:lang w:eastAsia="zh-CN"/>
              </w:rPr>
            </w:pPr>
            <w:r w:rsidRPr="00924E1D">
              <w:rPr>
                <w:rFonts w:ascii="Verdana" w:hAnsi="Verdana"/>
                <w:sz w:val="20"/>
                <w:szCs w:val="20"/>
              </w:rPr>
              <w:t>Task Force of the Forum/BPRS</w:t>
            </w:r>
          </w:p>
        </w:tc>
      </w:tr>
      <w:tr w:rsidR="0021032B" w:rsidRPr="00924E1D" w14:paraId="7360C366" w14:textId="77777777" w:rsidTr="00D65561">
        <w:tc>
          <w:tcPr>
            <w:tcW w:w="2122" w:type="dxa"/>
            <w:shd w:val="clear" w:color="auto" w:fill="FFFFFF" w:themeFill="background1"/>
          </w:tcPr>
          <w:p w14:paraId="4EA307A8" w14:textId="77777777" w:rsidR="0021032B" w:rsidRPr="00924E1D" w:rsidRDefault="0021032B" w:rsidP="006B0839">
            <w:pPr>
              <w:contextualSpacing/>
              <w:rPr>
                <w:b/>
                <w:lang w:eastAsia="zh-CN"/>
              </w:rPr>
            </w:pPr>
            <w:r w:rsidRPr="00924E1D">
              <w:rPr>
                <w:rFonts w:ascii="Verdana" w:hAnsi="Verdana" w:cs="Verdana"/>
                <w:b/>
                <w:sz w:val="20"/>
                <w:szCs w:val="20"/>
              </w:rPr>
              <w:t>WG</w:t>
            </w:r>
          </w:p>
        </w:tc>
        <w:tc>
          <w:tcPr>
            <w:tcW w:w="6894" w:type="dxa"/>
            <w:shd w:val="clear" w:color="auto" w:fill="FFFFFF" w:themeFill="background1"/>
          </w:tcPr>
          <w:p w14:paraId="5F69A80C" w14:textId="77777777" w:rsidR="0021032B" w:rsidRPr="00924E1D" w:rsidRDefault="0021032B" w:rsidP="006B0839">
            <w:pPr>
              <w:contextualSpacing/>
              <w:rPr>
                <w:lang w:eastAsia="zh-CN"/>
              </w:rPr>
            </w:pPr>
            <w:r w:rsidRPr="00924E1D">
              <w:rPr>
                <w:rFonts w:ascii="Verdana" w:hAnsi="Verdana" w:cs="Verdana"/>
                <w:sz w:val="20"/>
                <w:szCs w:val="20"/>
              </w:rPr>
              <w:t>Working Group of the Forum/BPRS</w:t>
            </w:r>
          </w:p>
        </w:tc>
      </w:tr>
      <w:tr w:rsidR="0021032B" w:rsidRPr="00924E1D" w14:paraId="3C9103DA" w14:textId="77777777" w:rsidTr="00D65561">
        <w:tc>
          <w:tcPr>
            <w:tcW w:w="2122" w:type="dxa"/>
            <w:shd w:val="clear" w:color="auto" w:fill="FFFFFF" w:themeFill="background1"/>
          </w:tcPr>
          <w:p w14:paraId="62352799" w14:textId="77777777" w:rsidR="0021032B" w:rsidRPr="00924E1D" w:rsidRDefault="0021032B" w:rsidP="006B0839">
            <w:pPr>
              <w:contextualSpacing/>
              <w:rPr>
                <w:b/>
                <w:lang w:eastAsia="zh-CN"/>
              </w:rPr>
            </w:pPr>
            <w:r w:rsidRPr="00924E1D">
              <w:rPr>
                <w:rFonts w:ascii="Verdana" w:hAnsi="Verdana"/>
                <w:b/>
                <w:sz w:val="20"/>
                <w:szCs w:val="20"/>
              </w:rPr>
              <w:t>WIN PPIE</w:t>
            </w:r>
          </w:p>
        </w:tc>
        <w:tc>
          <w:tcPr>
            <w:tcW w:w="6894" w:type="dxa"/>
            <w:shd w:val="clear" w:color="auto" w:fill="FFFFFF" w:themeFill="background1"/>
          </w:tcPr>
          <w:p w14:paraId="2C3D090D" w14:textId="77777777" w:rsidR="0021032B" w:rsidRPr="00924E1D" w:rsidRDefault="0021032B" w:rsidP="006B0839">
            <w:pPr>
              <w:contextualSpacing/>
              <w:rPr>
                <w:lang w:eastAsia="zh-CN"/>
              </w:rPr>
            </w:pPr>
            <w:r w:rsidRPr="00924E1D">
              <w:rPr>
                <w:rFonts w:ascii="Verdana" w:hAnsi="Verdana"/>
                <w:sz w:val="20"/>
                <w:szCs w:val="20"/>
              </w:rPr>
              <w:t>ECHA Work Instruction - Processing Practical Issues for Enforcement</w:t>
            </w:r>
          </w:p>
        </w:tc>
      </w:tr>
    </w:tbl>
    <w:p w14:paraId="7418E3C2" w14:textId="77777777" w:rsidR="00914D0A" w:rsidRPr="00924E1D" w:rsidRDefault="00914D0A" w:rsidP="006B0839">
      <w:pPr>
        <w:contextualSpacing/>
        <w:jc w:val="both"/>
        <w:rPr>
          <w:rFonts w:ascii="Verdana" w:hAnsi="Verdana"/>
          <w:sz w:val="20"/>
          <w:szCs w:val="20"/>
        </w:rPr>
      </w:pPr>
    </w:p>
    <w:p w14:paraId="79E66E07" w14:textId="77777777" w:rsidR="00914D0A" w:rsidRPr="00924E1D" w:rsidRDefault="00914D0A" w:rsidP="006B0839">
      <w:pPr>
        <w:contextualSpacing/>
        <w:jc w:val="both"/>
        <w:rPr>
          <w:lang w:eastAsia="zh-CN"/>
        </w:rPr>
      </w:pPr>
    </w:p>
    <w:p w14:paraId="1817F9C2" w14:textId="77777777" w:rsidR="00914D0A" w:rsidRPr="00924E1D" w:rsidRDefault="00914D0A" w:rsidP="006B0839">
      <w:pPr>
        <w:contextualSpacing/>
        <w:jc w:val="both"/>
        <w:rPr>
          <w:lang w:eastAsia="zh-CN"/>
        </w:rPr>
      </w:pPr>
    </w:p>
    <w:p w14:paraId="707106C3" w14:textId="77777777" w:rsidR="00914D0A" w:rsidRPr="00924E1D" w:rsidRDefault="00914D0A" w:rsidP="006B0839">
      <w:pPr>
        <w:contextualSpacing/>
        <w:jc w:val="both"/>
        <w:rPr>
          <w:rFonts w:ascii="Verdana" w:hAnsi="Verdana"/>
          <w:b/>
          <w:color w:val="000000"/>
        </w:rPr>
      </w:pPr>
    </w:p>
    <w:p w14:paraId="2A9E0C0E" w14:textId="77777777" w:rsidR="00914D0A" w:rsidRPr="00924E1D" w:rsidRDefault="00914D0A" w:rsidP="006B0839">
      <w:pPr>
        <w:contextualSpacing/>
        <w:jc w:val="both"/>
        <w:rPr>
          <w:rFonts w:ascii="Verdana" w:hAnsi="Verdana"/>
          <w:b/>
          <w:color w:val="000000"/>
        </w:rPr>
      </w:pPr>
    </w:p>
    <w:p w14:paraId="27E3AE3F" w14:textId="77777777" w:rsidR="00914D0A" w:rsidRPr="00924E1D" w:rsidRDefault="00914D0A" w:rsidP="006B0839">
      <w:pPr>
        <w:contextualSpacing/>
        <w:jc w:val="both"/>
        <w:rPr>
          <w:rFonts w:ascii="Verdana" w:hAnsi="Verdana"/>
          <w:b/>
          <w:color w:val="000000"/>
        </w:rPr>
      </w:pPr>
    </w:p>
    <w:p w14:paraId="1E7C1D58" w14:textId="77777777" w:rsidR="00914D0A" w:rsidRPr="00924E1D" w:rsidRDefault="00914D0A" w:rsidP="006B0839">
      <w:pPr>
        <w:contextualSpacing/>
        <w:jc w:val="both"/>
        <w:rPr>
          <w:rFonts w:ascii="Verdana" w:hAnsi="Verdana"/>
          <w:b/>
          <w:color w:val="000000"/>
        </w:rPr>
      </w:pPr>
    </w:p>
    <w:p w14:paraId="61E38A12" w14:textId="77777777" w:rsidR="00914D0A" w:rsidRPr="00924E1D" w:rsidRDefault="00914D0A" w:rsidP="006B0839">
      <w:pPr>
        <w:contextualSpacing/>
        <w:jc w:val="both"/>
        <w:rPr>
          <w:rFonts w:ascii="Verdana" w:hAnsi="Verdana"/>
          <w:b/>
          <w:color w:val="000000"/>
        </w:rPr>
      </w:pPr>
    </w:p>
    <w:p w14:paraId="29CB63A1" w14:textId="77777777" w:rsidR="00914D0A" w:rsidRPr="00924E1D" w:rsidRDefault="00914D0A" w:rsidP="006B0839">
      <w:pPr>
        <w:contextualSpacing/>
        <w:jc w:val="both"/>
        <w:rPr>
          <w:rFonts w:ascii="Verdana" w:hAnsi="Verdana"/>
          <w:b/>
          <w:color w:val="000000"/>
        </w:rPr>
      </w:pPr>
    </w:p>
    <w:p w14:paraId="256AF427" w14:textId="77777777" w:rsidR="00914D0A" w:rsidRPr="00924E1D" w:rsidRDefault="00914D0A" w:rsidP="006B0839">
      <w:pPr>
        <w:contextualSpacing/>
        <w:jc w:val="both"/>
        <w:rPr>
          <w:rFonts w:ascii="Verdana" w:hAnsi="Verdana"/>
          <w:b/>
          <w:color w:val="000000"/>
        </w:rPr>
      </w:pPr>
    </w:p>
    <w:p w14:paraId="24822CB6" w14:textId="18EBC45F" w:rsidR="009B4976" w:rsidRPr="00924E1D" w:rsidRDefault="009B4976">
      <w:pPr>
        <w:spacing w:after="200" w:line="276" w:lineRule="auto"/>
        <w:rPr>
          <w:rFonts w:ascii="Verdana" w:hAnsi="Verdana"/>
          <w:b/>
          <w:color w:val="000000"/>
        </w:rPr>
      </w:pPr>
      <w:r w:rsidRPr="00924E1D">
        <w:rPr>
          <w:rFonts w:ascii="Verdana" w:hAnsi="Verdana"/>
          <w:b/>
          <w:color w:val="000000"/>
        </w:rPr>
        <w:br w:type="page"/>
      </w:r>
    </w:p>
    <w:p w14:paraId="59F57644" w14:textId="77777777" w:rsidR="008D75BB" w:rsidRPr="00924E1D" w:rsidRDefault="008D75BB" w:rsidP="006B0839">
      <w:pPr>
        <w:contextualSpacing/>
        <w:jc w:val="both"/>
        <w:rPr>
          <w:rFonts w:ascii="Verdana" w:hAnsi="Verdana"/>
          <w:b/>
          <w:color w:val="000000"/>
        </w:rPr>
      </w:pPr>
      <w:r w:rsidRPr="00924E1D">
        <w:rPr>
          <w:rFonts w:ascii="Verdana" w:hAnsi="Verdana"/>
          <w:b/>
          <w:color w:val="000000"/>
        </w:rPr>
        <w:lastRenderedPageBreak/>
        <w:t>I. Summary record of the proceedings</w:t>
      </w:r>
    </w:p>
    <w:p w14:paraId="38C6E8B1" w14:textId="77777777" w:rsidR="008D75BB" w:rsidRPr="00924E1D" w:rsidRDefault="008D75BB" w:rsidP="006B0839">
      <w:pPr>
        <w:contextualSpacing/>
        <w:jc w:val="both"/>
        <w:rPr>
          <w:rFonts w:ascii="Verdana" w:hAnsi="Verdana"/>
          <w:b/>
          <w:sz w:val="20"/>
          <w:szCs w:val="20"/>
        </w:rPr>
      </w:pPr>
    </w:p>
    <w:p w14:paraId="41D9ADE9" w14:textId="5E79DF21" w:rsidR="008D75BB" w:rsidRPr="00924E1D" w:rsidRDefault="008D75BB" w:rsidP="006B0839">
      <w:pPr>
        <w:contextualSpacing/>
        <w:jc w:val="both"/>
        <w:rPr>
          <w:rFonts w:ascii="Verdana" w:hAnsi="Verdana"/>
          <w:sz w:val="20"/>
          <w:szCs w:val="20"/>
        </w:rPr>
      </w:pPr>
      <w:r w:rsidRPr="00924E1D">
        <w:rPr>
          <w:rFonts w:ascii="Verdana" w:hAnsi="Verdana"/>
          <w:sz w:val="20"/>
          <w:szCs w:val="20"/>
        </w:rPr>
        <w:t>The items reported in the minutes r</w:t>
      </w:r>
      <w:r w:rsidR="008019B5" w:rsidRPr="00924E1D">
        <w:rPr>
          <w:rFonts w:ascii="Verdana" w:hAnsi="Verdana"/>
          <w:sz w:val="20"/>
          <w:szCs w:val="20"/>
        </w:rPr>
        <w:t xml:space="preserve">efer to the </w:t>
      </w:r>
      <w:r w:rsidR="006940F3" w:rsidRPr="00924E1D">
        <w:rPr>
          <w:rFonts w:ascii="Verdana" w:hAnsi="Verdana"/>
          <w:sz w:val="20"/>
          <w:szCs w:val="20"/>
        </w:rPr>
        <w:t xml:space="preserve">final </w:t>
      </w:r>
      <w:r w:rsidR="00914D0A" w:rsidRPr="00924E1D">
        <w:rPr>
          <w:rFonts w:ascii="Verdana" w:hAnsi="Verdana"/>
          <w:sz w:val="20"/>
          <w:szCs w:val="20"/>
        </w:rPr>
        <w:t xml:space="preserve">agenda </w:t>
      </w:r>
      <w:r w:rsidR="000E69B6" w:rsidRPr="00924E1D">
        <w:rPr>
          <w:rFonts w:ascii="Verdana" w:hAnsi="Verdana"/>
          <w:sz w:val="20"/>
          <w:szCs w:val="20"/>
        </w:rPr>
        <w:t xml:space="preserve">adopted at the </w:t>
      </w:r>
      <w:r w:rsidR="00844A5A" w:rsidRPr="00924E1D">
        <w:rPr>
          <w:rFonts w:ascii="Verdana" w:hAnsi="Verdana"/>
          <w:sz w:val="20"/>
          <w:szCs w:val="20"/>
        </w:rPr>
        <w:t>BPRS-5</w:t>
      </w:r>
      <w:r w:rsidRPr="00924E1D">
        <w:rPr>
          <w:rFonts w:ascii="Verdana" w:hAnsi="Verdana"/>
          <w:sz w:val="20"/>
          <w:szCs w:val="20"/>
        </w:rPr>
        <w:t xml:space="preserve"> (Content IV, Annex I). </w:t>
      </w:r>
    </w:p>
    <w:p w14:paraId="56F194CA" w14:textId="77777777" w:rsidR="008D75BB" w:rsidRPr="00924E1D" w:rsidRDefault="008D75BB" w:rsidP="006B0839">
      <w:pPr>
        <w:contextualSpacing/>
        <w:jc w:val="both"/>
        <w:rPr>
          <w:rFonts w:ascii="Verdana" w:hAnsi="Verdana"/>
          <w:sz w:val="20"/>
          <w:szCs w:val="20"/>
        </w:rPr>
      </w:pPr>
    </w:p>
    <w:p w14:paraId="0CE5FEB9" w14:textId="77777777" w:rsidR="008D75BB" w:rsidRPr="00924E1D" w:rsidRDefault="008D75BB" w:rsidP="006B0839">
      <w:pPr>
        <w:contextualSpacing/>
        <w:jc w:val="both"/>
        <w:rPr>
          <w:rFonts w:ascii="Verdana" w:hAnsi="Verdana"/>
          <w:b/>
          <w:sz w:val="22"/>
          <w:szCs w:val="20"/>
        </w:rPr>
      </w:pPr>
      <w:r w:rsidRPr="00924E1D">
        <w:rPr>
          <w:rFonts w:ascii="Verdana" w:hAnsi="Verdana"/>
          <w:b/>
          <w:sz w:val="22"/>
          <w:szCs w:val="20"/>
        </w:rPr>
        <w:t xml:space="preserve">Item 1 – Welcome and introduction  </w:t>
      </w:r>
    </w:p>
    <w:p w14:paraId="6E69C3EA" w14:textId="77777777" w:rsidR="008D75BB" w:rsidRPr="00924E1D" w:rsidRDefault="008D75BB" w:rsidP="006B0839">
      <w:pPr>
        <w:contextualSpacing/>
        <w:jc w:val="both"/>
        <w:rPr>
          <w:rFonts w:ascii="Verdana" w:hAnsi="Verdana"/>
          <w:b/>
          <w:sz w:val="20"/>
          <w:szCs w:val="20"/>
        </w:rPr>
      </w:pPr>
    </w:p>
    <w:p w14:paraId="6A8DD780" w14:textId="60EFE6BE" w:rsidR="008D75BB" w:rsidRPr="00924E1D" w:rsidRDefault="008D75BB" w:rsidP="006B0839">
      <w:pPr>
        <w:contextualSpacing/>
        <w:jc w:val="both"/>
        <w:rPr>
          <w:rFonts w:ascii="Verdana" w:hAnsi="Verdana"/>
          <w:b/>
          <w:sz w:val="20"/>
          <w:szCs w:val="20"/>
        </w:rPr>
      </w:pPr>
      <w:r w:rsidRPr="00924E1D">
        <w:rPr>
          <w:rFonts w:ascii="Verdana" w:hAnsi="Verdana"/>
          <w:b/>
          <w:sz w:val="20"/>
          <w:szCs w:val="20"/>
        </w:rPr>
        <w:t xml:space="preserve">1.1 Opening by </w:t>
      </w:r>
      <w:r w:rsidR="00AE2BB2" w:rsidRPr="00924E1D">
        <w:rPr>
          <w:rFonts w:ascii="Verdana" w:hAnsi="Verdana"/>
          <w:b/>
          <w:sz w:val="20"/>
          <w:szCs w:val="20"/>
        </w:rPr>
        <w:t>the Chair of the BPRS</w:t>
      </w:r>
      <w:r w:rsidRPr="00924E1D">
        <w:rPr>
          <w:rFonts w:ascii="Verdana" w:hAnsi="Verdana"/>
          <w:b/>
          <w:sz w:val="20"/>
          <w:szCs w:val="20"/>
        </w:rPr>
        <w:t xml:space="preserve"> </w:t>
      </w:r>
    </w:p>
    <w:p w14:paraId="5E912E21" w14:textId="77777777" w:rsidR="008D75BB" w:rsidRPr="00924E1D" w:rsidRDefault="008D75BB" w:rsidP="006B0839">
      <w:pPr>
        <w:contextualSpacing/>
        <w:jc w:val="both"/>
        <w:rPr>
          <w:rFonts w:ascii="Verdana" w:hAnsi="Verdana"/>
          <w:b/>
          <w:sz w:val="20"/>
          <w:szCs w:val="20"/>
        </w:rPr>
      </w:pPr>
    </w:p>
    <w:p w14:paraId="79520896" w14:textId="3EEEA025" w:rsidR="00D507E9" w:rsidRPr="00924E1D" w:rsidRDefault="008D75BB" w:rsidP="006B0839">
      <w:pPr>
        <w:contextualSpacing/>
        <w:jc w:val="both"/>
        <w:rPr>
          <w:rFonts w:ascii="Verdana" w:hAnsi="Verdana"/>
          <w:sz w:val="20"/>
          <w:szCs w:val="20"/>
        </w:rPr>
      </w:pPr>
      <w:r w:rsidRPr="00924E1D">
        <w:rPr>
          <w:rFonts w:ascii="Verdana" w:hAnsi="Verdana"/>
          <w:sz w:val="20"/>
          <w:szCs w:val="20"/>
        </w:rPr>
        <w:t>The Chair of the BPRS welcomed the participants and opened the meeting. He announced apologies</w:t>
      </w:r>
      <w:r w:rsidR="00AD0211" w:rsidRPr="00924E1D">
        <w:rPr>
          <w:rFonts w:ascii="Verdana" w:hAnsi="Verdana"/>
          <w:sz w:val="20"/>
          <w:szCs w:val="20"/>
        </w:rPr>
        <w:t xml:space="preserve">, </w:t>
      </w:r>
      <w:r w:rsidR="00D507E9" w:rsidRPr="00924E1D">
        <w:rPr>
          <w:rFonts w:ascii="Verdana" w:hAnsi="Verdana"/>
          <w:sz w:val="20"/>
          <w:szCs w:val="20"/>
        </w:rPr>
        <w:t xml:space="preserve">new appointed BPRS members, </w:t>
      </w:r>
      <w:r w:rsidR="00AD0211" w:rsidRPr="00924E1D">
        <w:rPr>
          <w:rFonts w:ascii="Verdana" w:hAnsi="Verdana"/>
          <w:sz w:val="20"/>
          <w:szCs w:val="20"/>
        </w:rPr>
        <w:t>invited experts,</w:t>
      </w:r>
      <w:r w:rsidRPr="00924E1D">
        <w:rPr>
          <w:rFonts w:ascii="Verdana" w:hAnsi="Verdana"/>
          <w:sz w:val="20"/>
          <w:szCs w:val="20"/>
        </w:rPr>
        <w:t xml:space="preserve"> an</w:t>
      </w:r>
      <w:r w:rsidR="00765A77" w:rsidRPr="00924E1D">
        <w:rPr>
          <w:rFonts w:ascii="Verdana" w:hAnsi="Verdana"/>
          <w:sz w:val="20"/>
          <w:szCs w:val="20"/>
        </w:rPr>
        <w:t xml:space="preserve">d stated the proxies appointed. </w:t>
      </w:r>
      <w:r w:rsidR="00D507E9" w:rsidRPr="00924E1D">
        <w:rPr>
          <w:rFonts w:ascii="Verdana" w:hAnsi="Verdana"/>
          <w:sz w:val="20"/>
          <w:szCs w:val="20"/>
        </w:rPr>
        <w:t>The European Commission was representative by DG SANTE, i.e. Ligia Negulici.</w:t>
      </w:r>
    </w:p>
    <w:p w14:paraId="01243EB2" w14:textId="77777777" w:rsidR="00D507E9" w:rsidRPr="00924E1D" w:rsidRDefault="00D507E9" w:rsidP="006B0839">
      <w:pPr>
        <w:contextualSpacing/>
        <w:jc w:val="both"/>
        <w:rPr>
          <w:rFonts w:ascii="Verdana" w:hAnsi="Verdana"/>
          <w:sz w:val="20"/>
          <w:szCs w:val="20"/>
        </w:rPr>
      </w:pPr>
    </w:p>
    <w:p w14:paraId="02A37FA9" w14:textId="5B204C84" w:rsidR="008D75BB" w:rsidRPr="00924E1D" w:rsidRDefault="008D75BB" w:rsidP="006B0839">
      <w:pPr>
        <w:contextualSpacing/>
        <w:jc w:val="both"/>
        <w:rPr>
          <w:rFonts w:ascii="Verdana" w:hAnsi="Verdana"/>
          <w:sz w:val="20"/>
          <w:szCs w:val="20"/>
        </w:rPr>
      </w:pPr>
      <w:r w:rsidRPr="00924E1D">
        <w:rPr>
          <w:rFonts w:ascii="Verdana" w:hAnsi="Verdana"/>
          <w:sz w:val="20"/>
          <w:szCs w:val="20"/>
        </w:rPr>
        <w:t xml:space="preserve">The Chair informed that the quorum requirement was met. </w:t>
      </w:r>
    </w:p>
    <w:p w14:paraId="55651770" w14:textId="77777777" w:rsidR="008D75BB" w:rsidRPr="00924E1D" w:rsidRDefault="008D75BB" w:rsidP="006B0839">
      <w:pPr>
        <w:contextualSpacing/>
        <w:jc w:val="both"/>
        <w:rPr>
          <w:rFonts w:ascii="Verdana" w:hAnsi="Verdana"/>
          <w:sz w:val="20"/>
          <w:szCs w:val="20"/>
        </w:rPr>
      </w:pPr>
    </w:p>
    <w:p w14:paraId="22410181" w14:textId="77777777" w:rsidR="008D75BB" w:rsidRPr="00924E1D" w:rsidRDefault="008D75BB" w:rsidP="006B0839">
      <w:pPr>
        <w:contextualSpacing/>
        <w:jc w:val="both"/>
        <w:rPr>
          <w:rFonts w:ascii="Verdana" w:hAnsi="Verdana"/>
          <w:sz w:val="20"/>
          <w:szCs w:val="20"/>
        </w:rPr>
      </w:pPr>
      <w:r w:rsidRPr="00924E1D">
        <w:rPr>
          <w:rFonts w:ascii="Verdana" w:hAnsi="Verdana"/>
          <w:sz w:val="20"/>
          <w:szCs w:val="20"/>
        </w:rPr>
        <w:t>The Chair announced that the meeting was recorded for the purpose of writing the minutes. The recordings are going to be destroyed</w:t>
      </w:r>
      <w:r w:rsidRPr="00924E1D">
        <w:rPr>
          <w:rFonts w:ascii="Verdana" w:hAnsi="Verdana"/>
          <w:b/>
          <w:sz w:val="20"/>
          <w:szCs w:val="20"/>
        </w:rPr>
        <w:t xml:space="preserve"> </w:t>
      </w:r>
      <w:r w:rsidRPr="00924E1D">
        <w:rPr>
          <w:rFonts w:ascii="Verdana" w:hAnsi="Verdana"/>
          <w:sz w:val="20"/>
          <w:szCs w:val="20"/>
        </w:rPr>
        <w:t>after the minutes are adopted.</w:t>
      </w:r>
    </w:p>
    <w:p w14:paraId="32E365DD" w14:textId="77777777" w:rsidR="008D75BB" w:rsidRPr="00924E1D" w:rsidRDefault="008D75BB" w:rsidP="006B0839">
      <w:pPr>
        <w:contextualSpacing/>
        <w:jc w:val="both"/>
        <w:rPr>
          <w:rFonts w:ascii="Verdana" w:hAnsi="Verdana"/>
          <w:sz w:val="20"/>
          <w:szCs w:val="20"/>
        </w:rPr>
      </w:pPr>
    </w:p>
    <w:p w14:paraId="58C7AB5F" w14:textId="77777777" w:rsidR="008D75BB" w:rsidRPr="00924E1D" w:rsidRDefault="008D75BB" w:rsidP="006B0839">
      <w:pPr>
        <w:contextualSpacing/>
        <w:jc w:val="both"/>
        <w:rPr>
          <w:rFonts w:ascii="Verdana" w:hAnsi="Verdana"/>
          <w:b/>
          <w:sz w:val="20"/>
          <w:szCs w:val="20"/>
        </w:rPr>
      </w:pPr>
      <w:r w:rsidRPr="00924E1D">
        <w:rPr>
          <w:rFonts w:ascii="Verdana" w:hAnsi="Verdana"/>
          <w:b/>
          <w:sz w:val="20"/>
          <w:szCs w:val="20"/>
        </w:rPr>
        <w:t xml:space="preserve">1.2 Adoption of the agenda </w:t>
      </w:r>
    </w:p>
    <w:p w14:paraId="7F063E6A" w14:textId="77777777" w:rsidR="008D75BB" w:rsidRPr="00924E1D" w:rsidRDefault="008D75BB" w:rsidP="006B0839">
      <w:pPr>
        <w:contextualSpacing/>
        <w:jc w:val="both"/>
        <w:rPr>
          <w:rFonts w:ascii="Verdana" w:hAnsi="Verdana"/>
          <w:sz w:val="20"/>
          <w:szCs w:val="20"/>
        </w:rPr>
      </w:pPr>
    </w:p>
    <w:p w14:paraId="7523BD1A" w14:textId="77777777" w:rsidR="009C0FF3" w:rsidRPr="00924E1D" w:rsidRDefault="008D75BB" w:rsidP="006B0839">
      <w:pPr>
        <w:contextualSpacing/>
        <w:jc w:val="both"/>
        <w:rPr>
          <w:rFonts w:ascii="Verdana" w:hAnsi="Verdana"/>
          <w:sz w:val="20"/>
          <w:szCs w:val="20"/>
        </w:rPr>
      </w:pPr>
      <w:r w:rsidRPr="00924E1D">
        <w:rPr>
          <w:rFonts w:ascii="Verdana" w:hAnsi="Verdana"/>
          <w:sz w:val="20"/>
          <w:szCs w:val="20"/>
        </w:rPr>
        <w:t xml:space="preserve">The </w:t>
      </w:r>
      <w:r w:rsidR="000E69B6" w:rsidRPr="00924E1D">
        <w:rPr>
          <w:rFonts w:ascii="Verdana" w:hAnsi="Verdana"/>
          <w:sz w:val="20"/>
          <w:szCs w:val="20"/>
        </w:rPr>
        <w:t xml:space="preserve">Chair of the BPRS </w:t>
      </w:r>
      <w:r w:rsidRPr="00924E1D">
        <w:rPr>
          <w:rFonts w:ascii="Verdana" w:hAnsi="Verdana"/>
          <w:sz w:val="20"/>
          <w:szCs w:val="20"/>
        </w:rPr>
        <w:t>informed the plenary about the changes to the agenda</w:t>
      </w:r>
      <w:r w:rsidR="00AD0211" w:rsidRPr="00924E1D">
        <w:rPr>
          <w:rFonts w:ascii="Verdana" w:hAnsi="Verdana"/>
          <w:sz w:val="20"/>
          <w:szCs w:val="20"/>
        </w:rPr>
        <w:t xml:space="preserve"> compared to the one uploaded onto </w:t>
      </w:r>
      <w:r w:rsidR="0076693E" w:rsidRPr="00924E1D">
        <w:rPr>
          <w:rFonts w:ascii="Verdana" w:hAnsi="Verdana"/>
          <w:sz w:val="20"/>
          <w:szCs w:val="20"/>
        </w:rPr>
        <w:t xml:space="preserve">Secure </w:t>
      </w:r>
      <w:r w:rsidR="00AD0211" w:rsidRPr="00924E1D">
        <w:rPr>
          <w:rFonts w:ascii="Verdana" w:hAnsi="Verdana"/>
          <w:sz w:val="20"/>
          <w:szCs w:val="20"/>
        </w:rPr>
        <w:t>CIRCA BC</w:t>
      </w:r>
      <w:r w:rsidRPr="00924E1D">
        <w:rPr>
          <w:rFonts w:ascii="Verdana" w:hAnsi="Verdana"/>
          <w:sz w:val="20"/>
          <w:szCs w:val="20"/>
        </w:rPr>
        <w:t xml:space="preserve"> and indicated that there </w:t>
      </w:r>
      <w:r w:rsidR="008C432C" w:rsidRPr="00924E1D">
        <w:rPr>
          <w:rFonts w:ascii="Verdana" w:hAnsi="Verdana"/>
          <w:sz w:val="20"/>
          <w:szCs w:val="20"/>
        </w:rPr>
        <w:t xml:space="preserve">were </w:t>
      </w:r>
      <w:r w:rsidR="00F07994" w:rsidRPr="00924E1D">
        <w:rPr>
          <w:rFonts w:ascii="Verdana" w:hAnsi="Verdana"/>
          <w:sz w:val="20"/>
          <w:szCs w:val="20"/>
        </w:rPr>
        <w:t xml:space="preserve">two </w:t>
      </w:r>
      <w:r w:rsidRPr="00924E1D">
        <w:rPr>
          <w:rFonts w:ascii="Verdana" w:hAnsi="Verdana"/>
          <w:sz w:val="20"/>
          <w:szCs w:val="20"/>
        </w:rPr>
        <w:t>room documents</w:t>
      </w:r>
      <w:r w:rsidR="0076693E" w:rsidRPr="00924E1D">
        <w:rPr>
          <w:rFonts w:ascii="Verdana" w:hAnsi="Verdana"/>
          <w:sz w:val="20"/>
          <w:szCs w:val="20"/>
        </w:rPr>
        <w:t xml:space="preserve">. </w:t>
      </w:r>
    </w:p>
    <w:p w14:paraId="36259C4D" w14:textId="77777777" w:rsidR="009C0FF3" w:rsidRPr="00924E1D" w:rsidRDefault="009C0FF3" w:rsidP="006B0839">
      <w:pPr>
        <w:contextualSpacing/>
        <w:jc w:val="both"/>
        <w:rPr>
          <w:rFonts w:ascii="Verdana" w:hAnsi="Verdana" w:cs="Arial"/>
          <w:sz w:val="20"/>
          <w:szCs w:val="20"/>
        </w:rPr>
      </w:pPr>
      <w:r w:rsidRPr="00924E1D">
        <w:rPr>
          <w:rFonts w:ascii="Verdana" w:hAnsi="Verdana"/>
          <w:sz w:val="20"/>
          <w:szCs w:val="20"/>
        </w:rPr>
        <w:t>Two AOBs were also included, i.e. ‘Renewal process for the Forum and BPRS members’ and ‘</w:t>
      </w:r>
      <w:r w:rsidRPr="00924E1D">
        <w:rPr>
          <w:rFonts w:ascii="Verdana" w:hAnsi="Verdana" w:cs="Arial"/>
          <w:sz w:val="20"/>
          <w:szCs w:val="20"/>
        </w:rPr>
        <w:t>Rules of Procedure update – deadline for adding points to the agenda’.</w:t>
      </w:r>
    </w:p>
    <w:p w14:paraId="77FEBC47" w14:textId="5BEA15F4" w:rsidR="008D75BB" w:rsidRPr="00924E1D" w:rsidRDefault="008D75BB" w:rsidP="006B0839">
      <w:pPr>
        <w:contextualSpacing/>
        <w:jc w:val="both"/>
        <w:rPr>
          <w:rFonts w:ascii="Verdana" w:hAnsi="Verdana"/>
          <w:sz w:val="20"/>
          <w:szCs w:val="20"/>
        </w:rPr>
      </w:pPr>
      <w:r w:rsidRPr="00924E1D">
        <w:rPr>
          <w:rFonts w:ascii="Verdana" w:hAnsi="Verdana"/>
          <w:sz w:val="20"/>
          <w:szCs w:val="20"/>
        </w:rPr>
        <w:t xml:space="preserve">The </w:t>
      </w:r>
      <w:r w:rsidR="009A63ED" w:rsidRPr="00924E1D">
        <w:rPr>
          <w:rFonts w:ascii="Verdana" w:hAnsi="Verdana"/>
          <w:sz w:val="20"/>
          <w:szCs w:val="20"/>
        </w:rPr>
        <w:t xml:space="preserve">final </w:t>
      </w:r>
      <w:r w:rsidRPr="00924E1D">
        <w:rPr>
          <w:rFonts w:ascii="Verdana" w:hAnsi="Verdana"/>
          <w:sz w:val="20"/>
          <w:szCs w:val="20"/>
        </w:rPr>
        <w:t>agenda was adopted</w:t>
      </w:r>
      <w:r w:rsidR="000E69B6" w:rsidRPr="00924E1D">
        <w:rPr>
          <w:rFonts w:ascii="Verdana" w:hAnsi="Verdana"/>
          <w:sz w:val="20"/>
          <w:szCs w:val="20"/>
        </w:rPr>
        <w:t xml:space="preserve"> at the plenary</w:t>
      </w:r>
      <w:r w:rsidRPr="00924E1D">
        <w:rPr>
          <w:rFonts w:ascii="Verdana" w:hAnsi="Verdana"/>
          <w:sz w:val="20"/>
          <w:szCs w:val="20"/>
        </w:rPr>
        <w:t>.</w:t>
      </w:r>
    </w:p>
    <w:p w14:paraId="0289EFED" w14:textId="77777777" w:rsidR="008D75BB" w:rsidRPr="00924E1D" w:rsidRDefault="008D75BB" w:rsidP="006B0839">
      <w:pPr>
        <w:contextualSpacing/>
        <w:jc w:val="both"/>
        <w:rPr>
          <w:rFonts w:ascii="Verdana" w:hAnsi="Verdana"/>
          <w:sz w:val="20"/>
          <w:szCs w:val="20"/>
        </w:rPr>
      </w:pPr>
    </w:p>
    <w:p w14:paraId="00C5FB98" w14:textId="77777777" w:rsidR="008D75BB" w:rsidRPr="00924E1D" w:rsidRDefault="008D75BB" w:rsidP="006B0839">
      <w:pPr>
        <w:contextualSpacing/>
        <w:jc w:val="both"/>
        <w:rPr>
          <w:rFonts w:ascii="Verdana" w:hAnsi="Verdana"/>
          <w:b/>
          <w:sz w:val="20"/>
          <w:szCs w:val="20"/>
        </w:rPr>
      </w:pPr>
      <w:r w:rsidRPr="00924E1D">
        <w:rPr>
          <w:rFonts w:ascii="Verdana" w:hAnsi="Verdana"/>
          <w:b/>
          <w:sz w:val="20"/>
          <w:szCs w:val="20"/>
        </w:rPr>
        <w:t>1.3 Declarations of conflicts of interest with regard to agenda items</w:t>
      </w:r>
    </w:p>
    <w:p w14:paraId="465194F1" w14:textId="77777777" w:rsidR="008D75BB" w:rsidRPr="00924E1D" w:rsidRDefault="008D75BB" w:rsidP="006B0839">
      <w:pPr>
        <w:contextualSpacing/>
        <w:jc w:val="both"/>
        <w:rPr>
          <w:rFonts w:ascii="Verdana" w:hAnsi="Verdana"/>
          <w:sz w:val="20"/>
          <w:szCs w:val="20"/>
        </w:rPr>
      </w:pPr>
    </w:p>
    <w:p w14:paraId="42CBBE28" w14:textId="507548EA" w:rsidR="008D75BB" w:rsidRPr="00924E1D" w:rsidRDefault="008D75BB" w:rsidP="006B0839">
      <w:pPr>
        <w:contextualSpacing/>
        <w:jc w:val="both"/>
        <w:rPr>
          <w:rFonts w:ascii="Verdana" w:hAnsi="Verdana"/>
          <w:sz w:val="20"/>
          <w:szCs w:val="20"/>
        </w:rPr>
      </w:pPr>
      <w:r w:rsidRPr="00924E1D">
        <w:rPr>
          <w:rFonts w:ascii="Verdana" w:hAnsi="Verdana"/>
          <w:sz w:val="20"/>
          <w:szCs w:val="20"/>
        </w:rPr>
        <w:t xml:space="preserve">No conflicts of </w:t>
      </w:r>
      <w:r w:rsidR="009A63ED" w:rsidRPr="00924E1D">
        <w:rPr>
          <w:rFonts w:ascii="Verdana" w:hAnsi="Verdana"/>
          <w:sz w:val="20"/>
          <w:szCs w:val="20"/>
        </w:rPr>
        <w:t>interest</w:t>
      </w:r>
      <w:r w:rsidRPr="00924E1D">
        <w:rPr>
          <w:rFonts w:ascii="Verdana" w:hAnsi="Verdana"/>
          <w:sz w:val="20"/>
          <w:szCs w:val="20"/>
        </w:rPr>
        <w:t xml:space="preserve"> (according to Article 9(2) of the Forum Rules of Procedure</w:t>
      </w:r>
      <w:r w:rsidR="00FF1C91" w:rsidRPr="00924E1D">
        <w:rPr>
          <w:rFonts w:ascii="Verdana" w:hAnsi="Verdana"/>
          <w:sz w:val="20"/>
          <w:szCs w:val="20"/>
        </w:rPr>
        <w:t xml:space="preserve"> - ROPs</w:t>
      </w:r>
      <w:r w:rsidRPr="00924E1D">
        <w:rPr>
          <w:rFonts w:ascii="Verdana" w:hAnsi="Verdana"/>
          <w:sz w:val="20"/>
          <w:szCs w:val="20"/>
        </w:rPr>
        <w:t xml:space="preserve">) were declared at the meeting. </w:t>
      </w:r>
    </w:p>
    <w:p w14:paraId="1D4ADEBF" w14:textId="77777777" w:rsidR="008D75BB" w:rsidRPr="00924E1D" w:rsidRDefault="008D75BB" w:rsidP="006B0839">
      <w:pPr>
        <w:contextualSpacing/>
        <w:jc w:val="both"/>
        <w:rPr>
          <w:rFonts w:ascii="Verdana" w:hAnsi="Verdana"/>
          <w:sz w:val="20"/>
          <w:szCs w:val="20"/>
        </w:rPr>
      </w:pPr>
    </w:p>
    <w:p w14:paraId="5C501389" w14:textId="14083D95" w:rsidR="008D75BB" w:rsidRPr="00924E1D" w:rsidRDefault="008D75BB" w:rsidP="006B0839">
      <w:pPr>
        <w:contextualSpacing/>
        <w:jc w:val="both"/>
        <w:rPr>
          <w:rFonts w:ascii="Verdana" w:hAnsi="Verdana"/>
          <w:b/>
          <w:sz w:val="20"/>
          <w:szCs w:val="20"/>
        </w:rPr>
      </w:pPr>
      <w:r w:rsidRPr="00924E1D">
        <w:rPr>
          <w:rFonts w:ascii="Verdana" w:hAnsi="Verdana"/>
          <w:b/>
          <w:sz w:val="20"/>
          <w:szCs w:val="20"/>
        </w:rPr>
        <w:t xml:space="preserve">1.4 State of play with regard to the action points from </w:t>
      </w:r>
      <w:r w:rsidR="00F07994" w:rsidRPr="00924E1D">
        <w:rPr>
          <w:rFonts w:ascii="Verdana" w:hAnsi="Verdana"/>
          <w:b/>
          <w:sz w:val="20"/>
          <w:szCs w:val="20"/>
        </w:rPr>
        <w:t>BPRS-4</w:t>
      </w:r>
    </w:p>
    <w:p w14:paraId="070A59EC" w14:textId="77777777" w:rsidR="008D75BB" w:rsidRPr="00924E1D" w:rsidRDefault="008D75BB" w:rsidP="006B0839">
      <w:pPr>
        <w:contextualSpacing/>
        <w:jc w:val="both"/>
        <w:rPr>
          <w:rFonts w:ascii="Verdana" w:hAnsi="Verdana"/>
          <w:sz w:val="20"/>
          <w:szCs w:val="20"/>
        </w:rPr>
      </w:pPr>
    </w:p>
    <w:p w14:paraId="34196041" w14:textId="4FFA753D" w:rsidR="006A6122" w:rsidRPr="00924E1D" w:rsidRDefault="008D75BB" w:rsidP="006B0839">
      <w:pPr>
        <w:contextualSpacing/>
        <w:jc w:val="both"/>
        <w:rPr>
          <w:rFonts w:ascii="Verdana" w:hAnsi="Verdana"/>
          <w:sz w:val="20"/>
          <w:szCs w:val="20"/>
        </w:rPr>
      </w:pPr>
      <w:r w:rsidRPr="00924E1D">
        <w:rPr>
          <w:rFonts w:ascii="Verdana" w:hAnsi="Verdana"/>
          <w:sz w:val="20"/>
          <w:szCs w:val="20"/>
        </w:rPr>
        <w:t xml:space="preserve">The </w:t>
      </w:r>
      <w:r w:rsidR="00062AFB" w:rsidRPr="00924E1D">
        <w:rPr>
          <w:rFonts w:ascii="Verdana" w:hAnsi="Verdana"/>
          <w:sz w:val="20"/>
          <w:szCs w:val="20"/>
        </w:rPr>
        <w:t xml:space="preserve">ECHA </w:t>
      </w:r>
      <w:r w:rsidRPr="00924E1D">
        <w:rPr>
          <w:rFonts w:ascii="Verdana" w:hAnsi="Verdana"/>
          <w:sz w:val="20"/>
          <w:szCs w:val="20"/>
        </w:rPr>
        <w:t xml:space="preserve">Forum Secretariat informed the plenary on the status of the action points from </w:t>
      </w:r>
      <w:r w:rsidR="00F07994" w:rsidRPr="00924E1D">
        <w:rPr>
          <w:rFonts w:ascii="Verdana" w:hAnsi="Verdana"/>
          <w:sz w:val="20"/>
          <w:szCs w:val="20"/>
        </w:rPr>
        <w:t>the BPRS-4</w:t>
      </w:r>
      <w:r w:rsidRPr="00924E1D">
        <w:rPr>
          <w:rFonts w:ascii="Verdana" w:hAnsi="Verdana"/>
          <w:sz w:val="20"/>
          <w:szCs w:val="20"/>
        </w:rPr>
        <w:t xml:space="preserve"> (document ECHA/BPRS-</w:t>
      </w:r>
      <w:r w:rsidR="00F07994" w:rsidRPr="00924E1D">
        <w:rPr>
          <w:rFonts w:ascii="Verdana" w:hAnsi="Verdana"/>
          <w:sz w:val="20"/>
          <w:szCs w:val="20"/>
        </w:rPr>
        <w:t>5</w:t>
      </w:r>
      <w:r w:rsidR="006A6122" w:rsidRPr="00924E1D">
        <w:rPr>
          <w:rFonts w:ascii="Verdana" w:hAnsi="Verdana"/>
          <w:sz w:val="20"/>
          <w:szCs w:val="20"/>
        </w:rPr>
        <w:t>/2018</w:t>
      </w:r>
      <w:r w:rsidRPr="00924E1D">
        <w:rPr>
          <w:rFonts w:ascii="Verdana" w:hAnsi="Verdana"/>
          <w:sz w:val="20"/>
          <w:szCs w:val="20"/>
        </w:rPr>
        <w:t>/1.4)</w:t>
      </w:r>
      <w:r w:rsidR="00AD0211" w:rsidRPr="00924E1D">
        <w:rPr>
          <w:rFonts w:ascii="Verdana" w:hAnsi="Verdana"/>
          <w:sz w:val="20"/>
          <w:szCs w:val="20"/>
        </w:rPr>
        <w:t xml:space="preserve"> and highlighted that </w:t>
      </w:r>
      <w:r w:rsidR="00F07994" w:rsidRPr="00924E1D">
        <w:rPr>
          <w:rFonts w:ascii="Verdana" w:hAnsi="Verdana"/>
          <w:sz w:val="20"/>
          <w:szCs w:val="20"/>
        </w:rPr>
        <w:t>most of the</w:t>
      </w:r>
      <w:r w:rsidRPr="00924E1D">
        <w:rPr>
          <w:rFonts w:ascii="Verdana" w:hAnsi="Verdana"/>
          <w:sz w:val="20"/>
          <w:szCs w:val="20"/>
        </w:rPr>
        <w:t xml:space="preserve"> actions were discharged and </w:t>
      </w:r>
      <w:r w:rsidR="00F07994" w:rsidRPr="00924E1D">
        <w:rPr>
          <w:rFonts w:ascii="Verdana" w:hAnsi="Verdana"/>
          <w:sz w:val="20"/>
          <w:szCs w:val="20"/>
        </w:rPr>
        <w:t xml:space="preserve">some </w:t>
      </w:r>
      <w:r w:rsidR="00A744ED">
        <w:rPr>
          <w:rFonts w:ascii="Verdana" w:hAnsi="Verdana"/>
          <w:sz w:val="20"/>
          <w:szCs w:val="20"/>
        </w:rPr>
        <w:t>were to be</w:t>
      </w:r>
      <w:r w:rsidR="00A744ED" w:rsidRPr="00924E1D">
        <w:rPr>
          <w:rFonts w:ascii="Verdana" w:hAnsi="Verdana"/>
          <w:sz w:val="20"/>
          <w:szCs w:val="20"/>
        </w:rPr>
        <w:t xml:space="preserve"> </w:t>
      </w:r>
      <w:r w:rsidRPr="00924E1D">
        <w:rPr>
          <w:rFonts w:ascii="Verdana" w:hAnsi="Verdana"/>
          <w:sz w:val="20"/>
          <w:szCs w:val="20"/>
        </w:rPr>
        <w:t>addressed in agenda items of th</w:t>
      </w:r>
      <w:r w:rsidR="00F07994" w:rsidRPr="00924E1D">
        <w:rPr>
          <w:rFonts w:ascii="Verdana" w:hAnsi="Verdana"/>
          <w:sz w:val="20"/>
          <w:szCs w:val="20"/>
        </w:rPr>
        <w:t>e BPRS-5</w:t>
      </w:r>
      <w:r w:rsidRPr="00924E1D">
        <w:rPr>
          <w:rFonts w:ascii="Verdana" w:hAnsi="Verdana"/>
          <w:sz w:val="20"/>
          <w:szCs w:val="20"/>
        </w:rPr>
        <w:t>.</w:t>
      </w:r>
      <w:r w:rsidR="006A6122" w:rsidRPr="00924E1D">
        <w:rPr>
          <w:rFonts w:ascii="Verdana" w:hAnsi="Verdana"/>
          <w:sz w:val="20"/>
          <w:szCs w:val="20"/>
        </w:rPr>
        <w:t xml:space="preserve"> </w:t>
      </w:r>
    </w:p>
    <w:p w14:paraId="4C8E6A44" w14:textId="77777777" w:rsidR="006A6122" w:rsidRPr="00924E1D" w:rsidRDefault="006A6122" w:rsidP="006B0839">
      <w:pPr>
        <w:contextualSpacing/>
        <w:jc w:val="both"/>
        <w:rPr>
          <w:rFonts w:ascii="Verdana" w:hAnsi="Verdana"/>
          <w:sz w:val="20"/>
          <w:szCs w:val="20"/>
        </w:rPr>
      </w:pPr>
    </w:p>
    <w:p w14:paraId="31642353" w14:textId="63B1A8D6" w:rsidR="006A6122" w:rsidRPr="00924E1D" w:rsidRDefault="006A6122" w:rsidP="006B0839">
      <w:pPr>
        <w:contextualSpacing/>
        <w:jc w:val="both"/>
        <w:rPr>
          <w:rFonts w:ascii="Verdana" w:hAnsi="Verdana" w:cs="Arial"/>
          <w:b/>
          <w:sz w:val="20"/>
          <w:szCs w:val="20"/>
        </w:rPr>
      </w:pPr>
      <w:r w:rsidRPr="00924E1D">
        <w:rPr>
          <w:rFonts w:ascii="Verdana" w:hAnsi="Verdana" w:cs="Arial"/>
          <w:b/>
          <w:sz w:val="20"/>
          <w:szCs w:val="20"/>
        </w:rPr>
        <w:t>1.5 Report of the written procedures</w:t>
      </w:r>
      <w:r w:rsidR="00F07994" w:rsidRPr="00924E1D">
        <w:rPr>
          <w:rFonts w:ascii="Verdana" w:hAnsi="Verdana" w:cs="Arial"/>
          <w:b/>
          <w:sz w:val="20"/>
          <w:szCs w:val="20"/>
        </w:rPr>
        <w:t xml:space="preserve"> and other issues between BPRS-4 and BPRS-5</w:t>
      </w:r>
      <w:r w:rsidRPr="00924E1D">
        <w:rPr>
          <w:rFonts w:ascii="Verdana" w:hAnsi="Verdana" w:cs="Arial"/>
          <w:b/>
          <w:sz w:val="20"/>
          <w:szCs w:val="20"/>
        </w:rPr>
        <w:t xml:space="preserve"> </w:t>
      </w:r>
    </w:p>
    <w:p w14:paraId="7BF63556" w14:textId="77777777" w:rsidR="006A6122" w:rsidRPr="00924E1D" w:rsidRDefault="006A6122" w:rsidP="006B0839">
      <w:pPr>
        <w:contextualSpacing/>
        <w:jc w:val="both"/>
        <w:rPr>
          <w:rFonts w:ascii="Verdana" w:hAnsi="Verdana" w:cs="Arial"/>
          <w:b/>
          <w:sz w:val="20"/>
          <w:szCs w:val="20"/>
        </w:rPr>
      </w:pPr>
    </w:p>
    <w:p w14:paraId="522644B5" w14:textId="426FE099" w:rsidR="006A6122" w:rsidRPr="00924E1D" w:rsidRDefault="006A6122" w:rsidP="006B0839">
      <w:pPr>
        <w:contextualSpacing/>
        <w:jc w:val="both"/>
        <w:rPr>
          <w:rFonts w:ascii="Verdana" w:hAnsi="Verdana"/>
          <w:sz w:val="20"/>
          <w:szCs w:val="20"/>
        </w:rPr>
      </w:pPr>
      <w:r w:rsidRPr="00924E1D">
        <w:rPr>
          <w:rFonts w:ascii="Verdana" w:hAnsi="Verdana" w:cs="Arial"/>
          <w:sz w:val="20"/>
          <w:szCs w:val="20"/>
        </w:rPr>
        <w:t>The Chair</w:t>
      </w:r>
      <w:r w:rsidRPr="00924E1D">
        <w:rPr>
          <w:rFonts w:ascii="Verdana" w:hAnsi="Verdana" w:cs="Arial"/>
          <w:b/>
          <w:sz w:val="20"/>
          <w:szCs w:val="20"/>
        </w:rPr>
        <w:t xml:space="preserve"> </w:t>
      </w:r>
      <w:r w:rsidR="0076693E" w:rsidRPr="00924E1D">
        <w:rPr>
          <w:rFonts w:ascii="Verdana" w:hAnsi="Verdana" w:cs="Arial"/>
          <w:sz w:val="20"/>
          <w:szCs w:val="20"/>
        </w:rPr>
        <w:t>informed</w:t>
      </w:r>
      <w:r w:rsidR="0076693E" w:rsidRPr="00924E1D">
        <w:rPr>
          <w:rFonts w:ascii="Verdana" w:hAnsi="Verdana" w:cs="Arial"/>
          <w:b/>
          <w:sz w:val="20"/>
          <w:szCs w:val="20"/>
        </w:rPr>
        <w:t xml:space="preserve"> </w:t>
      </w:r>
      <w:r w:rsidRPr="00924E1D">
        <w:rPr>
          <w:rFonts w:ascii="Verdana" w:hAnsi="Verdana"/>
          <w:sz w:val="20"/>
          <w:szCs w:val="20"/>
        </w:rPr>
        <w:t xml:space="preserve">the BPRS that a </w:t>
      </w:r>
      <w:r w:rsidR="00CC1976" w:rsidRPr="00924E1D">
        <w:rPr>
          <w:rFonts w:ascii="Verdana" w:hAnsi="Verdana"/>
          <w:sz w:val="20"/>
          <w:szCs w:val="20"/>
        </w:rPr>
        <w:t xml:space="preserve">meeting </w:t>
      </w:r>
      <w:r w:rsidRPr="00924E1D">
        <w:rPr>
          <w:rFonts w:ascii="Verdana" w:hAnsi="Verdana"/>
          <w:sz w:val="20"/>
          <w:szCs w:val="20"/>
        </w:rPr>
        <w:t xml:space="preserve">document </w:t>
      </w:r>
      <w:r w:rsidR="00CC1976" w:rsidRPr="00924E1D">
        <w:rPr>
          <w:rFonts w:ascii="Verdana" w:hAnsi="Verdana"/>
          <w:sz w:val="20"/>
          <w:szCs w:val="20"/>
        </w:rPr>
        <w:t>(i.e.</w:t>
      </w:r>
      <w:r w:rsidR="00CC1976" w:rsidRPr="00924E1D">
        <w:t xml:space="preserve"> </w:t>
      </w:r>
      <w:r w:rsidR="00F07994" w:rsidRPr="00924E1D">
        <w:rPr>
          <w:rFonts w:ascii="Verdana" w:hAnsi="Verdana"/>
          <w:sz w:val="20"/>
          <w:szCs w:val="20"/>
        </w:rPr>
        <w:t>ECHA/BPRS-5</w:t>
      </w:r>
      <w:r w:rsidR="00CC1976" w:rsidRPr="00924E1D">
        <w:rPr>
          <w:rFonts w:ascii="Verdana" w:hAnsi="Verdana"/>
          <w:sz w:val="20"/>
          <w:szCs w:val="20"/>
        </w:rPr>
        <w:t xml:space="preserve">/2018/1.5) </w:t>
      </w:r>
      <w:r w:rsidR="000E69B6" w:rsidRPr="00924E1D">
        <w:rPr>
          <w:rFonts w:ascii="Verdana" w:hAnsi="Verdana"/>
          <w:sz w:val="20"/>
          <w:szCs w:val="20"/>
        </w:rPr>
        <w:t>reported</w:t>
      </w:r>
      <w:r w:rsidR="00A262E2" w:rsidRPr="00924E1D">
        <w:rPr>
          <w:rFonts w:ascii="Verdana" w:hAnsi="Verdana"/>
          <w:sz w:val="20"/>
          <w:szCs w:val="20"/>
        </w:rPr>
        <w:t xml:space="preserve"> </w:t>
      </w:r>
      <w:r w:rsidRPr="00924E1D">
        <w:rPr>
          <w:rFonts w:ascii="Verdana" w:hAnsi="Verdana"/>
          <w:sz w:val="20"/>
          <w:szCs w:val="20"/>
        </w:rPr>
        <w:t>the results of the written procedu</w:t>
      </w:r>
      <w:r w:rsidR="00F07994" w:rsidRPr="00924E1D">
        <w:rPr>
          <w:rFonts w:ascii="Verdana" w:hAnsi="Verdana"/>
          <w:sz w:val="20"/>
          <w:szCs w:val="20"/>
        </w:rPr>
        <w:t>res that took place since BPRS-4</w:t>
      </w:r>
      <w:r w:rsidRPr="00924E1D">
        <w:rPr>
          <w:rFonts w:ascii="Verdana" w:hAnsi="Verdana"/>
          <w:sz w:val="20"/>
          <w:szCs w:val="20"/>
        </w:rPr>
        <w:t>.</w:t>
      </w:r>
      <w:r w:rsidRPr="00924E1D" w:rsidDel="00EB6692">
        <w:rPr>
          <w:rFonts w:ascii="Verdana" w:hAnsi="Verdana"/>
          <w:sz w:val="20"/>
          <w:szCs w:val="20"/>
        </w:rPr>
        <w:t xml:space="preserve"> </w:t>
      </w:r>
    </w:p>
    <w:p w14:paraId="37EA0FF9" w14:textId="77777777" w:rsidR="006A6122" w:rsidRPr="00924E1D" w:rsidRDefault="006A6122" w:rsidP="006B0839">
      <w:pPr>
        <w:contextualSpacing/>
        <w:rPr>
          <w:rFonts w:ascii="Verdana" w:hAnsi="Verdana"/>
          <w:sz w:val="20"/>
          <w:szCs w:val="20"/>
        </w:rPr>
      </w:pPr>
    </w:p>
    <w:p w14:paraId="47BA0CAD" w14:textId="77777777" w:rsidR="006A6122" w:rsidRPr="00924E1D" w:rsidRDefault="006A6122" w:rsidP="006B0839">
      <w:pPr>
        <w:contextualSpacing/>
        <w:jc w:val="both"/>
        <w:rPr>
          <w:rFonts w:ascii="Verdana" w:hAnsi="Verdana"/>
          <w:b/>
          <w:color w:val="000000"/>
          <w:sz w:val="22"/>
          <w:szCs w:val="20"/>
        </w:rPr>
      </w:pPr>
      <w:r w:rsidRPr="00924E1D">
        <w:rPr>
          <w:rFonts w:ascii="Verdana" w:hAnsi="Verdana"/>
          <w:b/>
          <w:color w:val="000000"/>
          <w:sz w:val="22"/>
          <w:szCs w:val="20"/>
        </w:rPr>
        <w:t xml:space="preserve">Item 2 – Updates from Forum </w:t>
      </w:r>
    </w:p>
    <w:p w14:paraId="478518A5" w14:textId="77777777" w:rsidR="006A6122" w:rsidRPr="00924E1D" w:rsidRDefault="006A6122" w:rsidP="006B0839">
      <w:pPr>
        <w:contextualSpacing/>
        <w:jc w:val="both"/>
        <w:rPr>
          <w:rFonts w:ascii="Verdana" w:hAnsi="Verdana"/>
          <w:b/>
          <w:color w:val="000000"/>
          <w:sz w:val="22"/>
          <w:szCs w:val="20"/>
        </w:rPr>
      </w:pPr>
    </w:p>
    <w:p w14:paraId="580F5CF0" w14:textId="72F32C27" w:rsidR="006A6122" w:rsidRPr="00924E1D" w:rsidRDefault="006A6122" w:rsidP="006B0839">
      <w:pPr>
        <w:contextualSpacing/>
        <w:jc w:val="both"/>
        <w:rPr>
          <w:rFonts w:ascii="Verdana" w:hAnsi="Verdana" w:cs="Arial"/>
          <w:b/>
          <w:sz w:val="20"/>
          <w:szCs w:val="20"/>
        </w:rPr>
      </w:pPr>
      <w:r w:rsidRPr="00924E1D">
        <w:rPr>
          <w:rFonts w:ascii="Verdana" w:hAnsi="Verdana" w:cs="Arial"/>
          <w:b/>
          <w:sz w:val="20"/>
          <w:szCs w:val="20"/>
        </w:rPr>
        <w:t>2.1 Updates fro</w:t>
      </w:r>
      <w:r w:rsidR="00F07994" w:rsidRPr="00924E1D">
        <w:rPr>
          <w:rFonts w:ascii="Verdana" w:hAnsi="Verdana" w:cs="Arial"/>
          <w:b/>
          <w:sz w:val="20"/>
          <w:szCs w:val="20"/>
        </w:rPr>
        <w:t>m Forum-30</w:t>
      </w:r>
    </w:p>
    <w:p w14:paraId="606D4BB6" w14:textId="77777777" w:rsidR="006A6122" w:rsidRPr="00924E1D" w:rsidRDefault="006A6122" w:rsidP="006B0839">
      <w:pPr>
        <w:contextualSpacing/>
        <w:jc w:val="both"/>
        <w:rPr>
          <w:rFonts w:ascii="Verdana" w:hAnsi="Verdana"/>
          <w:b/>
          <w:color w:val="000000"/>
          <w:sz w:val="22"/>
          <w:szCs w:val="20"/>
        </w:rPr>
      </w:pPr>
    </w:p>
    <w:p w14:paraId="7ECA79A9" w14:textId="77777777" w:rsidR="009B4976" w:rsidRPr="00924E1D" w:rsidRDefault="006A6122" w:rsidP="00924E1D">
      <w:pPr>
        <w:widowControl w:val="0"/>
        <w:contextualSpacing/>
        <w:jc w:val="both"/>
        <w:rPr>
          <w:rFonts w:ascii="Verdana" w:hAnsi="Verdana"/>
          <w:snapToGrid w:val="0"/>
          <w:sz w:val="20"/>
          <w:szCs w:val="20"/>
          <w:lang w:eastAsia="fi-FI"/>
        </w:rPr>
      </w:pPr>
      <w:r w:rsidRPr="00924E1D">
        <w:rPr>
          <w:rFonts w:ascii="Verdana" w:hAnsi="Verdana"/>
          <w:snapToGrid w:val="0"/>
          <w:sz w:val="20"/>
          <w:szCs w:val="20"/>
          <w:lang w:eastAsia="fi-FI"/>
        </w:rPr>
        <w:t>One of the members of the BPRS briefly summarised, on behalf of the Chair of the Forum, the subjects discussed at the Fo</w:t>
      </w:r>
      <w:r w:rsidR="00F07994" w:rsidRPr="00924E1D">
        <w:rPr>
          <w:rFonts w:ascii="Verdana" w:hAnsi="Verdana"/>
          <w:snapToGrid w:val="0"/>
          <w:sz w:val="20"/>
          <w:szCs w:val="20"/>
          <w:lang w:eastAsia="fi-FI"/>
        </w:rPr>
        <w:t>rum-30</w:t>
      </w:r>
      <w:r w:rsidRPr="00924E1D">
        <w:rPr>
          <w:rFonts w:ascii="Verdana" w:hAnsi="Verdana"/>
          <w:snapToGrid w:val="0"/>
          <w:sz w:val="20"/>
          <w:szCs w:val="20"/>
          <w:lang w:eastAsia="fi-FI"/>
        </w:rPr>
        <w:t xml:space="preserve"> meeting th</w:t>
      </w:r>
      <w:r w:rsidR="00F07994" w:rsidRPr="00924E1D">
        <w:rPr>
          <w:rFonts w:ascii="Verdana" w:hAnsi="Verdana"/>
          <w:snapToGrid w:val="0"/>
          <w:sz w:val="20"/>
          <w:szCs w:val="20"/>
          <w:lang w:eastAsia="fi-FI"/>
        </w:rPr>
        <w:t>at were relevant for the B</w:t>
      </w:r>
      <w:r w:rsidR="009C0FF3" w:rsidRPr="00924E1D">
        <w:rPr>
          <w:rFonts w:ascii="Verdana" w:hAnsi="Verdana"/>
          <w:snapToGrid w:val="0"/>
          <w:sz w:val="20"/>
          <w:szCs w:val="20"/>
          <w:lang w:eastAsia="fi-FI"/>
        </w:rPr>
        <w:t xml:space="preserve">PRS. </w:t>
      </w:r>
    </w:p>
    <w:p w14:paraId="4C30C0A6" w14:textId="61856710" w:rsidR="009C0FF3" w:rsidRPr="00924E1D" w:rsidRDefault="009B4976" w:rsidP="00924E1D">
      <w:pPr>
        <w:widowControl w:val="0"/>
        <w:contextualSpacing/>
        <w:jc w:val="both"/>
      </w:pPr>
      <w:r w:rsidRPr="00924E1D">
        <w:rPr>
          <w:rFonts w:ascii="Verdana" w:hAnsi="Verdana"/>
          <w:snapToGrid w:val="0"/>
          <w:sz w:val="20"/>
          <w:szCs w:val="20"/>
          <w:lang w:eastAsia="fi-FI"/>
        </w:rPr>
        <w:t xml:space="preserve">The key message </w:t>
      </w:r>
      <w:r w:rsidR="003936EC">
        <w:rPr>
          <w:rFonts w:ascii="Verdana" w:hAnsi="Verdana"/>
          <w:snapToGrid w:val="0"/>
          <w:sz w:val="20"/>
          <w:szCs w:val="20"/>
          <w:lang w:eastAsia="fi-FI"/>
        </w:rPr>
        <w:t xml:space="preserve">was </w:t>
      </w:r>
      <w:r w:rsidRPr="00924E1D">
        <w:rPr>
          <w:rFonts w:ascii="Verdana" w:hAnsi="Verdana"/>
          <w:snapToGrid w:val="0"/>
          <w:sz w:val="20"/>
          <w:szCs w:val="20"/>
          <w:lang w:eastAsia="fi-FI"/>
        </w:rPr>
        <w:t>the</w:t>
      </w:r>
      <w:r w:rsidR="00EA7D78" w:rsidRPr="00924E1D">
        <w:rPr>
          <w:rFonts w:ascii="Verdana" w:hAnsi="Verdana"/>
          <w:snapToGrid w:val="0"/>
          <w:sz w:val="20"/>
          <w:szCs w:val="20"/>
          <w:lang w:eastAsia="fi-FI"/>
        </w:rPr>
        <w:t xml:space="preserve"> new</w:t>
      </w:r>
      <w:r w:rsidR="009C0FF3" w:rsidRPr="00924E1D">
        <w:rPr>
          <w:rFonts w:ascii="Verdana" w:hAnsi="Verdana"/>
          <w:snapToGrid w:val="0"/>
          <w:sz w:val="20"/>
          <w:szCs w:val="20"/>
          <w:lang w:eastAsia="fi-FI"/>
        </w:rPr>
        <w:t xml:space="preserve"> enforcement project (REF-8) on online sales</w:t>
      </w:r>
      <w:r w:rsidRPr="00924E1D">
        <w:rPr>
          <w:rFonts w:ascii="Verdana" w:hAnsi="Verdana"/>
          <w:snapToGrid w:val="0"/>
          <w:sz w:val="20"/>
          <w:szCs w:val="20"/>
          <w:lang w:eastAsia="fi-FI"/>
        </w:rPr>
        <w:t xml:space="preserve">, which </w:t>
      </w:r>
      <w:r w:rsidR="003936EC">
        <w:rPr>
          <w:rFonts w:ascii="Verdana" w:hAnsi="Verdana"/>
          <w:snapToGrid w:val="0"/>
          <w:sz w:val="20"/>
          <w:szCs w:val="20"/>
          <w:lang w:eastAsia="fi-FI"/>
        </w:rPr>
        <w:t>was decided</w:t>
      </w:r>
      <w:r w:rsidR="003936EC" w:rsidRPr="00924E1D">
        <w:rPr>
          <w:rFonts w:ascii="Verdana" w:hAnsi="Verdana"/>
          <w:snapToGrid w:val="0"/>
          <w:sz w:val="20"/>
          <w:szCs w:val="20"/>
          <w:lang w:eastAsia="fi-FI"/>
        </w:rPr>
        <w:t xml:space="preserve"> </w:t>
      </w:r>
      <w:r w:rsidR="003936EC">
        <w:rPr>
          <w:rFonts w:ascii="Verdana" w:hAnsi="Verdana"/>
          <w:snapToGrid w:val="0"/>
          <w:sz w:val="20"/>
          <w:szCs w:val="20"/>
          <w:lang w:eastAsia="fi-FI"/>
        </w:rPr>
        <w:t xml:space="preserve">by the </w:t>
      </w:r>
      <w:r w:rsidR="00EA7D78" w:rsidRPr="00924E1D">
        <w:rPr>
          <w:rFonts w:ascii="Verdana" w:hAnsi="Verdana"/>
          <w:snapToGrid w:val="0"/>
          <w:sz w:val="20"/>
          <w:szCs w:val="20"/>
          <w:lang w:eastAsia="fi-FI"/>
        </w:rPr>
        <w:t>Forum</w:t>
      </w:r>
      <w:r w:rsidR="009C0FF3" w:rsidRPr="00924E1D">
        <w:rPr>
          <w:rFonts w:ascii="Verdana" w:hAnsi="Verdana"/>
          <w:snapToGrid w:val="0"/>
          <w:sz w:val="20"/>
          <w:szCs w:val="20"/>
          <w:lang w:eastAsia="fi-FI"/>
        </w:rPr>
        <w:t xml:space="preserve">. The </w:t>
      </w:r>
      <w:r w:rsidR="00EA7D78" w:rsidRPr="00924E1D">
        <w:rPr>
          <w:rFonts w:ascii="Verdana" w:hAnsi="Verdana"/>
          <w:snapToGrid w:val="0"/>
          <w:sz w:val="20"/>
          <w:szCs w:val="20"/>
          <w:lang w:eastAsia="fi-FI"/>
        </w:rPr>
        <w:t>operational</w:t>
      </w:r>
      <w:r w:rsidR="009C0FF3" w:rsidRPr="00924E1D">
        <w:rPr>
          <w:rFonts w:ascii="Verdana" w:hAnsi="Verdana"/>
          <w:snapToGrid w:val="0"/>
          <w:sz w:val="20"/>
          <w:szCs w:val="20"/>
          <w:lang w:eastAsia="fi-FI"/>
        </w:rPr>
        <w:t xml:space="preserve"> phase </w:t>
      </w:r>
      <w:r w:rsidR="00EA7D78" w:rsidRPr="00924E1D">
        <w:rPr>
          <w:rFonts w:ascii="Verdana" w:hAnsi="Verdana"/>
          <w:snapToGrid w:val="0"/>
          <w:sz w:val="20"/>
          <w:szCs w:val="20"/>
          <w:lang w:eastAsia="fi-FI"/>
        </w:rPr>
        <w:t xml:space="preserve">is foreseen </w:t>
      </w:r>
      <w:r w:rsidR="009C0FF3" w:rsidRPr="00924E1D">
        <w:rPr>
          <w:rFonts w:ascii="Verdana" w:hAnsi="Verdana"/>
          <w:snapToGrid w:val="0"/>
          <w:sz w:val="20"/>
          <w:szCs w:val="20"/>
          <w:lang w:eastAsia="fi-FI"/>
        </w:rPr>
        <w:t>in 2020. The discussion</w:t>
      </w:r>
      <w:r w:rsidR="00EA7D78" w:rsidRPr="00924E1D">
        <w:rPr>
          <w:rFonts w:ascii="Verdana" w:hAnsi="Verdana"/>
          <w:snapToGrid w:val="0"/>
          <w:sz w:val="20"/>
          <w:szCs w:val="20"/>
          <w:lang w:eastAsia="fi-FI"/>
        </w:rPr>
        <w:t xml:space="preserve"> at the plenary</w:t>
      </w:r>
      <w:r w:rsidR="009C0FF3" w:rsidRPr="00924E1D">
        <w:rPr>
          <w:rFonts w:ascii="Verdana" w:hAnsi="Verdana"/>
          <w:snapToGrid w:val="0"/>
          <w:sz w:val="20"/>
          <w:szCs w:val="20"/>
          <w:lang w:eastAsia="fi-FI"/>
        </w:rPr>
        <w:t xml:space="preserve"> touched upon a potential </w:t>
      </w:r>
      <w:r w:rsidR="003936EC">
        <w:rPr>
          <w:rFonts w:ascii="Verdana" w:hAnsi="Verdana"/>
          <w:snapToGrid w:val="0"/>
          <w:sz w:val="20"/>
          <w:szCs w:val="20"/>
          <w:lang w:eastAsia="fi-FI"/>
        </w:rPr>
        <w:t>module</w:t>
      </w:r>
      <w:r w:rsidR="009C0FF3" w:rsidRPr="00924E1D">
        <w:rPr>
          <w:rFonts w:ascii="Verdana" w:hAnsi="Verdana"/>
          <w:snapToGrid w:val="0"/>
          <w:sz w:val="20"/>
          <w:szCs w:val="20"/>
          <w:lang w:eastAsia="fi-FI"/>
        </w:rPr>
        <w:t xml:space="preserve"> related to a BPR </w:t>
      </w:r>
      <w:r w:rsidR="00EA7D78" w:rsidRPr="00924E1D">
        <w:rPr>
          <w:rFonts w:ascii="Verdana" w:hAnsi="Verdana"/>
          <w:snapToGrid w:val="0"/>
          <w:sz w:val="20"/>
          <w:szCs w:val="20"/>
          <w:lang w:eastAsia="fi-FI"/>
        </w:rPr>
        <w:t>(m</w:t>
      </w:r>
      <w:r w:rsidR="009C0FF3" w:rsidRPr="00924E1D">
        <w:rPr>
          <w:rFonts w:ascii="Verdana" w:hAnsi="Verdana"/>
          <w:snapToGrid w:val="0"/>
          <w:sz w:val="20"/>
          <w:szCs w:val="20"/>
          <w:lang w:eastAsia="fi-FI"/>
        </w:rPr>
        <w:t xml:space="preserve">ore information </w:t>
      </w:r>
      <w:r w:rsidR="00EA7D78" w:rsidRPr="00924E1D">
        <w:rPr>
          <w:rFonts w:ascii="Verdana" w:hAnsi="Verdana"/>
          <w:snapToGrid w:val="0"/>
          <w:sz w:val="20"/>
          <w:szCs w:val="20"/>
          <w:lang w:eastAsia="fi-FI"/>
        </w:rPr>
        <w:t xml:space="preserve">on the topic </w:t>
      </w:r>
      <w:r w:rsidR="009C0FF3" w:rsidRPr="00924E1D">
        <w:rPr>
          <w:rFonts w:ascii="Verdana" w:hAnsi="Verdana"/>
          <w:snapToGrid w:val="0"/>
          <w:sz w:val="20"/>
          <w:szCs w:val="20"/>
          <w:lang w:eastAsia="fi-FI"/>
        </w:rPr>
        <w:t>were provided to the BPRS members under item 3.2.1.a of the BPRS-5</w:t>
      </w:r>
      <w:r w:rsidR="00EA7D78" w:rsidRPr="00924E1D">
        <w:rPr>
          <w:rFonts w:ascii="Verdana" w:hAnsi="Verdana"/>
          <w:snapToGrid w:val="0"/>
          <w:sz w:val="20"/>
          <w:szCs w:val="20"/>
          <w:lang w:eastAsia="fi-FI"/>
        </w:rPr>
        <w:t>)</w:t>
      </w:r>
      <w:r w:rsidR="009C0FF3" w:rsidRPr="00924E1D">
        <w:rPr>
          <w:rFonts w:ascii="Verdana" w:hAnsi="Verdana"/>
          <w:snapToGrid w:val="0"/>
          <w:sz w:val="20"/>
          <w:szCs w:val="20"/>
          <w:lang w:eastAsia="fi-FI"/>
        </w:rPr>
        <w:t>.</w:t>
      </w:r>
    </w:p>
    <w:p w14:paraId="384E7A23" w14:textId="5DB302BD" w:rsidR="00EA7D78" w:rsidRPr="00924E1D" w:rsidRDefault="00EA7D78" w:rsidP="00924E1D">
      <w:pPr>
        <w:widowControl w:val="0"/>
        <w:contextualSpacing/>
        <w:jc w:val="both"/>
        <w:rPr>
          <w:rFonts w:ascii="Verdana" w:hAnsi="Verdana"/>
          <w:snapToGrid w:val="0"/>
          <w:sz w:val="20"/>
          <w:szCs w:val="20"/>
          <w:lang w:eastAsia="fi-FI"/>
        </w:rPr>
      </w:pPr>
      <w:r w:rsidRPr="00924E1D">
        <w:rPr>
          <w:rFonts w:ascii="Verdana" w:hAnsi="Verdana"/>
          <w:snapToGrid w:val="0"/>
          <w:sz w:val="20"/>
          <w:szCs w:val="20"/>
          <w:lang w:eastAsia="fi-FI"/>
        </w:rPr>
        <w:t xml:space="preserve">The second relevant </w:t>
      </w:r>
      <w:r w:rsidR="009B4976" w:rsidRPr="00924E1D">
        <w:rPr>
          <w:rFonts w:ascii="Verdana" w:hAnsi="Verdana"/>
          <w:snapToGrid w:val="0"/>
          <w:sz w:val="20"/>
          <w:szCs w:val="20"/>
          <w:lang w:eastAsia="fi-FI"/>
        </w:rPr>
        <w:t xml:space="preserve">key </w:t>
      </w:r>
      <w:r w:rsidRPr="00924E1D">
        <w:rPr>
          <w:rFonts w:ascii="Verdana" w:hAnsi="Verdana"/>
          <w:snapToGrid w:val="0"/>
          <w:sz w:val="20"/>
          <w:szCs w:val="20"/>
          <w:lang w:eastAsia="fi-FI"/>
        </w:rPr>
        <w:t>point was an update from the Forum WG ICSMS that has tested the DRPIs for REACH, CLP and PIC. The platform is expected to be released in June 2018.</w:t>
      </w:r>
    </w:p>
    <w:p w14:paraId="78759B2F" w14:textId="35B05619" w:rsidR="003573D4" w:rsidRPr="00924E1D" w:rsidRDefault="003573D4" w:rsidP="006B0839">
      <w:pPr>
        <w:widowControl w:val="0"/>
        <w:contextualSpacing/>
        <w:jc w:val="both"/>
        <w:rPr>
          <w:rFonts w:ascii="Verdana" w:hAnsi="Verdana"/>
          <w:snapToGrid w:val="0"/>
          <w:sz w:val="20"/>
          <w:szCs w:val="20"/>
          <w:lang w:eastAsia="fi-FI"/>
        </w:rPr>
      </w:pPr>
      <w:r w:rsidRPr="00924E1D">
        <w:rPr>
          <w:rFonts w:ascii="Verdana" w:hAnsi="Verdana"/>
          <w:b/>
          <w:color w:val="000000"/>
          <w:sz w:val="22"/>
          <w:szCs w:val="20"/>
        </w:rPr>
        <w:lastRenderedPageBreak/>
        <w:t>Item 3 – BPRS enforcement activities (on-going projects)</w:t>
      </w:r>
    </w:p>
    <w:p w14:paraId="79793415" w14:textId="77777777" w:rsidR="003573D4" w:rsidRPr="00924E1D" w:rsidRDefault="003573D4" w:rsidP="006B0839">
      <w:pPr>
        <w:contextualSpacing/>
        <w:jc w:val="both"/>
        <w:rPr>
          <w:rFonts w:ascii="Verdana" w:hAnsi="Verdana"/>
          <w:b/>
          <w:color w:val="000000"/>
          <w:sz w:val="20"/>
          <w:szCs w:val="20"/>
        </w:rPr>
      </w:pPr>
    </w:p>
    <w:p w14:paraId="2FD0916F" w14:textId="371CD2C8" w:rsidR="00AC1E5A" w:rsidRPr="00924E1D" w:rsidRDefault="003573D4" w:rsidP="006B0839">
      <w:pPr>
        <w:contextualSpacing/>
        <w:jc w:val="both"/>
        <w:rPr>
          <w:rFonts w:ascii="Verdana" w:hAnsi="Verdana"/>
          <w:b/>
          <w:color w:val="000000"/>
          <w:sz w:val="20"/>
          <w:szCs w:val="20"/>
        </w:rPr>
      </w:pPr>
      <w:r w:rsidRPr="00924E1D">
        <w:rPr>
          <w:rFonts w:ascii="Verdana" w:hAnsi="Verdana"/>
          <w:b/>
          <w:color w:val="000000"/>
          <w:sz w:val="20"/>
          <w:szCs w:val="20"/>
        </w:rPr>
        <w:t xml:space="preserve">3.1 - </w:t>
      </w:r>
      <w:r w:rsidR="00A46AD0" w:rsidRPr="00924E1D">
        <w:rPr>
          <w:rFonts w:ascii="Verdana" w:hAnsi="Verdana"/>
          <w:b/>
          <w:color w:val="000000"/>
          <w:sz w:val="20"/>
          <w:szCs w:val="20"/>
        </w:rPr>
        <w:t>First BPR enforcement project – Treated Articles</w:t>
      </w:r>
    </w:p>
    <w:p w14:paraId="37F47359" w14:textId="77777777" w:rsidR="006F495B" w:rsidRPr="00924E1D" w:rsidRDefault="006F495B" w:rsidP="006B0839">
      <w:pPr>
        <w:contextualSpacing/>
        <w:jc w:val="both"/>
        <w:rPr>
          <w:rFonts w:ascii="Verdana" w:hAnsi="Verdana"/>
          <w:b/>
          <w:color w:val="000000"/>
          <w:sz w:val="20"/>
          <w:szCs w:val="20"/>
        </w:rPr>
      </w:pPr>
    </w:p>
    <w:p w14:paraId="37F9E976" w14:textId="1414EA34" w:rsidR="006F495B" w:rsidRPr="00924E1D" w:rsidRDefault="006F495B" w:rsidP="006B0839">
      <w:pPr>
        <w:contextualSpacing/>
        <w:jc w:val="both"/>
        <w:rPr>
          <w:rFonts w:ascii="Verdana" w:hAnsi="Verdana"/>
          <w:b/>
          <w:color w:val="000000"/>
          <w:sz w:val="20"/>
          <w:szCs w:val="20"/>
        </w:rPr>
      </w:pPr>
      <w:r w:rsidRPr="00924E1D">
        <w:rPr>
          <w:rFonts w:ascii="Verdana" w:hAnsi="Verdana"/>
          <w:b/>
          <w:color w:val="000000"/>
          <w:sz w:val="20"/>
          <w:szCs w:val="20"/>
        </w:rPr>
        <w:t xml:space="preserve">3.1.1 </w:t>
      </w:r>
      <w:r w:rsidR="00A46AD0" w:rsidRPr="00924E1D">
        <w:rPr>
          <w:rFonts w:ascii="Verdana" w:hAnsi="Verdana"/>
          <w:b/>
          <w:color w:val="000000"/>
          <w:sz w:val="20"/>
          <w:szCs w:val="20"/>
        </w:rPr>
        <w:t>WG progress report</w:t>
      </w:r>
    </w:p>
    <w:p w14:paraId="6F6821F8" w14:textId="77777777" w:rsidR="00AC1E5A" w:rsidRPr="00924E1D" w:rsidRDefault="00AC1E5A" w:rsidP="006B0839">
      <w:pPr>
        <w:contextualSpacing/>
        <w:jc w:val="both"/>
        <w:rPr>
          <w:rFonts w:ascii="Verdana" w:hAnsi="Verdana"/>
          <w:b/>
          <w:color w:val="000000"/>
          <w:sz w:val="20"/>
          <w:szCs w:val="20"/>
        </w:rPr>
      </w:pPr>
    </w:p>
    <w:p w14:paraId="688799C5" w14:textId="77777777" w:rsidR="00F07994" w:rsidRPr="00924E1D" w:rsidRDefault="006F495B" w:rsidP="006B0839">
      <w:pPr>
        <w:contextualSpacing/>
        <w:jc w:val="both"/>
        <w:rPr>
          <w:rFonts w:ascii="Verdana" w:hAnsi="Verdana" w:cs="Arial"/>
          <w:sz w:val="20"/>
          <w:szCs w:val="20"/>
        </w:rPr>
      </w:pPr>
      <w:r w:rsidRPr="00924E1D">
        <w:rPr>
          <w:rFonts w:ascii="Verdana" w:hAnsi="Verdana" w:cs="Arial"/>
          <w:sz w:val="20"/>
          <w:szCs w:val="20"/>
        </w:rPr>
        <w:t xml:space="preserve">The </w:t>
      </w:r>
      <w:r w:rsidR="00F07994" w:rsidRPr="00924E1D">
        <w:rPr>
          <w:rFonts w:ascii="Verdana" w:hAnsi="Verdana" w:cs="Arial"/>
          <w:sz w:val="20"/>
          <w:szCs w:val="20"/>
        </w:rPr>
        <w:t>Vice-</w:t>
      </w:r>
      <w:r w:rsidRPr="00924E1D">
        <w:rPr>
          <w:rFonts w:ascii="Verdana" w:hAnsi="Verdana" w:cs="Arial"/>
          <w:sz w:val="20"/>
          <w:szCs w:val="20"/>
        </w:rPr>
        <w:t xml:space="preserve">Chair of the </w:t>
      </w:r>
      <w:r w:rsidRPr="00924E1D">
        <w:rPr>
          <w:rFonts w:ascii="Verdana" w:hAnsi="Verdana"/>
          <w:color w:val="000000"/>
          <w:sz w:val="20"/>
          <w:szCs w:val="20"/>
        </w:rPr>
        <w:t>BPRS WG “</w:t>
      </w:r>
      <w:r w:rsidR="004864DA" w:rsidRPr="00924E1D">
        <w:rPr>
          <w:rFonts w:ascii="Verdana" w:hAnsi="Verdana"/>
          <w:color w:val="000000"/>
          <w:sz w:val="20"/>
          <w:szCs w:val="20"/>
        </w:rPr>
        <w:t>First e</w:t>
      </w:r>
      <w:r w:rsidR="004864DA" w:rsidRPr="00924E1D">
        <w:rPr>
          <w:rFonts w:ascii="Verdana" w:hAnsi="Verdana" w:cs="Arial"/>
          <w:sz w:val="20"/>
          <w:szCs w:val="20"/>
        </w:rPr>
        <w:t>nforcement project on Treated Articles</w:t>
      </w:r>
      <w:r w:rsidR="002474A3" w:rsidRPr="00924E1D">
        <w:rPr>
          <w:rFonts w:ascii="Verdana" w:hAnsi="Verdana" w:cs="Arial"/>
          <w:sz w:val="20"/>
          <w:szCs w:val="20"/>
        </w:rPr>
        <w:t xml:space="preserve"> (BEF-1)</w:t>
      </w:r>
      <w:r w:rsidRPr="00924E1D">
        <w:rPr>
          <w:rFonts w:ascii="Verdana" w:hAnsi="Verdana" w:cs="Arial"/>
          <w:sz w:val="20"/>
          <w:szCs w:val="20"/>
        </w:rPr>
        <w:t xml:space="preserve">” introduced the work done by the WG </w:t>
      </w:r>
      <w:r w:rsidR="00BA29C3" w:rsidRPr="00924E1D">
        <w:rPr>
          <w:rFonts w:ascii="Verdana" w:hAnsi="Verdana" w:cs="Arial"/>
          <w:sz w:val="20"/>
          <w:szCs w:val="20"/>
        </w:rPr>
        <w:t xml:space="preserve">and its conclusions </w:t>
      </w:r>
      <w:r w:rsidRPr="00924E1D">
        <w:rPr>
          <w:rFonts w:ascii="Verdana" w:hAnsi="Verdana" w:cs="Arial"/>
          <w:sz w:val="20"/>
          <w:szCs w:val="20"/>
        </w:rPr>
        <w:t xml:space="preserve">since </w:t>
      </w:r>
      <w:r w:rsidR="00F07994" w:rsidRPr="00924E1D">
        <w:rPr>
          <w:rFonts w:ascii="Verdana" w:hAnsi="Verdana" w:cs="Arial"/>
          <w:sz w:val="20"/>
          <w:szCs w:val="20"/>
        </w:rPr>
        <w:t>March</w:t>
      </w:r>
      <w:r w:rsidR="004864DA" w:rsidRPr="00924E1D">
        <w:rPr>
          <w:rFonts w:ascii="Verdana" w:hAnsi="Verdana" w:cs="Arial"/>
          <w:sz w:val="20"/>
          <w:szCs w:val="20"/>
        </w:rPr>
        <w:t xml:space="preserve"> </w:t>
      </w:r>
      <w:r w:rsidR="00F07994" w:rsidRPr="00924E1D">
        <w:rPr>
          <w:rFonts w:ascii="Verdana" w:hAnsi="Verdana" w:cs="Arial"/>
          <w:sz w:val="20"/>
          <w:szCs w:val="20"/>
        </w:rPr>
        <w:t>2018</w:t>
      </w:r>
      <w:r w:rsidR="00FD5CDF" w:rsidRPr="00924E1D">
        <w:rPr>
          <w:rFonts w:ascii="Verdana" w:hAnsi="Verdana" w:cs="Arial"/>
          <w:sz w:val="20"/>
          <w:szCs w:val="20"/>
        </w:rPr>
        <w:t xml:space="preserve"> (BPRS-</w:t>
      </w:r>
      <w:r w:rsidR="00F07994" w:rsidRPr="00924E1D">
        <w:rPr>
          <w:rFonts w:ascii="Verdana" w:hAnsi="Verdana" w:cs="Arial"/>
          <w:sz w:val="20"/>
          <w:szCs w:val="20"/>
        </w:rPr>
        <w:t>4</w:t>
      </w:r>
      <w:r w:rsidR="00FD5CDF" w:rsidRPr="00924E1D">
        <w:rPr>
          <w:rFonts w:ascii="Verdana" w:hAnsi="Verdana" w:cs="Arial"/>
          <w:sz w:val="20"/>
          <w:szCs w:val="20"/>
        </w:rPr>
        <w:t>)</w:t>
      </w:r>
      <w:r w:rsidR="000E69B6" w:rsidRPr="00924E1D">
        <w:rPr>
          <w:rFonts w:ascii="Verdana" w:hAnsi="Verdana" w:cs="Arial"/>
          <w:sz w:val="20"/>
          <w:szCs w:val="20"/>
        </w:rPr>
        <w:t xml:space="preserve">. </w:t>
      </w:r>
    </w:p>
    <w:p w14:paraId="1AD08C71" w14:textId="377CEAC5" w:rsidR="00E16A5B" w:rsidRPr="00924E1D" w:rsidRDefault="00E16A5B" w:rsidP="006B0839">
      <w:pPr>
        <w:contextualSpacing/>
        <w:jc w:val="both"/>
        <w:rPr>
          <w:rFonts w:ascii="Verdana" w:hAnsi="Verdana" w:cs="Arial"/>
          <w:sz w:val="20"/>
        </w:rPr>
      </w:pPr>
      <w:r w:rsidRPr="00924E1D">
        <w:rPr>
          <w:rFonts w:ascii="Verdana" w:hAnsi="Verdana" w:cs="Arial"/>
          <w:sz w:val="20"/>
          <w:szCs w:val="20"/>
        </w:rPr>
        <w:t>The WG finalised the first draft version of the Manual on the enforcement of Treated Articles</w:t>
      </w:r>
      <w:r w:rsidR="009B4976" w:rsidRPr="00924E1D">
        <w:rPr>
          <w:rFonts w:ascii="Verdana" w:hAnsi="Verdana" w:cs="Arial"/>
          <w:sz w:val="20"/>
          <w:szCs w:val="20"/>
        </w:rPr>
        <w:t>,</w:t>
      </w:r>
      <w:r w:rsidRPr="00924E1D">
        <w:rPr>
          <w:rFonts w:ascii="Verdana" w:hAnsi="Verdana" w:cs="Arial"/>
          <w:sz w:val="20"/>
          <w:szCs w:val="20"/>
        </w:rPr>
        <w:t xml:space="preserve"> and asked the </w:t>
      </w:r>
      <w:r w:rsidRPr="00924E1D">
        <w:rPr>
          <w:rFonts w:ascii="Verdana" w:hAnsi="Verdana" w:cs="Arial"/>
          <w:sz w:val="20"/>
        </w:rPr>
        <w:t xml:space="preserve">BPRS members to comment </w:t>
      </w:r>
      <w:r w:rsidR="002808F1" w:rsidRPr="00924E1D">
        <w:rPr>
          <w:rFonts w:ascii="Verdana" w:hAnsi="Verdana" w:cs="Arial"/>
          <w:sz w:val="20"/>
        </w:rPr>
        <w:t xml:space="preserve">it </w:t>
      </w:r>
      <w:r w:rsidRPr="00924E1D">
        <w:rPr>
          <w:rFonts w:ascii="Verdana" w:hAnsi="Verdana" w:cs="Arial"/>
          <w:sz w:val="20"/>
        </w:rPr>
        <w:t xml:space="preserve">in writing by </w:t>
      </w:r>
      <w:r w:rsidR="002808F1" w:rsidRPr="00924E1D">
        <w:rPr>
          <w:rFonts w:ascii="Verdana" w:hAnsi="Verdana" w:cs="Arial"/>
          <w:sz w:val="20"/>
        </w:rPr>
        <w:t>middle of</w:t>
      </w:r>
      <w:r w:rsidRPr="00924E1D">
        <w:rPr>
          <w:rFonts w:ascii="Verdana" w:hAnsi="Verdana" w:cs="Arial"/>
          <w:sz w:val="20"/>
        </w:rPr>
        <w:t xml:space="preserve"> August 2018.</w:t>
      </w:r>
    </w:p>
    <w:p w14:paraId="21D3AA71" w14:textId="77777777" w:rsidR="009B4976" w:rsidRPr="00924E1D" w:rsidRDefault="00E16A5B" w:rsidP="006B0839">
      <w:pPr>
        <w:contextualSpacing/>
        <w:jc w:val="both"/>
        <w:rPr>
          <w:rFonts w:ascii="Verdana" w:hAnsi="Verdana" w:cs="Arial"/>
          <w:sz w:val="20"/>
        </w:rPr>
      </w:pPr>
      <w:r w:rsidRPr="00924E1D">
        <w:rPr>
          <w:rFonts w:ascii="Verdana" w:hAnsi="Verdana" w:cs="Arial"/>
          <w:sz w:val="20"/>
        </w:rPr>
        <w:t xml:space="preserve">The Vice-Chair emphasised that the draft Manual is the result of an intense and efficient work performed by the WG members. The Manual was drafted </w:t>
      </w:r>
      <w:r w:rsidR="009B4976" w:rsidRPr="00924E1D">
        <w:rPr>
          <w:rFonts w:ascii="Verdana" w:hAnsi="Verdana" w:cs="Arial"/>
          <w:sz w:val="20"/>
        </w:rPr>
        <w:t xml:space="preserve">in view of its use </w:t>
      </w:r>
      <w:r w:rsidRPr="00924E1D">
        <w:rPr>
          <w:rFonts w:ascii="Verdana" w:hAnsi="Verdana" w:cs="Arial"/>
          <w:sz w:val="20"/>
        </w:rPr>
        <w:t xml:space="preserve">for </w:t>
      </w:r>
      <w:r w:rsidR="009B4976" w:rsidRPr="00924E1D">
        <w:rPr>
          <w:rFonts w:ascii="Verdana" w:hAnsi="Verdana" w:cs="Arial"/>
          <w:sz w:val="20"/>
        </w:rPr>
        <w:t xml:space="preserve">national </w:t>
      </w:r>
      <w:r w:rsidR="000117A1" w:rsidRPr="00924E1D">
        <w:rPr>
          <w:rFonts w:ascii="Verdana" w:hAnsi="Verdana" w:cs="Arial"/>
          <w:sz w:val="20"/>
        </w:rPr>
        <w:t xml:space="preserve">inspectors </w:t>
      </w:r>
      <w:r w:rsidR="009B4976" w:rsidRPr="00924E1D">
        <w:rPr>
          <w:rFonts w:ascii="Verdana" w:hAnsi="Verdana" w:cs="Arial"/>
          <w:sz w:val="20"/>
        </w:rPr>
        <w:t xml:space="preserve">who have a </w:t>
      </w:r>
      <w:r w:rsidRPr="00924E1D">
        <w:rPr>
          <w:rFonts w:ascii="Verdana" w:hAnsi="Verdana" w:cs="Arial"/>
          <w:sz w:val="20"/>
        </w:rPr>
        <w:t>medium/low level of experience on treated articles</w:t>
      </w:r>
      <w:r w:rsidR="000117A1" w:rsidRPr="00924E1D">
        <w:rPr>
          <w:rFonts w:ascii="Verdana" w:hAnsi="Verdana" w:cs="Arial"/>
          <w:sz w:val="20"/>
        </w:rPr>
        <w:t xml:space="preserve">. </w:t>
      </w:r>
    </w:p>
    <w:p w14:paraId="41BC37ED" w14:textId="7ACC6FBB" w:rsidR="00E16A5B" w:rsidRPr="00924E1D" w:rsidRDefault="000117A1" w:rsidP="006B0839">
      <w:pPr>
        <w:contextualSpacing/>
        <w:jc w:val="both"/>
        <w:rPr>
          <w:rFonts w:ascii="Verdana" w:hAnsi="Verdana" w:cs="Arial"/>
          <w:sz w:val="20"/>
        </w:rPr>
      </w:pPr>
      <w:r w:rsidRPr="00924E1D">
        <w:rPr>
          <w:rFonts w:ascii="Verdana" w:hAnsi="Verdana" w:cs="Arial"/>
          <w:sz w:val="20"/>
        </w:rPr>
        <w:t xml:space="preserve">The </w:t>
      </w:r>
      <w:r w:rsidR="009B4976" w:rsidRPr="00924E1D">
        <w:rPr>
          <w:rFonts w:ascii="Verdana" w:hAnsi="Verdana" w:cs="Arial"/>
          <w:sz w:val="20"/>
        </w:rPr>
        <w:t xml:space="preserve">related </w:t>
      </w:r>
      <w:r w:rsidR="00E16A5B" w:rsidRPr="00924E1D">
        <w:rPr>
          <w:rFonts w:ascii="Verdana" w:hAnsi="Verdana" w:cs="Arial"/>
          <w:sz w:val="20"/>
        </w:rPr>
        <w:t xml:space="preserve">questionnaire </w:t>
      </w:r>
      <w:r w:rsidR="009B4976" w:rsidRPr="00924E1D">
        <w:rPr>
          <w:rFonts w:ascii="Verdana" w:hAnsi="Verdana" w:cs="Arial"/>
          <w:sz w:val="20"/>
        </w:rPr>
        <w:t xml:space="preserve">(included as Annex to the Manual) </w:t>
      </w:r>
      <w:r w:rsidR="00E16A5B" w:rsidRPr="00924E1D">
        <w:rPr>
          <w:rFonts w:ascii="Verdana" w:hAnsi="Verdana" w:cs="Arial"/>
          <w:sz w:val="20"/>
        </w:rPr>
        <w:t xml:space="preserve">has two </w:t>
      </w:r>
      <w:r w:rsidRPr="00924E1D">
        <w:rPr>
          <w:rFonts w:ascii="Verdana" w:hAnsi="Verdana" w:cs="Arial"/>
          <w:sz w:val="20"/>
        </w:rPr>
        <w:t xml:space="preserve">main </w:t>
      </w:r>
      <w:r w:rsidR="00E16A5B" w:rsidRPr="00924E1D">
        <w:rPr>
          <w:rFonts w:ascii="Verdana" w:hAnsi="Verdana" w:cs="Arial"/>
          <w:sz w:val="20"/>
        </w:rPr>
        <w:t>parts</w:t>
      </w:r>
      <w:r w:rsidR="005324B7">
        <w:rPr>
          <w:rFonts w:ascii="Verdana" w:hAnsi="Verdana" w:cs="Arial"/>
          <w:sz w:val="20"/>
        </w:rPr>
        <w:t xml:space="preserve"> </w:t>
      </w:r>
      <w:r w:rsidR="009B4976" w:rsidRPr="00924E1D">
        <w:rPr>
          <w:rFonts w:ascii="Verdana" w:hAnsi="Verdana" w:cs="Arial"/>
          <w:sz w:val="20"/>
        </w:rPr>
        <w:t xml:space="preserve">focused on </w:t>
      </w:r>
      <w:r w:rsidR="005324B7">
        <w:rPr>
          <w:rFonts w:ascii="Verdana" w:hAnsi="Verdana" w:cs="Arial"/>
          <w:sz w:val="20"/>
        </w:rPr>
        <w:t xml:space="preserve">the </w:t>
      </w:r>
      <w:r w:rsidR="009B4976" w:rsidRPr="00924E1D">
        <w:rPr>
          <w:rFonts w:ascii="Verdana" w:hAnsi="Verdana" w:cs="Arial"/>
          <w:sz w:val="20"/>
        </w:rPr>
        <w:t xml:space="preserve">company and </w:t>
      </w:r>
      <w:r w:rsidR="005324B7">
        <w:rPr>
          <w:rFonts w:ascii="Verdana" w:hAnsi="Verdana" w:cs="Arial"/>
          <w:sz w:val="20"/>
        </w:rPr>
        <w:t xml:space="preserve">the </w:t>
      </w:r>
      <w:r w:rsidR="009B4976" w:rsidRPr="00924E1D">
        <w:rPr>
          <w:rFonts w:ascii="Verdana" w:hAnsi="Verdana" w:cs="Arial"/>
          <w:sz w:val="20"/>
        </w:rPr>
        <w:t>article inspected. Only</w:t>
      </w:r>
      <w:r w:rsidRPr="00924E1D">
        <w:rPr>
          <w:rFonts w:ascii="Verdana" w:hAnsi="Verdana" w:cs="Arial"/>
          <w:sz w:val="20"/>
        </w:rPr>
        <w:t xml:space="preserve"> limited </w:t>
      </w:r>
      <w:r w:rsidR="00E16A5B" w:rsidRPr="00924E1D">
        <w:rPr>
          <w:rFonts w:ascii="Verdana" w:hAnsi="Verdana" w:cs="Arial"/>
          <w:sz w:val="20"/>
        </w:rPr>
        <w:t>section</w:t>
      </w:r>
      <w:r w:rsidRPr="00924E1D">
        <w:rPr>
          <w:rFonts w:ascii="Verdana" w:hAnsi="Verdana" w:cs="Arial"/>
          <w:sz w:val="20"/>
        </w:rPr>
        <w:t>s</w:t>
      </w:r>
      <w:r w:rsidR="00E16A5B" w:rsidRPr="00924E1D">
        <w:rPr>
          <w:rFonts w:ascii="Verdana" w:hAnsi="Verdana" w:cs="Arial"/>
          <w:sz w:val="20"/>
        </w:rPr>
        <w:t xml:space="preserve"> </w:t>
      </w:r>
      <w:r w:rsidR="009B4976" w:rsidRPr="00924E1D">
        <w:rPr>
          <w:rFonts w:ascii="Verdana" w:hAnsi="Verdana" w:cs="Arial"/>
          <w:sz w:val="20"/>
        </w:rPr>
        <w:t xml:space="preserve">of the questionnaire are </w:t>
      </w:r>
      <w:r w:rsidRPr="00924E1D">
        <w:rPr>
          <w:rFonts w:ascii="Verdana" w:hAnsi="Verdana" w:cs="Arial"/>
          <w:sz w:val="20"/>
        </w:rPr>
        <w:t>marked as mandatory</w:t>
      </w:r>
      <w:r w:rsidR="00E16A5B" w:rsidRPr="00924E1D">
        <w:rPr>
          <w:rFonts w:ascii="Verdana" w:hAnsi="Verdana" w:cs="Arial"/>
          <w:sz w:val="20"/>
        </w:rPr>
        <w:t xml:space="preserve">. </w:t>
      </w:r>
    </w:p>
    <w:p w14:paraId="42719230" w14:textId="36F7F904" w:rsidR="00E16A5B" w:rsidRPr="00924E1D" w:rsidRDefault="000117A1" w:rsidP="006B0839">
      <w:pPr>
        <w:contextualSpacing/>
        <w:jc w:val="both"/>
        <w:rPr>
          <w:rFonts w:ascii="Verdana" w:hAnsi="Verdana" w:cs="Arial"/>
          <w:sz w:val="20"/>
        </w:rPr>
      </w:pPr>
      <w:r w:rsidRPr="00924E1D">
        <w:rPr>
          <w:rFonts w:ascii="Verdana" w:hAnsi="Verdana" w:cs="Arial"/>
          <w:sz w:val="20"/>
        </w:rPr>
        <w:t xml:space="preserve">The Manual followed the </w:t>
      </w:r>
      <w:r w:rsidR="00E16A5B" w:rsidRPr="00924E1D">
        <w:rPr>
          <w:rFonts w:ascii="Verdana" w:hAnsi="Verdana" w:cs="Arial"/>
          <w:sz w:val="20"/>
        </w:rPr>
        <w:t>template</w:t>
      </w:r>
      <w:r w:rsidRPr="00924E1D">
        <w:rPr>
          <w:rFonts w:ascii="Verdana" w:hAnsi="Verdana" w:cs="Arial"/>
          <w:sz w:val="20"/>
        </w:rPr>
        <w:t xml:space="preserve"> that was used under o</w:t>
      </w:r>
      <w:r w:rsidR="00E16A5B" w:rsidRPr="00924E1D">
        <w:rPr>
          <w:rFonts w:ascii="Verdana" w:hAnsi="Verdana" w:cs="Arial"/>
          <w:sz w:val="20"/>
        </w:rPr>
        <w:t>ther F</w:t>
      </w:r>
      <w:r w:rsidRPr="00924E1D">
        <w:rPr>
          <w:rFonts w:ascii="Verdana" w:hAnsi="Verdana" w:cs="Arial"/>
          <w:sz w:val="20"/>
        </w:rPr>
        <w:t xml:space="preserve">orum enforcement </w:t>
      </w:r>
      <w:r w:rsidR="00E16A5B" w:rsidRPr="00924E1D">
        <w:rPr>
          <w:rFonts w:ascii="Verdana" w:hAnsi="Verdana" w:cs="Arial"/>
          <w:sz w:val="20"/>
        </w:rPr>
        <w:t>project</w:t>
      </w:r>
      <w:r w:rsidRPr="00924E1D">
        <w:rPr>
          <w:rFonts w:ascii="Verdana" w:hAnsi="Verdana" w:cs="Arial"/>
          <w:sz w:val="20"/>
        </w:rPr>
        <w:t>s.</w:t>
      </w:r>
      <w:r w:rsidR="00E16A5B" w:rsidRPr="00924E1D">
        <w:rPr>
          <w:rFonts w:ascii="Verdana" w:hAnsi="Verdana" w:cs="Arial"/>
          <w:sz w:val="20"/>
        </w:rPr>
        <w:t xml:space="preserve"> </w:t>
      </w:r>
    </w:p>
    <w:p w14:paraId="3F0BEE8C" w14:textId="379E791F" w:rsidR="000117A1" w:rsidRPr="00924E1D" w:rsidRDefault="000117A1" w:rsidP="006B0839">
      <w:pPr>
        <w:contextualSpacing/>
        <w:jc w:val="both"/>
        <w:rPr>
          <w:rFonts w:ascii="Verdana" w:hAnsi="Verdana" w:cs="Arial"/>
          <w:sz w:val="20"/>
        </w:rPr>
      </w:pPr>
      <w:r w:rsidRPr="00924E1D">
        <w:rPr>
          <w:rFonts w:ascii="Verdana" w:hAnsi="Verdana" w:cs="Arial"/>
          <w:sz w:val="20"/>
        </w:rPr>
        <w:t xml:space="preserve">An </w:t>
      </w:r>
      <w:r w:rsidRPr="00924E1D">
        <w:rPr>
          <w:rFonts w:ascii="Verdana" w:hAnsi="Verdana" w:cs="Arial"/>
          <w:i/>
          <w:sz w:val="20"/>
        </w:rPr>
        <w:t>ad hoc</w:t>
      </w:r>
      <w:r w:rsidRPr="00924E1D">
        <w:rPr>
          <w:rFonts w:ascii="Verdana" w:hAnsi="Verdana" w:cs="Arial"/>
          <w:sz w:val="20"/>
        </w:rPr>
        <w:t xml:space="preserve"> leaflet </w:t>
      </w:r>
      <w:r w:rsidR="006A59F7" w:rsidRPr="00924E1D">
        <w:rPr>
          <w:rFonts w:ascii="Verdana" w:hAnsi="Verdana" w:cs="Arial"/>
          <w:sz w:val="20"/>
        </w:rPr>
        <w:t xml:space="preserve">on treated Articles </w:t>
      </w:r>
      <w:r w:rsidRPr="00924E1D">
        <w:rPr>
          <w:rFonts w:ascii="Verdana" w:hAnsi="Verdana" w:cs="Arial"/>
          <w:sz w:val="20"/>
        </w:rPr>
        <w:t xml:space="preserve">was also </w:t>
      </w:r>
      <w:r w:rsidR="005324B7">
        <w:rPr>
          <w:rFonts w:ascii="Verdana" w:hAnsi="Verdana" w:cs="Arial"/>
          <w:sz w:val="20"/>
        </w:rPr>
        <w:t>prepared</w:t>
      </w:r>
      <w:r w:rsidRPr="00924E1D">
        <w:rPr>
          <w:rFonts w:ascii="Verdana" w:hAnsi="Verdana" w:cs="Arial"/>
          <w:sz w:val="20"/>
        </w:rPr>
        <w:t xml:space="preserve">. </w:t>
      </w:r>
      <w:r w:rsidR="005324B7">
        <w:rPr>
          <w:rFonts w:ascii="Verdana" w:hAnsi="Verdana" w:cs="Arial"/>
          <w:sz w:val="20"/>
        </w:rPr>
        <w:t>It</w:t>
      </w:r>
      <w:r w:rsidR="005324B7" w:rsidRPr="00924E1D">
        <w:rPr>
          <w:rFonts w:ascii="Verdana" w:hAnsi="Verdana" w:cs="Arial"/>
          <w:sz w:val="20"/>
        </w:rPr>
        <w:t xml:space="preserve"> </w:t>
      </w:r>
      <w:r w:rsidRPr="00924E1D">
        <w:rPr>
          <w:rFonts w:ascii="Verdana" w:hAnsi="Verdana" w:cs="Arial"/>
          <w:sz w:val="20"/>
        </w:rPr>
        <w:t xml:space="preserve">can be used to </w:t>
      </w:r>
      <w:r w:rsidR="006A59F7" w:rsidRPr="00924E1D">
        <w:rPr>
          <w:rFonts w:ascii="Verdana" w:hAnsi="Verdana" w:cs="Arial"/>
          <w:sz w:val="20"/>
        </w:rPr>
        <w:t>raise</w:t>
      </w:r>
      <w:r w:rsidRPr="00924E1D">
        <w:rPr>
          <w:rFonts w:ascii="Verdana" w:hAnsi="Verdana" w:cs="Arial"/>
          <w:sz w:val="20"/>
        </w:rPr>
        <w:t xml:space="preserve"> </w:t>
      </w:r>
      <w:r w:rsidR="006A59F7" w:rsidRPr="00924E1D">
        <w:rPr>
          <w:rFonts w:ascii="Verdana" w:hAnsi="Verdana" w:cs="Arial"/>
          <w:sz w:val="20"/>
        </w:rPr>
        <w:t>awareness</w:t>
      </w:r>
      <w:r w:rsidRPr="00924E1D">
        <w:rPr>
          <w:rFonts w:ascii="Verdana" w:hAnsi="Verdana" w:cs="Arial"/>
          <w:sz w:val="20"/>
        </w:rPr>
        <w:t xml:space="preserve"> in </w:t>
      </w:r>
      <w:r w:rsidR="006A59F7" w:rsidRPr="00924E1D">
        <w:rPr>
          <w:rFonts w:ascii="Verdana" w:hAnsi="Verdana" w:cs="Arial"/>
          <w:sz w:val="20"/>
        </w:rPr>
        <w:t>Member</w:t>
      </w:r>
      <w:r w:rsidRPr="00924E1D">
        <w:rPr>
          <w:rFonts w:ascii="Verdana" w:hAnsi="Verdana" w:cs="Arial"/>
          <w:sz w:val="20"/>
        </w:rPr>
        <w:t xml:space="preserve"> </w:t>
      </w:r>
      <w:r w:rsidR="006A59F7" w:rsidRPr="00924E1D">
        <w:rPr>
          <w:rFonts w:ascii="Verdana" w:hAnsi="Verdana" w:cs="Arial"/>
          <w:sz w:val="20"/>
        </w:rPr>
        <w:t>S</w:t>
      </w:r>
      <w:r w:rsidRPr="00924E1D">
        <w:rPr>
          <w:rFonts w:ascii="Verdana" w:hAnsi="Verdana" w:cs="Arial"/>
          <w:sz w:val="20"/>
        </w:rPr>
        <w:t>tates</w:t>
      </w:r>
      <w:r w:rsidR="009B4976" w:rsidRPr="00924E1D">
        <w:rPr>
          <w:rFonts w:ascii="Verdana" w:hAnsi="Verdana" w:cs="Arial"/>
          <w:sz w:val="20"/>
        </w:rPr>
        <w:t xml:space="preserve"> during the operational phase of the enforcement project</w:t>
      </w:r>
      <w:r w:rsidRPr="00924E1D">
        <w:rPr>
          <w:rFonts w:ascii="Verdana" w:hAnsi="Verdana" w:cs="Arial"/>
          <w:sz w:val="20"/>
        </w:rPr>
        <w:t>. ECHA C</w:t>
      </w:r>
      <w:r w:rsidR="00E16A5B" w:rsidRPr="00924E1D">
        <w:rPr>
          <w:rFonts w:ascii="Verdana" w:hAnsi="Verdana" w:cs="Arial"/>
          <w:sz w:val="20"/>
        </w:rPr>
        <w:t xml:space="preserve">ommunication </w:t>
      </w:r>
      <w:r w:rsidRPr="00924E1D">
        <w:rPr>
          <w:rFonts w:ascii="Verdana" w:hAnsi="Verdana" w:cs="Arial"/>
          <w:sz w:val="20"/>
        </w:rPr>
        <w:t>Unit supported the work</w:t>
      </w:r>
      <w:r w:rsidR="009B4976" w:rsidRPr="00924E1D">
        <w:rPr>
          <w:rFonts w:ascii="Verdana" w:hAnsi="Verdana" w:cs="Arial"/>
          <w:sz w:val="20"/>
        </w:rPr>
        <w:t xml:space="preserve"> performed by the WG members</w:t>
      </w:r>
      <w:r w:rsidRPr="00924E1D">
        <w:rPr>
          <w:rFonts w:ascii="Verdana" w:hAnsi="Verdana" w:cs="Arial"/>
          <w:sz w:val="20"/>
        </w:rPr>
        <w:t>.</w:t>
      </w:r>
    </w:p>
    <w:p w14:paraId="55BD7637" w14:textId="77777777" w:rsidR="006A59F7" w:rsidRPr="00924E1D" w:rsidRDefault="006A59F7" w:rsidP="006B0839">
      <w:pPr>
        <w:contextualSpacing/>
        <w:jc w:val="both"/>
        <w:rPr>
          <w:rFonts w:ascii="Verdana" w:hAnsi="Verdana" w:cs="Arial"/>
          <w:sz w:val="20"/>
          <w:szCs w:val="20"/>
        </w:rPr>
      </w:pPr>
    </w:p>
    <w:p w14:paraId="4DA88AF7" w14:textId="5A0FD619" w:rsidR="00E16A5B" w:rsidRPr="00924E1D" w:rsidRDefault="006A59F7" w:rsidP="006B0839">
      <w:pPr>
        <w:contextualSpacing/>
        <w:jc w:val="both"/>
        <w:rPr>
          <w:rFonts w:ascii="Verdana" w:hAnsi="Verdana" w:cs="Arial"/>
          <w:sz w:val="20"/>
          <w:szCs w:val="20"/>
        </w:rPr>
      </w:pPr>
      <w:r w:rsidRPr="00924E1D">
        <w:rPr>
          <w:rFonts w:ascii="Verdana" w:hAnsi="Verdana" w:cs="Arial"/>
          <w:sz w:val="20"/>
          <w:szCs w:val="20"/>
        </w:rPr>
        <w:t>T</w:t>
      </w:r>
      <w:r w:rsidR="00E16A5B" w:rsidRPr="00924E1D">
        <w:rPr>
          <w:rFonts w:ascii="Verdana" w:hAnsi="Verdana" w:cs="Arial"/>
          <w:sz w:val="20"/>
          <w:szCs w:val="20"/>
        </w:rPr>
        <w:t xml:space="preserve">he WG will organise an ad hoc training for National Coordinators (NCs) in October 2018 focused on the use of the questionnaire. The NCs will be contacted in due time by the WG </w:t>
      </w:r>
      <w:r w:rsidR="009B4976" w:rsidRPr="00924E1D">
        <w:rPr>
          <w:rFonts w:ascii="Verdana" w:hAnsi="Verdana" w:cs="Arial"/>
          <w:sz w:val="20"/>
          <w:szCs w:val="20"/>
        </w:rPr>
        <w:t>with more</w:t>
      </w:r>
      <w:r w:rsidR="00E16A5B" w:rsidRPr="00924E1D">
        <w:rPr>
          <w:rFonts w:ascii="Verdana" w:hAnsi="Verdana" w:cs="Arial"/>
          <w:sz w:val="20"/>
          <w:szCs w:val="20"/>
        </w:rPr>
        <w:t xml:space="preserve"> information</w:t>
      </w:r>
      <w:r w:rsidR="009B4976" w:rsidRPr="00924E1D">
        <w:rPr>
          <w:rFonts w:ascii="Verdana" w:hAnsi="Verdana" w:cs="Arial"/>
          <w:sz w:val="20"/>
          <w:szCs w:val="20"/>
        </w:rPr>
        <w:t xml:space="preserve"> related to the event</w:t>
      </w:r>
      <w:r w:rsidR="00E16A5B" w:rsidRPr="00924E1D">
        <w:rPr>
          <w:rFonts w:ascii="Verdana" w:hAnsi="Verdana" w:cs="Arial"/>
          <w:sz w:val="20"/>
          <w:szCs w:val="20"/>
        </w:rPr>
        <w:t>.</w:t>
      </w:r>
    </w:p>
    <w:p w14:paraId="03D29D53" w14:textId="77777777" w:rsidR="001F28E1" w:rsidRPr="00924E1D" w:rsidRDefault="001F28E1" w:rsidP="006B0839">
      <w:pPr>
        <w:contextualSpacing/>
        <w:jc w:val="both"/>
        <w:rPr>
          <w:rFonts w:ascii="Verdana" w:hAnsi="Verdana"/>
          <w:sz w:val="20"/>
          <w:szCs w:val="20"/>
        </w:rPr>
      </w:pPr>
    </w:p>
    <w:p w14:paraId="6A17A567" w14:textId="3653701F" w:rsidR="002808F1" w:rsidRPr="00924E1D" w:rsidRDefault="00B91C09" w:rsidP="00B91C09">
      <w:pPr>
        <w:contextualSpacing/>
        <w:jc w:val="both"/>
        <w:rPr>
          <w:rFonts w:ascii="Verdana" w:hAnsi="Verdana"/>
          <w:sz w:val="20"/>
          <w:szCs w:val="20"/>
        </w:rPr>
      </w:pPr>
      <w:r>
        <w:rPr>
          <w:rFonts w:ascii="Verdana" w:hAnsi="Verdana"/>
          <w:sz w:val="20"/>
          <w:szCs w:val="20"/>
        </w:rPr>
        <w:t>In discussion it was clarified that</w:t>
      </w:r>
      <w:r w:rsidR="000117A1" w:rsidRPr="00924E1D">
        <w:rPr>
          <w:rFonts w:ascii="Verdana" w:hAnsi="Verdana"/>
          <w:sz w:val="20"/>
          <w:szCs w:val="20"/>
        </w:rPr>
        <w:t xml:space="preserve"> NEAs will have the freedom to decide </w:t>
      </w:r>
      <w:r w:rsidR="009B4976" w:rsidRPr="00924E1D">
        <w:rPr>
          <w:rFonts w:ascii="Verdana" w:hAnsi="Verdana"/>
          <w:sz w:val="20"/>
          <w:szCs w:val="20"/>
        </w:rPr>
        <w:t xml:space="preserve">what </w:t>
      </w:r>
      <w:r>
        <w:rPr>
          <w:rFonts w:ascii="Verdana" w:hAnsi="Verdana"/>
          <w:sz w:val="20"/>
          <w:szCs w:val="20"/>
        </w:rPr>
        <w:t xml:space="preserve">articles </w:t>
      </w:r>
      <w:r w:rsidR="009B4976" w:rsidRPr="00924E1D">
        <w:rPr>
          <w:rFonts w:ascii="Verdana" w:hAnsi="Verdana"/>
          <w:sz w:val="20"/>
          <w:szCs w:val="20"/>
        </w:rPr>
        <w:t>to check in their national market</w:t>
      </w:r>
      <w:r>
        <w:rPr>
          <w:rFonts w:ascii="Verdana" w:hAnsi="Verdana"/>
          <w:sz w:val="20"/>
          <w:szCs w:val="20"/>
        </w:rPr>
        <w:t xml:space="preserve"> and the WG selected no </w:t>
      </w:r>
      <w:r w:rsidR="002808F1" w:rsidRPr="00924E1D">
        <w:rPr>
          <w:rFonts w:ascii="Verdana" w:hAnsi="Verdana"/>
          <w:sz w:val="20"/>
          <w:szCs w:val="20"/>
        </w:rPr>
        <w:t xml:space="preserve">particular types of </w:t>
      </w:r>
      <w:r w:rsidR="009B4976" w:rsidRPr="00924E1D">
        <w:rPr>
          <w:rFonts w:ascii="Verdana" w:hAnsi="Verdana"/>
          <w:sz w:val="20"/>
          <w:szCs w:val="20"/>
        </w:rPr>
        <w:t>t</w:t>
      </w:r>
      <w:r w:rsidR="002808F1" w:rsidRPr="00924E1D">
        <w:rPr>
          <w:rFonts w:ascii="Verdana" w:hAnsi="Verdana"/>
          <w:sz w:val="20"/>
          <w:szCs w:val="20"/>
        </w:rPr>
        <w:t xml:space="preserve">reated Articles </w:t>
      </w:r>
      <w:r>
        <w:rPr>
          <w:rFonts w:ascii="Verdana" w:hAnsi="Verdana"/>
          <w:sz w:val="20"/>
          <w:szCs w:val="20"/>
        </w:rPr>
        <w:t>for the project</w:t>
      </w:r>
      <w:r w:rsidR="002808F1" w:rsidRPr="00924E1D">
        <w:rPr>
          <w:rFonts w:ascii="Verdana" w:hAnsi="Verdana"/>
          <w:sz w:val="20"/>
          <w:szCs w:val="20"/>
        </w:rPr>
        <w:t>. The representative of the WG con</w:t>
      </w:r>
      <w:r w:rsidR="0037732B" w:rsidRPr="00924E1D">
        <w:rPr>
          <w:rFonts w:ascii="Verdana" w:hAnsi="Verdana"/>
          <w:sz w:val="20"/>
          <w:szCs w:val="20"/>
        </w:rPr>
        <w:t xml:space="preserve">firmed </w:t>
      </w:r>
      <w:r w:rsidR="002808F1" w:rsidRPr="00924E1D">
        <w:rPr>
          <w:rFonts w:ascii="Verdana" w:hAnsi="Verdana"/>
          <w:sz w:val="20"/>
          <w:szCs w:val="20"/>
        </w:rPr>
        <w:t>that th</w:t>
      </w:r>
      <w:r w:rsidR="0037732B" w:rsidRPr="00924E1D">
        <w:rPr>
          <w:rFonts w:ascii="Verdana" w:hAnsi="Verdana"/>
          <w:sz w:val="20"/>
          <w:szCs w:val="20"/>
        </w:rPr>
        <w:t xml:space="preserve">ere will be the possibilities to translate </w:t>
      </w:r>
      <w:r>
        <w:rPr>
          <w:rFonts w:ascii="Verdana" w:hAnsi="Verdana"/>
          <w:sz w:val="20"/>
          <w:szCs w:val="20"/>
        </w:rPr>
        <w:t xml:space="preserve">into national languages </w:t>
      </w:r>
      <w:r w:rsidR="0037732B" w:rsidRPr="00924E1D">
        <w:rPr>
          <w:rFonts w:ascii="Verdana" w:hAnsi="Verdana"/>
          <w:sz w:val="20"/>
          <w:szCs w:val="20"/>
        </w:rPr>
        <w:t>the materials useful for the operational phase of the project</w:t>
      </w:r>
      <w:r w:rsidR="002808F1" w:rsidRPr="00924E1D">
        <w:rPr>
          <w:rFonts w:ascii="Verdana" w:hAnsi="Verdana"/>
          <w:sz w:val="20"/>
          <w:szCs w:val="20"/>
        </w:rPr>
        <w:t>.</w:t>
      </w:r>
      <w:r w:rsidR="009B4976" w:rsidRPr="00924E1D">
        <w:rPr>
          <w:rFonts w:ascii="Verdana" w:hAnsi="Verdana"/>
          <w:sz w:val="20"/>
          <w:szCs w:val="20"/>
        </w:rPr>
        <w:t xml:space="preserve"> The Forum Secretariat will contact the NCs </w:t>
      </w:r>
      <w:r>
        <w:rPr>
          <w:rFonts w:ascii="Verdana" w:hAnsi="Verdana"/>
          <w:sz w:val="20"/>
          <w:szCs w:val="20"/>
        </w:rPr>
        <w:t>to check the needs</w:t>
      </w:r>
      <w:r w:rsidR="009B4976" w:rsidRPr="00924E1D">
        <w:rPr>
          <w:rFonts w:ascii="Verdana" w:hAnsi="Verdana"/>
          <w:sz w:val="20"/>
          <w:szCs w:val="20"/>
        </w:rPr>
        <w:t>.</w:t>
      </w:r>
      <w:r w:rsidR="002808F1" w:rsidRPr="00924E1D">
        <w:rPr>
          <w:rFonts w:ascii="Verdana" w:hAnsi="Verdana"/>
          <w:sz w:val="20"/>
          <w:szCs w:val="20"/>
        </w:rPr>
        <w:t xml:space="preserve"> </w:t>
      </w:r>
    </w:p>
    <w:p w14:paraId="4912C7A3" w14:textId="77777777" w:rsidR="000117A1" w:rsidRPr="00924E1D" w:rsidRDefault="000117A1" w:rsidP="006B0839">
      <w:pPr>
        <w:contextualSpacing/>
        <w:jc w:val="both"/>
        <w:rPr>
          <w:rFonts w:ascii="Verdana" w:hAnsi="Verdana"/>
          <w:sz w:val="20"/>
          <w:szCs w:val="20"/>
        </w:rPr>
      </w:pPr>
    </w:p>
    <w:p w14:paraId="4A45138E" w14:textId="5535856A" w:rsidR="009865A3" w:rsidRPr="00924E1D" w:rsidRDefault="003D07E0" w:rsidP="006B0839">
      <w:pPr>
        <w:spacing w:before="240"/>
        <w:contextualSpacing/>
        <w:jc w:val="both"/>
        <w:rPr>
          <w:rFonts w:ascii="Verdana" w:hAnsi="Verdana" w:cs="Arial"/>
          <w:b/>
          <w:sz w:val="20"/>
          <w:szCs w:val="20"/>
        </w:rPr>
      </w:pPr>
      <w:r w:rsidRPr="00924E1D">
        <w:rPr>
          <w:rFonts w:ascii="Verdana" w:hAnsi="Verdana" w:cs="Arial"/>
          <w:b/>
          <w:sz w:val="20"/>
          <w:szCs w:val="20"/>
        </w:rPr>
        <w:t>3</w:t>
      </w:r>
      <w:r w:rsidR="009865A3" w:rsidRPr="00924E1D">
        <w:rPr>
          <w:rFonts w:ascii="Verdana" w:hAnsi="Verdana" w:cs="Arial"/>
          <w:b/>
          <w:sz w:val="20"/>
          <w:szCs w:val="20"/>
        </w:rPr>
        <w:t>.2 Forum WG Prioritisation of REACH-EN-FORCE project</w:t>
      </w:r>
    </w:p>
    <w:p w14:paraId="336C8786" w14:textId="77777777" w:rsidR="009865A3" w:rsidRPr="00924E1D" w:rsidRDefault="009865A3" w:rsidP="006B0839">
      <w:pPr>
        <w:spacing w:before="240"/>
        <w:contextualSpacing/>
        <w:jc w:val="both"/>
        <w:rPr>
          <w:rFonts w:ascii="Verdana" w:hAnsi="Verdana" w:cs="Arial"/>
          <w:b/>
          <w:sz w:val="20"/>
          <w:szCs w:val="20"/>
        </w:rPr>
      </w:pPr>
    </w:p>
    <w:p w14:paraId="60CC6E18" w14:textId="4217028D" w:rsidR="009865A3" w:rsidRPr="00924E1D" w:rsidRDefault="009865A3" w:rsidP="006B0839">
      <w:pPr>
        <w:spacing w:before="240"/>
        <w:contextualSpacing/>
        <w:jc w:val="both"/>
        <w:rPr>
          <w:rFonts w:ascii="Verdana" w:hAnsi="Verdana" w:cs="Arial"/>
          <w:b/>
          <w:sz w:val="20"/>
          <w:szCs w:val="20"/>
        </w:rPr>
      </w:pPr>
      <w:r w:rsidRPr="00924E1D">
        <w:rPr>
          <w:rFonts w:ascii="Verdana" w:hAnsi="Verdana" w:cs="Arial"/>
          <w:b/>
          <w:sz w:val="20"/>
          <w:szCs w:val="20"/>
        </w:rPr>
        <w:t xml:space="preserve">3.2.1 WG Progress report - Amendment of the methodology in line with the BPR </w:t>
      </w:r>
    </w:p>
    <w:p w14:paraId="6C60530D" w14:textId="77777777" w:rsidR="009865A3" w:rsidRPr="00924E1D" w:rsidRDefault="009865A3" w:rsidP="006B0839">
      <w:pPr>
        <w:spacing w:before="240"/>
        <w:contextualSpacing/>
        <w:jc w:val="both"/>
        <w:rPr>
          <w:rFonts w:ascii="Verdana" w:hAnsi="Verdana" w:cs="Arial"/>
          <w:b/>
          <w:sz w:val="20"/>
          <w:szCs w:val="20"/>
        </w:rPr>
      </w:pPr>
    </w:p>
    <w:p w14:paraId="59E592C7" w14:textId="26699368" w:rsidR="001132A8" w:rsidRDefault="00D6372D" w:rsidP="006B0839">
      <w:pPr>
        <w:contextualSpacing/>
        <w:jc w:val="both"/>
        <w:rPr>
          <w:rFonts w:ascii="Verdana" w:eastAsia="Calibri" w:hAnsi="Verdana"/>
          <w:sz w:val="20"/>
          <w:szCs w:val="20"/>
          <w:lang w:eastAsia="en-US"/>
        </w:rPr>
      </w:pPr>
      <w:r w:rsidRPr="00924E1D">
        <w:rPr>
          <w:rFonts w:ascii="Verdana" w:eastAsia="Calibri" w:hAnsi="Verdana"/>
          <w:sz w:val="20"/>
          <w:szCs w:val="20"/>
          <w:lang w:eastAsia="en-US"/>
        </w:rPr>
        <w:t xml:space="preserve">A </w:t>
      </w:r>
      <w:r w:rsidR="009865A3" w:rsidRPr="00924E1D">
        <w:rPr>
          <w:rFonts w:ascii="Verdana" w:eastAsia="Calibri" w:hAnsi="Verdana"/>
          <w:sz w:val="20"/>
          <w:szCs w:val="20"/>
          <w:lang w:eastAsia="en-US"/>
        </w:rPr>
        <w:t xml:space="preserve">member of the Forum Secretariat </w:t>
      </w:r>
      <w:r w:rsidR="00784309" w:rsidRPr="00924E1D">
        <w:rPr>
          <w:rFonts w:ascii="Verdana" w:eastAsia="Calibri" w:hAnsi="Verdana"/>
          <w:sz w:val="20"/>
          <w:szCs w:val="20"/>
          <w:lang w:eastAsia="en-US"/>
        </w:rPr>
        <w:t xml:space="preserve">updated the BPRS members on the status of the revision of the REF Project Methodology </w:t>
      </w:r>
      <w:r w:rsidR="001132A8" w:rsidRPr="00924E1D">
        <w:rPr>
          <w:rFonts w:ascii="Verdana" w:eastAsia="Calibri" w:hAnsi="Verdana"/>
          <w:sz w:val="20"/>
          <w:szCs w:val="20"/>
          <w:lang w:eastAsia="en-US"/>
        </w:rPr>
        <w:t>for the selection, management and evaluation of harmonised enforcement projects.</w:t>
      </w:r>
      <w:r w:rsidR="00EF5338">
        <w:rPr>
          <w:rFonts w:ascii="Verdana" w:eastAsia="Calibri" w:hAnsi="Verdana"/>
          <w:sz w:val="20"/>
          <w:szCs w:val="20"/>
          <w:lang w:eastAsia="en-US"/>
        </w:rPr>
        <w:t xml:space="preserve"> </w:t>
      </w:r>
      <w:r w:rsidR="001132A8" w:rsidRPr="00924E1D">
        <w:rPr>
          <w:rFonts w:ascii="Verdana" w:eastAsia="Calibri" w:hAnsi="Verdana"/>
          <w:sz w:val="20"/>
          <w:szCs w:val="20"/>
          <w:lang w:eastAsia="en-US"/>
        </w:rPr>
        <w:t xml:space="preserve">The revision of the methodology </w:t>
      </w:r>
      <w:r w:rsidR="00784309" w:rsidRPr="00924E1D">
        <w:rPr>
          <w:rFonts w:ascii="Verdana" w:eastAsia="Calibri" w:hAnsi="Verdana"/>
          <w:sz w:val="20"/>
          <w:szCs w:val="20"/>
          <w:lang w:eastAsia="en-US"/>
        </w:rPr>
        <w:t xml:space="preserve">was agreed </w:t>
      </w:r>
      <w:r w:rsidR="0037732B" w:rsidRPr="00924E1D">
        <w:rPr>
          <w:rFonts w:ascii="Verdana" w:eastAsia="Calibri" w:hAnsi="Verdana"/>
          <w:sz w:val="20"/>
          <w:szCs w:val="20"/>
          <w:lang w:eastAsia="en-US"/>
        </w:rPr>
        <w:t xml:space="preserve">by the </w:t>
      </w:r>
      <w:r w:rsidR="001132A8" w:rsidRPr="00924E1D">
        <w:rPr>
          <w:rFonts w:ascii="Verdana" w:eastAsia="Calibri" w:hAnsi="Verdana"/>
          <w:sz w:val="20"/>
          <w:szCs w:val="20"/>
          <w:lang w:eastAsia="en-US"/>
        </w:rPr>
        <w:t>BPRS</w:t>
      </w:r>
      <w:r w:rsidR="0037732B" w:rsidRPr="00924E1D">
        <w:rPr>
          <w:rFonts w:ascii="Verdana" w:eastAsia="Calibri" w:hAnsi="Verdana"/>
          <w:sz w:val="20"/>
          <w:szCs w:val="20"/>
          <w:lang w:eastAsia="en-US"/>
        </w:rPr>
        <w:t xml:space="preserve"> members </w:t>
      </w:r>
      <w:r w:rsidR="00784309" w:rsidRPr="00924E1D">
        <w:rPr>
          <w:rFonts w:ascii="Verdana" w:eastAsia="Calibri" w:hAnsi="Verdana"/>
          <w:sz w:val="20"/>
          <w:szCs w:val="20"/>
          <w:lang w:eastAsia="en-US"/>
        </w:rPr>
        <w:t xml:space="preserve">in order </w:t>
      </w:r>
      <w:r w:rsidR="001132A8" w:rsidRPr="00924E1D">
        <w:rPr>
          <w:rFonts w:ascii="Verdana" w:eastAsia="Calibri" w:hAnsi="Verdana"/>
          <w:sz w:val="20"/>
          <w:szCs w:val="20"/>
          <w:lang w:eastAsia="en-US"/>
        </w:rPr>
        <w:t>to adapt the document in line with the essential requirements of the BPR</w:t>
      </w:r>
      <w:r w:rsidR="009B4976" w:rsidRPr="00924E1D">
        <w:rPr>
          <w:rFonts w:ascii="Verdana" w:eastAsia="Calibri" w:hAnsi="Verdana"/>
          <w:sz w:val="20"/>
          <w:szCs w:val="20"/>
          <w:lang w:eastAsia="en-US"/>
        </w:rPr>
        <w:t>,</w:t>
      </w:r>
      <w:r w:rsidR="001132A8" w:rsidRPr="00924E1D">
        <w:rPr>
          <w:rFonts w:ascii="Verdana" w:eastAsia="Calibri" w:hAnsi="Verdana"/>
          <w:sz w:val="20"/>
          <w:szCs w:val="20"/>
          <w:lang w:eastAsia="en-US"/>
        </w:rPr>
        <w:t xml:space="preserve"> and amend it by the inclusion of the BPR terminology.</w:t>
      </w:r>
    </w:p>
    <w:p w14:paraId="25B4BA59" w14:textId="77777777" w:rsidR="00EF5338" w:rsidRPr="00924E1D" w:rsidRDefault="00EF5338" w:rsidP="006B0839">
      <w:pPr>
        <w:contextualSpacing/>
        <w:jc w:val="both"/>
        <w:rPr>
          <w:rFonts w:ascii="Verdana" w:eastAsia="Calibri" w:hAnsi="Verdana"/>
          <w:sz w:val="20"/>
          <w:szCs w:val="20"/>
          <w:lang w:eastAsia="en-US"/>
        </w:rPr>
      </w:pPr>
    </w:p>
    <w:p w14:paraId="6C2C99BB" w14:textId="77777777" w:rsidR="009B4976" w:rsidRPr="00924E1D" w:rsidRDefault="0037732B" w:rsidP="006B0839">
      <w:pPr>
        <w:contextualSpacing/>
        <w:jc w:val="both"/>
        <w:rPr>
          <w:rFonts w:ascii="Verdana" w:eastAsia="Calibri" w:hAnsi="Verdana"/>
          <w:sz w:val="20"/>
          <w:szCs w:val="20"/>
          <w:lang w:eastAsia="en-US"/>
        </w:rPr>
      </w:pPr>
      <w:r w:rsidRPr="00924E1D">
        <w:rPr>
          <w:rFonts w:ascii="Verdana" w:eastAsia="Calibri" w:hAnsi="Verdana"/>
          <w:sz w:val="20"/>
          <w:szCs w:val="20"/>
          <w:lang w:eastAsia="en-US"/>
        </w:rPr>
        <w:t xml:space="preserve">A first draft of REF/BEF methodology was prepared by the WG. That includes adjustments suitable for the BPRS. </w:t>
      </w:r>
    </w:p>
    <w:p w14:paraId="6DAA5C9B" w14:textId="3B48B1D5" w:rsidR="0037732B" w:rsidRPr="00924E1D" w:rsidRDefault="0037732B" w:rsidP="006B0839">
      <w:pPr>
        <w:contextualSpacing/>
        <w:jc w:val="both"/>
        <w:rPr>
          <w:rFonts w:ascii="Verdana" w:eastAsia="Calibri" w:hAnsi="Verdana"/>
          <w:sz w:val="20"/>
          <w:szCs w:val="20"/>
          <w:lang w:eastAsia="en-US"/>
        </w:rPr>
      </w:pPr>
      <w:r w:rsidRPr="00924E1D">
        <w:rPr>
          <w:rFonts w:ascii="Verdana" w:eastAsia="Calibri" w:hAnsi="Verdana"/>
          <w:sz w:val="20"/>
          <w:szCs w:val="20"/>
          <w:lang w:eastAsia="en-US"/>
        </w:rPr>
        <w:t xml:space="preserve">The BPRS were </w:t>
      </w:r>
      <w:r w:rsidR="00EF5338">
        <w:rPr>
          <w:rFonts w:ascii="Verdana" w:eastAsia="Calibri" w:hAnsi="Verdana"/>
          <w:sz w:val="20"/>
          <w:szCs w:val="20"/>
          <w:lang w:eastAsia="en-US"/>
        </w:rPr>
        <w:t>invited</w:t>
      </w:r>
      <w:r w:rsidR="00EF5338" w:rsidRPr="00924E1D">
        <w:rPr>
          <w:rFonts w:ascii="Verdana" w:eastAsia="Calibri" w:hAnsi="Verdana"/>
          <w:sz w:val="20"/>
          <w:szCs w:val="20"/>
          <w:lang w:eastAsia="en-US"/>
        </w:rPr>
        <w:t xml:space="preserve"> </w:t>
      </w:r>
      <w:r w:rsidRPr="00924E1D">
        <w:rPr>
          <w:rFonts w:ascii="Verdana" w:eastAsia="Calibri" w:hAnsi="Verdana"/>
          <w:sz w:val="20"/>
          <w:szCs w:val="20"/>
          <w:lang w:eastAsia="en-US"/>
        </w:rPr>
        <w:t xml:space="preserve">to comment </w:t>
      </w:r>
      <w:r w:rsidR="0009160A">
        <w:rPr>
          <w:rFonts w:ascii="Verdana" w:eastAsia="Calibri" w:hAnsi="Verdana"/>
          <w:sz w:val="20"/>
          <w:szCs w:val="20"/>
          <w:lang w:eastAsia="en-US"/>
        </w:rPr>
        <w:t xml:space="preserve">on </w:t>
      </w:r>
      <w:r w:rsidR="009B4976" w:rsidRPr="00924E1D">
        <w:rPr>
          <w:rFonts w:ascii="Verdana" w:eastAsia="Calibri" w:hAnsi="Verdana"/>
          <w:sz w:val="20"/>
          <w:szCs w:val="20"/>
          <w:lang w:eastAsia="en-US"/>
        </w:rPr>
        <w:t xml:space="preserve">the methodology </w:t>
      </w:r>
      <w:r w:rsidRPr="00924E1D">
        <w:rPr>
          <w:rFonts w:ascii="Verdana" w:eastAsia="Calibri" w:hAnsi="Verdana"/>
          <w:sz w:val="20"/>
          <w:szCs w:val="20"/>
          <w:lang w:eastAsia="en-US"/>
        </w:rPr>
        <w:t xml:space="preserve">in writing by </w:t>
      </w:r>
      <w:r w:rsidR="0009160A">
        <w:rPr>
          <w:rFonts w:ascii="Verdana" w:eastAsia="Calibri" w:hAnsi="Verdana"/>
          <w:sz w:val="20"/>
          <w:szCs w:val="20"/>
          <w:lang w:eastAsia="en-US"/>
        </w:rPr>
        <w:t xml:space="preserve">the </w:t>
      </w:r>
      <w:r w:rsidRPr="00924E1D">
        <w:rPr>
          <w:rFonts w:ascii="Verdana" w:eastAsia="Calibri" w:hAnsi="Verdana"/>
          <w:sz w:val="20"/>
          <w:szCs w:val="20"/>
          <w:lang w:eastAsia="en-US"/>
        </w:rPr>
        <w:t>end of August 2018.</w:t>
      </w:r>
    </w:p>
    <w:p w14:paraId="595C25E4" w14:textId="630C5A65" w:rsidR="0037732B" w:rsidRPr="00924E1D" w:rsidRDefault="0037732B" w:rsidP="006B0839">
      <w:pPr>
        <w:contextualSpacing/>
        <w:jc w:val="both"/>
        <w:rPr>
          <w:rFonts w:ascii="Verdana" w:eastAsia="Calibri" w:hAnsi="Verdana"/>
          <w:sz w:val="20"/>
          <w:szCs w:val="20"/>
          <w:lang w:eastAsia="en-US"/>
        </w:rPr>
      </w:pPr>
      <w:r w:rsidRPr="00924E1D">
        <w:rPr>
          <w:rFonts w:ascii="Verdana" w:eastAsia="Calibri" w:hAnsi="Verdana"/>
          <w:sz w:val="20"/>
          <w:szCs w:val="20"/>
          <w:lang w:eastAsia="en-US"/>
        </w:rPr>
        <w:t>The BPRS members were</w:t>
      </w:r>
      <w:r w:rsidR="00CD4EB2" w:rsidRPr="00924E1D">
        <w:rPr>
          <w:rFonts w:ascii="Verdana" w:eastAsia="Calibri" w:hAnsi="Verdana"/>
          <w:sz w:val="20"/>
          <w:szCs w:val="20"/>
          <w:lang w:eastAsia="en-US"/>
        </w:rPr>
        <w:t xml:space="preserve"> also</w:t>
      </w:r>
      <w:r w:rsidRPr="00924E1D">
        <w:rPr>
          <w:rFonts w:ascii="Verdana" w:eastAsia="Calibri" w:hAnsi="Verdana"/>
          <w:sz w:val="20"/>
          <w:szCs w:val="20"/>
          <w:lang w:eastAsia="en-US"/>
        </w:rPr>
        <w:t xml:space="preserve"> invited to indicate the preferred frequency of </w:t>
      </w:r>
      <w:r w:rsidR="00CD4EB2" w:rsidRPr="00924E1D">
        <w:rPr>
          <w:rFonts w:ascii="Verdana" w:eastAsia="Calibri" w:hAnsi="Verdana"/>
          <w:sz w:val="20"/>
          <w:szCs w:val="20"/>
          <w:lang w:eastAsia="en-US"/>
        </w:rPr>
        <w:t xml:space="preserve">future </w:t>
      </w:r>
      <w:r w:rsidRPr="00924E1D">
        <w:rPr>
          <w:rFonts w:ascii="Verdana" w:eastAsia="Calibri" w:hAnsi="Verdana"/>
          <w:sz w:val="20"/>
          <w:szCs w:val="20"/>
          <w:lang w:eastAsia="en-US"/>
        </w:rPr>
        <w:t>BEF project</w:t>
      </w:r>
      <w:r w:rsidR="00CD4EB2" w:rsidRPr="00924E1D">
        <w:rPr>
          <w:rFonts w:ascii="Verdana" w:eastAsia="Calibri" w:hAnsi="Verdana"/>
          <w:sz w:val="20"/>
          <w:szCs w:val="20"/>
          <w:lang w:eastAsia="en-US"/>
        </w:rPr>
        <w:t>s (starting from BEF-3 onwards)</w:t>
      </w:r>
      <w:r w:rsidRPr="00924E1D">
        <w:rPr>
          <w:rFonts w:ascii="Verdana" w:eastAsia="Calibri" w:hAnsi="Verdana"/>
          <w:sz w:val="20"/>
          <w:szCs w:val="20"/>
          <w:lang w:eastAsia="en-US"/>
        </w:rPr>
        <w:t>. At present the assumption is that BEF projects will be organized subsequently</w:t>
      </w:r>
      <w:r w:rsidR="009B4976" w:rsidRPr="00924E1D">
        <w:rPr>
          <w:rFonts w:ascii="Verdana" w:eastAsia="Calibri" w:hAnsi="Verdana"/>
          <w:sz w:val="20"/>
          <w:szCs w:val="20"/>
          <w:lang w:eastAsia="en-US"/>
        </w:rPr>
        <w:t xml:space="preserve">, with a </w:t>
      </w:r>
      <w:r w:rsidR="00CD4EB2" w:rsidRPr="00924E1D">
        <w:rPr>
          <w:rFonts w:ascii="Verdana" w:eastAsia="Calibri" w:hAnsi="Verdana"/>
          <w:sz w:val="20"/>
          <w:szCs w:val="20"/>
          <w:lang w:eastAsia="en-US"/>
        </w:rPr>
        <w:t>three year cycle</w:t>
      </w:r>
      <w:r w:rsidR="009B4976" w:rsidRPr="00924E1D">
        <w:rPr>
          <w:rFonts w:ascii="Verdana" w:eastAsia="Calibri" w:hAnsi="Verdana"/>
          <w:sz w:val="20"/>
          <w:szCs w:val="20"/>
          <w:lang w:eastAsia="en-US"/>
        </w:rPr>
        <w:t xml:space="preserve"> (</w:t>
      </w:r>
      <w:r w:rsidR="0009160A">
        <w:rPr>
          <w:rFonts w:ascii="Verdana" w:eastAsia="Calibri" w:hAnsi="Verdana"/>
          <w:sz w:val="20"/>
          <w:szCs w:val="20"/>
          <w:lang w:eastAsia="en-US"/>
        </w:rPr>
        <w:t>extrapolating from the decision regarding the timing of the BEF-1 and BEF-2 projects</w:t>
      </w:r>
      <w:r w:rsidR="009B4976" w:rsidRPr="00924E1D">
        <w:rPr>
          <w:rFonts w:ascii="Verdana" w:eastAsia="Calibri" w:hAnsi="Verdana"/>
          <w:sz w:val="20"/>
          <w:szCs w:val="20"/>
          <w:lang w:eastAsia="en-US"/>
        </w:rPr>
        <w:t>)</w:t>
      </w:r>
      <w:r w:rsidRPr="00924E1D">
        <w:rPr>
          <w:rFonts w:ascii="Verdana" w:eastAsia="Calibri" w:hAnsi="Verdana"/>
          <w:sz w:val="20"/>
          <w:szCs w:val="20"/>
          <w:lang w:eastAsia="en-US"/>
        </w:rPr>
        <w:t>.</w:t>
      </w:r>
    </w:p>
    <w:p w14:paraId="5F0AC56F" w14:textId="77777777" w:rsidR="00CD4EB2" w:rsidRPr="00924E1D" w:rsidRDefault="00CD4EB2" w:rsidP="006B0839">
      <w:pPr>
        <w:contextualSpacing/>
        <w:jc w:val="both"/>
        <w:rPr>
          <w:rFonts w:ascii="Verdana" w:eastAsia="Calibri" w:hAnsi="Verdana"/>
          <w:sz w:val="20"/>
          <w:szCs w:val="20"/>
          <w:lang w:eastAsia="en-US"/>
        </w:rPr>
      </w:pPr>
    </w:p>
    <w:p w14:paraId="3B451C26" w14:textId="054DC665" w:rsidR="00CD4EB2" w:rsidRPr="00924E1D" w:rsidRDefault="00CD4EB2" w:rsidP="006B0839">
      <w:pPr>
        <w:spacing w:before="240"/>
        <w:contextualSpacing/>
        <w:jc w:val="both"/>
        <w:rPr>
          <w:rFonts w:ascii="Verdana" w:eastAsia="Calibri" w:hAnsi="Verdana"/>
          <w:sz w:val="20"/>
          <w:szCs w:val="20"/>
          <w:lang w:eastAsia="en-US"/>
        </w:rPr>
      </w:pPr>
      <w:r w:rsidRPr="00924E1D">
        <w:rPr>
          <w:rFonts w:ascii="Verdana" w:hAnsi="Verdana" w:cs="Arial"/>
          <w:b/>
          <w:sz w:val="20"/>
          <w:szCs w:val="20"/>
        </w:rPr>
        <w:t>3.2.1.a Forum enforcement project REF-8 on online sales in 2020</w:t>
      </w:r>
    </w:p>
    <w:p w14:paraId="13C0B3D6" w14:textId="77777777" w:rsidR="00CD4EB2" w:rsidRPr="00924E1D" w:rsidRDefault="00CD4EB2" w:rsidP="006B0839">
      <w:pPr>
        <w:contextualSpacing/>
        <w:jc w:val="both"/>
        <w:rPr>
          <w:rFonts w:ascii="Verdana" w:eastAsia="Calibri" w:hAnsi="Verdana"/>
          <w:sz w:val="20"/>
          <w:szCs w:val="20"/>
          <w:lang w:eastAsia="en-US"/>
        </w:rPr>
      </w:pPr>
    </w:p>
    <w:p w14:paraId="1C69E3F1" w14:textId="7CE3EB12" w:rsidR="00CD4EB2" w:rsidRPr="00924E1D" w:rsidRDefault="00CD4EB2" w:rsidP="006B0839">
      <w:pPr>
        <w:contextualSpacing/>
        <w:jc w:val="both"/>
        <w:rPr>
          <w:rFonts w:ascii="Verdana" w:hAnsi="Verdana"/>
          <w:sz w:val="20"/>
          <w:szCs w:val="20"/>
        </w:rPr>
      </w:pPr>
      <w:r w:rsidRPr="00924E1D">
        <w:rPr>
          <w:rFonts w:ascii="Verdana" w:eastAsia="Calibri" w:hAnsi="Verdana"/>
          <w:sz w:val="20"/>
          <w:szCs w:val="20"/>
          <w:lang w:eastAsia="en-US"/>
        </w:rPr>
        <w:t xml:space="preserve">The Chair of the BPRS updated the plenary on the preparatory phase of the new Forum enforcement project (REF-8) on online sales. The operational phase is foreseen </w:t>
      </w:r>
      <w:r w:rsidR="0009160A">
        <w:rPr>
          <w:rFonts w:ascii="Verdana" w:eastAsia="Calibri" w:hAnsi="Verdana"/>
          <w:sz w:val="20"/>
          <w:szCs w:val="20"/>
          <w:lang w:eastAsia="en-US"/>
        </w:rPr>
        <w:t>for</w:t>
      </w:r>
      <w:r w:rsidR="0009160A" w:rsidRPr="00924E1D">
        <w:rPr>
          <w:rFonts w:ascii="Verdana" w:eastAsia="Calibri" w:hAnsi="Verdana"/>
          <w:sz w:val="20"/>
          <w:szCs w:val="20"/>
          <w:lang w:eastAsia="en-US"/>
        </w:rPr>
        <w:t xml:space="preserve"> </w:t>
      </w:r>
      <w:r w:rsidRPr="00924E1D">
        <w:rPr>
          <w:rFonts w:ascii="Verdana" w:eastAsia="Calibri" w:hAnsi="Verdana"/>
          <w:sz w:val="20"/>
          <w:szCs w:val="20"/>
          <w:lang w:eastAsia="en-US"/>
        </w:rPr>
        <w:t xml:space="preserve">2020. The Chair introduced to the BPRS members the </w:t>
      </w:r>
      <w:r w:rsidR="006A59F7" w:rsidRPr="00924E1D">
        <w:rPr>
          <w:rFonts w:ascii="Verdana" w:eastAsia="Calibri" w:hAnsi="Verdana"/>
          <w:sz w:val="20"/>
          <w:szCs w:val="20"/>
          <w:lang w:eastAsia="en-US"/>
        </w:rPr>
        <w:t>benefits</w:t>
      </w:r>
      <w:r w:rsidRPr="00924E1D">
        <w:rPr>
          <w:rFonts w:ascii="Verdana" w:eastAsia="Calibri" w:hAnsi="Verdana"/>
          <w:sz w:val="20"/>
          <w:szCs w:val="20"/>
          <w:lang w:eastAsia="en-US"/>
        </w:rPr>
        <w:t xml:space="preserve"> </w:t>
      </w:r>
      <w:r w:rsidR="0009160A">
        <w:rPr>
          <w:rFonts w:ascii="Verdana" w:eastAsia="Calibri" w:hAnsi="Verdana"/>
          <w:sz w:val="20"/>
          <w:szCs w:val="20"/>
          <w:lang w:eastAsia="en-US"/>
        </w:rPr>
        <w:t xml:space="preserve">of a </w:t>
      </w:r>
      <w:r w:rsidRPr="00924E1D">
        <w:rPr>
          <w:rFonts w:ascii="Verdana" w:eastAsia="Calibri" w:hAnsi="Verdana"/>
          <w:sz w:val="20"/>
          <w:szCs w:val="20"/>
          <w:lang w:eastAsia="en-US"/>
        </w:rPr>
        <w:t xml:space="preserve">potential joint activity </w:t>
      </w:r>
      <w:r w:rsidR="0009160A">
        <w:rPr>
          <w:rFonts w:ascii="Verdana" w:eastAsia="Calibri" w:hAnsi="Verdana"/>
          <w:sz w:val="20"/>
          <w:szCs w:val="20"/>
          <w:lang w:eastAsia="en-US"/>
        </w:rPr>
        <w:t xml:space="preserve">through the preparation of </w:t>
      </w:r>
      <w:r w:rsidRPr="00924E1D">
        <w:rPr>
          <w:rFonts w:ascii="Verdana" w:eastAsia="Calibri" w:hAnsi="Verdana"/>
          <w:sz w:val="20"/>
          <w:szCs w:val="20"/>
          <w:lang w:eastAsia="en-US"/>
        </w:rPr>
        <w:t>a BPR module</w:t>
      </w:r>
      <w:r w:rsidR="0009160A">
        <w:rPr>
          <w:rFonts w:ascii="Verdana" w:eastAsia="Calibri" w:hAnsi="Verdana"/>
          <w:sz w:val="20"/>
          <w:szCs w:val="20"/>
          <w:lang w:eastAsia="en-US"/>
        </w:rPr>
        <w:t xml:space="preserve"> for REF-8</w:t>
      </w:r>
      <w:r w:rsidRPr="00924E1D">
        <w:rPr>
          <w:rFonts w:ascii="Verdana" w:eastAsia="Calibri" w:hAnsi="Verdana"/>
          <w:sz w:val="20"/>
          <w:szCs w:val="20"/>
          <w:lang w:eastAsia="en-US"/>
        </w:rPr>
        <w:t>. That impl</w:t>
      </w:r>
      <w:r w:rsidR="006A59F7" w:rsidRPr="00924E1D">
        <w:rPr>
          <w:rFonts w:ascii="Verdana" w:eastAsia="Calibri" w:hAnsi="Verdana"/>
          <w:sz w:val="20"/>
          <w:szCs w:val="20"/>
          <w:lang w:eastAsia="en-US"/>
        </w:rPr>
        <w:t>ies</w:t>
      </w:r>
      <w:r w:rsidRPr="00924E1D">
        <w:rPr>
          <w:rFonts w:ascii="Verdana" w:eastAsia="Calibri" w:hAnsi="Verdana"/>
          <w:sz w:val="20"/>
          <w:szCs w:val="20"/>
          <w:lang w:eastAsia="en-US"/>
        </w:rPr>
        <w:t xml:space="preserve"> </w:t>
      </w:r>
      <w:r w:rsidR="006A59F7" w:rsidRPr="00924E1D">
        <w:rPr>
          <w:rFonts w:ascii="Verdana" w:eastAsia="Calibri" w:hAnsi="Verdana"/>
          <w:sz w:val="20"/>
          <w:szCs w:val="20"/>
          <w:lang w:eastAsia="en-US"/>
        </w:rPr>
        <w:t xml:space="preserve">that </w:t>
      </w:r>
      <w:r w:rsidRPr="00924E1D">
        <w:rPr>
          <w:rFonts w:ascii="Verdana" w:eastAsia="Calibri" w:hAnsi="Verdana"/>
          <w:sz w:val="20"/>
          <w:szCs w:val="20"/>
          <w:lang w:eastAsia="en-US"/>
        </w:rPr>
        <w:t xml:space="preserve">the BPRS </w:t>
      </w:r>
      <w:r w:rsidR="006A59F7" w:rsidRPr="00924E1D">
        <w:rPr>
          <w:rFonts w:ascii="Verdana" w:eastAsia="Calibri" w:hAnsi="Verdana"/>
          <w:sz w:val="20"/>
          <w:szCs w:val="20"/>
          <w:lang w:eastAsia="en-US"/>
        </w:rPr>
        <w:t xml:space="preserve">would need </w:t>
      </w:r>
      <w:r w:rsidRPr="00924E1D">
        <w:rPr>
          <w:rFonts w:ascii="Verdana" w:hAnsi="Verdana"/>
          <w:sz w:val="20"/>
          <w:szCs w:val="20"/>
        </w:rPr>
        <w:t>to provide resources to a WG managing the project.</w:t>
      </w:r>
    </w:p>
    <w:p w14:paraId="26F4B2F9" w14:textId="6C0F1B17" w:rsidR="00CD4EB2" w:rsidRPr="00924E1D" w:rsidRDefault="00CD4EB2" w:rsidP="00924E1D">
      <w:pPr>
        <w:contextualSpacing/>
        <w:jc w:val="both"/>
        <w:rPr>
          <w:rFonts w:ascii="Verdana" w:hAnsi="Verdana"/>
          <w:sz w:val="20"/>
          <w:szCs w:val="20"/>
        </w:rPr>
      </w:pPr>
      <w:r w:rsidRPr="00924E1D">
        <w:rPr>
          <w:rFonts w:ascii="Verdana" w:hAnsi="Verdana"/>
          <w:sz w:val="20"/>
          <w:szCs w:val="20"/>
        </w:rPr>
        <w:t xml:space="preserve">The BPRS were asked to express their interest in joining the project by end of </w:t>
      </w:r>
      <w:r w:rsidR="006A59F7" w:rsidRPr="00924E1D">
        <w:rPr>
          <w:rFonts w:ascii="Verdana" w:hAnsi="Verdana"/>
          <w:sz w:val="20"/>
          <w:szCs w:val="20"/>
        </w:rPr>
        <w:t>August 2018</w:t>
      </w:r>
      <w:r w:rsidRPr="00924E1D">
        <w:rPr>
          <w:rFonts w:ascii="Verdana" w:hAnsi="Verdana"/>
          <w:sz w:val="20"/>
          <w:szCs w:val="20"/>
        </w:rPr>
        <w:t xml:space="preserve">. The topic will be followed up at the next </w:t>
      </w:r>
      <w:r w:rsidR="006A59F7" w:rsidRPr="00924E1D">
        <w:rPr>
          <w:rFonts w:ascii="Verdana" w:hAnsi="Verdana"/>
          <w:sz w:val="20"/>
          <w:szCs w:val="20"/>
        </w:rPr>
        <w:t xml:space="preserve">plenary, i.e. </w:t>
      </w:r>
      <w:r w:rsidRPr="00924E1D">
        <w:rPr>
          <w:rFonts w:ascii="Verdana" w:hAnsi="Verdana"/>
          <w:sz w:val="20"/>
          <w:szCs w:val="20"/>
        </w:rPr>
        <w:t xml:space="preserve">BPRS-6. </w:t>
      </w:r>
    </w:p>
    <w:p w14:paraId="36A75C3D" w14:textId="4EBE0215" w:rsidR="00CD4EB2" w:rsidRPr="00924E1D" w:rsidRDefault="006A59F7" w:rsidP="00924E1D">
      <w:pPr>
        <w:contextualSpacing/>
        <w:jc w:val="both"/>
        <w:rPr>
          <w:rFonts w:ascii="Verdana" w:eastAsia="Calibri" w:hAnsi="Verdana"/>
          <w:sz w:val="20"/>
          <w:szCs w:val="20"/>
          <w:lang w:eastAsia="en-US"/>
        </w:rPr>
      </w:pPr>
      <w:r w:rsidRPr="00924E1D">
        <w:rPr>
          <w:rFonts w:ascii="Verdana" w:eastAsia="Calibri" w:hAnsi="Verdana"/>
          <w:sz w:val="20"/>
          <w:szCs w:val="20"/>
          <w:lang w:eastAsia="en-US"/>
        </w:rPr>
        <w:t>In the discussion, s</w:t>
      </w:r>
      <w:r w:rsidR="00CD4EB2" w:rsidRPr="00924E1D">
        <w:rPr>
          <w:rFonts w:ascii="Verdana" w:eastAsia="Calibri" w:hAnsi="Verdana"/>
          <w:sz w:val="20"/>
          <w:szCs w:val="20"/>
          <w:lang w:eastAsia="en-US"/>
        </w:rPr>
        <w:t>ome BPR</w:t>
      </w:r>
      <w:r w:rsidR="003C1E16" w:rsidRPr="00924E1D">
        <w:rPr>
          <w:rFonts w:ascii="Verdana" w:eastAsia="Calibri" w:hAnsi="Verdana"/>
          <w:sz w:val="20"/>
          <w:szCs w:val="20"/>
          <w:lang w:eastAsia="en-US"/>
        </w:rPr>
        <w:t>S</w:t>
      </w:r>
      <w:r w:rsidR="00CD4EB2" w:rsidRPr="00924E1D">
        <w:rPr>
          <w:rFonts w:ascii="Verdana" w:eastAsia="Calibri" w:hAnsi="Verdana"/>
          <w:sz w:val="20"/>
          <w:szCs w:val="20"/>
          <w:lang w:eastAsia="en-US"/>
        </w:rPr>
        <w:t xml:space="preserve"> </w:t>
      </w:r>
      <w:r w:rsidR="003C1E16" w:rsidRPr="00924E1D">
        <w:rPr>
          <w:rFonts w:ascii="Verdana" w:eastAsia="Calibri" w:hAnsi="Verdana"/>
          <w:sz w:val="20"/>
          <w:szCs w:val="20"/>
          <w:lang w:eastAsia="en-US"/>
        </w:rPr>
        <w:t>members</w:t>
      </w:r>
      <w:r w:rsidR="00CD4EB2" w:rsidRPr="00924E1D">
        <w:rPr>
          <w:rFonts w:ascii="Verdana" w:eastAsia="Calibri" w:hAnsi="Verdana"/>
          <w:sz w:val="20"/>
          <w:szCs w:val="20"/>
          <w:lang w:eastAsia="en-US"/>
        </w:rPr>
        <w:t xml:space="preserve"> expressed </w:t>
      </w:r>
      <w:r w:rsidR="003C1E16" w:rsidRPr="00924E1D">
        <w:rPr>
          <w:rFonts w:ascii="Verdana" w:eastAsia="Calibri" w:hAnsi="Verdana"/>
          <w:sz w:val="20"/>
          <w:szCs w:val="20"/>
          <w:lang w:eastAsia="en-US"/>
        </w:rPr>
        <w:t>thei</w:t>
      </w:r>
      <w:r w:rsidRPr="00924E1D">
        <w:rPr>
          <w:rFonts w:ascii="Verdana" w:eastAsia="Calibri" w:hAnsi="Verdana"/>
          <w:sz w:val="20"/>
          <w:szCs w:val="20"/>
          <w:lang w:eastAsia="en-US"/>
        </w:rPr>
        <w:t>r</w:t>
      </w:r>
      <w:r w:rsidR="003C1E16" w:rsidRPr="00924E1D">
        <w:rPr>
          <w:rFonts w:ascii="Verdana" w:eastAsia="Calibri" w:hAnsi="Verdana"/>
          <w:sz w:val="20"/>
          <w:szCs w:val="20"/>
          <w:lang w:eastAsia="en-US"/>
        </w:rPr>
        <w:t xml:space="preserve"> willing to </w:t>
      </w:r>
      <w:r w:rsidRPr="00924E1D">
        <w:rPr>
          <w:rFonts w:ascii="Verdana" w:eastAsia="Calibri" w:hAnsi="Verdana"/>
          <w:sz w:val="20"/>
          <w:szCs w:val="20"/>
          <w:lang w:eastAsia="en-US"/>
        </w:rPr>
        <w:t>join</w:t>
      </w:r>
      <w:r w:rsidR="003C1E16" w:rsidRPr="00924E1D">
        <w:rPr>
          <w:rFonts w:ascii="Verdana" w:eastAsia="Calibri" w:hAnsi="Verdana"/>
          <w:sz w:val="20"/>
          <w:szCs w:val="20"/>
          <w:lang w:eastAsia="en-US"/>
        </w:rPr>
        <w:t xml:space="preserve"> the project.</w:t>
      </w:r>
    </w:p>
    <w:p w14:paraId="557B24F6" w14:textId="77777777" w:rsidR="006A59F7" w:rsidRPr="00924E1D" w:rsidRDefault="006A59F7" w:rsidP="006B0839">
      <w:pPr>
        <w:contextualSpacing/>
        <w:jc w:val="both"/>
        <w:rPr>
          <w:rFonts w:ascii="Verdana" w:eastAsia="Calibri" w:hAnsi="Verdana"/>
          <w:sz w:val="20"/>
          <w:szCs w:val="20"/>
          <w:lang w:eastAsia="en-US"/>
        </w:rPr>
      </w:pPr>
    </w:p>
    <w:p w14:paraId="6C7E6952" w14:textId="76D47FB1" w:rsidR="001132A8" w:rsidRPr="00924E1D" w:rsidRDefault="001132A8" w:rsidP="006B0839">
      <w:pPr>
        <w:spacing w:before="240"/>
        <w:contextualSpacing/>
        <w:jc w:val="both"/>
        <w:rPr>
          <w:rFonts w:ascii="Verdana" w:hAnsi="Verdana" w:cs="Arial"/>
          <w:b/>
          <w:sz w:val="20"/>
          <w:szCs w:val="20"/>
        </w:rPr>
      </w:pPr>
      <w:r w:rsidRPr="00924E1D">
        <w:rPr>
          <w:rFonts w:ascii="Verdana" w:hAnsi="Verdana" w:cs="Arial"/>
          <w:b/>
          <w:sz w:val="20"/>
          <w:szCs w:val="20"/>
        </w:rPr>
        <w:t>3.3 REACH-EN-FORCE-6 on Classification and Labelling – BPR module</w:t>
      </w:r>
    </w:p>
    <w:p w14:paraId="712A1329" w14:textId="77777777" w:rsidR="001132A8" w:rsidRPr="00924E1D" w:rsidRDefault="001132A8" w:rsidP="006B0839">
      <w:pPr>
        <w:contextualSpacing/>
        <w:jc w:val="both"/>
        <w:rPr>
          <w:rFonts w:ascii="Verdana" w:hAnsi="Verdana" w:cs="Arial"/>
          <w:b/>
          <w:sz w:val="20"/>
          <w:szCs w:val="20"/>
        </w:rPr>
      </w:pPr>
    </w:p>
    <w:p w14:paraId="76D91F1E" w14:textId="1459D332" w:rsidR="001132A8" w:rsidRPr="00924E1D" w:rsidRDefault="001132A8" w:rsidP="006B0839">
      <w:pPr>
        <w:contextualSpacing/>
        <w:jc w:val="both"/>
        <w:rPr>
          <w:rFonts w:ascii="Verdana" w:hAnsi="Verdana" w:cs="Arial"/>
          <w:b/>
          <w:sz w:val="20"/>
          <w:szCs w:val="20"/>
        </w:rPr>
      </w:pPr>
      <w:r w:rsidRPr="00924E1D">
        <w:rPr>
          <w:rFonts w:ascii="Verdana" w:hAnsi="Verdana" w:cs="Arial"/>
          <w:b/>
          <w:sz w:val="20"/>
          <w:szCs w:val="20"/>
        </w:rPr>
        <w:t>3.3.1 Forum WG progress report</w:t>
      </w:r>
    </w:p>
    <w:p w14:paraId="0F2EE425" w14:textId="77777777" w:rsidR="001132A8" w:rsidRPr="00924E1D" w:rsidRDefault="001132A8" w:rsidP="006B0839">
      <w:pPr>
        <w:contextualSpacing/>
        <w:jc w:val="both"/>
        <w:rPr>
          <w:rFonts w:ascii="Verdana" w:hAnsi="Verdana" w:cs="Arial"/>
          <w:sz w:val="20"/>
          <w:szCs w:val="20"/>
        </w:rPr>
      </w:pPr>
    </w:p>
    <w:p w14:paraId="448C030A" w14:textId="77777777" w:rsidR="006A59F7" w:rsidRPr="00924E1D" w:rsidRDefault="000B6109" w:rsidP="006B0839">
      <w:pPr>
        <w:contextualSpacing/>
        <w:jc w:val="both"/>
        <w:rPr>
          <w:rFonts w:ascii="Verdana" w:hAnsi="Verdana" w:cs="Arial"/>
          <w:sz w:val="20"/>
          <w:szCs w:val="20"/>
        </w:rPr>
      </w:pPr>
      <w:r w:rsidRPr="00924E1D">
        <w:rPr>
          <w:rFonts w:ascii="Verdana" w:hAnsi="Verdana" w:cs="Arial"/>
          <w:sz w:val="20"/>
          <w:szCs w:val="20"/>
        </w:rPr>
        <w:t xml:space="preserve">A member of the </w:t>
      </w:r>
      <w:r w:rsidR="00A943E8" w:rsidRPr="00924E1D">
        <w:rPr>
          <w:rFonts w:ascii="Verdana" w:hAnsi="Verdana" w:cs="Arial"/>
          <w:sz w:val="20"/>
          <w:szCs w:val="20"/>
        </w:rPr>
        <w:t xml:space="preserve">Forum </w:t>
      </w:r>
      <w:r w:rsidR="00E2733D" w:rsidRPr="00924E1D">
        <w:rPr>
          <w:rFonts w:ascii="Verdana" w:hAnsi="Verdana" w:cs="Arial"/>
          <w:sz w:val="20"/>
          <w:szCs w:val="20"/>
        </w:rPr>
        <w:t>S</w:t>
      </w:r>
      <w:r w:rsidR="00A943E8" w:rsidRPr="00924E1D">
        <w:rPr>
          <w:rFonts w:ascii="Verdana" w:hAnsi="Verdana" w:cs="Arial"/>
          <w:sz w:val="20"/>
          <w:szCs w:val="20"/>
        </w:rPr>
        <w:t xml:space="preserve">ecretariat </w:t>
      </w:r>
      <w:r w:rsidR="00A943E8" w:rsidRPr="00924E1D">
        <w:rPr>
          <w:rFonts w:ascii="Verdana" w:hAnsi="Verdana"/>
          <w:sz w:val="20"/>
          <w:szCs w:val="20"/>
        </w:rPr>
        <w:t>informed</w:t>
      </w:r>
      <w:r w:rsidR="003E2FEC" w:rsidRPr="00924E1D">
        <w:rPr>
          <w:rFonts w:ascii="Verdana" w:hAnsi="Verdana"/>
          <w:sz w:val="20"/>
          <w:szCs w:val="20"/>
        </w:rPr>
        <w:t xml:space="preserve"> the plenary about the progress of the REF-6 </w:t>
      </w:r>
      <w:r w:rsidRPr="00924E1D">
        <w:rPr>
          <w:rFonts w:ascii="Verdana" w:hAnsi="Verdana" w:cs="Arial"/>
          <w:sz w:val="20"/>
          <w:szCs w:val="20"/>
        </w:rPr>
        <w:t>project</w:t>
      </w:r>
      <w:r w:rsidR="003E2FEC" w:rsidRPr="00924E1D">
        <w:rPr>
          <w:rFonts w:ascii="Verdana" w:hAnsi="Verdana" w:cs="Arial"/>
          <w:sz w:val="20"/>
          <w:szCs w:val="20"/>
        </w:rPr>
        <w:t>.</w:t>
      </w:r>
      <w:r w:rsidRPr="00924E1D">
        <w:rPr>
          <w:rFonts w:ascii="Verdana" w:hAnsi="Verdana" w:cs="Arial"/>
          <w:sz w:val="20"/>
          <w:szCs w:val="20"/>
        </w:rPr>
        <w:t xml:space="preserve"> </w:t>
      </w:r>
      <w:r w:rsidR="003E2FEC" w:rsidRPr="00924E1D">
        <w:rPr>
          <w:rFonts w:ascii="Verdana" w:hAnsi="Verdana" w:cs="Arial"/>
          <w:sz w:val="20"/>
          <w:szCs w:val="20"/>
        </w:rPr>
        <w:t>The operation</w:t>
      </w:r>
      <w:r w:rsidR="00731C99" w:rsidRPr="00924E1D">
        <w:rPr>
          <w:rFonts w:ascii="Verdana" w:hAnsi="Verdana" w:cs="Arial"/>
          <w:sz w:val="20"/>
          <w:szCs w:val="20"/>
        </w:rPr>
        <w:t>al</w:t>
      </w:r>
      <w:r w:rsidR="003E2FEC" w:rsidRPr="00924E1D">
        <w:rPr>
          <w:rFonts w:ascii="Verdana" w:hAnsi="Verdana" w:cs="Arial"/>
          <w:sz w:val="20"/>
          <w:szCs w:val="20"/>
        </w:rPr>
        <w:t xml:space="preserve"> phase of the </w:t>
      </w:r>
      <w:r w:rsidR="000747FE" w:rsidRPr="00924E1D">
        <w:rPr>
          <w:rFonts w:ascii="Verdana" w:hAnsi="Verdana" w:cs="Arial"/>
          <w:sz w:val="20"/>
          <w:szCs w:val="20"/>
        </w:rPr>
        <w:t>project</w:t>
      </w:r>
      <w:r w:rsidR="003E2FEC" w:rsidRPr="00924E1D">
        <w:rPr>
          <w:rFonts w:ascii="Verdana" w:hAnsi="Verdana" w:cs="Arial"/>
          <w:sz w:val="20"/>
          <w:szCs w:val="20"/>
        </w:rPr>
        <w:t xml:space="preserve"> </w:t>
      </w:r>
      <w:r w:rsidR="00DE7B8F" w:rsidRPr="00924E1D">
        <w:rPr>
          <w:rFonts w:ascii="Verdana" w:hAnsi="Verdana" w:cs="Arial"/>
          <w:sz w:val="20"/>
          <w:szCs w:val="20"/>
        </w:rPr>
        <w:t>is on-going,</w:t>
      </w:r>
      <w:r w:rsidR="006A59F7" w:rsidRPr="00924E1D">
        <w:rPr>
          <w:rFonts w:ascii="Verdana" w:hAnsi="Verdana" w:cs="Arial"/>
          <w:sz w:val="20"/>
          <w:szCs w:val="20"/>
        </w:rPr>
        <w:t xml:space="preserve"> and</w:t>
      </w:r>
      <w:r w:rsidR="00DE7B8F" w:rsidRPr="00924E1D">
        <w:rPr>
          <w:rFonts w:ascii="Verdana" w:hAnsi="Verdana" w:cs="Arial"/>
          <w:sz w:val="20"/>
          <w:szCs w:val="20"/>
        </w:rPr>
        <w:t xml:space="preserve"> no issues have been raised or reported </w:t>
      </w:r>
      <w:r w:rsidR="006A59F7" w:rsidRPr="00924E1D">
        <w:rPr>
          <w:rFonts w:ascii="Verdana" w:hAnsi="Verdana" w:cs="Arial"/>
          <w:sz w:val="20"/>
          <w:szCs w:val="20"/>
        </w:rPr>
        <w:t xml:space="preserve">so far </w:t>
      </w:r>
      <w:r w:rsidR="00DE7B8F" w:rsidRPr="00924E1D">
        <w:rPr>
          <w:rFonts w:ascii="Verdana" w:hAnsi="Verdana" w:cs="Arial"/>
          <w:sz w:val="20"/>
          <w:szCs w:val="20"/>
        </w:rPr>
        <w:t xml:space="preserve">by the National </w:t>
      </w:r>
      <w:r w:rsidR="006A59F7" w:rsidRPr="00924E1D">
        <w:rPr>
          <w:rFonts w:ascii="Verdana" w:hAnsi="Verdana" w:cs="Arial"/>
          <w:sz w:val="20"/>
          <w:szCs w:val="20"/>
        </w:rPr>
        <w:t>Coordinators</w:t>
      </w:r>
      <w:r w:rsidR="00DE7B8F" w:rsidRPr="00924E1D">
        <w:rPr>
          <w:rFonts w:ascii="Verdana" w:hAnsi="Verdana" w:cs="Arial"/>
          <w:sz w:val="20"/>
          <w:szCs w:val="20"/>
        </w:rPr>
        <w:t xml:space="preserve">. </w:t>
      </w:r>
    </w:p>
    <w:p w14:paraId="248CD416" w14:textId="128CBD23" w:rsidR="00BC0CA0" w:rsidRPr="00924E1D" w:rsidRDefault="00DE7B8F" w:rsidP="006B0839">
      <w:pPr>
        <w:contextualSpacing/>
        <w:jc w:val="both"/>
        <w:rPr>
          <w:rFonts w:ascii="Verdana" w:hAnsi="Verdana" w:cs="Arial"/>
          <w:sz w:val="20"/>
          <w:szCs w:val="20"/>
        </w:rPr>
      </w:pPr>
      <w:r w:rsidRPr="00924E1D">
        <w:rPr>
          <w:rFonts w:ascii="Verdana" w:hAnsi="Verdana" w:cs="Arial"/>
          <w:sz w:val="20"/>
          <w:szCs w:val="20"/>
        </w:rPr>
        <w:t xml:space="preserve">The WG will continue supporting </w:t>
      </w:r>
      <w:r w:rsidR="006A59F7" w:rsidRPr="00924E1D">
        <w:rPr>
          <w:rFonts w:ascii="Verdana" w:hAnsi="Verdana" w:cs="Arial"/>
          <w:sz w:val="20"/>
          <w:szCs w:val="20"/>
        </w:rPr>
        <w:t>the Member States</w:t>
      </w:r>
      <w:r w:rsidRPr="00924E1D">
        <w:rPr>
          <w:rFonts w:ascii="Verdana" w:hAnsi="Verdana" w:cs="Arial"/>
          <w:sz w:val="20"/>
          <w:szCs w:val="20"/>
        </w:rPr>
        <w:t>/N</w:t>
      </w:r>
      <w:r w:rsidR="006A59F7" w:rsidRPr="00924E1D">
        <w:rPr>
          <w:rFonts w:ascii="Verdana" w:hAnsi="Verdana" w:cs="Arial"/>
          <w:sz w:val="20"/>
          <w:szCs w:val="20"/>
        </w:rPr>
        <w:t xml:space="preserve">ational Coordinators </w:t>
      </w:r>
      <w:r w:rsidRPr="00924E1D">
        <w:rPr>
          <w:rFonts w:ascii="Verdana" w:hAnsi="Verdana" w:cs="Arial"/>
          <w:sz w:val="20"/>
          <w:szCs w:val="20"/>
        </w:rPr>
        <w:t>for the operational phase where needed.</w:t>
      </w:r>
      <w:r w:rsidR="00BC0CA0" w:rsidRPr="00924E1D">
        <w:rPr>
          <w:rFonts w:ascii="Verdana" w:hAnsi="Verdana" w:cs="Arial"/>
          <w:sz w:val="20"/>
          <w:szCs w:val="20"/>
        </w:rPr>
        <w:t xml:space="preserve"> </w:t>
      </w:r>
    </w:p>
    <w:p w14:paraId="2E693FE2" w14:textId="77777777" w:rsidR="000747FE" w:rsidRPr="00924E1D" w:rsidRDefault="000747FE" w:rsidP="006B0839">
      <w:pPr>
        <w:contextualSpacing/>
        <w:jc w:val="both"/>
        <w:rPr>
          <w:rFonts w:ascii="Verdana" w:hAnsi="Verdana" w:cs="Arial"/>
          <w:sz w:val="20"/>
          <w:szCs w:val="20"/>
        </w:rPr>
      </w:pPr>
    </w:p>
    <w:p w14:paraId="0D371B38" w14:textId="621B448A" w:rsidR="000747FE" w:rsidRPr="00924E1D" w:rsidRDefault="000747FE" w:rsidP="006B0839">
      <w:pPr>
        <w:spacing w:before="240"/>
        <w:contextualSpacing/>
        <w:jc w:val="both"/>
        <w:rPr>
          <w:rFonts w:ascii="Verdana" w:hAnsi="Verdana" w:cs="Arial"/>
          <w:b/>
          <w:sz w:val="20"/>
          <w:szCs w:val="20"/>
        </w:rPr>
      </w:pPr>
      <w:r w:rsidRPr="00924E1D">
        <w:rPr>
          <w:rFonts w:ascii="Verdana" w:hAnsi="Verdana" w:cs="Arial"/>
          <w:b/>
          <w:sz w:val="20"/>
          <w:szCs w:val="20"/>
        </w:rPr>
        <w:t>3.</w:t>
      </w:r>
      <w:r w:rsidR="00BC0CA0" w:rsidRPr="00924E1D">
        <w:rPr>
          <w:rFonts w:ascii="Verdana" w:hAnsi="Verdana" w:cs="Arial"/>
          <w:b/>
          <w:sz w:val="20"/>
          <w:szCs w:val="20"/>
        </w:rPr>
        <w:t>4</w:t>
      </w:r>
      <w:r w:rsidRPr="00924E1D">
        <w:rPr>
          <w:rFonts w:ascii="Verdana" w:hAnsi="Verdana" w:cs="Arial"/>
          <w:b/>
          <w:sz w:val="20"/>
          <w:szCs w:val="20"/>
        </w:rPr>
        <w:t xml:space="preserve"> Training for Trainers 2018 – BPR module</w:t>
      </w:r>
    </w:p>
    <w:p w14:paraId="2131516B" w14:textId="77777777" w:rsidR="00E17779" w:rsidRPr="00924E1D" w:rsidRDefault="00E17779" w:rsidP="006B0839">
      <w:pPr>
        <w:spacing w:before="240"/>
        <w:contextualSpacing/>
        <w:jc w:val="both"/>
        <w:rPr>
          <w:rFonts w:ascii="Verdana" w:hAnsi="Verdana" w:cs="Arial"/>
          <w:b/>
          <w:sz w:val="20"/>
          <w:szCs w:val="20"/>
        </w:rPr>
      </w:pPr>
    </w:p>
    <w:p w14:paraId="2C9E9B53" w14:textId="2D7A2869" w:rsidR="00E17779" w:rsidRPr="00924E1D" w:rsidRDefault="00E17779" w:rsidP="006B0839">
      <w:pPr>
        <w:spacing w:before="240"/>
        <w:contextualSpacing/>
        <w:jc w:val="both"/>
        <w:rPr>
          <w:rFonts w:ascii="Verdana" w:hAnsi="Verdana" w:cs="Arial"/>
          <w:b/>
          <w:sz w:val="20"/>
          <w:szCs w:val="20"/>
        </w:rPr>
      </w:pPr>
      <w:r w:rsidRPr="00924E1D">
        <w:rPr>
          <w:rFonts w:ascii="Verdana" w:hAnsi="Verdana" w:cs="Arial"/>
          <w:b/>
          <w:sz w:val="20"/>
          <w:szCs w:val="20"/>
        </w:rPr>
        <w:t>3.4.1 WG progress report</w:t>
      </w:r>
    </w:p>
    <w:p w14:paraId="4AC8918D" w14:textId="77777777" w:rsidR="000747FE" w:rsidRPr="00924E1D" w:rsidRDefault="000747FE" w:rsidP="006B0839">
      <w:pPr>
        <w:contextualSpacing/>
        <w:jc w:val="both"/>
        <w:rPr>
          <w:rFonts w:ascii="Verdana" w:hAnsi="Verdana" w:cs="Arial"/>
          <w:b/>
          <w:sz w:val="20"/>
          <w:szCs w:val="20"/>
        </w:rPr>
      </w:pPr>
    </w:p>
    <w:p w14:paraId="673434DA" w14:textId="77777777" w:rsidR="00DE7B8F" w:rsidRPr="00924E1D" w:rsidRDefault="00BC0CA0" w:rsidP="006B0839">
      <w:pPr>
        <w:tabs>
          <w:tab w:val="num" w:pos="284"/>
          <w:tab w:val="num" w:pos="360"/>
        </w:tabs>
        <w:contextualSpacing/>
        <w:jc w:val="both"/>
        <w:rPr>
          <w:rFonts w:ascii="Verdana" w:hAnsi="Verdana"/>
          <w:sz w:val="20"/>
          <w:szCs w:val="20"/>
        </w:rPr>
      </w:pPr>
      <w:r w:rsidRPr="00924E1D">
        <w:rPr>
          <w:rFonts w:ascii="Verdana" w:hAnsi="Verdana" w:cs="Arial"/>
          <w:sz w:val="20"/>
          <w:szCs w:val="20"/>
        </w:rPr>
        <w:t xml:space="preserve">The </w:t>
      </w:r>
      <w:r w:rsidR="000747FE" w:rsidRPr="00924E1D">
        <w:rPr>
          <w:rFonts w:ascii="Verdana" w:hAnsi="Verdana" w:cs="Arial"/>
          <w:sz w:val="20"/>
          <w:szCs w:val="20"/>
        </w:rPr>
        <w:t xml:space="preserve">Chair of the </w:t>
      </w:r>
      <w:r w:rsidR="00AD3495" w:rsidRPr="00924E1D">
        <w:rPr>
          <w:rFonts w:ascii="Verdana" w:hAnsi="Verdana" w:cs="Arial"/>
          <w:sz w:val="20"/>
          <w:szCs w:val="20"/>
        </w:rPr>
        <w:t>BPRS</w:t>
      </w:r>
      <w:r w:rsidR="000747FE" w:rsidRPr="00924E1D">
        <w:rPr>
          <w:rFonts w:ascii="Verdana" w:hAnsi="Verdana" w:cs="Arial"/>
          <w:sz w:val="20"/>
          <w:szCs w:val="20"/>
        </w:rPr>
        <w:t xml:space="preserve"> WG</w:t>
      </w:r>
      <w:r w:rsidR="000B6109" w:rsidRPr="00924E1D">
        <w:rPr>
          <w:rFonts w:ascii="Verdana" w:hAnsi="Verdana" w:cs="Arial"/>
          <w:sz w:val="20"/>
          <w:szCs w:val="20"/>
        </w:rPr>
        <w:t xml:space="preserve"> “Training for Trainers</w:t>
      </w:r>
      <w:r w:rsidR="00AE501D" w:rsidRPr="00924E1D">
        <w:rPr>
          <w:rFonts w:ascii="Verdana" w:hAnsi="Verdana"/>
          <w:sz w:val="20"/>
          <w:szCs w:val="20"/>
        </w:rPr>
        <w:t xml:space="preserve"> on treated articles</w:t>
      </w:r>
      <w:r w:rsidR="000B6109" w:rsidRPr="00924E1D">
        <w:rPr>
          <w:rFonts w:ascii="Verdana" w:hAnsi="Verdana" w:cs="Arial"/>
          <w:sz w:val="20"/>
          <w:szCs w:val="20"/>
        </w:rPr>
        <w:t>”</w:t>
      </w:r>
      <w:r w:rsidR="000747FE" w:rsidRPr="00924E1D">
        <w:rPr>
          <w:rFonts w:ascii="Verdana" w:hAnsi="Verdana" w:cs="Arial"/>
          <w:sz w:val="20"/>
          <w:szCs w:val="20"/>
        </w:rPr>
        <w:t xml:space="preserve"> </w:t>
      </w:r>
      <w:r w:rsidR="00731C99" w:rsidRPr="00924E1D">
        <w:rPr>
          <w:rFonts w:ascii="Verdana" w:hAnsi="Verdana" w:cs="Arial"/>
          <w:sz w:val="20"/>
          <w:szCs w:val="20"/>
        </w:rPr>
        <w:t xml:space="preserve">reported to the plenary the </w:t>
      </w:r>
      <w:r w:rsidR="0035557C" w:rsidRPr="00924E1D">
        <w:rPr>
          <w:rFonts w:ascii="Verdana" w:hAnsi="Verdana" w:cs="Arial"/>
          <w:sz w:val="20"/>
          <w:szCs w:val="20"/>
        </w:rPr>
        <w:t>status of the activities within the WG</w:t>
      </w:r>
      <w:r w:rsidR="005A49AB" w:rsidRPr="00924E1D">
        <w:rPr>
          <w:rFonts w:ascii="Verdana" w:hAnsi="Verdana" w:cs="Arial"/>
          <w:sz w:val="20"/>
          <w:szCs w:val="20"/>
        </w:rPr>
        <w:t>.</w:t>
      </w:r>
      <w:r w:rsidR="00D6372D" w:rsidRPr="00924E1D">
        <w:rPr>
          <w:rFonts w:ascii="Verdana" w:hAnsi="Verdana"/>
          <w:sz w:val="20"/>
          <w:szCs w:val="20"/>
        </w:rPr>
        <w:t xml:space="preserve"> </w:t>
      </w:r>
    </w:p>
    <w:p w14:paraId="35944228" w14:textId="1F455B70" w:rsidR="00AE501D" w:rsidRPr="00924E1D" w:rsidRDefault="0035557C" w:rsidP="006B0839">
      <w:pPr>
        <w:tabs>
          <w:tab w:val="num" w:pos="284"/>
          <w:tab w:val="num" w:pos="360"/>
        </w:tabs>
        <w:contextualSpacing/>
        <w:jc w:val="both"/>
        <w:rPr>
          <w:rFonts w:ascii="Verdana" w:hAnsi="Verdana"/>
          <w:sz w:val="20"/>
          <w:szCs w:val="20"/>
        </w:rPr>
      </w:pPr>
      <w:r w:rsidRPr="00924E1D">
        <w:rPr>
          <w:rFonts w:ascii="Verdana" w:hAnsi="Verdana"/>
          <w:sz w:val="20"/>
          <w:szCs w:val="20"/>
        </w:rPr>
        <w:t xml:space="preserve">The </w:t>
      </w:r>
      <w:r w:rsidR="00DE7B8F" w:rsidRPr="00924E1D">
        <w:rPr>
          <w:rFonts w:ascii="Verdana" w:hAnsi="Verdana"/>
          <w:sz w:val="20"/>
          <w:szCs w:val="20"/>
        </w:rPr>
        <w:t xml:space="preserve">BPRS adopted the </w:t>
      </w:r>
      <w:r w:rsidRPr="00924E1D">
        <w:rPr>
          <w:rFonts w:ascii="Verdana" w:hAnsi="Verdana"/>
          <w:sz w:val="20"/>
          <w:szCs w:val="20"/>
        </w:rPr>
        <w:t>draft agenda of the Training for Trainers event to be held on 4-5 October 2018 at ECHA</w:t>
      </w:r>
      <w:r w:rsidR="00AE501D" w:rsidRPr="00924E1D">
        <w:rPr>
          <w:rFonts w:ascii="Verdana" w:hAnsi="Verdana"/>
          <w:sz w:val="20"/>
          <w:szCs w:val="20"/>
        </w:rPr>
        <w:t xml:space="preserve">. </w:t>
      </w:r>
    </w:p>
    <w:p w14:paraId="3C9DDD45" w14:textId="221D0B6C" w:rsidR="00DE7B8F" w:rsidRPr="00924E1D" w:rsidRDefault="00DE7B8F" w:rsidP="006B0839">
      <w:pPr>
        <w:tabs>
          <w:tab w:val="num" w:pos="284"/>
          <w:tab w:val="num" w:pos="360"/>
        </w:tabs>
        <w:contextualSpacing/>
        <w:jc w:val="both"/>
        <w:rPr>
          <w:rFonts w:ascii="Verdana" w:hAnsi="Verdana"/>
          <w:sz w:val="20"/>
          <w:szCs w:val="20"/>
        </w:rPr>
      </w:pPr>
      <w:r w:rsidRPr="00924E1D">
        <w:rPr>
          <w:rFonts w:ascii="Verdana" w:hAnsi="Verdana"/>
          <w:sz w:val="20"/>
          <w:szCs w:val="20"/>
        </w:rPr>
        <w:t>The WG prepared, discussed and agreed on the training materials (presentations and case studies) in view of the training event. Roles and responsibilities among the WG members (trainers) are now well defined.</w:t>
      </w:r>
    </w:p>
    <w:p w14:paraId="058CC406" w14:textId="21C716D4" w:rsidR="00DE7B8F" w:rsidRPr="00924E1D" w:rsidRDefault="00DE7B8F" w:rsidP="006B0839">
      <w:pPr>
        <w:tabs>
          <w:tab w:val="num" w:pos="284"/>
          <w:tab w:val="num" w:pos="360"/>
        </w:tabs>
        <w:contextualSpacing/>
        <w:jc w:val="both"/>
        <w:rPr>
          <w:rFonts w:ascii="Verdana" w:hAnsi="Verdana"/>
          <w:sz w:val="20"/>
          <w:szCs w:val="20"/>
        </w:rPr>
      </w:pPr>
      <w:r w:rsidRPr="00924E1D">
        <w:rPr>
          <w:rFonts w:ascii="Verdana" w:hAnsi="Verdana"/>
          <w:sz w:val="20"/>
          <w:szCs w:val="20"/>
        </w:rPr>
        <w:t>The BPRS nominated one trainee per country who will attend the training event at ECHA. T</w:t>
      </w:r>
      <w:r w:rsidRPr="00924E1D">
        <w:rPr>
          <w:rFonts w:ascii="Verdana" w:hAnsi="Verdana" w:cs="Arial"/>
          <w:sz w:val="20"/>
          <w:szCs w:val="20"/>
        </w:rPr>
        <w:t xml:space="preserve">he nominated trainees should have at least basic knowledge of the BPR. </w:t>
      </w:r>
      <w:r w:rsidRPr="00924E1D">
        <w:rPr>
          <w:rFonts w:ascii="Verdana" w:hAnsi="Verdana"/>
          <w:sz w:val="20"/>
          <w:szCs w:val="20"/>
        </w:rPr>
        <w:t xml:space="preserve">The Chair of the WG also clarified that there will be the opportunity to follow remotely the event via WebEx. In this light, </w:t>
      </w:r>
      <w:r w:rsidR="0009160A">
        <w:rPr>
          <w:rFonts w:ascii="Verdana" w:hAnsi="Verdana"/>
          <w:sz w:val="20"/>
          <w:szCs w:val="20"/>
        </w:rPr>
        <w:t xml:space="preserve">in September </w:t>
      </w:r>
      <w:r w:rsidRPr="00924E1D">
        <w:rPr>
          <w:rFonts w:ascii="Verdana" w:hAnsi="Verdana"/>
          <w:sz w:val="20"/>
          <w:szCs w:val="20"/>
        </w:rPr>
        <w:t xml:space="preserve">the </w:t>
      </w:r>
      <w:r w:rsidR="009B4976" w:rsidRPr="00924E1D">
        <w:rPr>
          <w:rFonts w:ascii="Verdana" w:hAnsi="Verdana"/>
          <w:sz w:val="20"/>
          <w:szCs w:val="20"/>
        </w:rPr>
        <w:t xml:space="preserve">Forum Secretariat </w:t>
      </w:r>
      <w:r w:rsidRPr="00924E1D">
        <w:rPr>
          <w:rFonts w:ascii="Verdana" w:hAnsi="Verdana"/>
          <w:sz w:val="20"/>
          <w:szCs w:val="20"/>
        </w:rPr>
        <w:t>will ask</w:t>
      </w:r>
      <w:r w:rsidR="009B4976" w:rsidRPr="00924E1D">
        <w:rPr>
          <w:rFonts w:ascii="Verdana" w:hAnsi="Verdana"/>
          <w:sz w:val="20"/>
          <w:szCs w:val="20"/>
        </w:rPr>
        <w:t xml:space="preserve"> to the BPRS members</w:t>
      </w:r>
      <w:r w:rsidRPr="00924E1D">
        <w:rPr>
          <w:rFonts w:ascii="Verdana" w:hAnsi="Verdana"/>
          <w:sz w:val="20"/>
          <w:szCs w:val="20"/>
        </w:rPr>
        <w:t xml:space="preserve"> an indicative number of remote attendees.</w:t>
      </w:r>
    </w:p>
    <w:p w14:paraId="41ECAFEB" w14:textId="77777777" w:rsidR="00DE7B8F" w:rsidRPr="00924E1D" w:rsidRDefault="00DE7B8F" w:rsidP="006B0839">
      <w:pPr>
        <w:tabs>
          <w:tab w:val="num" w:pos="284"/>
          <w:tab w:val="num" w:pos="360"/>
        </w:tabs>
        <w:contextualSpacing/>
        <w:jc w:val="both"/>
        <w:rPr>
          <w:rFonts w:ascii="Verdana" w:hAnsi="Verdana"/>
          <w:sz w:val="20"/>
          <w:szCs w:val="20"/>
        </w:rPr>
      </w:pPr>
    </w:p>
    <w:p w14:paraId="727EFAEE" w14:textId="173397FB" w:rsidR="00AD3495" w:rsidRPr="00924E1D" w:rsidRDefault="00141D08" w:rsidP="006B0839">
      <w:pPr>
        <w:contextualSpacing/>
        <w:jc w:val="both"/>
        <w:rPr>
          <w:rFonts w:ascii="Verdana" w:hAnsi="Verdana" w:cs="Arial"/>
          <w:b/>
          <w:sz w:val="20"/>
          <w:szCs w:val="20"/>
        </w:rPr>
      </w:pPr>
      <w:r w:rsidRPr="00924E1D">
        <w:rPr>
          <w:rFonts w:ascii="Verdana" w:hAnsi="Verdana" w:cs="Arial"/>
          <w:b/>
          <w:sz w:val="20"/>
          <w:szCs w:val="20"/>
        </w:rPr>
        <w:t>3.</w:t>
      </w:r>
      <w:r w:rsidR="00AD3495" w:rsidRPr="00924E1D">
        <w:rPr>
          <w:rFonts w:ascii="Verdana" w:hAnsi="Verdana" w:cs="Arial"/>
          <w:b/>
          <w:sz w:val="20"/>
          <w:szCs w:val="20"/>
        </w:rPr>
        <w:t xml:space="preserve">5 Forum </w:t>
      </w:r>
      <w:r w:rsidR="00501376" w:rsidRPr="00924E1D">
        <w:rPr>
          <w:rFonts w:ascii="Verdana" w:hAnsi="Verdana" w:cs="Arial"/>
          <w:b/>
          <w:sz w:val="20"/>
          <w:szCs w:val="20"/>
        </w:rPr>
        <w:t xml:space="preserve">Work </w:t>
      </w:r>
      <w:r w:rsidR="00AD3495" w:rsidRPr="00924E1D">
        <w:rPr>
          <w:rFonts w:ascii="Verdana" w:hAnsi="Verdana" w:cs="Arial"/>
          <w:b/>
          <w:sz w:val="20"/>
          <w:szCs w:val="20"/>
        </w:rPr>
        <w:t>Programme 2019</w:t>
      </w:r>
      <w:r w:rsidR="00501376" w:rsidRPr="00924E1D">
        <w:rPr>
          <w:rFonts w:ascii="Verdana" w:hAnsi="Verdana" w:cs="Arial"/>
          <w:b/>
          <w:sz w:val="20"/>
          <w:szCs w:val="20"/>
        </w:rPr>
        <w:t>-2023</w:t>
      </w:r>
    </w:p>
    <w:p w14:paraId="0F110F99" w14:textId="77777777" w:rsidR="00AD3495" w:rsidRPr="00924E1D" w:rsidRDefault="00AD3495" w:rsidP="006B0839">
      <w:pPr>
        <w:contextualSpacing/>
        <w:jc w:val="both"/>
        <w:rPr>
          <w:rFonts w:ascii="Verdana" w:hAnsi="Verdana" w:cs="Arial"/>
          <w:b/>
          <w:sz w:val="20"/>
          <w:szCs w:val="20"/>
        </w:rPr>
      </w:pPr>
    </w:p>
    <w:p w14:paraId="5914A4ED" w14:textId="45863467" w:rsidR="0093564D" w:rsidRPr="00924E1D" w:rsidRDefault="00AD3495" w:rsidP="006B0839">
      <w:pPr>
        <w:widowControl w:val="0"/>
        <w:contextualSpacing/>
        <w:jc w:val="both"/>
        <w:rPr>
          <w:rFonts w:ascii="Verdana" w:hAnsi="Verdana" w:cs="Arial"/>
          <w:b/>
          <w:sz w:val="20"/>
          <w:szCs w:val="20"/>
        </w:rPr>
      </w:pPr>
      <w:r w:rsidRPr="00924E1D">
        <w:rPr>
          <w:rFonts w:ascii="Verdana" w:hAnsi="Verdana" w:cs="Arial"/>
          <w:b/>
          <w:sz w:val="20"/>
          <w:szCs w:val="20"/>
        </w:rPr>
        <w:t>3.5.1 WG progress report</w:t>
      </w:r>
    </w:p>
    <w:p w14:paraId="42AFAA93" w14:textId="77777777" w:rsidR="00E17779" w:rsidRPr="00924E1D" w:rsidRDefault="00E17779" w:rsidP="006B0839">
      <w:pPr>
        <w:widowControl w:val="0"/>
        <w:contextualSpacing/>
        <w:jc w:val="both"/>
        <w:rPr>
          <w:rFonts w:ascii="Verdana" w:hAnsi="Verdana"/>
          <w:b/>
          <w:color w:val="000000"/>
          <w:sz w:val="22"/>
          <w:szCs w:val="20"/>
        </w:rPr>
      </w:pPr>
    </w:p>
    <w:p w14:paraId="16A9E7F3" w14:textId="3ED9B612" w:rsidR="00881958" w:rsidRPr="00924E1D" w:rsidRDefault="00DE1D15" w:rsidP="006B0839">
      <w:pPr>
        <w:autoSpaceDE w:val="0"/>
        <w:autoSpaceDN w:val="0"/>
        <w:adjustRightInd w:val="0"/>
        <w:spacing w:before="60" w:after="60" w:line="240" w:lineRule="atLeast"/>
        <w:contextualSpacing/>
        <w:jc w:val="both"/>
        <w:rPr>
          <w:rFonts w:ascii="Verdana" w:hAnsi="Verdana" w:cs="Arial"/>
          <w:sz w:val="20"/>
          <w:szCs w:val="20"/>
        </w:rPr>
      </w:pPr>
      <w:r w:rsidRPr="00924E1D">
        <w:rPr>
          <w:rFonts w:ascii="Verdana" w:hAnsi="Verdana" w:cs="Arial"/>
          <w:sz w:val="20"/>
          <w:szCs w:val="20"/>
        </w:rPr>
        <w:t>T</w:t>
      </w:r>
      <w:r w:rsidR="0093564D" w:rsidRPr="00924E1D">
        <w:rPr>
          <w:rFonts w:ascii="Verdana" w:hAnsi="Verdana" w:cs="Arial"/>
          <w:sz w:val="20"/>
          <w:szCs w:val="20"/>
        </w:rPr>
        <w:t xml:space="preserve">he </w:t>
      </w:r>
      <w:r w:rsidR="0009160A">
        <w:rPr>
          <w:rFonts w:ascii="Verdana" w:hAnsi="Verdana" w:cs="Arial"/>
          <w:sz w:val="20"/>
          <w:szCs w:val="20"/>
        </w:rPr>
        <w:t>Vice</w:t>
      </w:r>
      <w:r w:rsidR="00FB4C27">
        <w:rPr>
          <w:rFonts w:ascii="Verdana" w:hAnsi="Verdana" w:cs="Arial"/>
          <w:sz w:val="20"/>
          <w:szCs w:val="20"/>
        </w:rPr>
        <w:t xml:space="preserve"> </w:t>
      </w:r>
      <w:r w:rsidR="0009160A">
        <w:rPr>
          <w:rFonts w:ascii="Verdana" w:hAnsi="Verdana" w:cs="Arial"/>
          <w:sz w:val="20"/>
          <w:szCs w:val="20"/>
        </w:rPr>
        <w:t>Chair</w:t>
      </w:r>
      <w:r w:rsidR="00FB4C27">
        <w:rPr>
          <w:rFonts w:ascii="Verdana" w:hAnsi="Verdana" w:cs="Arial"/>
          <w:sz w:val="20"/>
          <w:szCs w:val="20"/>
        </w:rPr>
        <w:t xml:space="preserve"> </w:t>
      </w:r>
      <w:r w:rsidR="001317CD" w:rsidRPr="00924E1D">
        <w:rPr>
          <w:rFonts w:ascii="Verdana" w:hAnsi="Verdana" w:cs="Arial"/>
          <w:sz w:val="20"/>
          <w:szCs w:val="20"/>
        </w:rPr>
        <w:t>present</w:t>
      </w:r>
      <w:r w:rsidR="0093564D" w:rsidRPr="00924E1D">
        <w:rPr>
          <w:rFonts w:ascii="Verdana" w:hAnsi="Verdana" w:cs="Arial"/>
          <w:sz w:val="20"/>
          <w:szCs w:val="20"/>
        </w:rPr>
        <w:t xml:space="preserve">ed the </w:t>
      </w:r>
      <w:r w:rsidR="00E17779" w:rsidRPr="00924E1D">
        <w:rPr>
          <w:rFonts w:ascii="Verdana" w:hAnsi="Verdana" w:cs="Arial"/>
          <w:sz w:val="20"/>
          <w:szCs w:val="20"/>
        </w:rPr>
        <w:t xml:space="preserve">progress report of the WG and highlighted the key messages. The WG </w:t>
      </w:r>
      <w:r w:rsidR="008E4830" w:rsidRPr="00924E1D">
        <w:rPr>
          <w:rFonts w:ascii="Verdana" w:hAnsi="Verdana" w:cs="Arial"/>
          <w:sz w:val="20"/>
          <w:szCs w:val="20"/>
        </w:rPr>
        <w:t>prepare</w:t>
      </w:r>
      <w:r w:rsidR="00C85982">
        <w:rPr>
          <w:rFonts w:ascii="Verdana" w:hAnsi="Verdana" w:cs="Arial"/>
          <w:sz w:val="20"/>
          <w:szCs w:val="20"/>
        </w:rPr>
        <w:t>d</w:t>
      </w:r>
      <w:r w:rsidR="0093564D" w:rsidRPr="00924E1D">
        <w:rPr>
          <w:rFonts w:ascii="Verdana" w:hAnsi="Verdana" w:cs="Arial"/>
          <w:sz w:val="20"/>
          <w:szCs w:val="20"/>
        </w:rPr>
        <w:t xml:space="preserve"> the </w:t>
      </w:r>
      <w:r w:rsidR="00881958" w:rsidRPr="00924E1D">
        <w:rPr>
          <w:rFonts w:ascii="Verdana" w:hAnsi="Verdana" w:cs="Arial"/>
          <w:sz w:val="20"/>
          <w:szCs w:val="20"/>
        </w:rPr>
        <w:t xml:space="preserve">first </w:t>
      </w:r>
      <w:r w:rsidR="009B4976" w:rsidRPr="00924E1D">
        <w:rPr>
          <w:rFonts w:ascii="Verdana" w:hAnsi="Verdana" w:cs="Arial"/>
          <w:sz w:val="20"/>
          <w:szCs w:val="20"/>
        </w:rPr>
        <w:t>draft</w:t>
      </w:r>
      <w:r w:rsidR="00881958" w:rsidRPr="00924E1D">
        <w:rPr>
          <w:rFonts w:ascii="Verdana" w:hAnsi="Verdana" w:cs="Arial"/>
          <w:sz w:val="20"/>
          <w:szCs w:val="20"/>
        </w:rPr>
        <w:t xml:space="preserve"> </w:t>
      </w:r>
      <w:r w:rsidR="00501376" w:rsidRPr="00924E1D">
        <w:rPr>
          <w:rFonts w:ascii="Verdana" w:hAnsi="Verdana" w:cs="Arial"/>
          <w:sz w:val="20"/>
          <w:szCs w:val="20"/>
        </w:rPr>
        <w:t xml:space="preserve">work </w:t>
      </w:r>
      <w:r w:rsidR="008E4830" w:rsidRPr="00924E1D">
        <w:rPr>
          <w:rFonts w:ascii="Verdana" w:hAnsi="Verdana" w:cs="Arial"/>
          <w:sz w:val="20"/>
          <w:szCs w:val="20"/>
        </w:rPr>
        <w:t>p</w:t>
      </w:r>
      <w:r w:rsidR="0093564D" w:rsidRPr="00924E1D">
        <w:rPr>
          <w:rFonts w:ascii="Verdana" w:hAnsi="Verdana" w:cs="Arial"/>
          <w:sz w:val="20"/>
          <w:szCs w:val="20"/>
        </w:rPr>
        <w:t xml:space="preserve">rogramme of </w:t>
      </w:r>
      <w:r w:rsidR="008E4830" w:rsidRPr="00924E1D">
        <w:rPr>
          <w:rFonts w:ascii="Verdana" w:hAnsi="Verdana" w:cs="Arial"/>
          <w:sz w:val="20"/>
          <w:szCs w:val="20"/>
        </w:rPr>
        <w:t>both</w:t>
      </w:r>
      <w:r w:rsidR="0093564D" w:rsidRPr="00924E1D">
        <w:rPr>
          <w:rFonts w:ascii="Verdana" w:hAnsi="Verdana" w:cs="Arial"/>
          <w:sz w:val="20"/>
          <w:szCs w:val="20"/>
        </w:rPr>
        <w:t xml:space="preserve"> </w:t>
      </w:r>
      <w:r w:rsidR="008E4830" w:rsidRPr="00924E1D">
        <w:rPr>
          <w:rFonts w:ascii="Verdana" w:hAnsi="Verdana" w:cs="Arial"/>
          <w:sz w:val="20"/>
          <w:szCs w:val="20"/>
        </w:rPr>
        <w:t xml:space="preserve">BPRS and </w:t>
      </w:r>
      <w:r w:rsidR="00C85982">
        <w:rPr>
          <w:rFonts w:ascii="Verdana" w:hAnsi="Verdana" w:cs="Arial"/>
          <w:sz w:val="20"/>
          <w:szCs w:val="20"/>
        </w:rPr>
        <w:t xml:space="preserve">the </w:t>
      </w:r>
      <w:r w:rsidR="008E4830" w:rsidRPr="00924E1D">
        <w:rPr>
          <w:rFonts w:ascii="Verdana" w:hAnsi="Verdana" w:cs="Arial"/>
          <w:sz w:val="20"/>
          <w:szCs w:val="20"/>
        </w:rPr>
        <w:t>Forum,</w:t>
      </w:r>
      <w:r w:rsidR="00881958" w:rsidRPr="00924E1D">
        <w:rPr>
          <w:rFonts w:ascii="Verdana" w:hAnsi="Verdana" w:cs="Arial"/>
          <w:sz w:val="20"/>
          <w:szCs w:val="20"/>
        </w:rPr>
        <w:t xml:space="preserve"> for the years 2019-2023</w:t>
      </w:r>
      <w:r w:rsidR="00F47FC0" w:rsidRPr="00924E1D">
        <w:rPr>
          <w:rFonts w:ascii="Verdana" w:hAnsi="Verdana" w:cs="Arial"/>
          <w:sz w:val="20"/>
          <w:szCs w:val="20"/>
        </w:rPr>
        <w:t xml:space="preserve">. </w:t>
      </w:r>
    </w:p>
    <w:p w14:paraId="110FB5F1" w14:textId="66AD0919" w:rsidR="00881958" w:rsidRPr="00924E1D" w:rsidRDefault="00F47FC0" w:rsidP="006B0839">
      <w:pPr>
        <w:autoSpaceDE w:val="0"/>
        <w:autoSpaceDN w:val="0"/>
        <w:adjustRightInd w:val="0"/>
        <w:spacing w:before="60" w:after="60" w:line="240" w:lineRule="atLeast"/>
        <w:contextualSpacing/>
        <w:jc w:val="both"/>
        <w:rPr>
          <w:rFonts w:ascii="Verdana" w:hAnsi="Verdana" w:cs="Arial"/>
          <w:sz w:val="20"/>
          <w:szCs w:val="20"/>
        </w:rPr>
      </w:pPr>
      <w:r w:rsidRPr="00924E1D">
        <w:rPr>
          <w:rFonts w:ascii="Verdana" w:hAnsi="Verdana" w:cs="Arial"/>
          <w:sz w:val="20"/>
          <w:szCs w:val="20"/>
        </w:rPr>
        <w:t xml:space="preserve">The programme was drafted considering the suggestions from Member State </w:t>
      </w:r>
      <w:r w:rsidR="00881958" w:rsidRPr="00924E1D">
        <w:rPr>
          <w:rFonts w:ascii="Verdana" w:hAnsi="Verdana" w:cs="Arial"/>
          <w:sz w:val="20"/>
          <w:szCs w:val="20"/>
        </w:rPr>
        <w:t>Competent</w:t>
      </w:r>
      <w:r w:rsidRPr="00924E1D">
        <w:rPr>
          <w:rFonts w:ascii="Verdana" w:hAnsi="Verdana" w:cs="Arial"/>
          <w:sz w:val="20"/>
          <w:szCs w:val="20"/>
        </w:rPr>
        <w:t xml:space="preserve"> </w:t>
      </w:r>
      <w:r w:rsidR="00881958" w:rsidRPr="00924E1D">
        <w:rPr>
          <w:rFonts w:ascii="Verdana" w:hAnsi="Verdana" w:cs="Arial"/>
          <w:sz w:val="20"/>
          <w:szCs w:val="20"/>
        </w:rPr>
        <w:t>Authorities</w:t>
      </w:r>
      <w:r w:rsidRPr="00924E1D">
        <w:rPr>
          <w:rFonts w:ascii="Verdana" w:hAnsi="Verdana" w:cs="Arial"/>
          <w:sz w:val="20"/>
          <w:szCs w:val="20"/>
        </w:rPr>
        <w:t>, ECHA Management B</w:t>
      </w:r>
      <w:r w:rsidR="00881958" w:rsidRPr="00924E1D">
        <w:rPr>
          <w:rFonts w:ascii="Verdana" w:hAnsi="Verdana" w:cs="Arial"/>
          <w:sz w:val="20"/>
          <w:szCs w:val="20"/>
        </w:rPr>
        <w:t xml:space="preserve">oard, </w:t>
      </w:r>
      <w:r w:rsidRPr="00924E1D">
        <w:rPr>
          <w:rFonts w:ascii="Verdana" w:hAnsi="Verdana" w:cs="Arial"/>
          <w:sz w:val="20"/>
          <w:szCs w:val="20"/>
        </w:rPr>
        <w:t>CARACAL</w:t>
      </w:r>
      <w:r w:rsidR="00881958" w:rsidRPr="00924E1D">
        <w:rPr>
          <w:rFonts w:ascii="Verdana" w:hAnsi="Verdana" w:cs="Arial"/>
          <w:sz w:val="20"/>
          <w:szCs w:val="20"/>
        </w:rPr>
        <w:t>,</w:t>
      </w:r>
      <w:r w:rsidRPr="00924E1D">
        <w:rPr>
          <w:rFonts w:ascii="Verdana" w:hAnsi="Verdana" w:cs="Arial"/>
          <w:sz w:val="20"/>
          <w:szCs w:val="20"/>
        </w:rPr>
        <w:t xml:space="preserve"> DNAs</w:t>
      </w:r>
      <w:r w:rsidR="00881958" w:rsidRPr="00924E1D">
        <w:rPr>
          <w:rFonts w:ascii="Verdana" w:hAnsi="Verdana" w:cs="Arial"/>
          <w:sz w:val="20"/>
          <w:szCs w:val="20"/>
        </w:rPr>
        <w:t xml:space="preserve"> </w:t>
      </w:r>
      <w:r w:rsidRPr="00924E1D">
        <w:rPr>
          <w:rFonts w:ascii="Verdana" w:hAnsi="Verdana" w:cs="Arial"/>
          <w:sz w:val="20"/>
          <w:szCs w:val="20"/>
        </w:rPr>
        <w:t xml:space="preserve">and ECHA Secretariat. </w:t>
      </w:r>
    </w:p>
    <w:p w14:paraId="5ADF1A17" w14:textId="11AF8B4A" w:rsidR="00F47FC0" w:rsidRPr="00924E1D" w:rsidRDefault="00881958" w:rsidP="006B0839">
      <w:pPr>
        <w:autoSpaceDE w:val="0"/>
        <w:autoSpaceDN w:val="0"/>
        <w:adjustRightInd w:val="0"/>
        <w:spacing w:before="60" w:after="60" w:line="240" w:lineRule="atLeast"/>
        <w:contextualSpacing/>
        <w:jc w:val="both"/>
        <w:rPr>
          <w:rFonts w:ascii="Verdana" w:hAnsi="Verdana" w:cs="Arial"/>
          <w:sz w:val="20"/>
          <w:szCs w:val="20"/>
        </w:rPr>
      </w:pPr>
      <w:r w:rsidRPr="00924E1D">
        <w:rPr>
          <w:rFonts w:ascii="Verdana" w:hAnsi="Verdana" w:cs="Arial"/>
          <w:sz w:val="20"/>
          <w:szCs w:val="20"/>
        </w:rPr>
        <w:t>For the interest of the BPRS members, t</w:t>
      </w:r>
      <w:r w:rsidR="00F47FC0" w:rsidRPr="00924E1D">
        <w:rPr>
          <w:rFonts w:ascii="Verdana" w:hAnsi="Verdana" w:cs="Arial"/>
          <w:sz w:val="20"/>
          <w:szCs w:val="20"/>
        </w:rPr>
        <w:t>he BEF-2 on active substances in biocidal products is explicitly mentioned in the document.</w:t>
      </w:r>
    </w:p>
    <w:p w14:paraId="1A84FFEA" w14:textId="1742F933" w:rsidR="0093564D" w:rsidRPr="00924E1D" w:rsidRDefault="00F47FC0" w:rsidP="006B0839">
      <w:pPr>
        <w:autoSpaceDE w:val="0"/>
        <w:autoSpaceDN w:val="0"/>
        <w:adjustRightInd w:val="0"/>
        <w:spacing w:before="60" w:after="60" w:line="240" w:lineRule="atLeast"/>
        <w:contextualSpacing/>
        <w:jc w:val="both"/>
        <w:rPr>
          <w:rFonts w:ascii="Verdana" w:hAnsi="Verdana" w:cs="Arial"/>
          <w:sz w:val="20"/>
          <w:szCs w:val="20"/>
        </w:rPr>
      </w:pPr>
      <w:r w:rsidRPr="00924E1D">
        <w:rPr>
          <w:rFonts w:ascii="Verdana" w:hAnsi="Verdana" w:cs="Arial"/>
          <w:sz w:val="20"/>
          <w:szCs w:val="20"/>
        </w:rPr>
        <w:t xml:space="preserve">The BPRS </w:t>
      </w:r>
      <w:r w:rsidR="00881958" w:rsidRPr="00924E1D">
        <w:rPr>
          <w:rFonts w:ascii="Verdana" w:hAnsi="Verdana" w:cs="Arial"/>
          <w:sz w:val="20"/>
          <w:szCs w:val="20"/>
        </w:rPr>
        <w:t>(</w:t>
      </w:r>
      <w:r w:rsidRPr="00924E1D">
        <w:rPr>
          <w:rFonts w:ascii="Verdana" w:hAnsi="Verdana" w:cs="Arial"/>
          <w:sz w:val="20"/>
          <w:szCs w:val="20"/>
        </w:rPr>
        <w:t>and Forum</w:t>
      </w:r>
      <w:r w:rsidR="00881958" w:rsidRPr="00924E1D">
        <w:rPr>
          <w:rFonts w:ascii="Verdana" w:hAnsi="Verdana" w:cs="Arial"/>
          <w:sz w:val="20"/>
          <w:szCs w:val="20"/>
        </w:rPr>
        <w:t>)</w:t>
      </w:r>
      <w:r w:rsidRPr="00924E1D">
        <w:rPr>
          <w:rFonts w:ascii="Verdana" w:hAnsi="Verdana" w:cs="Arial"/>
          <w:sz w:val="20"/>
          <w:szCs w:val="20"/>
        </w:rPr>
        <w:t xml:space="preserve"> </w:t>
      </w:r>
      <w:r w:rsidR="00881958" w:rsidRPr="00924E1D">
        <w:rPr>
          <w:rFonts w:ascii="Verdana" w:hAnsi="Verdana" w:cs="Arial"/>
          <w:sz w:val="20"/>
          <w:szCs w:val="20"/>
        </w:rPr>
        <w:t>members</w:t>
      </w:r>
      <w:r w:rsidRPr="00924E1D">
        <w:rPr>
          <w:rFonts w:ascii="Verdana" w:hAnsi="Verdana" w:cs="Arial"/>
          <w:sz w:val="20"/>
          <w:szCs w:val="20"/>
        </w:rPr>
        <w:t xml:space="preserve"> </w:t>
      </w:r>
      <w:r w:rsidR="00881958" w:rsidRPr="00924E1D">
        <w:rPr>
          <w:rFonts w:ascii="Verdana" w:hAnsi="Verdana" w:cs="Arial"/>
          <w:sz w:val="20"/>
          <w:szCs w:val="20"/>
        </w:rPr>
        <w:t xml:space="preserve">were </w:t>
      </w:r>
      <w:r w:rsidRPr="00924E1D">
        <w:rPr>
          <w:rFonts w:ascii="Verdana" w:hAnsi="Verdana" w:cs="Arial"/>
          <w:sz w:val="20"/>
          <w:szCs w:val="20"/>
        </w:rPr>
        <w:t xml:space="preserve">invited to submit in written their </w:t>
      </w:r>
      <w:r w:rsidR="00881958" w:rsidRPr="00924E1D">
        <w:rPr>
          <w:rFonts w:ascii="Verdana" w:hAnsi="Verdana" w:cs="Arial"/>
          <w:sz w:val="20"/>
          <w:szCs w:val="20"/>
        </w:rPr>
        <w:t xml:space="preserve">comments by </w:t>
      </w:r>
      <w:r w:rsidR="00C85982">
        <w:rPr>
          <w:rFonts w:ascii="Verdana" w:hAnsi="Verdana" w:cs="Arial"/>
          <w:sz w:val="20"/>
          <w:szCs w:val="20"/>
        </w:rPr>
        <w:t xml:space="preserve">4 </w:t>
      </w:r>
      <w:r w:rsidR="00881958" w:rsidRPr="00924E1D">
        <w:rPr>
          <w:rFonts w:ascii="Verdana" w:hAnsi="Verdana" w:cs="Arial"/>
          <w:sz w:val="20"/>
          <w:szCs w:val="20"/>
        </w:rPr>
        <w:t>July</w:t>
      </w:r>
      <w:r w:rsidR="009B4976" w:rsidRPr="00924E1D">
        <w:rPr>
          <w:rFonts w:ascii="Verdana" w:hAnsi="Verdana" w:cs="Arial"/>
          <w:sz w:val="20"/>
          <w:szCs w:val="20"/>
        </w:rPr>
        <w:t xml:space="preserve"> 2018</w:t>
      </w:r>
      <w:r w:rsidR="00881958" w:rsidRPr="00924E1D">
        <w:rPr>
          <w:rFonts w:ascii="Verdana" w:hAnsi="Verdana" w:cs="Arial"/>
          <w:sz w:val="20"/>
          <w:szCs w:val="20"/>
        </w:rPr>
        <w:t>.</w:t>
      </w:r>
    </w:p>
    <w:p w14:paraId="116B40C7" w14:textId="77777777" w:rsidR="00F47FC0" w:rsidRPr="00924E1D" w:rsidRDefault="00F47FC0" w:rsidP="006B0839">
      <w:pPr>
        <w:autoSpaceDE w:val="0"/>
        <w:autoSpaceDN w:val="0"/>
        <w:adjustRightInd w:val="0"/>
        <w:spacing w:before="60" w:after="60" w:line="240" w:lineRule="atLeast"/>
        <w:contextualSpacing/>
        <w:jc w:val="both"/>
        <w:rPr>
          <w:rFonts w:ascii="Verdana" w:hAnsi="Verdana" w:cs="Arial"/>
          <w:sz w:val="20"/>
          <w:szCs w:val="20"/>
        </w:rPr>
      </w:pPr>
    </w:p>
    <w:p w14:paraId="56D679DA" w14:textId="71FC07EE" w:rsidR="00F47FC0" w:rsidRPr="00924E1D" w:rsidRDefault="00F47FC0" w:rsidP="006B0839">
      <w:pPr>
        <w:contextualSpacing/>
        <w:jc w:val="both"/>
        <w:rPr>
          <w:rFonts w:ascii="Verdana" w:hAnsi="Verdana" w:cs="Arial"/>
          <w:b/>
          <w:sz w:val="20"/>
          <w:szCs w:val="20"/>
        </w:rPr>
      </w:pPr>
      <w:r w:rsidRPr="00924E1D">
        <w:rPr>
          <w:rFonts w:ascii="Verdana" w:hAnsi="Verdana" w:cs="Arial"/>
          <w:b/>
          <w:sz w:val="20"/>
          <w:szCs w:val="20"/>
        </w:rPr>
        <w:t>3.6 Implementation of PD-NEA BPR</w:t>
      </w:r>
    </w:p>
    <w:p w14:paraId="6CC92660" w14:textId="77777777" w:rsidR="00F47FC0" w:rsidRPr="00924E1D" w:rsidRDefault="00F47FC0" w:rsidP="006B0839">
      <w:pPr>
        <w:contextualSpacing/>
        <w:jc w:val="both"/>
        <w:rPr>
          <w:rFonts w:ascii="Verdana" w:hAnsi="Verdana" w:cs="Arial"/>
          <w:b/>
          <w:sz w:val="20"/>
          <w:szCs w:val="20"/>
        </w:rPr>
      </w:pPr>
    </w:p>
    <w:p w14:paraId="7D0D9382" w14:textId="482AAF9A" w:rsidR="00F47FC0" w:rsidRPr="00924E1D" w:rsidRDefault="00F47FC0" w:rsidP="006B0839">
      <w:pPr>
        <w:widowControl w:val="0"/>
        <w:contextualSpacing/>
        <w:jc w:val="both"/>
        <w:rPr>
          <w:rFonts w:ascii="Verdana" w:hAnsi="Verdana" w:cs="Arial"/>
          <w:b/>
          <w:sz w:val="20"/>
          <w:szCs w:val="20"/>
        </w:rPr>
      </w:pPr>
      <w:r w:rsidRPr="00924E1D">
        <w:rPr>
          <w:rFonts w:ascii="Verdana" w:hAnsi="Verdana" w:cs="Arial"/>
          <w:b/>
          <w:sz w:val="20"/>
          <w:szCs w:val="20"/>
        </w:rPr>
        <w:t>3.6.1 WG progress report</w:t>
      </w:r>
    </w:p>
    <w:p w14:paraId="4C742C3B" w14:textId="77777777" w:rsidR="00F47FC0" w:rsidRPr="00924E1D" w:rsidRDefault="00F47FC0" w:rsidP="006B0839">
      <w:pPr>
        <w:autoSpaceDE w:val="0"/>
        <w:autoSpaceDN w:val="0"/>
        <w:adjustRightInd w:val="0"/>
        <w:spacing w:before="60" w:after="60" w:line="240" w:lineRule="atLeast"/>
        <w:contextualSpacing/>
        <w:jc w:val="both"/>
        <w:rPr>
          <w:rFonts w:ascii="Verdana" w:hAnsi="Verdana" w:cs="Arial"/>
          <w:sz w:val="20"/>
          <w:szCs w:val="20"/>
        </w:rPr>
      </w:pPr>
    </w:p>
    <w:p w14:paraId="0F2DAC1B" w14:textId="31E1FB18" w:rsidR="00881958" w:rsidRDefault="006D5A3E" w:rsidP="006B0839">
      <w:pPr>
        <w:autoSpaceDE w:val="0"/>
        <w:autoSpaceDN w:val="0"/>
        <w:adjustRightInd w:val="0"/>
        <w:spacing w:before="60" w:after="60" w:line="240" w:lineRule="atLeast"/>
        <w:contextualSpacing/>
        <w:jc w:val="both"/>
        <w:rPr>
          <w:rFonts w:ascii="Verdana" w:hAnsi="Verdana" w:cs="Arial"/>
          <w:sz w:val="20"/>
        </w:rPr>
      </w:pPr>
      <w:r w:rsidRPr="00924E1D">
        <w:rPr>
          <w:rFonts w:ascii="Verdana" w:hAnsi="Verdana" w:cs="Arial"/>
          <w:sz w:val="20"/>
          <w:szCs w:val="20"/>
        </w:rPr>
        <w:t>The Forum Secretariat presented the progress report of the WG</w:t>
      </w:r>
      <w:r w:rsidR="00F47FC0" w:rsidRPr="00924E1D">
        <w:rPr>
          <w:rFonts w:ascii="Verdana" w:hAnsi="Verdana" w:cs="Arial"/>
          <w:sz w:val="20"/>
          <w:szCs w:val="20"/>
        </w:rPr>
        <w:t xml:space="preserve">. </w:t>
      </w:r>
      <w:r w:rsidR="00F47FC0" w:rsidRPr="00924E1D">
        <w:rPr>
          <w:rFonts w:ascii="Verdana" w:hAnsi="Verdana" w:cs="Arial"/>
          <w:sz w:val="20"/>
        </w:rPr>
        <w:t>Due to the decision taken in 2017 to postpone the implementation of PD-BPR, the activity of the WG has been on hold.</w:t>
      </w:r>
      <w:r w:rsidRPr="00924E1D">
        <w:rPr>
          <w:rFonts w:ascii="Verdana" w:hAnsi="Verdana" w:cs="Arial"/>
          <w:sz w:val="20"/>
        </w:rPr>
        <w:t xml:space="preserve"> </w:t>
      </w:r>
    </w:p>
    <w:p w14:paraId="20CDE988" w14:textId="77777777" w:rsidR="00652E37" w:rsidRPr="00924E1D" w:rsidRDefault="00652E37" w:rsidP="006B0839">
      <w:pPr>
        <w:autoSpaceDE w:val="0"/>
        <w:autoSpaceDN w:val="0"/>
        <w:adjustRightInd w:val="0"/>
        <w:spacing w:before="60" w:after="60" w:line="240" w:lineRule="atLeast"/>
        <w:contextualSpacing/>
        <w:jc w:val="both"/>
        <w:rPr>
          <w:rFonts w:ascii="Verdana" w:hAnsi="Verdana" w:cs="Arial"/>
          <w:sz w:val="20"/>
        </w:rPr>
      </w:pPr>
    </w:p>
    <w:p w14:paraId="4F1B4BA8" w14:textId="4BBF9009" w:rsidR="00881958" w:rsidRPr="00924E1D" w:rsidRDefault="00652E37" w:rsidP="006B0839">
      <w:pPr>
        <w:autoSpaceDE w:val="0"/>
        <w:autoSpaceDN w:val="0"/>
        <w:adjustRightInd w:val="0"/>
        <w:spacing w:before="60" w:after="60" w:line="240" w:lineRule="atLeast"/>
        <w:contextualSpacing/>
        <w:jc w:val="both"/>
        <w:rPr>
          <w:rFonts w:ascii="Verdana" w:hAnsi="Verdana" w:cs="Arial"/>
          <w:sz w:val="20"/>
          <w:szCs w:val="20"/>
        </w:rPr>
      </w:pPr>
      <w:r>
        <w:rPr>
          <w:rFonts w:ascii="Verdana" w:hAnsi="Verdana" w:cs="Arial"/>
          <w:sz w:val="20"/>
          <w:szCs w:val="20"/>
        </w:rPr>
        <w:t>However to ensure justified use of resou</w:t>
      </w:r>
      <w:r w:rsidR="00FB4C27">
        <w:rPr>
          <w:rFonts w:ascii="Verdana" w:hAnsi="Verdana" w:cs="Arial"/>
          <w:sz w:val="20"/>
          <w:szCs w:val="20"/>
        </w:rPr>
        <w:t>rces, before committing to develo</w:t>
      </w:r>
      <w:r>
        <w:rPr>
          <w:rFonts w:ascii="Verdana" w:hAnsi="Verdana" w:cs="Arial"/>
          <w:sz w:val="20"/>
          <w:szCs w:val="20"/>
        </w:rPr>
        <w:t xml:space="preserve">p PD-NEA, </w:t>
      </w:r>
      <w:r w:rsidR="00F47FC0" w:rsidRPr="00924E1D">
        <w:rPr>
          <w:rFonts w:ascii="Verdana" w:hAnsi="Verdana" w:cs="Arial"/>
          <w:sz w:val="20"/>
          <w:szCs w:val="20"/>
        </w:rPr>
        <w:t>ECHA intends to</w:t>
      </w:r>
      <w:r>
        <w:rPr>
          <w:rFonts w:ascii="Verdana" w:hAnsi="Verdana" w:cs="Arial"/>
          <w:sz w:val="20"/>
          <w:szCs w:val="20"/>
        </w:rPr>
        <w:t xml:space="preserve"> first</w:t>
      </w:r>
      <w:r w:rsidR="00F47FC0" w:rsidRPr="00924E1D">
        <w:rPr>
          <w:rFonts w:ascii="Verdana" w:hAnsi="Verdana" w:cs="Arial"/>
          <w:sz w:val="20"/>
          <w:szCs w:val="20"/>
        </w:rPr>
        <w:t xml:space="preserve"> investigate the potential synergies between PD-BPR and the </w:t>
      </w:r>
      <w:r w:rsidR="00881958" w:rsidRPr="00924E1D">
        <w:rPr>
          <w:rFonts w:ascii="Verdana" w:hAnsi="Verdana" w:cs="Arial"/>
          <w:sz w:val="20"/>
          <w:szCs w:val="20"/>
        </w:rPr>
        <w:t xml:space="preserve">new ECHA </w:t>
      </w:r>
      <w:r w:rsidR="00F47FC0" w:rsidRPr="00924E1D">
        <w:rPr>
          <w:rFonts w:ascii="Verdana" w:hAnsi="Verdana" w:cs="Arial"/>
          <w:sz w:val="20"/>
          <w:szCs w:val="20"/>
        </w:rPr>
        <w:t xml:space="preserve">dissemination site for biocides. </w:t>
      </w:r>
      <w:r>
        <w:rPr>
          <w:rFonts w:ascii="Verdana" w:hAnsi="Verdana" w:cs="Arial"/>
          <w:sz w:val="20"/>
          <w:szCs w:val="20"/>
        </w:rPr>
        <w:t>Therefore, t</w:t>
      </w:r>
      <w:r w:rsidR="00F47FC0" w:rsidRPr="00924E1D">
        <w:rPr>
          <w:rFonts w:ascii="Verdana" w:hAnsi="Verdana" w:cs="Arial"/>
          <w:sz w:val="20"/>
          <w:szCs w:val="20"/>
        </w:rPr>
        <w:t>he WG will evaluate the dissemination site after its release</w:t>
      </w:r>
      <w:r w:rsidR="006D5A3E" w:rsidRPr="00924E1D">
        <w:rPr>
          <w:rFonts w:ascii="Verdana" w:hAnsi="Verdana" w:cs="Arial"/>
          <w:sz w:val="20"/>
          <w:szCs w:val="20"/>
        </w:rPr>
        <w:t xml:space="preserve"> foreseen in November 2018</w:t>
      </w:r>
      <w:r>
        <w:rPr>
          <w:rFonts w:ascii="Verdana" w:hAnsi="Verdana" w:cs="Arial"/>
          <w:sz w:val="20"/>
          <w:szCs w:val="20"/>
        </w:rPr>
        <w:t xml:space="preserve"> to assess </w:t>
      </w:r>
      <w:r w:rsidR="00F47FC0" w:rsidRPr="00924E1D">
        <w:rPr>
          <w:rFonts w:ascii="Verdana" w:hAnsi="Verdana" w:cs="Arial"/>
          <w:sz w:val="20"/>
          <w:szCs w:val="20"/>
        </w:rPr>
        <w:t xml:space="preserve">its fitness for enforcement purposes. </w:t>
      </w:r>
    </w:p>
    <w:p w14:paraId="235780EA" w14:textId="5DFB4F88" w:rsidR="00F47FC0" w:rsidRPr="00924E1D" w:rsidRDefault="00FB4C27" w:rsidP="006B0839">
      <w:pPr>
        <w:autoSpaceDE w:val="0"/>
        <w:autoSpaceDN w:val="0"/>
        <w:adjustRightInd w:val="0"/>
        <w:spacing w:before="60" w:after="60" w:line="240" w:lineRule="atLeast"/>
        <w:contextualSpacing/>
        <w:jc w:val="both"/>
        <w:rPr>
          <w:rFonts w:ascii="Verdana" w:hAnsi="Verdana" w:cs="Arial"/>
          <w:sz w:val="20"/>
          <w:szCs w:val="20"/>
        </w:rPr>
      </w:pPr>
      <w:r>
        <w:rPr>
          <w:rFonts w:ascii="Verdana" w:hAnsi="Verdana" w:cs="Arial"/>
          <w:sz w:val="20"/>
          <w:szCs w:val="20"/>
        </w:rPr>
        <w:t xml:space="preserve">By the end of 2018 ECHA </w:t>
      </w:r>
      <w:r w:rsidR="006D5A3E" w:rsidRPr="00924E1D">
        <w:rPr>
          <w:rFonts w:ascii="Verdana" w:hAnsi="Verdana" w:cs="Arial"/>
          <w:sz w:val="20"/>
          <w:szCs w:val="20"/>
        </w:rPr>
        <w:t xml:space="preserve">will decide </w:t>
      </w:r>
      <w:r w:rsidR="00652E37">
        <w:rPr>
          <w:rFonts w:ascii="Verdana" w:hAnsi="Verdana" w:cs="Arial"/>
          <w:sz w:val="20"/>
          <w:szCs w:val="20"/>
        </w:rPr>
        <w:t xml:space="preserve">after that assessment </w:t>
      </w:r>
      <w:r w:rsidR="006D5A3E" w:rsidRPr="00924E1D">
        <w:rPr>
          <w:rFonts w:ascii="Verdana" w:hAnsi="Verdana" w:cs="Arial"/>
          <w:sz w:val="20"/>
          <w:szCs w:val="20"/>
        </w:rPr>
        <w:t xml:space="preserve">whether a </w:t>
      </w:r>
      <w:r w:rsidR="00F47FC0" w:rsidRPr="00924E1D">
        <w:rPr>
          <w:rFonts w:ascii="Verdana" w:hAnsi="Verdana" w:cs="Arial"/>
          <w:sz w:val="20"/>
          <w:szCs w:val="20"/>
        </w:rPr>
        <w:t xml:space="preserve">PD-BPR should be </w:t>
      </w:r>
      <w:r w:rsidR="006D5A3E" w:rsidRPr="00924E1D">
        <w:rPr>
          <w:rFonts w:ascii="Verdana" w:hAnsi="Verdana" w:cs="Arial"/>
          <w:sz w:val="20"/>
          <w:szCs w:val="20"/>
        </w:rPr>
        <w:t xml:space="preserve">still </w:t>
      </w:r>
      <w:r w:rsidR="00F47FC0" w:rsidRPr="00924E1D">
        <w:rPr>
          <w:rFonts w:ascii="Verdana" w:hAnsi="Verdana" w:cs="Arial"/>
          <w:sz w:val="20"/>
          <w:szCs w:val="20"/>
        </w:rPr>
        <w:t xml:space="preserve">developed </w:t>
      </w:r>
      <w:r w:rsidR="006D5A3E" w:rsidRPr="00924E1D">
        <w:rPr>
          <w:rFonts w:ascii="Verdana" w:hAnsi="Verdana" w:cs="Arial"/>
          <w:sz w:val="20"/>
          <w:szCs w:val="20"/>
        </w:rPr>
        <w:t xml:space="preserve">or whether </w:t>
      </w:r>
      <w:r w:rsidR="00F47FC0" w:rsidRPr="00924E1D">
        <w:rPr>
          <w:rFonts w:ascii="Verdana" w:hAnsi="Verdana" w:cs="Arial"/>
          <w:sz w:val="20"/>
          <w:szCs w:val="20"/>
        </w:rPr>
        <w:t>the NEA</w:t>
      </w:r>
      <w:r w:rsidR="006D5A3E" w:rsidRPr="00924E1D">
        <w:rPr>
          <w:rFonts w:ascii="Verdana" w:hAnsi="Verdana" w:cs="Arial"/>
          <w:sz w:val="20"/>
          <w:szCs w:val="20"/>
        </w:rPr>
        <w:t>s</w:t>
      </w:r>
      <w:r w:rsidR="00174880">
        <w:rPr>
          <w:rFonts w:ascii="Verdana" w:hAnsi="Verdana" w:cs="Arial"/>
          <w:sz w:val="20"/>
          <w:szCs w:val="20"/>
        </w:rPr>
        <w:t>’</w:t>
      </w:r>
      <w:r w:rsidR="003177C3" w:rsidRPr="00924E1D">
        <w:rPr>
          <w:rFonts w:ascii="Verdana" w:hAnsi="Verdana" w:cs="Arial"/>
          <w:sz w:val="20"/>
          <w:szCs w:val="20"/>
        </w:rPr>
        <w:t xml:space="preserve"> </w:t>
      </w:r>
      <w:r w:rsidR="00F47FC0" w:rsidRPr="00924E1D">
        <w:rPr>
          <w:rFonts w:ascii="Verdana" w:hAnsi="Verdana" w:cs="Arial"/>
          <w:sz w:val="20"/>
          <w:szCs w:val="20"/>
        </w:rPr>
        <w:t xml:space="preserve">needs are </w:t>
      </w:r>
      <w:r w:rsidR="003177C3" w:rsidRPr="00924E1D">
        <w:rPr>
          <w:rFonts w:ascii="Verdana" w:hAnsi="Verdana" w:cs="Arial"/>
          <w:sz w:val="20"/>
          <w:szCs w:val="20"/>
        </w:rPr>
        <w:t xml:space="preserve">already </w:t>
      </w:r>
      <w:r w:rsidR="00F47FC0" w:rsidRPr="00924E1D">
        <w:rPr>
          <w:rFonts w:ascii="Verdana" w:hAnsi="Verdana" w:cs="Arial"/>
          <w:sz w:val="20"/>
          <w:szCs w:val="20"/>
        </w:rPr>
        <w:t xml:space="preserve">fulfilled by the </w:t>
      </w:r>
      <w:r w:rsidR="006D5A3E" w:rsidRPr="00924E1D">
        <w:rPr>
          <w:rFonts w:ascii="Verdana" w:hAnsi="Verdana" w:cs="Arial"/>
          <w:sz w:val="20"/>
          <w:szCs w:val="20"/>
        </w:rPr>
        <w:t xml:space="preserve">forthcoming </w:t>
      </w:r>
      <w:r w:rsidR="00F47FC0" w:rsidRPr="00924E1D">
        <w:rPr>
          <w:rFonts w:ascii="Verdana" w:hAnsi="Verdana" w:cs="Arial"/>
          <w:sz w:val="20"/>
          <w:szCs w:val="20"/>
        </w:rPr>
        <w:t xml:space="preserve">dissemination site. </w:t>
      </w:r>
    </w:p>
    <w:p w14:paraId="50463A78" w14:textId="2A103266" w:rsidR="00881958" w:rsidRPr="00924E1D" w:rsidRDefault="00881958" w:rsidP="006B0839">
      <w:pPr>
        <w:autoSpaceDE w:val="0"/>
        <w:autoSpaceDN w:val="0"/>
        <w:adjustRightInd w:val="0"/>
        <w:spacing w:before="60" w:after="60" w:line="240" w:lineRule="atLeast"/>
        <w:contextualSpacing/>
        <w:jc w:val="both"/>
        <w:rPr>
          <w:rFonts w:ascii="Verdana" w:hAnsi="Verdana" w:cs="Arial"/>
          <w:sz w:val="20"/>
          <w:szCs w:val="20"/>
        </w:rPr>
      </w:pPr>
      <w:r w:rsidRPr="00924E1D">
        <w:rPr>
          <w:rFonts w:ascii="Verdana" w:hAnsi="Verdana" w:cs="Arial"/>
          <w:sz w:val="20"/>
          <w:szCs w:val="20"/>
        </w:rPr>
        <w:t>Follow-up discussion will take place at the BPRS-6.</w:t>
      </w:r>
    </w:p>
    <w:p w14:paraId="14B059DD" w14:textId="77777777" w:rsidR="00F47FC0" w:rsidRPr="00924E1D" w:rsidRDefault="00F47FC0" w:rsidP="006B0839">
      <w:pPr>
        <w:widowControl w:val="0"/>
        <w:contextualSpacing/>
        <w:jc w:val="both"/>
        <w:rPr>
          <w:rFonts w:ascii="Verdana" w:hAnsi="Verdana"/>
          <w:b/>
          <w:color w:val="000000"/>
          <w:sz w:val="22"/>
          <w:szCs w:val="20"/>
        </w:rPr>
      </w:pPr>
    </w:p>
    <w:p w14:paraId="12349D54" w14:textId="3FC869A0" w:rsidR="00E17779" w:rsidRPr="00924E1D" w:rsidRDefault="0093564D" w:rsidP="006B0839">
      <w:pPr>
        <w:widowControl w:val="0"/>
        <w:contextualSpacing/>
        <w:jc w:val="both"/>
        <w:rPr>
          <w:rFonts w:ascii="Verdana" w:hAnsi="Verdana"/>
          <w:b/>
          <w:color w:val="000000"/>
          <w:sz w:val="22"/>
          <w:szCs w:val="20"/>
        </w:rPr>
      </w:pPr>
      <w:r w:rsidRPr="00924E1D">
        <w:rPr>
          <w:rFonts w:ascii="Verdana" w:hAnsi="Verdana"/>
          <w:b/>
          <w:color w:val="000000"/>
          <w:sz w:val="22"/>
          <w:szCs w:val="20"/>
        </w:rPr>
        <w:t xml:space="preserve">Item </w:t>
      </w:r>
      <w:r w:rsidR="00E17779" w:rsidRPr="00924E1D">
        <w:rPr>
          <w:rFonts w:ascii="Verdana" w:hAnsi="Verdana"/>
          <w:b/>
          <w:color w:val="000000"/>
          <w:sz w:val="22"/>
          <w:szCs w:val="20"/>
        </w:rPr>
        <w:t>4</w:t>
      </w:r>
      <w:r w:rsidRPr="00924E1D">
        <w:rPr>
          <w:rFonts w:ascii="Verdana" w:hAnsi="Verdana"/>
          <w:b/>
          <w:color w:val="000000"/>
          <w:sz w:val="22"/>
          <w:szCs w:val="20"/>
        </w:rPr>
        <w:t xml:space="preserve"> – Updates </w:t>
      </w:r>
      <w:r w:rsidR="00E17779" w:rsidRPr="00924E1D">
        <w:rPr>
          <w:rFonts w:ascii="Verdana" w:hAnsi="Verdana"/>
          <w:b/>
          <w:color w:val="000000"/>
          <w:sz w:val="22"/>
          <w:szCs w:val="20"/>
        </w:rPr>
        <w:t xml:space="preserve">from </w:t>
      </w:r>
      <w:r w:rsidR="00944CB4" w:rsidRPr="00924E1D">
        <w:rPr>
          <w:rFonts w:ascii="Verdana" w:hAnsi="Verdana"/>
          <w:b/>
          <w:color w:val="000000"/>
          <w:sz w:val="22"/>
          <w:szCs w:val="20"/>
        </w:rPr>
        <w:t xml:space="preserve">the </w:t>
      </w:r>
      <w:r w:rsidR="00E17779" w:rsidRPr="00924E1D">
        <w:rPr>
          <w:rFonts w:ascii="Verdana" w:hAnsi="Verdana"/>
          <w:b/>
          <w:color w:val="000000"/>
          <w:sz w:val="22"/>
          <w:szCs w:val="20"/>
        </w:rPr>
        <w:t xml:space="preserve">Forum Secretariat </w:t>
      </w:r>
      <w:r w:rsidRPr="00924E1D">
        <w:rPr>
          <w:rFonts w:ascii="Verdana" w:hAnsi="Verdana"/>
          <w:b/>
          <w:color w:val="000000"/>
          <w:sz w:val="22"/>
          <w:szCs w:val="20"/>
        </w:rPr>
        <w:t xml:space="preserve"> </w:t>
      </w:r>
    </w:p>
    <w:p w14:paraId="045EF5A8" w14:textId="77777777" w:rsidR="00E17779" w:rsidRPr="00924E1D" w:rsidRDefault="00E17779" w:rsidP="006B0839">
      <w:pPr>
        <w:widowControl w:val="0"/>
        <w:contextualSpacing/>
        <w:jc w:val="both"/>
        <w:rPr>
          <w:rFonts w:ascii="Verdana" w:hAnsi="Verdana"/>
          <w:b/>
          <w:color w:val="000000"/>
          <w:sz w:val="22"/>
          <w:szCs w:val="20"/>
        </w:rPr>
      </w:pPr>
    </w:p>
    <w:p w14:paraId="45493808" w14:textId="7CBE9175" w:rsidR="00E17779" w:rsidRPr="00924E1D" w:rsidRDefault="00E17779" w:rsidP="006B0839">
      <w:pPr>
        <w:widowControl w:val="0"/>
        <w:contextualSpacing/>
        <w:jc w:val="both"/>
        <w:rPr>
          <w:rFonts w:ascii="Verdana" w:hAnsi="Verdana"/>
          <w:b/>
          <w:color w:val="000000"/>
          <w:sz w:val="20"/>
          <w:szCs w:val="20"/>
        </w:rPr>
      </w:pPr>
      <w:r w:rsidRPr="00924E1D">
        <w:rPr>
          <w:rFonts w:ascii="Verdana" w:hAnsi="Verdana"/>
          <w:b/>
          <w:color w:val="000000"/>
          <w:sz w:val="20"/>
          <w:szCs w:val="20"/>
        </w:rPr>
        <w:t xml:space="preserve">4.1 </w:t>
      </w:r>
      <w:r w:rsidR="006D5A3E" w:rsidRPr="00924E1D">
        <w:rPr>
          <w:rFonts w:ascii="Verdana" w:hAnsi="Verdana"/>
          <w:b/>
          <w:color w:val="000000"/>
          <w:sz w:val="20"/>
          <w:szCs w:val="20"/>
        </w:rPr>
        <w:t>Update on BPRS-6 to be held in Brussels at the PL Perm Rep</w:t>
      </w:r>
    </w:p>
    <w:p w14:paraId="35DF2D8A" w14:textId="77777777" w:rsidR="006D5A3E" w:rsidRPr="00924E1D" w:rsidRDefault="006D5A3E" w:rsidP="006B0839">
      <w:pPr>
        <w:widowControl w:val="0"/>
        <w:contextualSpacing/>
        <w:jc w:val="both"/>
        <w:rPr>
          <w:rFonts w:ascii="Verdana" w:hAnsi="Verdana"/>
          <w:b/>
          <w:color w:val="000000"/>
          <w:sz w:val="22"/>
          <w:szCs w:val="20"/>
        </w:rPr>
      </w:pPr>
    </w:p>
    <w:p w14:paraId="04C80FF9" w14:textId="72CBB4C4" w:rsidR="00172CF6" w:rsidRPr="00924E1D" w:rsidRDefault="00501376" w:rsidP="006B0839">
      <w:pPr>
        <w:contextualSpacing/>
        <w:jc w:val="both"/>
        <w:rPr>
          <w:rFonts w:ascii="Verdana" w:hAnsi="Verdana" w:cs="Arial"/>
          <w:sz w:val="20"/>
          <w:szCs w:val="20"/>
        </w:rPr>
      </w:pPr>
      <w:r w:rsidRPr="00924E1D">
        <w:rPr>
          <w:rFonts w:ascii="Verdana" w:hAnsi="Verdana" w:cs="Arial"/>
          <w:sz w:val="20"/>
          <w:szCs w:val="20"/>
        </w:rPr>
        <w:t xml:space="preserve">A </w:t>
      </w:r>
      <w:r w:rsidR="00313571" w:rsidRPr="00924E1D">
        <w:rPr>
          <w:rFonts w:ascii="Verdana" w:hAnsi="Verdana" w:cs="Arial"/>
          <w:sz w:val="20"/>
          <w:szCs w:val="20"/>
        </w:rPr>
        <w:t xml:space="preserve">member of the Forum Secretariat updated the BPRS members on the arrangements for </w:t>
      </w:r>
      <w:r w:rsidR="00376B40" w:rsidRPr="00924E1D">
        <w:rPr>
          <w:rFonts w:ascii="Verdana" w:hAnsi="Verdana" w:cs="Arial"/>
          <w:sz w:val="20"/>
          <w:szCs w:val="20"/>
        </w:rPr>
        <w:t xml:space="preserve">the </w:t>
      </w:r>
      <w:r w:rsidR="00313571" w:rsidRPr="00924E1D">
        <w:rPr>
          <w:rFonts w:ascii="Verdana" w:hAnsi="Verdana" w:cs="Arial"/>
          <w:sz w:val="20"/>
          <w:szCs w:val="20"/>
        </w:rPr>
        <w:t>Forum-31 and BPRS-6 to be held in Brussels in November 2018</w:t>
      </w:r>
      <w:r w:rsidR="00376B40" w:rsidRPr="00924E1D">
        <w:rPr>
          <w:rFonts w:ascii="Verdana" w:hAnsi="Verdana" w:cs="Arial"/>
          <w:sz w:val="20"/>
          <w:szCs w:val="20"/>
        </w:rPr>
        <w:t xml:space="preserve">. </w:t>
      </w:r>
    </w:p>
    <w:p w14:paraId="20F2B709" w14:textId="77777777" w:rsidR="009B4976" w:rsidRDefault="00376B40" w:rsidP="006B0839">
      <w:pPr>
        <w:contextualSpacing/>
        <w:jc w:val="both"/>
        <w:rPr>
          <w:rFonts w:ascii="Verdana" w:hAnsi="Verdana" w:cs="Arial"/>
          <w:sz w:val="20"/>
          <w:szCs w:val="20"/>
        </w:rPr>
      </w:pPr>
      <w:r w:rsidRPr="00924E1D">
        <w:rPr>
          <w:rFonts w:ascii="Verdana" w:hAnsi="Verdana" w:cs="Arial"/>
          <w:sz w:val="20"/>
          <w:szCs w:val="20"/>
        </w:rPr>
        <w:t>The plenaries will be held</w:t>
      </w:r>
      <w:r w:rsidR="00313571" w:rsidRPr="00924E1D">
        <w:rPr>
          <w:rFonts w:ascii="Verdana" w:hAnsi="Verdana" w:cs="Arial"/>
          <w:sz w:val="20"/>
          <w:szCs w:val="20"/>
        </w:rPr>
        <w:t xml:space="preserve"> </w:t>
      </w:r>
      <w:r w:rsidRPr="00924E1D">
        <w:rPr>
          <w:rFonts w:ascii="Verdana" w:hAnsi="Verdana" w:cs="Arial"/>
          <w:sz w:val="20"/>
          <w:szCs w:val="20"/>
        </w:rPr>
        <w:t xml:space="preserve">back-to-back </w:t>
      </w:r>
      <w:r w:rsidR="00313571" w:rsidRPr="00924E1D">
        <w:rPr>
          <w:rFonts w:ascii="Verdana" w:hAnsi="Verdana" w:cs="Arial"/>
          <w:sz w:val="20"/>
          <w:szCs w:val="20"/>
        </w:rPr>
        <w:t xml:space="preserve">to the European Conference for </w:t>
      </w:r>
      <w:r w:rsidRPr="00924E1D">
        <w:rPr>
          <w:rFonts w:ascii="Verdana" w:hAnsi="Verdana" w:cs="Arial"/>
          <w:sz w:val="20"/>
          <w:szCs w:val="20"/>
        </w:rPr>
        <w:t>E</w:t>
      </w:r>
      <w:r w:rsidR="00313571" w:rsidRPr="00924E1D">
        <w:rPr>
          <w:rFonts w:ascii="Verdana" w:hAnsi="Verdana" w:cs="Arial"/>
          <w:sz w:val="20"/>
          <w:szCs w:val="20"/>
        </w:rPr>
        <w:t xml:space="preserve">nforcement organised </w:t>
      </w:r>
      <w:r w:rsidRPr="00924E1D">
        <w:rPr>
          <w:rFonts w:ascii="Verdana" w:hAnsi="Verdana" w:cs="Arial"/>
          <w:sz w:val="20"/>
          <w:szCs w:val="20"/>
        </w:rPr>
        <w:t xml:space="preserve">in Brussels </w:t>
      </w:r>
      <w:r w:rsidR="00313571" w:rsidRPr="00924E1D">
        <w:rPr>
          <w:rFonts w:ascii="Verdana" w:hAnsi="Verdana" w:cs="Arial"/>
          <w:sz w:val="20"/>
          <w:szCs w:val="20"/>
        </w:rPr>
        <w:t>by the European Commission.</w:t>
      </w:r>
      <w:r w:rsidR="009039D2" w:rsidRPr="00924E1D">
        <w:rPr>
          <w:rFonts w:ascii="Verdana" w:hAnsi="Verdana" w:cs="Arial"/>
          <w:sz w:val="20"/>
          <w:szCs w:val="20"/>
        </w:rPr>
        <w:t xml:space="preserve"> </w:t>
      </w:r>
    </w:p>
    <w:p w14:paraId="5FB369BB" w14:textId="77777777" w:rsidR="00652E37" w:rsidRPr="00924E1D" w:rsidRDefault="00652E37" w:rsidP="006B0839">
      <w:pPr>
        <w:contextualSpacing/>
        <w:jc w:val="both"/>
        <w:rPr>
          <w:rFonts w:ascii="Verdana" w:hAnsi="Verdana" w:cs="Arial"/>
          <w:sz w:val="20"/>
          <w:szCs w:val="20"/>
        </w:rPr>
      </w:pPr>
    </w:p>
    <w:p w14:paraId="497F8788" w14:textId="773021F2" w:rsidR="00E60A80" w:rsidRPr="00924E1D" w:rsidRDefault="00E60A80" w:rsidP="006B0839">
      <w:pPr>
        <w:contextualSpacing/>
        <w:jc w:val="both"/>
        <w:rPr>
          <w:rFonts w:ascii="Verdana" w:hAnsi="Verdana" w:cs="Arial"/>
          <w:sz w:val="20"/>
          <w:szCs w:val="20"/>
        </w:rPr>
      </w:pPr>
      <w:r w:rsidRPr="00924E1D">
        <w:rPr>
          <w:rFonts w:ascii="Verdana" w:hAnsi="Verdana" w:cs="Arial"/>
          <w:sz w:val="20"/>
          <w:szCs w:val="20"/>
        </w:rPr>
        <w:t xml:space="preserve">In particular, the </w:t>
      </w:r>
      <w:r w:rsidR="009B4976" w:rsidRPr="00924E1D">
        <w:rPr>
          <w:rFonts w:ascii="Verdana" w:hAnsi="Verdana" w:cs="Arial"/>
          <w:sz w:val="20"/>
          <w:szCs w:val="20"/>
        </w:rPr>
        <w:t xml:space="preserve">current </w:t>
      </w:r>
      <w:r w:rsidR="00881958" w:rsidRPr="00924E1D">
        <w:rPr>
          <w:rFonts w:ascii="Verdana" w:hAnsi="Verdana" w:cs="Arial"/>
          <w:sz w:val="20"/>
          <w:szCs w:val="20"/>
        </w:rPr>
        <w:t xml:space="preserve">draft </w:t>
      </w:r>
      <w:r w:rsidRPr="00924E1D">
        <w:rPr>
          <w:rFonts w:ascii="Verdana" w:hAnsi="Verdana" w:cs="Arial"/>
          <w:sz w:val="20"/>
          <w:szCs w:val="20"/>
        </w:rPr>
        <w:t>plan of the week foresees</w:t>
      </w:r>
      <w:r w:rsidR="009B4976" w:rsidRPr="00924E1D">
        <w:rPr>
          <w:rFonts w:ascii="Verdana" w:hAnsi="Verdana" w:cs="Arial"/>
          <w:sz w:val="20"/>
          <w:szCs w:val="20"/>
        </w:rPr>
        <w:t xml:space="preserve"> (still to be confirmed)</w:t>
      </w:r>
      <w:r w:rsidRPr="00924E1D">
        <w:rPr>
          <w:rFonts w:ascii="Verdana" w:hAnsi="Verdana" w:cs="Arial"/>
          <w:sz w:val="20"/>
          <w:szCs w:val="20"/>
        </w:rPr>
        <w:t>:</w:t>
      </w:r>
    </w:p>
    <w:p w14:paraId="53081260" w14:textId="77777777" w:rsidR="001368DA" w:rsidRPr="00924E1D" w:rsidRDefault="001368DA" w:rsidP="006B0839">
      <w:pPr>
        <w:contextualSpacing/>
        <w:jc w:val="both"/>
        <w:rPr>
          <w:rFonts w:ascii="Verdana" w:hAnsi="Verdana" w:cs="Arial"/>
          <w:sz w:val="20"/>
          <w:szCs w:val="20"/>
        </w:rPr>
      </w:pPr>
    </w:p>
    <w:p w14:paraId="3000D63E" w14:textId="1176C6F7" w:rsidR="00E60A80" w:rsidRPr="00924E1D" w:rsidRDefault="00E60A80" w:rsidP="006B0839">
      <w:pPr>
        <w:contextualSpacing/>
        <w:jc w:val="both"/>
        <w:rPr>
          <w:rFonts w:ascii="Verdana" w:hAnsi="Verdana" w:cs="Arial"/>
          <w:sz w:val="20"/>
          <w:szCs w:val="20"/>
        </w:rPr>
      </w:pPr>
      <w:r w:rsidRPr="00924E1D">
        <w:rPr>
          <w:rFonts w:ascii="Verdana" w:hAnsi="Verdana" w:cs="Arial"/>
          <w:sz w:val="20"/>
          <w:szCs w:val="20"/>
        </w:rPr>
        <w:t>- Monday 12 November - BPRS-6 (</w:t>
      </w:r>
      <w:r w:rsidR="00446A70" w:rsidRPr="00924E1D">
        <w:rPr>
          <w:rFonts w:ascii="Verdana" w:hAnsi="Verdana" w:cs="Arial"/>
          <w:sz w:val="20"/>
          <w:szCs w:val="20"/>
        </w:rPr>
        <w:t xml:space="preserve">hosted by the </w:t>
      </w:r>
      <w:r w:rsidRPr="00924E1D">
        <w:rPr>
          <w:rFonts w:ascii="Verdana" w:hAnsi="Verdana" w:cs="Arial"/>
          <w:sz w:val="20"/>
          <w:szCs w:val="20"/>
        </w:rPr>
        <w:t>Polish Permanent Representati</w:t>
      </w:r>
      <w:r w:rsidR="00652E37">
        <w:rPr>
          <w:rFonts w:ascii="Verdana" w:hAnsi="Verdana" w:cs="Arial"/>
          <w:sz w:val="20"/>
          <w:szCs w:val="20"/>
        </w:rPr>
        <w:t>on</w:t>
      </w:r>
      <w:r w:rsidRPr="00924E1D">
        <w:rPr>
          <w:rFonts w:ascii="Verdana" w:hAnsi="Verdana" w:cs="Arial"/>
          <w:sz w:val="20"/>
          <w:szCs w:val="20"/>
        </w:rPr>
        <w:t>);</w:t>
      </w:r>
    </w:p>
    <w:p w14:paraId="63DF290E" w14:textId="1E1D40C8" w:rsidR="00E60A80" w:rsidRPr="00924E1D" w:rsidRDefault="00E60A80" w:rsidP="006B0839">
      <w:pPr>
        <w:contextualSpacing/>
        <w:jc w:val="both"/>
        <w:rPr>
          <w:rFonts w:ascii="Verdana" w:hAnsi="Verdana" w:cs="Arial"/>
          <w:sz w:val="20"/>
          <w:szCs w:val="20"/>
        </w:rPr>
      </w:pPr>
      <w:r w:rsidRPr="00924E1D">
        <w:rPr>
          <w:rFonts w:ascii="Verdana" w:hAnsi="Verdana" w:cs="Arial"/>
          <w:sz w:val="20"/>
          <w:szCs w:val="20"/>
        </w:rPr>
        <w:t>- Tuesday 13 November - Enforcement Conference organised by COM;</w:t>
      </w:r>
    </w:p>
    <w:p w14:paraId="7510F536" w14:textId="54F558B6" w:rsidR="00E60A80" w:rsidRPr="00924E1D" w:rsidRDefault="00E60A80" w:rsidP="006B0839">
      <w:pPr>
        <w:contextualSpacing/>
        <w:jc w:val="both"/>
        <w:rPr>
          <w:rFonts w:ascii="Verdana" w:hAnsi="Verdana" w:cs="Arial"/>
          <w:sz w:val="20"/>
          <w:szCs w:val="20"/>
        </w:rPr>
      </w:pPr>
      <w:r w:rsidRPr="00924E1D">
        <w:rPr>
          <w:rFonts w:ascii="Verdana" w:hAnsi="Verdana" w:cs="Arial"/>
          <w:sz w:val="20"/>
          <w:szCs w:val="20"/>
        </w:rPr>
        <w:t>- Wednesday 14 November –</w:t>
      </w:r>
      <w:r w:rsidR="003009AF" w:rsidRPr="00924E1D">
        <w:rPr>
          <w:rFonts w:ascii="Verdana" w:hAnsi="Verdana" w:cs="Arial"/>
          <w:sz w:val="20"/>
          <w:szCs w:val="20"/>
        </w:rPr>
        <w:t xml:space="preserve"> open session with ASOs (joint Forum/BPRS</w:t>
      </w:r>
      <w:r w:rsidR="00652E37">
        <w:rPr>
          <w:rFonts w:ascii="Verdana" w:hAnsi="Verdana" w:cs="Arial"/>
          <w:sz w:val="20"/>
          <w:szCs w:val="20"/>
        </w:rPr>
        <w:t xml:space="preserve">, if resources </w:t>
      </w:r>
      <w:r w:rsidR="005D18B4">
        <w:rPr>
          <w:rFonts w:ascii="Verdana" w:hAnsi="Verdana" w:cs="Arial"/>
          <w:sz w:val="20"/>
          <w:szCs w:val="20"/>
        </w:rPr>
        <w:t xml:space="preserve">and sufficiently large meeting room are </w:t>
      </w:r>
      <w:r w:rsidR="00652E37">
        <w:rPr>
          <w:rFonts w:ascii="Verdana" w:hAnsi="Verdana" w:cs="Arial"/>
          <w:sz w:val="20"/>
          <w:szCs w:val="20"/>
        </w:rPr>
        <w:t>available</w:t>
      </w:r>
      <w:r w:rsidR="003009AF" w:rsidRPr="00924E1D">
        <w:rPr>
          <w:rFonts w:ascii="Verdana" w:hAnsi="Verdana" w:cs="Arial"/>
          <w:sz w:val="20"/>
          <w:szCs w:val="20"/>
        </w:rPr>
        <w:t>)</w:t>
      </w:r>
      <w:r w:rsidRPr="00924E1D">
        <w:rPr>
          <w:rFonts w:ascii="Verdana" w:hAnsi="Verdana" w:cs="Arial"/>
          <w:sz w:val="20"/>
          <w:szCs w:val="20"/>
        </w:rPr>
        <w:t>;</w:t>
      </w:r>
    </w:p>
    <w:p w14:paraId="1177458F" w14:textId="06D7041F" w:rsidR="00E60A80" w:rsidRPr="00924E1D" w:rsidRDefault="00E60A80" w:rsidP="006B0839">
      <w:pPr>
        <w:contextualSpacing/>
        <w:jc w:val="both"/>
        <w:rPr>
          <w:rFonts w:ascii="Verdana" w:hAnsi="Verdana" w:cs="Arial"/>
          <w:sz w:val="20"/>
          <w:szCs w:val="20"/>
        </w:rPr>
      </w:pPr>
      <w:r w:rsidRPr="00924E1D">
        <w:rPr>
          <w:rFonts w:ascii="Verdana" w:hAnsi="Verdana" w:cs="Arial"/>
          <w:sz w:val="20"/>
          <w:szCs w:val="20"/>
        </w:rPr>
        <w:t>- Thursday and Friday 15-16 November - Forum-31.</w:t>
      </w:r>
    </w:p>
    <w:p w14:paraId="0D75DBD7" w14:textId="77777777" w:rsidR="00E60A80" w:rsidRPr="00924E1D" w:rsidRDefault="00E60A80" w:rsidP="006B0839">
      <w:pPr>
        <w:contextualSpacing/>
        <w:jc w:val="both"/>
        <w:rPr>
          <w:rFonts w:ascii="Verdana" w:hAnsi="Verdana" w:cs="Arial"/>
          <w:sz w:val="20"/>
          <w:szCs w:val="20"/>
        </w:rPr>
      </w:pPr>
    </w:p>
    <w:p w14:paraId="6284E1AD" w14:textId="7E02B0D2" w:rsidR="00817D42" w:rsidRPr="00924E1D" w:rsidRDefault="00817D42" w:rsidP="006B0839">
      <w:pPr>
        <w:contextualSpacing/>
        <w:jc w:val="both"/>
        <w:rPr>
          <w:rFonts w:ascii="Verdana" w:hAnsi="Verdana" w:cs="Arial"/>
          <w:sz w:val="20"/>
          <w:szCs w:val="20"/>
        </w:rPr>
      </w:pPr>
      <w:r w:rsidRPr="00924E1D">
        <w:rPr>
          <w:rFonts w:ascii="Verdana" w:hAnsi="Verdana" w:cs="Arial"/>
          <w:sz w:val="20"/>
          <w:szCs w:val="20"/>
        </w:rPr>
        <w:t xml:space="preserve">The </w:t>
      </w:r>
      <w:r w:rsidR="00D13E65" w:rsidRPr="00924E1D">
        <w:rPr>
          <w:rFonts w:ascii="Verdana" w:hAnsi="Verdana" w:cs="Arial"/>
          <w:sz w:val="20"/>
          <w:szCs w:val="20"/>
        </w:rPr>
        <w:t xml:space="preserve">European Commission </w:t>
      </w:r>
      <w:r w:rsidRPr="00924E1D">
        <w:rPr>
          <w:rFonts w:ascii="Verdana" w:hAnsi="Verdana" w:cs="Arial"/>
          <w:sz w:val="20"/>
          <w:szCs w:val="20"/>
        </w:rPr>
        <w:t>will provide in the near future m</w:t>
      </w:r>
      <w:r w:rsidR="00172CF6" w:rsidRPr="00924E1D">
        <w:rPr>
          <w:rFonts w:ascii="Verdana" w:hAnsi="Verdana" w:cs="Arial"/>
          <w:sz w:val="20"/>
          <w:szCs w:val="20"/>
        </w:rPr>
        <w:t xml:space="preserve">ore information on the agenda of the </w:t>
      </w:r>
      <w:r w:rsidRPr="00924E1D">
        <w:rPr>
          <w:rFonts w:ascii="Verdana" w:hAnsi="Verdana" w:cs="Arial"/>
          <w:sz w:val="20"/>
          <w:szCs w:val="20"/>
        </w:rPr>
        <w:t>c</w:t>
      </w:r>
      <w:r w:rsidR="00172CF6" w:rsidRPr="00924E1D">
        <w:rPr>
          <w:rFonts w:ascii="Verdana" w:hAnsi="Verdana" w:cs="Arial"/>
          <w:sz w:val="20"/>
          <w:szCs w:val="20"/>
        </w:rPr>
        <w:t>onference</w:t>
      </w:r>
      <w:r w:rsidR="009B4976" w:rsidRPr="00924E1D">
        <w:rPr>
          <w:rFonts w:ascii="Verdana" w:hAnsi="Verdana" w:cs="Arial"/>
          <w:sz w:val="20"/>
          <w:szCs w:val="20"/>
        </w:rPr>
        <w:t>. T</w:t>
      </w:r>
      <w:r w:rsidR="00446A70" w:rsidRPr="00924E1D">
        <w:rPr>
          <w:rFonts w:ascii="Verdana" w:hAnsi="Verdana" w:cs="Arial"/>
          <w:sz w:val="20"/>
          <w:szCs w:val="20"/>
        </w:rPr>
        <w:t xml:space="preserve">he </w:t>
      </w:r>
      <w:r w:rsidR="00501376" w:rsidRPr="00924E1D">
        <w:rPr>
          <w:rFonts w:ascii="Verdana" w:hAnsi="Verdana" w:cs="Arial"/>
          <w:sz w:val="20"/>
          <w:szCs w:val="20"/>
        </w:rPr>
        <w:t xml:space="preserve">Forum Secretariat will draft the agenda of </w:t>
      </w:r>
      <w:r w:rsidRPr="00924E1D">
        <w:rPr>
          <w:rFonts w:ascii="Verdana" w:hAnsi="Verdana" w:cs="Arial"/>
          <w:sz w:val="20"/>
          <w:szCs w:val="20"/>
        </w:rPr>
        <w:t>BPRS-6</w:t>
      </w:r>
      <w:r w:rsidR="00881958" w:rsidRPr="00924E1D">
        <w:rPr>
          <w:rFonts w:ascii="Verdana" w:hAnsi="Verdana" w:cs="Arial"/>
          <w:sz w:val="20"/>
          <w:szCs w:val="20"/>
        </w:rPr>
        <w:t xml:space="preserve"> </w:t>
      </w:r>
      <w:r w:rsidR="009B4976" w:rsidRPr="00924E1D">
        <w:rPr>
          <w:rFonts w:ascii="Verdana" w:hAnsi="Verdana" w:cs="Arial"/>
          <w:sz w:val="20"/>
          <w:szCs w:val="20"/>
        </w:rPr>
        <w:t>in September 2018</w:t>
      </w:r>
      <w:r w:rsidR="00376B40" w:rsidRPr="00924E1D">
        <w:rPr>
          <w:rFonts w:ascii="Verdana" w:hAnsi="Verdana" w:cs="Arial"/>
          <w:sz w:val="20"/>
          <w:szCs w:val="20"/>
        </w:rPr>
        <w:t>.</w:t>
      </w:r>
      <w:r w:rsidRPr="00924E1D">
        <w:rPr>
          <w:rFonts w:ascii="Verdana" w:hAnsi="Verdana" w:cs="Arial"/>
          <w:sz w:val="20"/>
          <w:szCs w:val="20"/>
        </w:rPr>
        <w:t xml:space="preserve"> </w:t>
      </w:r>
    </w:p>
    <w:p w14:paraId="02AE119B" w14:textId="77777777" w:rsidR="00376B40" w:rsidRPr="00924E1D" w:rsidRDefault="00376B40" w:rsidP="006B0839">
      <w:pPr>
        <w:contextualSpacing/>
        <w:jc w:val="both"/>
        <w:rPr>
          <w:rFonts w:ascii="Verdana" w:hAnsi="Verdana" w:cs="Arial"/>
          <w:b/>
          <w:sz w:val="20"/>
          <w:szCs w:val="20"/>
        </w:rPr>
      </w:pPr>
    </w:p>
    <w:p w14:paraId="1EDBFC6D" w14:textId="77777777" w:rsidR="00881958" w:rsidRPr="00924E1D" w:rsidRDefault="00881958" w:rsidP="006B0839">
      <w:pPr>
        <w:contextualSpacing/>
        <w:jc w:val="both"/>
        <w:rPr>
          <w:rFonts w:ascii="Verdana" w:hAnsi="Verdana" w:cs="Arial"/>
          <w:b/>
          <w:sz w:val="20"/>
          <w:szCs w:val="20"/>
        </w:rPr>
      </w:pPr>
      <w:r w:rsidRPr="00924E1D">
        <w:rPr>
          <w:rFonts w:ascii="Verdana" w:hAnsi="Verdana" w:cs="Arial"/>
          <w:b/>
          <w:sz w:val="20"/>
          <w:szCs w:val="20"/>
        </w:rPr>
        <w:t>4.1.1 First open session with ASOs jointly with Forum in November 2018</w:t>
      </w:r>
    </w:p>
    <w:p w14:paraId="70A792AB" w14:textId="77777777" w:rsidR="00881958" w:rsidRPr="00924E1D" w:rsidRDefault="00881958" w:rsidP="006B0839">
      <w:pPr>
        <w:contextualSpacing/>
        <w:jc w:val="both"/>
        <w:rPr>
          <w:rFonts w:ascii="Verdana" w:hAnsi="Verdana" w:cs="Arial"/>
          <w:b/>
          <w:sz w:val="20"/>
          <w:szCs w:val="20"/>
        </w:rPr>
      </w:pPr>
    </w:p>
    <w:p w14:paraId="3BF82E37" w14:textId="1CE92348" w:rsidR="005D18B4" w:rsidRPr="00924E1D" w:rsidRDefault="00881958" w:rsidP="005D18B4">
      <w:pPr>
        <w:contextualSpacing/>
        <w:jc w:val="both"/>
        <w:rPr>
          <w:rFonts w:ascii="Verdana" w:hAnsi="Verdana" w:cs="Arial"/>
          <w:sz w:val="20"/>
          <w:szCs w:val="20"/>
        </w:rPr>
      </w:pPr>
      <w:r w:rsidRPr="00924E1D">
        <w:rPr>
          <w:rFonts w:ascii="Verdana" w:hAnsi="Verdana" w:cs="Arial"/>
          <w:sz w:val="20"/>
          <w:szCs w:val="20"/>
        </w:rPr>
        <w:t xml:space="preserve">A member of the Forum Secretariat </w:t>
      </w:r>
      <w:r w:rsidR="001F31E4" w:rsidRPr="00924E1D">
        <w:rPr>
          <w:rFonts w:ascii="Verdana" w:hAnsi="Verdana" w:cs="Arial"/>
          <w:sz w:val="20"/>
          <w:szCs w:val="20"/>
        </w:rPr>
        <w:t xml:space="preserve">updated the plenary on the </w:t>
      </w:r>
      <w:r w:rsidRPr="00924E1D">
        <w:rPr>
          <w:rFonts w:ascii="Verdana" w:hAnsi="Verdana" w:cs="Arial"/>
          <w:sz w:val="20"/>
          <w:szCs w:val="20"/>
        </w:rPr>
        <w:t xml:space="preserve">joint open session </w:t>
      </w:r>
      <w:r w:rsidR="001F31E4" w:rsidRPr="00924E1D">
        <w:rPr>
          <w:rFonts w:ascii="Verdana" w:hAnsi="Verdana" w:cs="Arial"/>
          <w:sz w:val="20"/>
          <w:szCs w:val="20"/>
        </w:rPr>
        <w:t xml:space="preserve">that </w:t>
      </w:r>
      <w:r w:rsidRPr="00924E1D">
        <w:rPr>
          <w:rFonts w:ascii="Verdana" w:hAnsi="Verdana" w:cs="Arial"/>
          <w:sz w:val="20"/>
          <w:szCs w:val="20"/>
        </w:rPr>
        <w:t xml:space="preserve">will be </w:t>
      </w:r>
      <w:r w:rsidR="009B4976" w:rsidRPr="00924E1D">
        <w:rPr>
          <w:rFonts w:ascii="Verdana" w:hAnsi="Verdana" w:cs="Arial"/>
          <w:sz w:val="20"/>
          <w:szCs w:val="20"/>
        </w:rPr>
        <w:t xml:space="preserve">probably </w:t>
      </w:r>
      <w:r w:rsidRPr="00924E1D">
        <w:rPr>
          <w:rFonts w:ascii="Verdana" w:hAnsi="Verdana" w:cs="Arial"/>
          <w:sz w:val="20"/>
          <w:szCs w:val="20"/>
        </w:rPr>
        <w:t xml:space="preserve">held on 14 November in </w:t>
      </w:r>
      <w:r w:rsidR="001F31E4" w:rsidRPr="00924E1D">
        <w:rPr>
          <w:rFonts w:ascii="Verdana" w:hAnsi="Verdana" w:cs="Arial"/>
          <w:sz w:val="20"/>
          <w:szCs w:val="20"/>
        </w:rPr>
        <w:t>Brussels.</w:t>
      </w:r>
      <w:r w:rsidR="005D18B4">
        <w:rPr>
          <w:rFonts w:ascii="Verdana" w:hAnsi="Verdana" w:cs="Arial"/>
          <w:sz w:val="20"/>
          <w:szCs w:val="20"/>
        </w:rPr>
        <w:t xml:space="preserve"> Some uncertainty still exists about the availability of budget and sufficiently large room to host both bodies and the ASO representatives. These should be clarified in September 2018 and</w:t>
      </w:r>
      <w:r w:rsidR="005D18B4" w:rsidRPr="00924E1D">
        <w:rPr>
          <w:rFonts w:ascii="Verdana" w:hAnsi="Verdana" w:cs="Arial"/>
          <w:sz w:val="20"/>
          <w:szCs w:val="20"/>
        </w:rPr>
        <w:t xml:space="preserve"> the BPRS members will be informed about the final decision on the logistic of the meeting.</w:t>
      </w:r>
    </w:p>
    <w:p w14:paraId="1E28413F" w14:textId="07754D34" w:rsidR="00881958" w:rsidRPr="00924E1D" w:rsidRDefault="00881958" w:rsidP="006B0839">
      <w:pPr>
        <w:contextualSpacing/>
        <w:jc w:val="both"/>
        <w:rPr>
          <w:rFonts w:ascii="Verdana" w:hAnsi="Verdana" w:cs="Arial"/>
          <w:sz w:val="20"/>
          <w:szCs w:val="20"/>
        </w:rPr>
      </w:pPr>
    </w:p>
    <w:p w14:paraId="438290CD" w14:textId="77BD0640" w:rsidR="009B4976" w:rsidRPr="00924E1D" w:rsidRDefault="009B4976" w:rsidP="006B0839">
      <w:pPr>
        <w:contextualSpacing/>
        <w:jc w:val="both"/>
        <w:rPr>
          <w:rFonts w:ascii="Verdana" w:hAnsi="Verdana" w:cs="Arial"/>
          <w:sz w:val="20"/>
          <w:szCs w:val="20"/>
        </w:rPr>
      </w:pPr>
      <w:r w:rsidRPr="00924E1D">
        <w:rPr>
          <w:rFonts w:ascii="Verdana" w:hAnsi="Verdana" w:cs="Arial"/>
          <w:sz w:val="20"/>
          <w:szCs w:val="20"/>
        </w:rPr>
        <w:t>Some speaking requests were already submitted by the BPRS-4. The ASOs will be kept posted about the open plenary accordingly.</w:t>
      </w:r>
    </w:p>
    <w:p w14:paraId="4AAA9601" w14:textId="77777777" w:rsidR="00881958" w:rsidRPr="00924E1D" w:rsidRDefault="00881958" w:rsidP="006B0839">
      <w:pPr>
        <w:contextualSpacing/>
        <w:jc w:val="both"/>
        <w:rPr>
          <w:rFonts w:ascii="Verdana" w:hAnsi="Verdana" w:cs="Arial"/>
          <w:b/>
          <w:sz w:val="20"/>
          <w:szCs w:val="20"/>
        </w:rPr>
      </w:pPr>
    </w:p>
    <w:p w14:paraId="7FA54774" w14:textId="6F2210DD" w:rsidR="001F31E4" w:rsidRPr="00924E1D" w:rsidRDefault="001F31E4" w:rsidP="006B0839">
      <w:pPr>
        <w:contextualSpacing/>
        <w:jc w:val="both"/>
        <w:rPr>
          <w:rFonts w:ascii="Verdana" w:hAnsi="Verdana" w:cs="Arial"/>
          <w:b/>
          <w:sz w:val="20"/>
          <w:szCs w:val="20"/>
        </w:rPr>
      </w:pPr>
      <w:r w:rsidRPr="00924E1D">
        <w:rPr>
          <w:rFonts w:ascii="Verdana" w:hAnsi="Verdana" w:cs="Arial"/>
          <w:b/>
          <w:sz w:val="20"/>
          <w:szCs w:val="20"/>
        </w:rPr>
        <w:t>4.2 BPRS decision on alert/coordination biocides systems</w:t>
      </w:r>
    </w:p>
    <w:p w14:paraId="08EDE234" w14:textId="77777777" w:rsidR="001F31E4" w:rsidRPr="00924E1D" w:rsidRDefault="001F31E4" w:rsidP="006B0839">
      <w:pPr>
        <w:contextualSpacing/>
        <w:jc w:val="both"/>
        <w:rPr>
          <w:rFonts w:ascii="Verdana" w:hAnsi="Verdana" w:cs="Arial"/>
          <w:b/>
          <w:sz w:val="20"/>
          <w:szCs w:val="20"/>
        </w:rPr>
      </w:pPr>
    </w:p>
    <w:p w14:paraId="7D1B19D3" w14:textId="77777777" w:rsidR="00FA2053" w:rsidRDefault="001F31E4" w:rsidP="006B0839">
      <w:pPr>
        <w:contextualSpacing/>
        <w:jc w:val="both"/>
        <w:rPr>
          <w:rFonts w:ascii="Verdana" w:hAnsi="Verdana" w:cs="Arial"/>
          <w:sz w:val="20"/>
          <w:szCs w:val="20"/>
        </w:rPr>
      </w:pPr>
      <w:r w:rsidRPr="00924E1D">
        <w:rPr>
          <w:rFonts w:ascii="Verdana" w:hAnsi="Verdana" w:cs="Arial"/>
          <w:sz w:val="20"/>
          <w:szCs w:val="20"/>
        </w:rPr>
        <w:t xml:space="preserve">The Chair introduced the topic on the choice of system for routine information exchange between BPR NEAs. </w:t>
      </w:r>
      <w:r w:rsidR="009B4976" w:rsidRPr="00924E1D">
        <w:rPr>
          <w:rFonts w:ascii="Verdana" w:hAnsi="Verdana" w:cs="Arial"/>
          <w:sz w:val="20"/>
          <w:szCs w:val="20"/>
        </w:rPr>
        <w:t>At the BPRS-4, t</w:t>
      </w:r>
      <w:r w:rsidRPr="00924E1D">
        <w:rPr>
          <w:rFonts w:ascii="Verdana" w:hAnsi="Verdana" w:cs="Arial"/>
          <w:sz w:val="20"/>
          <w:szCs w:val="20"/>
        </w:rPr>
        <w:t>he BPRS narrowed down the choice to ICSMS</w:t>
      </w:r>
      <w:r w:rsidR="00FA2053">
        <w:rPr>
          <w:rFonts w:ascii="Verdana" w:hAnsi="Verdana" w:cs="Arial"/>
          <w:sz w:val="20"/>
          <w:szCs w:val="20"/>
        </w:rPr>
        <w:t xml:space="preserve"> and written feedback indicated that the majority of the members preferred to start immediately using ICSMS in its generic form.</w:t>
      </w:r>
    </w:p>
    <w:p w14:paraId="7CE046E3" w14:textId="77777777" w:rsidR="00FA2053" w:rsidRDefault="00FA2053" w:rsidP="006B0839">
      <w:pPr>
        <w:contextualSpacing/>
        <w:jc w:val="both"/>
        <w:rPr>
          <w:rFonts w:ascii="Verdana" w:hAnsi="Verdana" w:cs="Arial"/>
          <w:sz w:val="20"/>
          <w:szCs w:val="20"/>
        </w:rPr>
      </w:pPr>
    </w:p>
    <w:p w14:paraId="068CA537" w14:textId="3CA4E8EA" w:rsidR="00577D1A" w:rsidRDefault="00FA2053" w:rsidP="006B0839">
      <w:pPr>
        <w:contextualSpacing/>
        <w:jc w:val="both"/>
        <w:rPr>
          <w:rFonts w:ascii="Verdana" w:hAnsi="Verdana" w:cs="Arial"/>
          <w:sz w:val="20"/>
          <w:szCs w:val="20"/>
        </w:rPr>
      </w:pPr>
      <w:r>
        <w:rPr>
          <w:rFonts w:ascii="Verdana" w:hAnsi="Verdana" w:cs="Arial"/>
          <w:sz w:val="20"/>
          <w:szCs w:val="20"/>
        </w:rPr>
        <w:t xml:space="preserve">The </w:t>
      </w:r>
      <w:r w:rsidR="009B4976" w:rsidRPr="00924E1D">
        <w:rPr>
          <w:rFonts w:ascii="Verdana" w:hAnsi="Verdana" w:cs="Arial"/>
          <w:sz w:val="20"/>
          <w:szCs w:val="20"/>
        </w:rPr>
        <w:t xml:space="preserve">BPRS members </w:t>
      </w:r>
      <w:r w:rsidR="001F31E4" w:rsidRPr="00924E1D">
        <w:rPr>
          <w:rFonts w:ascii="Verdana" w:hAnsi="Verdana" w:cs="Arial"/>
          <w:sz w:val="20"/>
          <w:szCs w:val="20"/>
        </w:rPr>
        <w:t xml:space="preserve">decided to </w:t>
      </w:r>
      <w:r w:rsidR="00577D1A">
        <w:rPr>
          <w:rFonts w:ascii="Verdana" w:hAnsi="Verdana" w:cs="Arial"/>
          <w:sz w:val="20"/>
          <w:szCs w:val="20"/>
        </w:rPr>
        <w:t>use</w:t>
      </w:r>
      <w:r w:rsidR="00577D1A" w:rsidRPr="00924E1D">
        <w:rPr>
          <w:rFonts w:ascii="Verdana" w:hAnsi="Verdana" w:cs="Arial"/>
          <w:sz w:val="20"/>
          <w:szCs w:val="20"/>
        </w:rPr>
        <w:t xml:space="preserve"> </w:t>
      </w:r>
      <w:r w:rsidR="001F31E4" w:rsidRPr="00924E1D">
        <w:rPr>
          <w:rFonts w:ascii="Verdana" w:hAnsi="Verdana" w:cs="Arial"/>
          <w:sz w:val="20"/>
          <w:szCs w:val="20"/>
        </w:rPr>
        <w:t>ICSMS</w:t>
      </w:r>
      <w:r w:rsidR="009B4976" w:rsidRPr="00924E1D">
        <w:rPr>
          <w:rFonts w:ascii="Verdana" w:hAnsi="Verdana" w:cs="Arial"/>
          <w:sz w:val="20"/>
          <w:szCs w:val="20"/>
        </w:rPr>
        <w:t xml:space="preserve"> in its </w:t>
      </w:r>
      <w:r w:rsidR="001F31E4" w:rsidRPr="00924E1D">
        <w:rPr>
          <w:rFonts w:ascii="Verdana" w:hAnsi="Verdana" w:cs="Arial"/>
          <w:sz w:val="20"/>
          <w:szCs w:val="20"/>
        </w:rPr>
        <w:t>generic form</w:t>
      </w:r>
      <w:r w:rsidR="00577D1A">
        <w:rPr>
          <w:rFonts w:ascii="Verdana" w:hAnsi="Verdana" w:cs="Arial"/>
          <w:sz w:val="20"/>
          <w:szCs w:val="20"/>
        </w:rPr>
        <w:t xml:space="preserve"> as the system for exchange of information between BPR inspectors</w:t>
      </w:r>
      <w:r w:rsidR="001F31E4" w:rsidRPr="00924E1D">
        <w:rPr>
          <w:rFonts w:ascii="Verdana" w:hAnsi="Verdana" w:cs="Arial"/>
          <w:sz w:val="20"/>
          <w:szCs w:val="20"/>
        </w:rPr>
        <w:t>.</w:t>
      </w:r>
      <w:r w:rsidR="009C7567" w:rsidRPr="00924E1D">
        <w:rPr>
          <w:rFonts w:ascii="Verdana" w:hAnsi="Verdana" w:cs="Arial"/>
          <w:sz w:val="20"/>
          <w:szCs w:val="20"/>
        </w:rPr>
        <w:t xml:space="preserve"> </w:t>
      </w:r>
    </w:p>
    <w:p w14:paraId="1141BBB0" w14:textId="77777777" w:rsidR="00577D1A" w:rsidRDefault="00577D1A" w:rsidP="006B0839">
      <w:pPr>
        <w:contextualSpacing/>
        <w:jc w:val="both"/>
        <w:rPr>
          <w:rFonts w:ascii="Verdana" w:hAnsi="Verdana" w:cs="Arial"/>
          <w:sz w:val="20"/>
          <w:szCs w:val="20"/>
        </w:rPr>
      </w:pPr>
    </w:p>
    <w:p w14:paraId="0E8AD49B" w14:textId="1D8830AD" w:rsidR="001F31E4" w:rsidRPr="00924E1D" w:rsidRDefault="009C7567" w:rsidP="006B0839">
      <w:pPr>
        <w:contextualSpacing/>
        <w:jc w:val="both"/>
        <w:rPr>
          <w:rFonts w:ascii="Verdana" w:hAnsi="Verdana" w:cs="Arial"/>
          <w:sz w:val="20"/>
          <w:szCs w:val="20"/>
        </w:rPr>
      </w:pPr>
      <w:r w:rsidRPr="00924E1D">
        <w:rPr>
          <w:rFonts w:ascii="Verdana" w:hAnsi="Verdana" w:cs="Arial"/>
          <w:sz w:val="20"/>
          <w:szCs w:val="20"/>
        </w:rPr>
        <w:t xml:space="preserve">This </w:t>
      </w:r>
      <w:r w:rsidR="00577D1A">
        <w:rPr>
          <w:rFonts w:ascii="Verdana" w:hAnsi="Verdana" w:cs="Arial"/>
          <w:sz w:val="20"/>
          <w:szCs w:val="20"/>
        </w:rPr>
        <w:t>decision</w:t>
      </w:r>
      <w:r w:rsidR="00577D1A" w:rsidRPr="00924E1D">
        <w:rPr>
          <w:rFonts w:ascii="Verdana" w:hAnsi="Verdana" w:cs="Arial"/>
          <w:sz w:val="20"/>
          <w:szCs w:val="20"/>
        </w:rPr>
        <w:t xml:space="preserve"> </w:t>
      </w:r>
      <w:r w:rsidRPr="00924E1D">
        <w:rPr>
          <w:rFonts w:ascii="Verdana" w:hAnsi="Verdana" w:cs="Arial"/>
          <w:sz w:val="20"/>
          <w:szCs w:val="20"/>
        </w:rPr>
        <w:t>still leaves the possibility to discuss a BPR specific DRPI in the future, once some experience is gathered with the use of generic ICSMS.</w:t>
      </w:r>
      <w:r w:rsidR="00577D1A">
        <w:rPr>
          <w:rFonts w:ascii="Verdana" w:hAnsi="Verdana" w:cs="Arial"/>
          <w:sz w:val="20"/>
          <w:szCs w:val="20"/>
        </w:rPr>
        <w:t xml:space="preserve"> When BPRS members will have used the generic ICSMS and see they need to move to BPR specific DRPI, they can bring the subject to the BPRS.  </w:t>
      </w:r>
    </w:p>
    <w:p w14:paraId="4DFBFA53" w14:textId="77777777" w:rsidR="009B4976" w:rsidRPr="00924E1D" w:rsidRDefault="009B4976" w:rsidP="006B0839">
      <w:pPr>
        <w:contextualSpacing/>
        <w:jc w:val="both"/>
        <w:rPr>
          <w:rFonts w:ascii="Verdana" w:hAnsi="Verdana" w:cs="Arial"/>
          <w:sz w:val="20"/>
          <w:szCs w:val="20"/>
        </w:rPr>
      </w:pPr>
    </w:p>
    <w:p w14:paraId="6F4B0AC8" w14:textId="443985B7" w:rsidR="009C7567" w:rsidRPr="00924E1D" w:rsidRDefault="009C7567" w:rsidP="006B0839">
      <w:pPr>
        <w:contextualSpacing/>
        <w:jc w:val="both"/>
        <w:rPr>
          <w:rFonts w:ascii="Verdana" w:hAnsi="Verdana" w:cs="Arial"/>
          <w:sz w:val="20"/>
          <w:szCs w:val="20"/>
        </w:rPr>
      </w:pPr>
      <w:r w:rsidRPr="00924E1D">
        <w:rPr>
          <w:rFonts w:ascii="Verdana" w:hAnsi="Verdana" w:cs="Arial"/>
          <w:sz w:val="20"/>
          <w:szCs w:val="20"/>
        </w:rPr>
        <w:t xml:space="preserve">The BPRS members were invited to provide the contact details of their BPR National Contact Point (NCP) to the Forum Secretariat. That list will be provided to the NCPs in order for them to be able to know who to contact when a baton needs to be passed on to another MS. </w:t>
      </w:r>
    </w:p>
    <w:p w14:paraId="36AC5946" w14:textId="77777777" w:rsidR="009C7567" w:rsidRPr="00924E1D" w:rsidRDefault="009C7567" w:rsidP="006B0839">
      <w:pPr>
        <w:contextualSpacing/>
        <w:jc w:val="both"/>
        <w:rPr>
          <w:rFonts w:ascii="Verdana" w:hAnsi="Verdana" w:cs="Arial"/>
          <w:sz w:val="20"/>
          <w:szCs w:val="20"/>
        </w:rPr>
      </w:pPr>
    </w:p>
    <w:p w14:paraId="0EB41CD4" w14:textId="6862BB28" w:rsidR="009C7567" w:rsidRPr="00924E1D" w:rsidRDefault="009C7567" w:rsidP="006B0839">
      <w:pPr>
        <w:contextualSpacing/>
        <w:jc w:val="both"/>
        <w:rPr>
          <w:rFonts w:ascii="Verdana" w:hAnsi="Verdana" w:cs="Arial"/>
          <w:sz w:val="20"/>
          <w:szCs w:val="20"/>
        </w:rPr>
      </w:pPr>
      <w:r w:rsidRPr="00924E1D">
        <w:rPr>
          <w:rFonts w:ascii="Verdana" w:hAnsi="Verdana" w:cs="Arial"/>
          <w:sz w:val="20"/>
          <w:szCs w:val="20"/>
        </w:rPr>
        <w:t>T</w:t>
      </w:r>
      <w:r w:rsidR="001F31E4" w:rsidRPr="00924E1D">
        <w:rPr>
          <w:rFonts w:ascii="Verdana" w:hAnsi="Verdana" w:cs="Arial"/>
          <w:sz w:val="20"/>
          <w:szCs w:val="20"/>
        </w:rPr>
        <w:t xml:space="preserve">he Chair </w:t>
      </w:r>
      <w:r w:rsidR="009B4976" w:rsidRPr="00924E1D">
        <w:rPr>
          <w:rFonts w:ascii="Verdana" w:hAnsi="Verdana" w:cs="Arial"/>
          <w:sz w:val="20"/>
          <w:szCs w:val="20"/>
        </w:rPr>
        <w:t xml:space="preserve">of the BPRS </w:t>
      </w:r>
      <w:r w:rsidR="001F31E4" w:rsidRPr="00924E1D">
        <w:rPr>
          <w:rFonts w:ascii="Verdana" w:hAnsi="Verdana" w:cs="Arial"/>
          <w:sz w:val="20"/>
          <w:szCs w:val="20"/>
        </w:rPr>
        <w:t>propose</w:t>
      </w:r>
      <w:r w:rsidRPr="00924E1D">
        <w:rPr>
          <w:rFonts w:ascii="Verdana" w:hAnsi="Verdana" w:cs="Arial"/>
          <w:sz w:val="20"/>
          <w:szCs w:val="20"/>
        </w:rPr>
        <w:t>d</w:t>
      </w:r>
      <w:r w:rsidR="001F31E4" w:rsidRPr="00924E1D">
        <w:rPr>
          <w:rFonts w:ascii="Verdana" w:hAnsi="Verdana" w:cs="Arial"/>
          <w:sz w:val="20"/>
          <w:szCs w:val="20"/>
        </w:rPr>
        <w:t xml:space="preserve"> a training of the N</w:t>
      </w:r>
      <w:r w:rsidRPr="00924E1D">
        <w:rPr>
          <w:rFonts w:ascii="Verdana" w:hAnsi="Verdana" w:cs="Arial"/>
          <w:sz w:val="20"/>
          <w:szCs w:val="20"/>
        </w:rPr>
        <w:t xml:space="preserve">ational Contact Points for ICMS to be provided </w:t>
      </w:r>
      <w:r w:rsidR="001F31E4" w:rsidRPr="00924E1D">
        <w:rPr>
          <w:rFonts w:ascii="Verdana" w:hAnsi="Verdana" w:cs="Arial"/>
          <w:sz w:val="20"/>
          <w:szCs w:val="20"/>
        </w:rPr>
        <w:t xml:space="preserve">by the </w:t>
      </w:r>
      <w:r w:rsidRPr="00924E1D">
        <w:rPr>
          <w:rFonts w:ascii="Verdana" w:hAnsi="Verdana" w:cs="Arial"/>
          <w:sz w:val="20"/>
          <w:szCs w:val="20"/>
        </w:rPr>
        <w:t xml:space="preserve">Commission service on </w:t>
      </w:r>
      <w:r w:rsidR="001F31E4" w:rsidRPr="00924E1D">
        <w:rPr>
          <w:rFonts w:ascii="Verdana" w:hAnsi="Verdana" w:cs="Arial"/>
          <w:sz w:val="20"/>
          <w:szCs w:val="20"/>
        </w:rPr>
        <w:t>ICSMS</w:t>
      </w:r>
      <w:r w:rsidRPr="00924E1D">
        <w:rPr>
          <w:rFonts w:ascii="Verdana" w:hAnsi="Verdana" w:cs="Arial"/>
          <w:sz w:val="20"/>
          <w:szCs w:val="20"/>
        </w:rPr>
        <w:t>.</w:t>
      </w:r>
      <w:r w:rsidR="009B4976" w:rsidRPr="00924E1D">
        <w:rPr>
          <w:rFonts w:ascii="Verdana" w:hAnsi="Verdana" w:cs="Arial"/>
          <w:sz w:val="20"/>
          <w:szCs w:val="20"/>
        </w:rPr>
        <w:t xml:space="preserve"> The COM</w:t>
      </w:r>
      <w:r w:rsidR="00C97AB7">
        <w:rPr>
          <w:rFonts w:ascii="Verdana" w:hAnsi="Verdana" w:cs="Arial"/>
          <w:sz w:val="20"/>
          <w:szCs w:val="20"/>
        </w:rPr>
        <w:t xml:space="preserve"> and Forum-s will liaise with the COM ICSMS team and inquire about possibilities for such training. Forum-s </w:t>
      </w:r>
      <w:r w:rsidR="009B4976" w:rsidRPr="00924E1D">
        <w:rPr>
          <w:rFonts w:ascii="Verdana" w:hAnsi="Verdana" w:cs="Arial"/>
          <w:sz w:val="20"/>
          <w:szCs w:val="20"/>
        </w:rPr>
        <w:t xml:space="preserve">will </w:t>
      </w:r>
      <w:r w:rsidR="00C97AB7">
        <w:rPr>
          <w:rFonts w:ascii="Verdana" w:hAnsi="Verdana" w:cs="Arial"/>
          <w:sz w:val="20"/>
          <w:szCs w:val="20"/>
        </w:rPr>
        <w:t xml:space="preserve">inform </w:t>
      </w:r>
      <w:r w:rsidR="009B4976" w:rsidRPr="00924E1D">
        <w:rPr>
          <w:rFonts w:ascii="Verdana" w:hAnsi="Verdana" w:cs="Arial"/>
          <w:sz w:val="20"/>
          <w:szCs w:val="20"/>
        </w:rPr>
        <w:t xml:space="preserve">the BPRS members </w:t>
      </w:r>
      <w:r w:rsidR="00C97AB7">
        <w:rPr>
          <w:rFonts w:ascii="Verdana" w:hAnsi="Verdana" w:cs="Arial"/>
          <w:sz w:val="20"/>
          <w:szCs w:val="20"/>
        </w:rPr>
        <w:t>about it at BPRS-6</w:t>
      </w:r>
      <w:r w:rsidR="009B4976" w:rsidRPr="00924E1D">
        <w:rPr>
          <w:rFonts w:ascii="Verdana" w:hAnsi="Verdana" w:cs="Arial"/>
          <w:sz w:val="20"/>
          <w:szCs w:val="20"/>
        </w:rPr>
        <w:t>.</w:t>
      </w:r>
      <w:r w:rsidR="001F31E4" w:rsidRPr="00924E1D">
        <w:rPr>
          <w:rFonts w:ascii="Verdana" w:hAnsi="Verdana" w:cs="Arial"/>
          <w:sz w:val="20"/>
          <w:szCs w:val="20"/>
        </w:rPr>
        <w:t xml:space="preserve"> </w:t>
      </w:r>
    </w:p>
    <w:p w14:paraId="238E94AE" w14:textId="77777777" w:rsidR="001F31E4" w:rsidRPr="00924E1D" w:rsidRDefault="001F31E4" w:rsidP="006B0839">
      <w:pPr>
        <w:contextualSpacing/>
        <w:jc w:val="both"/>
        <w:rPr>
          <w:rFonts w:ascii="Verdana" w:hAnsi="Verdana" w:cs="Arial"/>
          <w:b/>
          <w:sz w:val="20"/>
          <w:szCs w:val="20"/>
        </w:rPr>
      </w:pPr>
    </w:p>
    <w:p w14:paraId="5853A251" w14:textId="786FB60A" w:rsidR="00ED296F" w:rsidRPr="00924E1D" w:rsidRDefault="00376B40" w:rsidP="006B0839">
      <w:pPr>
        <w:contextualSpacing/>
        <w:jc w:val="both"/>
        <w:rPr>
          <w:rFonts w:ascii="Verdana" w:hAnsi="Verdana" w:cs="Arial"/>
          <w:b/>
          <w:sz w:val="20"/>
          <w:szCs w:val="20"/>
        </w:rPr>
      </w:pPr>
      <w:r w:rsidRPr="00924E1D">
        <w:rPr>
          <w:rFonts w:ascii="Verdana" w:hAnsi="Verdana" w:cs="Arial"/>
          <w:b/>
          <w:sz w:val="20"/>
          <w:szCs w:val="20"/>
        </w:rPr>
        <w:t>4.3 Update on the ECHA guidance</w:t>
      </w:r>
    </w:p>
    <w:p w14:paraId="15E942FA" w14:textId="77777777" w:rsidR="00376B40" w:rsidRPr="00924E1D" w:rsidRDefault="00376B40" w:rsidP="006B0839">
      <w:pPr>
        <w:contextualSpacing/>
        <w:jc w:val="both"/>
        <w:rPr>
          <w:rFonts w:ascii="Verdana" w:hAnsi="Verdana" w:cs="Arial"/>
          <w:b/>
          <w:sz w:val="20"/>
          <w:szCs w:val="20"/>
        </w:rPr>
      </w:pPr>
    </w:p>
    <w:p w14:paraId="5A0CD65C" w14:textId="77777777" w:rsidR="00D13E65" w:rsidRPr="00924E1D" w:rsidRDefault="00172CF6" w:rsidP="006B0839">
      <w:pPr>
        <w:contextualSpacing/>
        <w:jc w:val="both"/>
        <w:rPr>
          <w:rFonts w:ascii="Verdana" w:hAnsi="Verdana" w:cs="Arial"/>
          <w:sz w:val="20"/>
          <w:szCs w:val="20"/>
        </w:rPr>
      </w:pPr>
      <w:r w:rsidRPr="00924E1D">
        <w:rPr>
          <w:rFonts w:ascii="Verdana" w:hAnsi="Verdana" w:cs="Arial"/>
          <w:sz w:val="20"/>
          <w:szCs w:val="20"/>
        </w:rPr>
        <w:t xml:space="preserve">An ECHA representative updated the BPRS on the work from the Guidance Team at ECHA. He mentioned the latest documents published on the ECHA website and the future plans regarding BPR Guidance. </w:t>
      </w:r>
    </w:p>
    <w:p w14:paraId="49EDBDF4" w14:textId="77777777" w:rsidR="00983F9F" w:rsidRPr="00924E1D" w:rsidRDefault="00983F9F" w:rsidP="006B0839">
      <w:pPr>
        <w:contextualSpacing/>
        <w:jc w:val="both"/>
        <w:rPr>
          <w:rFonts w:ascii="Verdana" w:hAnsi="Verdana" w:cs="Arial"/>
          <w:sz w:val="20"/>
          <w:szCs w:val="20"/>
        </w:rPr>
      </w:pPr>
    </w:p>
    <w:p w14:paraId="7BBB34D3" w14:textId="2EB2CF9D" w:rsidR="00172CF6" w:rsidRPr="00924E1D" w:rsidRDefault="00172CF6" w:rsidP="006B0839">
      <w:pPr>
        <w:contextualSpacing/>
        <w:jc w:val="both"/>
        <w:rPr>
          <w:rFonts w:ascii="Verdana" w:hAnsi="Verdana" w:cs="Arial"/>
          <w:sz w:val="20"/>
          <w:szCs w:val="20"/>
        </w:rPr>
      </w:pPr>
      <w:r w:rsidRPr="00924E1D">
        <w:rPr>
          <w:rFonts w:ascii="Verdana" w:hAnsi="Verdana" w:cs="Arial"/>
          <w:sz w:val="20"/>
          <w:szCs w:val="20"/>
        </w:rPr>
        <w:t>He mentioned the status of the guidance on Endocrine disruptin</w:t>
      </w:r>
      <w:r w:rsidR="00946D90">
        <w:rPr>
          <w:rFonts w:ascii="Verdana" w:hAnsi="Verdana" w:cs="Arial"/>
          <w:sz w:val="20"/>
          <w:szCs w:val="20"/>
        </w:rPr>
        <w:t>g</w:t>
      </w:r>
      <w:r w:rsidRPr="00924E1D">
        <w:rPr>
          <w:rFonts w:ascii="Verdana" w:hAnsi="Verdana" w:cs="Arial"/>
          <w:sz w:val="20"/>
          <w:szCs w:val="20"/>
        </w:rPr>
        <w:t xml:space="preserve"> substances which is a joint project with the European Food Safety Authority (EFSA).</w:t>
      </w:r>
    </w:p>
    <w:p w14:paraId="3D56B103" w14:textId="77777777" w:rsidR="00376B40" w:rsidRPr="00924E1D" w:rsidRDefault="00376B40" w:rsidP="006B0839">
      <w:pPr>
        <w:contextualSpacing/>
        <w:jc w:val="both"/>
        <w:rPr>
          <w:rFonts w:ascii="Verdana" w:hAnsi="Verdana" w:cs="Arial"/>
          <w:b/>
          <w:sz w:val="20"/>
          <w:szCs w:val="20"/>
        </w:rPr>
      </w:pPr>
    </w:p>
    <w:p w14:paraId="11015433" w14:textId="2411EDEA" w:rsidR="006E7EDA" w:rsidRPr="00924E1D" w:rsidRDefault="00817D42" w:rsidP="006B0839">
      <w:pPr>
        <w:contextualSpacing/>
        <w:jc w:val="both"/>
        <w:rPr>
          <w:rFonts w:ascii="Verdana" w:hAnsi="Verdana" w:cs="Arial"/>
          <w:sz w:val="22"/>
          <w:szCs w:val="20"/>
        </w:rPr>
      </w:pPr>
      <w:r w:rsidRPr="00924E1D">
        <w:rPr>
          <w:rFonts w:ascii="Verdana" w:hAnsi="Verdana" w:cs="Arial"/>
          <w:b/>
          <w:sz w:val="22"/>
          <w:szCs w:val="20"/>
        </w:rPr>
        <w:t xml:space="preserve">Item </w:t>
      </w:r>
      <w:r w:rsidR="003D654C" w:rsidRPr="00924E1D">
        <w:rPr>
          <w:rFonts w:ascii="Verdana" w:hAnsi="Verdana" w:cs="Arial"/>
          <w:b/>
          <w:sz w:val="22"/>
          <w:szCs w:val="20"/>
        </w:rPr>
        <w:t>5</w:t>
      </w:r>
      <w:r w:rsidRPr="00924E1D">
        <w:rPr>
          <w:rFonts w:ascii="Verdana" w:hAnsi="Verdana" w:cs="Arial"/>
          <w:b/>
          <w:sz w:val="22"/>
          <w:szCs w:val="20"/>
        </w:rPr>
        <w:t xml:space="preserve"> – Updates on relevant developments by the European Commission</w:t>
      </w:r>
    </w:p>
    <w:p w14:paraId="3884125B" w14:textId="77777777" w:rsidR="006E7EDA" w:rsidRPr="00924E1D" w:rsidRDefault="006E7EDA" w:rsidP="006B0839">
      <w:pPr>
        <w:contextualSpacing/>
        <w:jc w:val="both"/>
        <w:rPr>
          <w:rFonts w:ascii="Verdana" w:hAnsi="Verdana" w:cs="Arial"/>
          <w:sz w:val="20"/>
          <w:szCs w:val="20"/>
        </w:rPr>
      </w:pPr>
    </w:p>
    <w:p w14:paraId="60E6DAB7" w14:textId="7497C477" w:rsidR="003641B4" w:rsidRPr="00924E1D" w:rsidRDefault="003D654C" w:rsidP="006B0839">
      <w:pPr>
        <w:contextualSpacing/>
        <w:jc w:val="both"/>
        <w:rPr>
          <w:rFonts w:ascii="Verdana" w:hAnsi="Verdana" w:cs="Arial"/>
          <w:b/>
          <w:sz w:val="20"/>
          <w:szCs w:val="20"/>
        </w:rPr>
      </w:pPr>
      <w:r w:rsidRPr="00924E1D">
        <w:rPr>
          <w:rFonts w:ascii="Verdana" w:hAnsi="Verdana" w:cs="Arial"/>
          <w:b/>
          <w:sz w:val="20"/>
          <w:szCs w:val="20"/>
        </w:rPr>
        <w:t>5</w:t>
      </w:r>
      <w:r w:rsidR="003641B4" w:rsidRPr="00924E1D">
        <w:rPr>
          <w:rFonts w:ascii="Verdana" w:hAnsi="Verdana" w:cs="Arial"/>
          <w:b/>
          <w:sz w:val="20"/>
          <w:szCs w:val="20"/>
        </w:rPr>
        <w:t>.1 General updates on the BPR provisions by the European Commission</w:t>
      </w:r>
    </w:p>
    <w:p w14:paraId="6D3255D7" w14:textId="77777777" w:rsidR="003641B4" w:rsidRPr="00924E1D" w:rsidRDefault="003641B4" w:rsidP="006B0839">
      <w:pPr>
        <w:contextualSpacing/>
        <w:jc w:val="both"/>
        <w:rPr>
          <w:rFonts w:ascii="Verdana" w:hAnsi="Verdana" w:cs="Arial"/>
          <w:b/>
          <w:sz w:val="20"/>
          <w:szCs w:val="20"/>
        </w:rPr>
      </w:pPr>
    </w:p>
    <w:p w14:paraId="24552228" w14:textId="1CD38AF6" w:rsidR="00033F80" w:rsidRPr="00924E1D" w:rsidRDefault="00ED296F" w:rsidP="006B0839">
      <w:pPr>
        <w:contextualSpacing/>
        <w:jc w:val="both"/>
        <w:rPr>
          <w:rFonts w:ascii="Verdana" w:hAnsi="Verdana" w:cs="Arial"/>
          <w:sz w:val="20"/>
          <w:szCs w:val="20"/>
        </w:rPr>
      </w:pPr>
      <w:r w:rsidRPr="00924E1D">
        <w:rPr>
          <w:rFonts w:ascii="Verdana" w:hAnsi="Verdana" w:cs="Arial"/>
          <w:sz w:val="20"/>
          <w:szCs w:val="20"/>
        </w:rPr>
        <w:t xml:space="preserve">The COM representative (DG SANTE) </w:t>
      </w:r>
      <w:r w:rsidR="00F2064F" w:rsidRPr="00924E1D">
        <w:rPr>
          <w:rFonts w:ascii="Verdana" w:hAnsi="Verdana" w:cs="Arial"/>
          <w:sz w:val="20"/>
          <w:szCs w:val="20"/>
        </w:rPr>
        <w:t xml:space="preserve">gave </w:t>
      </w:r>
      <w:r w:rsidRPr="00924E1D">
        <w:rPr>
          <w:rFonts w:ascii="Verdana" w:hAnsi="Verdana" w:cs="Arial"/>
          <w:sz w:val="20"/>
          <w:szCs w:val="20"/>
        </w:rPr>
        <w:t>an update of the COM’s activities that were relevant for the work of the BPRS, in particular</w:t>
      </w:r>
      <w:r w:rsidR="00F2064F" w:rsidRPr="00924E1D">
        <w:rPr>
          <w:rFonts w:ascii="Verdana" w:hAnsi="Verdana" w:cs="Arial"/>
          <w:sz w:val="20"/>
          <w:szCs w:val="20"/>
        </w:rPr>
        <w:t xml:space="preserve"> </w:t>
      </w:r>
      <w:r w:rsidR="00033F80" w:rsidRPr="00924E1D">
        <w:rPr>
          <w:rFonts w:ascii="Verdana" w:hAnsi="Verdana" w:cs="Arial"/>
          <w:sz w:val="20"/>
          <w:szCs w:val="20"/>
        </w:rPr>
        <w:t>the status of the Article 3.3 of the BPR requests triggered by MSs; the work related to in situ biocidal products – authorisation holders’</w:t>
      </w:r>
      <w:r w:rsidR="009B4976" w:rsidRPr="00924E1D">
        <w:rPr>
          <w:rFonts w:ascii="Verdana" w:hAnsi="Verdana" w:cs="Arial"/>
          <w:sz w:val="20"/>
          <w:szCs w:val="20"/>
        </w:rPr>
        <w:t xml:space="preserve"> </w:t>
      </w:r>
      <w:r w:rsidR="00033F80" w:rsidRPr="00924E1D">
        <w:rPr>
          <w:rFonts w:ascii="Verdana" w:hAnsi="Verdana" w:cs="Arial"/>
          <w:sz w:val="20"/>
          <w:szCs w:val="20"/>
        </w:rPr>
        <w:t xml:space="preserve">roles; the progress on the Endocrine disruptors Technical guidance and CA guidance; and the status on the Article 50 TFEU on the UK withdrawal. </w:t>
      </w:r>
    </w:p>
    <w:p w14:paraId="3B851279" w14:textId="77777777" w:rsidR="003641B4" w:rsidRPr="00924E1D" w:rsidRDefault="003641B4" w:rsidP="006B0839">
      <w:pPr>
        <w:contextualSpacing/>
        <w:jc w:val="both"/>
        <w:rPr>
          <w:rFonts w:ascii="Verdana" w:hAnsi="Verdana" w:cs="Arial"/>
          <w:sz w:val="20"/>
          <w:szCs w:val="20"/>
        </w:rPr>
      </w:pPr>
    </w:p>
    <w:p w14:paraId="77B3FAA9" w14:textId="790849B6" w:rsidR="003641B4" w:rsidRPr="00924E1D" w:rsidRDefault="003641B4" w:rsidP="006B0839">
      <w:pPr>
        <w:contextualSpacing/>
        <w:jc w:val="both"/>
        <w:rPr>
          <w:rFonts w:ascii="Verdana" w:hAnsi="Verdana" w:cs="Arial"/>
          <w:sz w:val="20"/>
          <w:szCs w:val="20"/>
        </w:rPr>
      </w:pPr>
      <w:r w:rsidRPr="00924E1D">
        <w:rPr>
          <w:rFonts w:ascii="Verdana" w:hAnsi="Verdana" w:cs="Arial"/>
          <w:sz w:val="20"/>
          <w:szCs w:val="20"/>
        </w:rPr>
        <w:t>The COM representative gave also the BPRS an update on the COM’s activities related to the illegal use of fipronil (contaminated egg incident). The Standing Committee on Plants, Animals, Food and Feed</w:t>
      </w:r>
      <w:r w:rsidR="00033F80" w:rsidRPr="00924E1D">
        <w:rPr>
          <w:rFonts w:ascii="Verdana" w:hAnsi="Verdana" w:cs="Arial"/>
          <w:sz w:val="20"/>
          <w:szCs w:val="20"/>
        </w:rPr>
        <w:t xml:space="preserve"> </w:t>
      </w:r>
      <w:r w:rsidRPr="00924E1D">
        <w:rPr>
          <w:rFonts w:ascii="Verdana" w:hAnsi="Verdana" w:cs="Arial"/>
          <w:sz w:val="20"/>
          <w:szCs w:val="20"/>
        </w:rPr>
        <w:t>analys</w:t>
      </w:r>
      <w:r w:rsidR="00033F80" w:rsidRPr="00924E1D">
        <w:rPr>
          <w:rFonts w:ascii="Verdana" w:hAnsi="Verdana" w:cs="Arial"/>
          <w:sz w:val="20"/>
          <w:szCs w:val="20"/>
        </w:rPr>
        <w:t xml:space="preserve">ed </w:t>
      </w:r>
      <w:r w:rsidRPr="00924E1D">
        <w:rPr>
          <w:rFonts w:ascii="Verdana" w:hAnsi="Verdana" w:cs="Arial"/>
          <w:sz w:val="20"/>
          <w:szCs w:val="20"/>
        </w:rPr>
        <w:t xml:space="preserve">the data collected by the ad-hoc monitoring exercise in the food chain, launched in order to obtain an EU-wide view on the contamination of eggs and chicken meat due to the illegal use of acaricides (non-authorized use of biocide for food producing animals). </w:t>
      </w:r>
      <w:r w:rsidR="00D55876" w:rsidRPr="00924E1D">
        <w:rPr>
          <w:rFonts w:ascii="Verdana" w:hAnsi="Verdana" w:cs="Arial"/>
          <w:sz w:val="20"/>
          <w:szCs w:val="20"/>
        </w:rPr>
        <w:t xml:space="preserve">The </w:t>
      </w:r>
      <w:r w:rsidR="00033F80" w:rsidRPr="00924E1D">
        <w:rPr>
          <w:rFonts w:ascii="Verdana" w:hAnsi="Verdana" w:cs="Arial"/>
          <w:sz w:val="20"/>
          <w:szCs w:val="20"/>
        </w:rPr>
        <w:t>data are now public</w:t>
      </w:r>
      <w:r w:rsidR="009B4976" w:rsidRPr="00924E1D">
        <w:rPr>
          <w:rFonts w:ascii="Verdana" w:hAnsi="Verdana" w:cs="Arial"/>
          <w:sz w:val="20"/>
          <w:szCs w:val="20"/>
        </w:rPr>
        <w:t>ly available</w:t>
      </w:r>
      <w:r w:rsidR="00033F80" w:rsidRPr="00924E1D">
        <w:rPr>
          <w:rFonts w:ascii="Verdana" w:hAnsi="Verdana" w:cs="Arial"/>
          <w:sz w:val="20"/>
          <w:szCs w:val="20"/>
        </w:rPr>
        <w:t xml:space="preserve"> and the BPRS </w:t>
      </w:r>
      <w:r w:rsidR="009B4976" w:rsidRPr="00924E1D">
        <w:rPr>
          <w:rFonts w:ascii="Verdana" w:hAnsi="Verdana" w:cs="Arial"/>
          <w:sz w:val="20"/>
          <w:szCs w:val="20"/>
        </w:rPr>
        <w:t xml:space="preserve">members </w:t>
      </w:r>
      <w:r w:rsidR="00033F80" w:rsidRPr="00924E1D">
        <w:rPr>
          <w:rFonts w:ascii="Verdana" w:hAnsi="Verdana" w:cs="Arial"/>
          <w:sz w:val="20"/>
          <w:szCs w:val="20"/>
        </w:rPr>
        <w:t>can consult them</w:t>
      </w:r>
      <w:r w:rsidR="00FB4C27">
        <w:rPr>
          <w:rStyle w:val="FootnoteReference"/>
          <w:rFonts w:cs="Arial"/>
          <w:szCs w:val="20"/>
        </w:rPr>
        <w:footnoteReference w:id="2"/>
      </w:r>
      <w:r w:rsidR="00033F80" w:rsidRPr="00924E1D">
        <w:rPr>
          <w:rFonts w:ascii="Verdana" w:hAnsi="Verdana" w:cs="Arial"/>
          <w:sz w:val="20"/>
          <w:szCs w:val="20"/>
        </w:rPr>
        <w:t xml:space="preserve">. The </w:t>
      </w:r>
      <w:r w:rsidRPr="00924E1D">
        <w:rPr>
          <w:rFonts w:ascii="Verdana" w:hAnsi="Verdana" w:cs="Arial"/>
          <w:sz w:val="20"/>
          <w:szCs w:val="20"/>
        </w:rPr>
        <w:t xml:space="preserve">criminal procedure is still ongoing and that the BPRS members will be kept posted on </w:t>
      </w:r>
      <w:r w:rsidR="00033F80" w:rsidRPr="00924E1D">
        <w:rPr>
          <w:rFonts w:ascii="Verdana" w:hAnsi="Verdana" w:cs="Arial"/>
          <w:sz w:val="20"/>
          <w:szCs w:val="20"/>
        </w:rPr>
        <w:t>its</w:t>
      </w:r>
      <w:r w:rsidRPr="00924E1D">
        <w:rPr>
          <w:rFonts w:ascii="Verdana" w:hAnsi="Verdana" w:cs="Arial"/>
          <w:sz w:val="20"/>
          <w:szCs w:val="20"/>
        </w:rPr>
        <w:t xml:space="preserve"> </w:t>
      </w:r>
      <w:r w:rsidR="003C0CBF" w:rsidRPr="00924E1D">
        <w:rPr>
          <w:rFonts w:ascii="Verdana" w:hAnsi="Verdana" w:cs="Arial"/>
          <w:sz w:val="20"/>
          <w:szCs w:val="20"/>
        </w:rPr>
        <w:t xml:space="preserve">final </w:t>
      </w:r>
      <w:r w:rsidRPr="00924E1D">
        <w:rPr>
          <w:rFonts w:ascii="Verdana" w:hAnsi="Verdana" w:cs="Arial"/>
          <w:sz w:val="20"/>
          <w:szCs w:val="20"/>
        </w:rPr>
        <w:t>out</w:t>
      </w:r>
      <w:r w:rsidR="003C0CBF" w:rsidRPr="00924E1D">
        <w:rPr>
          <w:rFonts w:ascii="Verdana" w:hAnsi="Verdana" w:cs="Arial"/>
          <w:sz w:val="20"/>
          <w:szCs w:val="20"/>
        </w:rPr>
        <w:t>come.</w:t>
      </w:r>
      <w:r w:rsidRPr="00924E1D">
        <w:rPr>
          <w:rFonts w:ascii="Verdana" w:hAnsi="Verdana" w:cs="Arial"/>
          <w:sz w:val="20"/>
          <w:szCs w:val="20"/>
        </w:rPr>
        <w:t xml:space="preserve"> </w:t>
      </w:r>
    </w:p>
    <w:p w14:paraId="6C1728A7" w14:textId="75294DF7" w:rsidR="00656528" w:rsidRPr="00924E1D" w:rsidRDefault="00656528" w:rsidP="006B0839">
      <w:pPr>
        <w:contextualSpacing/>
        <w:jc w:val="both"/>
        <w:rPr>
          <w:rFonts w:ascii="Verdana" w:hAnsi="Verdana" w:cs="Arial"/>
          <w:sz w:val="20"/>
          <w:szCs w:val="20"/>
        </w:rPr>
      </w:pPr>
    </w:p>
    <w:p w14:paraId="2D924A66" w14:textId="714DD563" w:rsidR="00033F80" w:rsidRPr="00924E1D" w:rsidRDefault="00656528" w:rsidP="006B0839">
      <w:pPr>
        <w:contextualSpacing/>
        <w:jc w:val="both"/>
        <w:rPr>
          <w:rFonts w:ascii="Verdana" w:hAnsi="Verdana" w:cs="Arial"/>
          <w:sz w:val="20"/>
          <w:szCs w:val="20"/>
        </w:rPr>
      </w:pPr>
      <w:r w:rsidRPr="00924E1D">
        <w:rPr>
          <w:rFonts w:ascii="Verdana" w:hAnsi="Verdana" w:cs="Arial"/>
          <w:sz w:val="20"/>
          <w:szCs w:val="20"/>
        </w:rPr>
        <w:t xml:space="preserve">One BPRS member asked the COM representative to update the plenary on </w:t>
      </w:r>
      <w:r w:rsidR="00033F80" w:rsidRPr="00924E1D">
        <w:rPr>
          <w:rFonts w:ascii="Verdana" w:hAnsi="Verdana" w:cs="Arial"/>
          <w:sz w:val="20"/>
          <w:szCs w:val="20"/>
        </w:rPr>
        <w:t xml:space="preserve">the future plan regarding the Review Programme </w:t>
      </w:r>
      <w:r w:rsidR="009B4976" w:rsidRPr="00924E1D">
        <w:rPr>
          <w:rFonts w:ascii="Verdana" w:hAnsi="Verdana" w:cs="Arial"/>
          <w:sz w:val="20"/>
          <w:szCs w:val="20"/>
        </w:rPr>
        <w:t xml:space="preserve">of existing active substances under the BPR </w:t>
      </w:r>
      <w:r w:rsidR="00033F80" w:rsidRPr="00924E1D">
        <w:rPr>
          <w:rFonts w:ascii="Verdana" w:hAnsi="Verdana" w:cs="Arial"/>
          <w:sz w:val="20"/>
          <w:szCs w:val="20"/>
        </w:rPr>
        <w:t>after the UK withdrawal. The COM clarified that all the review active substances are already assigned to different Member States Competent Authorities.</w:t>
      </w:r>
    </w:p>
    <w:p w14:paraId="31F3F4C7" w14:textId="77777777" w:rsidR="00033F80" w:rsidRPr="00924E1D" w:rsidRDefault="00033F80" w:rsidP="006B0839">
      <w:pPr>
        <w:contextualSpacing/>
        <w:jc w:val="both"/>
        <w:rPr>
          <w:rFonts w:ascii="Verdana" w:hAnsi="Verdana" w:cs="Arial"/>
          <w:sz w:val="20"/>
          <w:szCs w:val="20"/>
        </w:rPr>
      </w:pPr>
    </w:p>
    <w:p w14:paraId="4752E049" w14:textId="62BE5749" w:rsidR="00E15D8F" w:rsidRPr="00924E1D" w:rsidRDefault="00E15D8F" w:rsidP="006B0839">
      <w:pPr>
        <w:contextualSpacing/>
        <w:jc w:val="both"/>
        <w:rPr>
          <w:rFonts w:ascii="Verdana" w:hAnsi="Verdana" w:cs="Arial"/>
          <w:sz w:val="20"/>
          <w:szCs w:val="20"/>
        </w:rPr>
      </w:pPr>
      <w:r w:rsidRPr="00924E1D">
        <w:rPr>
          <w:rFonts w:ascii="Verdana" w:hAnsi="Verdana" w:cs="Arial"/>
          <w:sz w:val="20"/>
          <w:szCs w:val="20"/>
        </w:rPr>
        <w:t xml:space="preserve">Another BPRS member asked more clarification about </w:t>
      </w:r>
      <w:r w:rsidR="009B4976" w:rsidRPr="00924E1D">
        <w:rPr>
          <w:rFonts w:ascii="Verdana" w:hAnsi="Verdana" w:cs="Arial"/>
          <w:sz w:val="20"/>
          <w:szCs w:val="20"/>
        </w:rPr>
        <w:t xml:space="preserve">the management of </w:t>
      </w:r>
      <w:r w:rsidRPr="00924E1D">
        <w:rPr>
          <w:rFonts w:ascii="Verdana" w:hAnsi="Verdana" w:cs="Arial"/>
          <w:sz w:val="20"/>
          <w:szCs w:val="20"/>
        </w:rPr>
        <w:t xml:space="preserve">in situ devices under the BPR. The COM acknowledged the complicated situation and explained that the </w:t>
      </w:r>
      <w:r w:rsidR="009B4976" w:rsidRPr="00924E1D">
        <w:rPr>
          <w:rFonts w:ascii="Verdana" w:hAnsi="Verdana" w:cs="Arial"/>
          <w:sz w:val="20"/>
          <w:szCs w:val="20"/>
        </w:rPr>
        <w:t xml:space="preserve">current </w:t>
      </w:r>
      <w:r w:rsidRPr="00924E1D">
        <w:rPr>
          <w:rFonts w:ascii="Verdana" w:hAnsi="Verdana" w:cs="Arial"/>
          <w:sz w:val="20"/>
          <w:szCs w:val="20"/>
        </w:rPr>
        <w:t xml:space="preserve">approach </w:t>
      </w:r>
      <w:r w:rsidR="009B4976" w:rsidRPr="00924E1D">
        <w:rPr>
          <w:rFonts w:ascii="Verdana" w:hAnsi="Verdana" w:cs="Arial"/>
          <w:sz w:val="20"/>
          <w:szCs w:val="20"/>
        </w:rPr>
        <w:t>suggested at the CA meeting</w:t>
      </w:r>
      <w:r w:rsidRPr="00924E1D">
        <w:rPr>
          <w:rFonts w:ascii="Verdana" w:hAnsi="Verdana" w:cs="Arial"/>
          <w:sz w:val="20"/>
          <w:szCs w:val="20"/>
        </w:rPr>
        <w:t xml:space="preserve"> was the result of an intensive discussion with the Member States. </w:t>
      </w:r>
      <w:r w:rsidR="009B4976" w:rsidRPr="00924E1D">
        <w:rPr>
          <w:rFonts w:ascii="Verdana" w:hAnsi="Verdana" w:cs="Arial"/>
          <w:sz w:val="20"/>
          <w:szCs w:val="20"/>
        </w:rPr>
        <w:t xml:space="preserve">It is still a draft line-to-take. </w:t>
      </w:r>
      <w:r w:rsidRPr="00924E1D">
        <w:rPr>
          <w:rFonts w:ascii="Verdana" w:hAnsi="Verdana" w:cs="Arial"/>
          <w:sz w:val="20"/>
          <w:szCs w:val="20"/>
        </w:rPr>
        <w:t xml:space="preserve">Once agreed </w:t>
      </w:r>
      <w:r w:rsidR="009B4976" w:rsidRPr="00924E1D">
        <w:rPr>
          <w:rFonts w:ascii="Verdana" w:hAnsi="Verdana" w:cs="Arial"/>
          <w:sz w:val="20"/>
          <w:szCs w:val="20"/>
        </w:rPr>
        <w:t xml:space="preserve">among the CA colleagues, </w:t>
      </w:r>
      <w:r w:rsidRPr="00924E1D">
        <w:rPr>
          <w:rFonts w:ascii="Verdana" w:hAnsi="Verdana" w:cs="Arial"/>
          <w:sz w:val="20"/>
          <w:szCs w:val="20"/>
        </w:rPr>
        <w:t>the BPRS members will keep posted</w:t>
      </w:r>
      <w:r w:rsidR="009B4976" w:rsidRPr="00924E1D">
        <w:rPr>
          <w:rFonts w:ascii="Verdana" w:hAnsi="Verdana" w:cs="Arial"/>
          <w:sz w:val="20"/>
          <w:szCs w:val="20"/>
        </w:rPr>
        <w:t xml:space="preserve"> accordingly</w:t>
      </w:r>
      <w:r w:rsidRPr="00924E1D">
        <w:rPr>
          <w:rFonts w:ascii="Verdana" w:hAnsi="Verdana" w:cs="Arial"/>
          <w:sz w:val="20"/>
          <w:szCs w:val="20"/>
        </w:rPr>
        <w:t>.</w:t>
      </w:r>
    </w:p>
    <w:p w14:paraId="51733838" w14:textId="77777777" w:rsidR="00E15D8F" w:rsidRPr="00924E1D" w:rsidRDefault="00E15D8F" w:rsidP="006B0839">
      <w:pPr>
        <w:contextualSpacing/>
        <w:jc w:val="both"/>
        <w:rPr>
          <w:rFonts w:ascii="Verdana" w:hAnsi="Verdana" w:cs="Arial"/>
          <w:sz w:val="20"/>
          <w:szCs w:val="20"/>
        </w:rPr>
      </w:pPr>
    </w:p>
    <w:p w14:paraId="0DB8CDDB" w14:textId="77777777" w:rsidR="00E15D8F" w:rsidRPr="00924E1D" w:rsidRDefault="00E15D8F" w:rsidP="006B0839">
      <w:pPr>
        <w:contextualSpacing/>
        <w:jc w:val="both"/>
        <w:rPr>
          <w:rFonts w:ascii="Verdana" w:hAnsi="Verdana"/>
          <w:b/>
          <w:sz w:val="20"/>
          <w:szCs w:val="20"/>
        </w:rPr>
      </w:pPr>
      <w:r w:rsidRPr="00924E1D">
        <w:rPr>
          <w:rFonts w:ascii="Verdana" w:hAnsi="Verdana"/>
          <w:b/>
          <w:sz w:val="20"/>
          <w:szCs w:val="20"/>
        </w:rPr>
        <w:t xml:space="preserve">5.1.1 Article 65 reporting – clarification from BPRS members </w:t>
      </w:r>
    </w:p>
    <w:p w14:paraId="637CDFD0" w14:textId="77777777" w:rsidR="00E15D8F" w:rsidRPr="00924E1D" w:rsidRDefault="00E15D8F" w:rsidP="006B0839">
      <w:pPr>
        <w:contextualSpacing/>
        <w:jc w:val="both"/>
        <w:rPr>
          <w:rFonts w:ascii="Verdana" w:hAnsi="Verdana"/>
          <w:b/>
          <w:sz w:val="20"/>
          <w:szCs w:val="20"/>
        </w:rPr>
      </w:pPr>
    </w:p>
    <w:p w14:paraId="309DBD15" w14:textId="33355CDA" w:rsidR="00E15D8F" w:rsidRPr="00924E1D" w:rsidRDefault="00E15D8F" w:rsidP="006B0839">
      <w:pPr>
        <w:contextualSpacing/>
        <w:jc w:val="both"/>
        <w:rPr>
          <w:rFonts w:ascii="Verdana" w:hAnsi="Verdana"/>
          <w:sz w:val="20"/>
          <w:szCs w:val="20"/>
        </w:rPr>
      </w:pPr>
      <w:r w:rsidRPr="00924E1D">
        <w:rPr>
          <w:rFonts w:ascii="Verdana" w:hAnsi="Verdana"/>
          <w:sz w:val="20"/>
          <w:szCs w:val="20"/>
        </w:rPr>
        <w:t xml:space="preserve">A clarification paper presented by the Swedish BPRS member was discussed. The COM representative clarified that the first reporting 2013-2019 is merely </w:t>
      </w:r>
      <w:r w:rsidR="00267319" w:rsidRPr="00924E1D">
        <w:rPr>
          <w:rFonts w:ascii="Verdana" w:hAnsi="Verdana"/>
          <w:sz w:val="20"/>
          <w:szCs w:val="20"/>
        </w:rPr>
        <w:t xml:space="preserve">compiled of </w:t>
      </w:r>
      <w:r w:rsidRPr="00924E1D">
        <w:rPr>
          <w:rFonts w:ascii="Verdana" w:hAnsi="Verdana"/>
          <w:sz w:val="20"/>
          <w:szCs w:val="20"/>
        </w:rPr>
        <w:t xml:space="preserve">qualitative type of information, not quantitative. Indeed, no number of controls performed </w:t>
      </w:r>
      <w:r w:rsidR="001B65A5" w:rsidRPr="00924E1D">
        <w:rPr>
          <w:rFonts w:ascii="Verdana" w:hAnsi="Verdana"/>
          <w:sz w:val="20"/>
          <w:szCs w:val="20"/>
        </w:rPr>
        <w:t>b</w:t>
      </w:r>
      <w:r w:rsidRPr="00924E1D">
        <w:rPr>
          <w:rFonts w:ascii="Verdana" w:hAnsi="Verdana"/>
          <w:sz w:val="20"/>
          <w:szCs w:val="20"/>
        </w:rPr>
        <w:t xml:space="preserve">y national inspectors must </w:t>
      </w:r>
      <w:r w:rsidR="001B65A5" w:rsidRPr="00924E1D">
        <w:rPr>
          <w:rFonts w:ascii="Verdana" w:hAnsi="Verdana"/>
          <w:sz w:val="20"/>
          <w:szCs w:val="20"/>
        </w:rPr>
        <w:t>have been</w:t>
      </w:r>
      <w:r w:rsidRPr="00924E1D">
        <w:rPr>
          <w:rFonts w:ascii="Verdana" w:hAnsi="Verdana"/>
          <w:sz w:val="20"/>
          <w:szCs w:val="20"/>
        </w:rPr>
        <w:t xml:space="preserve"> collected. </w:t>
      </w:r>
      <w:r w:rsidR="001B65A5" w:rsidRPr="00924E1D">
        <w:rPr>
          <w:rFonts w:ascii="Verdana" w:hAnsi="Verdana"/>
          <w:sz w:val="20"/>
          <w:szCs w:val="20"/>
        </w:rPr>
        <w:t xml:space="preserve">The COM acknowledged that this exercise </w:t>
      </w:r>
      <w:r w:rsidRPr="00924E1D">
        <w:rPr>
          <w:rFonts w:ascii="Verdana" w:hAnsi="Verdana"/>
          <w:sz w:val="20"/>
          <w:szCs w:val="20"/>
        </w:rPr>
        <w:t xml:space="preserve">is </w:t>
      </w:r>
      <w:r w:rsidR="001B65A5" w:rsidRPr="00924E1D">
        <w:rPr>
          <w:rFonts w:ascii="Verdana" w:hAnsi="Verdana"/>
          <w:sz w:val="20"/>
          <w:szCs w:val="20"/>
        </w:rPr>
        <w:t xml:space="preserve">very </w:t>
      </w:r>
      <w:r w:rsidRPr="00924E1D">
        <w:rPr>
          <w:rFonts w:ascii="Verdana" w:hAnsi="Verdana"/>
          <w:sz w:val="20"/>
          <w:szCs w:val="20"/>
        </w:rPr>
        <w:t>difficult</w:t>
      </w:r>
      <w:r w:rsidR="001B65A5" w:rsidRPr="00924E1D">
        <w:rPr>
          <w:rFonts w:ascii="Verdana" w:hAnsi="Verdana"/>
          <w:sz w:val="20"/>
          <w:szCs w:val="20"/>
        </w:rPr>
        <w:t xml:space="preserve"> to be performed retroactively</w:t>
      </w:r>
      <w:r w:rsidRPr="00924E1D">
        <w:rPr>
          <w:rFonts w:ascii="Verdana" w:hAnsi="Verdana"/>
          <w:sz w:val="20"/>
          <w:szCs w:val="20"/>
        </w:rPr>
        <w:t>.</w:t>
      </w:r>
    </w:p>
    <w:p w14:paraId="2EFBC165" w14:textId="73BF4708" w:rsidR="001B65A5" w:rsidRPr="00924E1D" w:rsidRDefault="00E15D8F" w:rsidP="006B0839">
      <w:pPr>
        <w:contextualSpacing/>
        <w:jc w:val="both"/>
        <w:rPr>
          <w:rFonts w:ascii="Verdana" w:hAnsi="Verdana"/>
          <w:sz w:val="20"/>
          <w:szCs w:val="20"/>
        </w:rPr>
      </w:pPr>
      <w:r w:rsidRPr="00924E1D">
        <w:rPr>
          <w:rFonts w:ascii="Verdana" w:hAnsi="Verdana"/>
          <w:sz w:val="20"/>
          <w:szCs w:val="20"/>
        </w:rPr>
        <w:t>The second reporting period</w:t>
      </w:r>
      <w:r w:rsidR="001B65A5" w:rsidRPr="00924E1D">
        <w:rPr>
          <w:rFonts w:ascii="Verdana" w:hAnsi="Verdana"/>
          <w:sz w:val="20"/>
          <w:szCs w:val="20"/>
        </w:rPr>
        <w:t>, i.e. 2019-2025</w:t>
      </w:r>
      <w:r w:rsidRPr="00924E1D">
        <w:rPr>
          <w:rFonts w:ascii="Verdana" w:hAnsi="Verdana"/>
          <w:sz w:val="20"/>
          <w:szCs w:val="20"/>
        </w:rPr>
        <w:t xml:space="preserve"> will </w:t>
      </w:r>
      <w:r w:rsidR="00267319" w:rsidRPr="00924E1D">
        <w:rPr>
          <w:rFonts w:ascii="Verdana" w:hAnsi="Verdana"/>
          <w:sz w:val="20"/>
          <w:szCs w:val="20"/>
        </w:rPr>
        <w:t xml:space="preserve">instead </w:t>
      </w:r>
      <w:r w:rsidR="001B65A5" w:rsidRPr="00924E1D">
        <w:rPr>
          <w:rFonts w:ascii="Verdana" w:hAnsi="Verdana"/>
          <w:sz w:val="20"/>
          <w:szCs w:val="20"/>
        </w:rPr>
        <w:t>require quantitative information. T</w:t>
      </w:r>
      <w:r w:rsidRPr="00924E1D">
        <w:rPr>
          <w:rFonts w:ascii="Verdana" w:hAnsi="Verdana"/>
          <w:sz w:val="20"/>
          <w:szCs w:val="20"/>
        </w:rPr>
        <w:t>he C</w:t>
      </w:r>
      <w:r w:rsidR="001B65A5" w:rsidRPr="00924E1D">
        <w:rPr>
          <w:rFonts w:ascii="Verdana" w:hAnsi="Verdana"/>
          <w:sz w:val="20"/>
          <w:szCs w:val="20"/>
        </w:rPr>
        <w:t xml:space="preserve">ompetent Authorities for biocides will be </w:t>
      </w:r>
      <w:r w:rsidRPr="00924E1D">
        <w:rPr>
          <w:rFonts w:ascii="Verdana" w:hAnsi="Verdana"/>
          <w:sz w:val="20"/>
          <w:szCs w:val="20"/>
        </w:rPr>
        <w:t xml:space="preserve">discussing the </w:t>
      </w:r>
      <w:r w:rsidR="001B65A5" w:rsidRPr="00924E1D">
        <w:rPr>
          <w:rFonts w:ascii="Verdana" w:hAnsi="Verdana"/>
          <w:sz w:val="20"/>
          <w:szCs w:val="20"/>
        </w:rPr>
        <w:t xml:space="preserve">concerned </w:t>
      </w:r>
      <w:r w:rsidRPr="00924E1D">
        <w:rPr>
          <w:rFonts w:ascii="Verdana" w:hAnsi="Verdana"/>
          <w:sz w:val="20"/>
          <w:szCs w:val="20"/>
        </w:rPr>
        <w:t xml:space="preserve">template in </w:t>
      </w:r>
      <w:r w:rsidR="001B65A5" w:rsidRPr="00924E1D">
        <w:rPr>
          <w:rFonts w:ascii="Verdana" w:hAnsi="Verdana"/>
          <w:sz w:val="20"/>
          <w:szCs w:val="20"/>
        </w:rPr>
        <w:t xml:space="preserve">the course of </w:t>
      </w:r>
      <w:r w:rsidRPr="00924E1D">
        <w:rPr>
          <w:rFonts w:ascii="Verdana" w:hAnsi="Verdana"/>
          <w:sz w:val="20"/>
          <w:szCs w:val="20"/>
        </w:rPr>
        <w:t xml:space="preserve">2019. </w:t>
      </w:r>
    </w:p>
    <w:p w14:paraId="2E6B9DD5" w14:textId="46BB4B98" w:rsidR="00E15D8F" w:rsidRPr="00924E1D" w:rsidRDefault="00E15D8F" w:rsidP="006B0839">
      <w:pPr>
        <w:contextualSpacing/>
        <w:jc w:val="both"/>
        <w:rPr>
          <w:rFonts w:ascii="Verdana" w:hAnsi="Verdana"/>
          <w:sz w:val="20"/>
          <w:szCs w:val="20"/>
        </w:rPr>
      </w:pPr>
      <w:r w:rsidRPr="00924E1D">
        <w:rPr>
          <w:rFonts w:ascii="Verdana" w:hAnsi="Verdana"/>
          <w:sz w:val="20"/>
          <w:szCs w:val="20"/>
        </w:rPr>
        <w:t>The input</w:t>
      </w:r>
      <w:r w:rsidR="001B65A5" w:rsidRPr="00924E1D">
        <w:rPr>
          <w:rFonts w:ascii="Verdana" w:hAnsi="Verdana"/>
          <w:sz w:val="20"/>
          <w:szCs w:val="20"/>
        </w:rPr>
        <w:t>s provided by Sweden in the paper submitted to the plenary will be taken into account by the COM, analysed and answered in due time.</w:t>
      </w:r>
      <w:r w:rsidR="00285948" w:rsidRPr="00924E1D">
        <w:rPr>
          <w:rFonts w:ascii="Verdana" w:hAnsi="Verdana"/>
          <w:sz w:val="20"/>
          <w:szCs w:val="20"/>
        </w:rPr>
        <w:t xml:space="preserve"> Special attention will be given to the definition of ‘control’ </w:t>
      </w:r>
      <w:r w:rsidR="00267319" w:rsidRPr="00924E1D">
        <w:rPr>
          <w:rFonts w:ascii="Verdana" w:hAnsi="Verdana"/>
          <w:sz w:val="20"/>
          <w:szCs w:val="20"/>
        </w:rPr>
        <w:t xml:space="preserve">under the BPR </w:t>
      </w:r>
      <w:r w:rsidR="00285948" w:rsidRPr="00924E1D">
        <w:rPr>
          <w:rFonts w:ascii="Verdana" w:hAnsi="Verdana"/>
          <w:sz w:val="20"/>
          <w:szCs w:val="20"/>
        </w:rPr>
        <w:t>that must be harmonised among the NEAs. Moreover</w:t>
      </w:r>
      <w:r w:rsidR="00267319" w:rsidRPr="00924E1D">
        <w:rPr>
          <w:rFonts w:ascii="Verdana" w:hAnsi="Verdana"/>
          <w:sz w:val="20"/>
          <w:szCs w:val="20"/>
        </w:rPr>
        <w:t>,</w:t>
      </w:r>
      <w:r w:rsidR="00285948" w:rsidRPr="00924E1D">
        <w:rPr>
          <w:rFonts w:ascii="Verdana" w:hAnsi="Verdana"/>
          <w:sz w:val="20"/>
          <w:szCs w:val="20"/>
        </w:rPr>
        <w:t xml:space="preserve"> </w:t>
      </w:r>
      <w:r w:rsidR="00267319" w:rsidRPr="00924E1D">
        <w:rPr>
          <w:rFonts w:ascii="Verdana" w:hAnsi="Verdana"/>
          <w:sz w:val="20"/>
          <w:szCs w:val="20"/>
        </w:rPr>
        <w:t>t</w:t>
      </w:r>
      <w:r w:rsidR="00285948" w:rsidRPr="00924E1D">
        <w:rPr>
          <w:rFonts w:ascii="Verdana" w:hAnsi="Verdana"/>
          <w:sz w:val="20"/>
          <w:szCs w:val="20"/>
        </w:rPr>
        <w:t xml:space="preserve">he COM will ask to the BPRS </w:t>
      </w:r>
      <w:r w:rsidR="00030DAC" w:rsidRPr="00924E1D">
        <w:rPr>
          <w:rFonts w:ascii="Verdana" w:hAnsi="Verdana"/>
          <w:sz w:val="20"/>
          <w:szCs w:val="20"/>
        </w:rPr>
        <w:t>members</w:t>
      </w:r>
      <w:r w:rsidR="00285948" w:rsidRPr="00924E1D">
        <w:rPr>
          <w:rFonts w:ascii="Verdana" w:hAnsi="Verdana"/>
          <w:sz w:val="20"/>
          <w:szCs w:val="20"/>
        </w:rPr>
        <w:t xml:space="preserve"> </w:t>
      </w:r>
      <w:r w:rsidR="00267319" w:rsidRPr="00924E1D">
        <w:rPr>
          <w:rFonts w:ascii="Verdana" w:hAnsi="Verdana"/>
          <w:sz w:val="20"/>
          <w:szCs w:val="20"/>
        </w:rPr>
        <w:t xml:space="preserve">their inputs on </w:t>
      </w:r>
      <w:r w:rsidR="00285948" w:rsidRPr="00924E1D">
        <w:rPr>
          <w:rFonts w:ascii="Verdana" w:hAnsi="Verdana"/>
          <w:sz w:val="20"/>
          <w:szCs w:val="20"/>
        </w:rPr>
        <w:t xml:space="preserve">whether controls </w:t>
      </w:r>
      <w:r w:rsidR="00267319" w:rsidRPr="00924E1D">
        <w:rPr>
          <w:rFonts w:ascii="Verdana" w:hAnsi="Verdana"/>
          <w:sz w:val="20"/>
          <w:szCs w:val="20"/>
        </w:rPr>
        <w:t>should be reported</w:t>
      </w:r>
      <w:r w:rsidR="00285948" w:rsidRPr="00924E1D">
        <w:rPr>
          <w:rFonts w:ascii="Verdana" w:hAnsi="Verdana"/>
          <w:sz w:val="20"/>
          <w:szCs w:val="20"/>
        </w:rPr>
        <w:t xml:space="preserve"> per product or per company.</w:t>
      </w:r>
    </w:p>
    <w:p w14:paraId="0BDD6E4D" w14:textId="77777777" w:rsidR="001B65A5" w:rsidRPr="00924E1D" w:rsidRDefault="001B65A5" w:rsidP="006B0839">
      <w:pPr>
        <w:contextualSpacing/>
        <w:jc w:val="both"/>
        <w:rPr>
          <w:rFonts w:ascii="Verdana" w:hAnsi="Verdana"/>
          <w:sz w:val="20"/>
          <w:szCs w:val="20"/>
        </w:rPr>
      </w:pPr>
    </w:p>
    <w:p w14:paraId="01C3A510" w14:textId="77777777" w:rsidR="001C1BD9" w:rsidRPr="00924E1D" w:rsidRDefault="001C1BD9" w:rsidP="006B0839">
      <w:pPr>
        <w:contextualSpacing/>
        <w:jc w:val="both"/>
        <w:rPr>
          <w:rFonts w:ascii="Verdana" w:hAnsi="Verdana"/>
          <w:b/>
          <w:sz w:val="20"/>
          <w:szCs w:val="20"/>
        </w:rPr>
      </w:pPr>
      <w:r w:rsidRPr="00924E1D">
        <w:rPr>
          <w:rFonts w:ascii="Verdana" w:hAnsi="Verdana"/>
          <w:b/>
          <w:sz w:val="20"/>
          <w:szCs w:val="20"/>
        </w:rPr>
        <w:t xml:space="preserve">5.1.2 Follow-up discussion on the translation and interpretation of ‘Member States of Introduction’ in Article 58(6) of the BPR </w:t>
      </w:r>
    </w:p>
    <w:p w14:paraId="1FB4D48B" w14:textId="77777777" w:rsidR="001C1BD9" w:rsidRPr="00924E1D" w:rsidRDefault="001C1BD9" w:rsidP="006B0839">
      <w:pPr>
        <w:contextualSpacing/>
        <w:jc w:val="both"/>
        <w:rPr>
          <w:rFonts w:ascii="Verdana" w:hAnsi="Verdana"/>
          <w:b/>
          <w:sz w:val="20"/>
          <w:szCs w:val="20"/>
        </w:rPr>
      </w:pPr>
    </w:p>
    <w:p w14:paraId="66A4D2E9" w14:textId="2FB157B8" w:rsidR="001C1BD9" w:rsidRPr="00924E1D" w:rsidRDefault="001C1BD9" w:rsidP="006B0839">
      <w:pPr>
        <w:autoSpaceDE w:val="0"/>
        <w:autoSpaceDN w:val="0"/>
        <w:adjustRightInd w:val="0"/>
        <w:spacing w:before="60" w:after="60" w:line="240" w:lineRule="atLeast"/>
        <w:contextualSpacing/>
        <w:jc w:val="both"/>
        <w:rPr>
          <w:rFonts w:ascii="Verdana" w:hAnsi="Verdana"/>
          <w:sz w:val="20"/>
          <w:szCs w:val="20"/>
        </w:rPr>
      </w:pPr>
      <w:r w:rsidRPr="00924E1D">
        <w:rPr>
          <w:rFonts w:ascii="Verdana" w:hAnsi="Verdana"/>
          <w:sz w:val="20"/>
          <w:szCs w:val="20"/>
        </w:rPr>
        <w:t xml:space="preserve">The Chair introduced the topic as action point from the BPRS-4 regarding the discussion that took place within the WG </w:t>
      </w:r>
      <w:r w:rsidR="006B0839" w:rsidRPr="00924E1D">
        <w:rPr>
          <w:rFonts w:ascii="Verdana" w:hAnsi="Verdana"/>
          <w:sz w:val="20"/>
          <w:szCs w:val="20"/>
        </w:rPr>
        <w:t xml:space="preserve">Training for Trainers </w:t>
      </w:r>
      <w:r w:rsidRPr="00924E1D">
        <w:rPr>
          <w:rFonts w:ascii="Verdana" w:hAnsi="Verdana"/>
          <w:sz w:val="20"/>
          <w:szCs w:val="20"/>
        </w:rPr>
        <w:t>2018 on the use of the term ‘Member State of Introduction’ in Article 58(6) of the BPR and differences in the German translation.</w:t>
      </w:r>
    </w:p>
    <w:p w14:paraId="74FE7C67" w14:textId="6629BB32" w:rsidR="003E2C32" w:rsidRPr="00924E1D" w:rsidRDefault="001C1BD9" w:rsidP="006B0839">
      <w:pPr>
        <w:autoSpaceDE w:val="0"/>
        <w:autoSpaceDN w:val="0"/>
        <w:adjustRightInd w:val="0"/>
        <w:spacing w:before="60" w:after="60" w:line="240" w:lineRule="atLeast"/>
        <w:contextualSpacing/>
        <w:jc w:val="both"/>
        <w:rPr>
          <w:rFonts w:ascii="Verdana" w:hAnsi="Verdana"/>
          <w:sz w:val="20"/>
          <w:szCs w:val="20"/>
        </w:rPr>
      </w:pPr>
      <w:r w:rsidRPr="00924E1D">
        <w:rPr>
          <w:rFonts w:ascii="Verdana" w:hAnsi="Verdana"/>
          <w:sz w:val="20"/>
          <w:szCs w:val="20"/>
        </w:rPr>
        <w:t>The opinion of the WG was that the intention behind Article 58(6) of the BPR was to require all treated articles made available on the market of a Member State to be labelled in the language of that Member State. The BPRS members checked the actual translation of “Member State of Origin” and “Member State of Introduction” in their national language</w:t>
      </w:r>
      <w:r w:rsidR="00267319" w:rsidRPr="00924E1D">
        <w:rPr>
          <w:rFonts w:ascii="Verdana" w:hAnsi="Verdana"/>
          <w:sz w:val="20"/>
          <w:szCs w:val="20"/>
        </w:rPr>
        <w:t>s</w:t>
      </w:r>
      <w:r w:rsidRPr="00924E1D">
        <w:rPr>
          <w:rFonts w:ascii="Verdana" w:hAnsi="Verdana"/>
          <w:sz w:val="20"/>
          <w:szCs w:val="20"/>
        </w:rPr>
        <w:t xml:space="preserve"> in Article 58(6) of the BPR</w:t>
      </w:r>
      <w:r w:rsidR="003E2C32" w:rsidRPr="00924E1D">
        <w:rPr>
          <w:rFonts w:ascii="Verdana" w:hAnsi="Verdana"/>
          <w:sz w:val="20"/>
          <w:szCs w:val="20"/>
        </w:rPr>
        <w:t xml:space="preserve"> and provided their feedbacks to the Forum Secretariat.</w:t>
      </w:r>
    </w:p>
    <w:p w14:paraId="1D930F72" w14:textId="5643F681" w:rsidR="001C1BD9" w:rsidRPr="00924E1D" w:rsidRDefault="001C1BD9" w:rsidP="00285948">
      <w:pPr>
        <w:autoSpaceDE w:val="0"/>
        <w:autoSpaceDN w:val="0"/>
        <w:adjustRightInd w:val="0"/>
        <w:spacing w:before="60" w:after="60" w:line="240" w:lineRule="atLeast"/>
        <w:contextualSpacing/>
        <w:jc w:val="both"/>
        <w:rPr>
          <w:rFonts w:ascii="Verdana" w:hAnsi="Verdana"/>
          <w:sz w:val="20"/>
          <w:szCs w:val="20"/>
        </w:rPr>
      </w:pPr>
      <w:r w:rsidRPr="00924E1D">
        <w:rPr>
          <w:rFonts w:ascii="Verdana" w:hAnsi="Verdana"/>
          <w:sz w:val="20"/>
          <w:szCs w:val="20"/>
        </w:rPr>
        <w:t>The C</w:t>
      </w:r>
      <w:r w:rsidR="003E2C32" w:rsidRPr="00924E1D">
        <w:rPr>
          <w:rFonts w:ascii="Verdana" w:hAnsi="Verdana"/>
          <w:sz w:val="20"/>
          <w:szCs w:val="20"/>
        </w:rPr>
        <w:t xml:space="preserve">OM </w:t>
      </w:r>
      <w:r w:rsidRPr="00924E1D">
        <w:rPr>
          <w:rFonts w:ascii="Verdana" w:hAnsi="Verdana"/>
          <w:sz w:val="20"/>
          <w:szCs w:val="20"/>
        </w:rPr>
        <w:t xml:space="preserve">acknowledge the mistake in the translation and </w:t>
      </w:r>
      <w:r w:rsidR="006B0839" w:rsidRPr="00924E1D">
        <w:rPr>
          <w:rFonts w:ascii="Verdana" w:hAnsi="Verdana"/>
          <w:sz w:val="20"/>
          <w:szCs w:val="20"/>
        </w:rPr>
        <w:t xml:space="preserve">will </w:t>
      </w:r>
      <w:r w:rsidR="00267319" w:rsidRPr="00924E1D">
        <w:rPr>
          <w:rFonts w:ascii="Verdana" w:hAnsi="Verdana"/>
          <w:sz w:val="20"/>
          <w:szCs w:val="20"/>
        </w:rPr>
        <w:t xml:space="preserve">take the </w:t>
      </w:r>
      <w:r w:rsidR="006B0839" w:rsidRPr="00924E1D">
        <w:rPr>
          <w:rFonts w:ascii="Verdana" w:hAnsi="Verdana"/>
          <w:sz w:val="20"/>
          <w:szCs w:val="20"/>
        </w:rPr>
        <w:t xml:space="preserve">issue </w:t>
      </w:r>
      <w:r w:rsidR="00267319" w:rsidRPr="00924E1D">
        <w:rPr>
          <w:rFonts w:ascii="Verdana" w:hAnsi="Verdana"/>
          <w:sz w:val="20"/>
          <w:szCs w:val="20"/>
        </w:rPr>
        <w:t xml:space="preserve">to </w:t>
      </w:r>
      <w:r w:rsidR="00285948" w:rsidRPr="00924E1D">
        <w:rPr>
          <w:rFonts w:ascii="Verdana" w:hAnsi="Verdana"/>
          <w:sz w:val="20"/>
          <w:szCs w:val="20"/>
        </w:rPr>
        <w:t xml:space="preserve">the European Council for an </w:t>
      </w:r>
      <w:r w:rsidR="00285948" w:rsidRPr="00924E1D">
        <w:rPr>
          <w:rFonts w:ascii="Verdana" w:hAnsi="Verdana"/>
          <w:i/>
          <w:sz w:val="20"/>
          <w:szCs w:val="20"/>
        </w:rPr>
        <w:t>ad hoc</w:t>
      </w:r>
      <w:r w:rsidR="00285948" w:rsidRPr="00924E1D">
        <w:rPr>
          <w:rFonts w:ascii="Verdana" w:hAnsi="Verdana"/>
          <w:sz w:val="20"/>
          <w:szCs w:val="20"/>
        </w:rPr>
        <w:t xml:space="preserve"> corrigendum.</w:t>
      </w:r>
      <w:r w:rsidR="00915A35">
        <w:rPr>
          <w:rFonts w:ascii="Verdana" w:hAnsi="Verdana"/>
          <w:sz w:val="20"/>
          <w:szCs w:val="20"/>
        </w:rPr>
        <w:t xml:space="preserve"> The BPRS members affected by the mistake were invited to directly liaise to COM to provide a </w:t>
      </w:r>
      <w:r w:rsidR="00847C31">
        <w:rPr>
          <w:rFonts w:ascii="Verdana" w:hAnsi="Verdana"/>
          <w:sz w:val="20"/>
          <w:szCs w:val="20"/>
        </w:rPr>
        <w:t>formulation that could be used in the corrected translation</w:t>
      </w:r>
      <w:r w:rsidR="00915A35">
        <w:rPr>
          <w:rFonts w:ascii="Verdana" w:hAnsi="Verdana"/>
          <w:sz w:val="20"/>
          <w:szCs w:val="20"/>
        </w:rPr>
        <w:t>.</w:t>
      </w:r>
      <w:r w:rsidR="00285948" w:rsidRPr="00924E1D">
        <w:rPr>
          <w:rFonts w:ascii="Verdana" w:hAnsi="Verdana"/>
          <w:sz w:val="20"/>
          <w:szCs w:val="20"/>
        </w:rPr>
        <w:t xml:space="preserve"> </w:t>
      </w:r>
      <w:r w:rsidR="00847C31">
        <w:rPr>
          <w:rFonts w:ascii="Verdana" w:hAnsi="Verdana"/>
          <w:sz w:val="20"/>
          <w:szCs w:val="20"/>
        </w:rPr>
        <w:t xml:space="preserve">The member who have not checked their translation were invited to do so. </w:t>
      </w:r>
      <w:r w:rsidR="00915A35">
        <w:rPr>
          <w:rFonts w:ascii="Verdana" w:hAnsi="Verdana"/>
          <w:sz w:val="20"/>
          <w:szCs w:val="20"/>
        </w:rPr>
        <w:t>The BPRS</w:t>
      </w:r>
      <w:r w:rsidR="006B0839" w:rsidRPr="00924E1D">
        <w:rPr>
          <w:rFonts w:ascii="Verdana" w:hAnsi="Verdana"/>
          <w:sz w:val="20"/>
          <w:szCs w:val="20"/>
        </w:rPr>
        <w:t xml:space="preserve"> will be kept posted on the outcome of the procedure. </w:t>
      </w:r>
    </w:p>
    <w:p w14:paraId="046C842A" w14:textId="77777777" w:rsidR="001C1BD9" w:rsidRPr="00924E1D" w:rsidRDefault="001C1BD9">
      <w:pPr>
        <w:contextualSpacing/>
        <w:jc w:val="both"/>
        <w:rPr>
          <w:rFonts w:ascii="Verdana" w:hAnsi="Verdana"/>
          <w:b/>
          <w:sz w:val="20"/>
          <w:szCs w:val="20"/>
        </w:rPr>
      </w:pPr>
    </w:p>
    <w:p w14:paraId="5A09B3F7" w14:textId="4149DFB3" w:rsidR="00CB60B9" w:rsidRPr="00924E1D" w:rsidRDefault="00CB60B9">
      <w:pPr>
        <w:contextualSpacing/>
        <w:jc w:val="both"/>
        <w:rPr>
          <w:rFonts w:ascii="Verdana" w:hAnsi="Verdana"/>
          <w:b/>
          <w:sz w:val="20"/>
          <w:szCs w:val="20"/>
        </w:rPr>
      </w:pPr>
      <w:r w:rsidRPr="00924E1D">
        <w:rPr>
          <w:rFonts w:ascii="Verdana" w:hAnsi="Verdana"/>
          <w:b/>
          <w:sz w:val="20"/>
          <w:szCs w:val="20"/>
        </w:rPr>
        <w:t>5.2 Market surveillance regulation and the goods package and its impact on BPR enforcement</w:t>
      </w:r>
    </w:p>
    <w:p w14:paraId="4A17AF1E" w14:textId="77777777" w:rsidR="00CB60B9" w:rsidRPr="00924E1D" w:rsidRDefault="00CB60B9">
      <w:pPr>
        <w:contextualSpacing/>
        <w:jc w:val="both"/>
        <w:rPr>
          <w:rFonts w:ascii="Verdana" w:hAnsi="Verdana"/>
          <w:b/>
          <w:sz w:val="20"/>
          <w:szCs w:val="20"/>
        </w:rPr>
      </w:pPr>
    </w:p>
    <w:p w14:paraId="566987D9" w14:textId="71017240" w:rsidR="00285948" w:rsidRPr="00924E1D" w:rsidRDefault="00847C31" w:rsidP="00285948">
      <w:pPr>
        <w:contextualSpacing/>
        <w:jc w:val="both"/>
        <w:rPr>
          <w:rFonts w:ascii="Verdana" w:hAnsi="Verdana"/>
          <w:sz w:val="20"/>
          <w:szCs w:val="20"/>
        </w:rPr>
      </w:pPr>
      <w:r>
        <w:rPr>
          <w:rFonts w:ascii="Verdana" w:hAnsi="Verdana"/>
          <w:sz w:val="20"/>
          <w:szCs w:val="20"/>
        </w:rPr>
        <w:t xml:space="preserve">The </w:t>
      </w:r>
      <w:r w:rsidR="00285948" w:rsidRPr="00924E1D">
        <w:rPr>
          <w:rFonts w:ascii="Verdana" w:hAnsi="Verdana"/>
          <w:sz w:val="20"/>
          <w:szCs w:val="20"/>
        </w:rPr>
        <w:t>COM representative of the DG Internal Market, Industry, Entrepreneurship and SME</w:t>
      </w:r>
      <w:r w:rsidR="00030DAC" w:rsidRPr="00924E1D">
        <w:rPr>
          <w:rFonts w:ascii="Verdana" w:hAnsi="Verdana"/>
          <w:sz w:val="20"/>
          <w:szCs w:val="20"/>
        </w:rPr>
        <w:t xml:space="preserve"> </w:t>
      </w:r>
      <w:r w:rsidR="00285948" w:rsidRPr="00924E1D">
        <w:rPr>
          <w:rFonts w:ascii="Verdana" w:hAnsi="Verdana"/>
          <w:sz w:val="20"/>
          <w:szCs w:val="20"/>
        </w:rPr>
        <w:t>(so</w:t>
      </w:r>
      <w:r w:rsidR="00030DAC" w:rsidRPr="00924E1D">
        <w:rPr>
          <w:rFonts w:ascii="Verdana" w:hAnsi="Verdana"/>
          <w:sz w:val="20"/>
          <w:szCs w:val="20"/>
        </w:rPr>
        <w:t>-</w:t>
      </w:r>
      <w:r w:rsidR="005366E4">
        <w:rPr>
          <w:rFonts w:ascii="Verdana" w:hAnsi="Verdana"/>
          <w:sz w:val="20"/>
          <w:szCs w:val="20"/>
        </w:rPr>
        <w:t>called D</w:t>
      </w:r>
      <w:r w:rsidR="00285948" w:rsidRPr="00924E1D">
        <w:rPr>
          <w:rFonts w:ascii="Verdana" w:hAnsi="Verdana"/>
          <w:sz w:val="20"/>
          <w:szCs w:val="20"/>
        </w:rPr>
        <w:t xml:space="preserve">G GROW) </w:t>
      </w:r>
      <w:r>
        <w:rPr>
          <w:rFonts w:ascii="Verdana" w:hAnsi="Verdana"/>
          <w:sz w:val="20"/>
          <w:szCs w:val="20"/>
        </w:rPr>
        <w:t>delivered</w:t>
      </w:r>
      <w:r w:rsidR="00285948" w:rsidRPr="00924E1D">
        <w:rPr>
          <w:rFonts w:ascii="Verdana" w:hAnsi="Verdana"/>
          <w:sz w:val="20"/>
          <w:szCs w:val="20"/>
        </w:rPr>
        <w:t xml:space="preserve"> a presentation </w:t>
      </w:r>
      <w:r w:rsidR="00030DAC" w:rsidRPr="00924E1D">
        <w:rPr>
          <w:rFonts w:ascii="Verdana" w:hAnsi="Verdana"/>
          <w:sz w:val="20"/>
          <w:szCs w:val="20"/>
        </w:rPr>
        <w:t xml:space="preserve">on the </w:t>
      </w:r>
      <w:r>
        <w:rPr>
          <w:rFonts w:ascii="Verdana" w:hAnsi="Verdana"/>
          <w:sz w:val="20"/>
          <w:szCs w:val="20"/>
        </w:rPr>
        <w:t xml:space="preserve">upcoming revision of the </w:t>
      </w:r>
      <w:r w:rsidR="00030DAC" w:rsidRPr="00924E1D">
        <w:rPr>
          <w:rFonts w:ascii="Verdana" w:hAnsi="Verdana"/>
          <w:sz w:val="20"/>
          <w:szCs w:val="20"/>
        </w:rPr>
        <w:t>Market surveillance regulation and the goods package and its impact on BPR enforcement</w:t>
      </w:r>
      <w:r w:rsidR="00285948" w:rsidRPr="00924E1D">
        <w:rPr>
          <w:rFonts w:ascii="Verdana" w:hAnsi="Verdana"/>
          <w:sz w:val="20"/>
          <w:szCs w:val="20"/>
        </w:rPr>
        <w:t>.</w:t>
      </w:r>
    </w:p>
    <w:p w14:paraId="71217D9F" w14:textId="77777777" w:rsidR="00046551" w:rsidRPr="00924E1D" w:rsidRDefault="00030DAC" w:rsidP="00285948">
      <w:pPr>
        <w:contextualSpacing/>
        <w:jc w:val="both"/>
        <w:rPr>
          <w:rFonts w:ascii="Verdana" w:hAnsi="Verdana"/>
          <w:sz w:val="20"/>
          <w:szCs w:val="20"/>
        </w:rPr>
      </w:pPr>
      <w:r w:rsidRPr="00924E1D">
        <w:rPr>
          <w:rFonts w:ascii="Verdana" w:hAnsi="Verdana"/>
          <w:sz w:val="20"/>
          <w:szCs w:val="20"/>
        </w:rPr>
        <w:t xml:space="preserve">The </w:t>
      </w:r>
      <w:r w:rsidR="00046551" w:rsidRPr="00924E1D">
        <w:rPr>
          <w:rFonts w:ascii="Verdana" w:hAnsi="Verdana"/>
          <w:sz w:val="20"/>
          <w:szCs w:val="20"/>
        </w:rPr>
        <w:t>Market surveillance regulation and the goods package</w:t>
      </w:r>
      <w:r w:rsidR="00285948" w:rsidRPr="00924E1D">
        <w:rPr>
          <w:rFonts w:ascii="Verdana" w:hAnsi="Verdana"/>
          <w:sz w:val="20"/>
          <w:szCs w:val="20"/>
        </w:rPr>
        <w:t xml:space="preserve"> is a proposal for a regulation on compliance and enforcement of EU product legislation. It concerned Market surveillance for non-food harmonised products. </w:t>
      </w:r>
      <w:r w:rsidR="00285948" w:rsidRPr="00924E1D">
        <w:rPr>
          <w:rFonts w:ascii="Verdana" w:hAnsi="Verdana"/>
          <w:sz w:val="20"/>
          <w:szCs w:val="20"/>
        </w:rPr>
        <w:tab/>
        <w:t>It combines several legislative acts and was put in place to try to solve a number of issues faced by market surveillance authorities. It includes a mechanism to support the operational enforcement capacity, collectively, in the single market, also denominated as “EU product compliance network”. It promotes the cooperation between authorities, including customs, as well as the use of cooperative enforcement tools. It is foreseen for it to enter into force on 2020</w:t>
      </w:r>
      <w:r w:rsidR="00046551" w:rsidRPr="00924E1D">
        <w:rPr>
          <w:rFonts w:ascii="Verdana" w:hAnsi="Verdana"/>
          <w:sz w:val="20"/>
          <w:szCs w:val="20"/>
        </w:rPr>
        <w:t>.</w:t>
      </w:r>
    </w:p>
    <w:p w14:paraId="697D583E" w14:textId="77777777" w:rsidR="00267319" w:rsidRPr="00924E1D" w:rsidRDefault="00267319" w:rsidP="00285948">
      <w:pPr>
        <w:contextualSpacing/>
        <w:jc w:val="both"/>
        <w:rPr>
          <w:rFonts w:ascii="Verdana" w:hAnsi="Verdana"/>
          <w:sz w:val="20"/>
          <w:szCs w:val="20"/>
        </w:rPr>
      </w:pPr>
    </w:p>
    <w:p w14:paraId="651CFDFC" w14:textId="6396EF46" w:rsidR="00011D3F" w:rsidRDefault="00011D3F" w:rsidP="00285948">
      <w:pPr>
        <w:contextualSpacing/>
        <w:jc w:val="both"/>
        <w:rPr>
          <w:rFonts w:ascii="Verdana" w:hAnsi="Verdana"/>
          <w:sz w:val="20"/>
          <w:szCs w:val="20"/>
        </w:rPr>
      </w:pPr>
      <w:r w:rsidRPr="0059247A">
        <w:rPr>
          <w:rFonts w:ascii="Verdana" w:hAnsi="Verdana"/>
          <w:sz w:val="20"/>
          <w:szCs w:val="20"/>
        </w:rPr>
        <w:t xml:space="preserve">One member of the Forum Secretariat asked </w:t>
      </w:r>
      <w:r w:rsidR="00EF4104" w:rsidRPr="0059247A">
        <w:rPr>
          <w:rFonts w:ascii="Verdana" w:hAnsi="Verdana"/>
          <w:sz w:val="20"/>
          <w:szCs w:val="20"/>
        </w:rPr>
        <w:t xml:space="preserve">how the </w:t>
      </w:r>
      <w:r w:rsidR="005366E4">
        <w:rPr>
          <w:rFonts w:ascii="Verdana" w:hAnsi="Verdana"/>
          <w:sz w:val="20"/>
          <w:szCs w:val="20"/>
        </w:rPr>
        <w:t>DG GROW will cooperate</w:t>
      </w:r>
      <w:r w:rsidR="00EF4104" w:rsidRPr="0059247A">
        <w:rPr>
          <w:rFonts w:ascii="Verdana" w:hAnsi="Verdana"/>
          <w:sz w:val="20"/>
          <w:szCs w:val="20"/>
        </w:rPr>
        <w:t xml:space="preserve"> with other </w:t>
      </w:r>
      <w:r w:rsidR="00074EEC">
        <w:rPr>
          <w:rFonts w:ascii="Verdana" w:hAnsi="Verdana"/>
          <w:sz w:val="20"/>
          <w:szCs w:val="20"/>
        </w:rPr>
        <w:t xml:space="preserve">the EU compliance network and other </w:t>
      </w:r>
      <w:r w:rsidR="00EF4104" w:rsidRPr="0059247A">
        <w:rPr>
          <w:rFonts w:ascii="Verdana" w:hAnsi="Verdana"/>
          <w:sz w:val="20"/>
          <w:szCs w:val="20"/>
        </w:rPr>
        <w:t>bodies in implementing the future regulation.</w:t>
      </w:r>
      <w:r w:rsidR="005366E4">
        <w:rPr>
          <w:rFonts w:ascii="Verdana" w:hAnsi="Verdana"/>
          <w:sz w:val="20"/>
          <w:szCs w:val="20"/>
        </w:rPr>
        <w:t xml:space="preserve"> The COM replied that future collaboration with </w:t>
      </w:r>
      <w:r w:rsidR="00074EEC">
        <w:rPr>
          <w:rFonts w:ascii="Verdana" w:hAnsi="Verdana"/>
          <w:sz w:val="20"/>
          <w:szCs w:val="20"/>
        </w:rPr>
        <w:t xml:space="preserve">other </w:t>
      </w:r>
      <w:r w:rsidR="005366E4">
        <w:rPr>
          <w:rFonts w:ascii="Verdana" w:hAnsi="Verdana"/>
          <w:sz w:val="20"/>
          <w:szCs w:val="20"/>
        </w:rPr>
        <w:t xml:space="preserve">bodies is indeed very important. The work performed by ECHA Forum/BPRS will definitely </w:t>
      </w:r>
      <w:r w:rsidR="00074EEC">
        <w:rPr>
          <w:rFonts w:ascii="Verdana" w:hAnsi="Verdana"/>
          <w:sz w:val="20"/>
          <w:szCs w:val="20"/>
        </w:rPr>
        <w:t xml:space="preserve">have to </w:t>
      </w:r>
      <w:r w:rsidR="005366E4">
        <w:rPr>
          <w:rFonts w:ascii="Verdana" w:hAnsi="Verdana"/>
          <w:sz w:val="20"/>
          <w:szCs w:val="20"/>
        </w:rPr>
        <w:t xml:space="preserve">take </w:t>
      </w:r>
      <w:r w:rsidR="00074EEC">
        <w:rPr>
          <w:rFonts w:ascii="Verdana" w:hAnsi="Verdana"/>
          <w:sz w:val="20"/>
          <w:szCs w:val="20"/>
        </w:rPr>
        <w:t xml:space="preserve">that </w:t>
      </w:r>
      <w:r w:rsidR="005366E4">
        <w:rPr>
          <w:rFonts w:ascii="Verdana" w:hAnsi="Verdana"/>
          <w:sz w:val="20"/>
          <w:szCs w:val="20"/>
        </w:rPr>
        <w:t>into account. As soon as the new regulation will be adopted and ent</w:t>
      </w:r>
      <w:r w:rsidR="00074EEC">
        <w:rPr>
          <w:rFonts w:ascii="Verdana" w:hAnsi="Verdana"/>
          <w:sz w:val="20"/>
          <w:szCs w:val="20"/>
        </w:rPr>
        <w:t>e</w:t>
      </w:r>
      <w:r w:rsidR="005366E4">
        <w:rPr>
          <w:rFonts w:ascii="Verdana" w:hAnsi="Verdana"/>
          <w:sz w:val="20"/>
          <w:szCs w:val="20"/>
        </w:rPr>
        <w:t>r</w:t>
      </w:r>
      <w:r w:rsidR="00074EEC">
        <w:rPr>
          <w:rFonts w:ascii="Verdana" w:hAnsi="Verdana"/>
          <w:sz w:val="20"/>
          <w:szCs w:val="20"/>
        </w:rPr>
        <w:t>s</w:t>
      </w:r>
      <w:r w:rsidR="005366E4">
        <w:rPr>
          <w:rFonts w:ascii="Verdana" w:hAnsi="Verdana"/>
          <w:sz w:val="20"/>
          <w:szCs w:val="20"/>
        </w:rPr>
        <w:t xml:space="preserve"> into force, the DG GROW will set the objectives and priorities for future activities. </w:t>
      </w:r>
      <w:r w:rsidR="00074EEC">
        <w:rPr>
          <w:rFonts w:ascii="Verdana" w:hAnsi="Verdana"/>
          <w:sz w:val="20"/>
          <w:szCs w:val="20"/>
        </w:rPr>
        <w:t>In practice</w:t>
      </w:r>
      <w:r w:rsidR="005366E4">
        <w:rPr>
          <w:rFonts w:ascii="Verdana" w:hAnsi="Verdana"/>
          <w:sz w:val="20"/>
          <w:szCs w:val="20"/>
        </w:rPr>
        <w:t xml:space="preserve"> the consultation </w:t>
      </w:r>
      <w:r w:rsidR="00074EEC">
        <w:rPr>
          <w:rFonts w:ascii="Verdana" w:hAnsi="Verdana"/>
          <w:sz w:val="20"/>
          <w:szCs w:val="20"/>
        </w:rPr>
        <w:t xml:space="preserve">and keeping informed on </w:t>
      </w:r>
      <w:r w:rsidR="005366E4">
        <w:rPr>
          <w:rFonts w:ascii="Verdana" w:hAnsi="Verdana"/>
          <w:sz w:val="20"/>
          <w:szCs w:val="20"/>
        </w:rPr>
        <w:t>other bodies working on enforcement will be a key</w:t>
      </w:r>
      <w:r w:rsidR="00074EEC">
        <w:rPr>
          <w:rFonts w:ascii="Verdana" w:hAnsi="Verdana"/>
          <w:sz w:val="20"/>
          <w:szCs w:val="20"/>
        </w:rPr>
        <w:t xml:space="preserve"> way of cooperation </w:t>
      </w:r>
      <w:r w:rsidR="005366E4">
        <w:rPr>
          <w:rFonts w:ascii="Verdana" w:hAnsi="Verdana"/>
          <w:sz w:val="20"/>
          <w:szCs w:val="20"/>
        </w:rPr>
        <w:t xml:space="preserve">. </w:t>
      </w:r>
    </w:p>
    <w:p w14:paraId="3DB4B144" w14:textId="77777777" w:rsidR="005366E4" w:rsidRDefault="005366E4" w:rsidP="00285948">
      <w:pPr>
        <w:contextualSpacing/>
        <w:jc w:val="both"/>
        <w:rPr>
          <w:rFonts w:ascii="Verdana" w:hAnsi="Verdana"/>
          <w:sz w:val="20"/>
          <w:szCs w:val="20"/>
        </w:rPr>
      </w:pPr>
    </w:p>
    <w:p w14:paraId="636198B9" w14:textId="6B378F78" w:rsidR="005366E4" w:rsidRDefault="005366E4" w:rsidP="00285948">
      <w:pPr>
        <w:contextualSpacing/>
        <w:jc w:val="both"/>
        <w:rPr>
          <w:rFonts w:ascii="Verdana" w:hAnsi="Verdana"/>
          <w:sz w:val="20"/>
          <w:szCs w:val="20"/>
        </w:rPr>
      </w:pPr>
      <w:r>
        <w:rPr>
          <w:rFonts w:ascii="Verdana" w:hAnsi="Verdana"/>
          <w:sz w:val="20"/>
          <w:szCs w:val="20"/>
        </w:rPr>
        <w:t xml:space="preserve">One member of the BPRS asked more clarification concerning </w:t>
      </w:r>
      <w:r w:rsidR="008F4550">
        <w:rPr>
          <w:rFonts w:ascii="Verdana" w:hAnsi="Verdana"/>
          <w:sz w:val="20"/>
          <w:szCs w:val="20"/>
        </w:rPr>
        <w:t xml:space="preserve">the </w:t>
      </w:r>
      <w:r>
        <w:rPr>
          <w:rFonts w:ascii="Verdana" w:hAnsi="Verdana"/>
          <w:sz w:val="20"/>
          <w:szCs w:val="20"/>
        </w:rPr>
        <w:t xml:space="preserve">exchange of intelligence with Member States’ customs and non-EU importers/manufactures. </w:t>
      </w:r>
    </w:p>
    <w:p w14:paraId="0F3E1FC9" w14:textId="76C1E18B" w:rsidR="00011D3F" w:rsidRDefault="00011D3F" w:rsidP="00285948">
      <w:pPr>
        <w:contextualSpacing/>
        <w:jc w:val="both"/>
        <w:rPr>
          <w:rFonts w:ascii="Verdana" w:hAnsi="Verdana"/>
          <w:sz w:val="20"/>
          <w:szCs w:val="20"/>
        </w:rPr>
      </w:pPr>
      <w:r w:rsidRPr="0059247A">
        <w:rPr>
          <w:rFonts w:ascii="Verdana" w:hAnsi="Verdana"/>
          <w:sz w:val="20"/>
          <w:szCs w:val="20"/>
        </w:rPr>
        <w:t>The COM representative replied that</w:t>
      </w:r>
      <w:r w:rsidR="005366E4">
        <w:rPr>
          <w:rFonts w:ascii="Verdana" w:hAnsi="Verdana"/>
          <w:sz w:val="20"/>
          <w:szCs w:val="20"/>
        </w:rPr>
        <w:t xml:space="preserve"> there is already </w:t>
      </w:r>
      <w:r w:rsidR="00FB4C27">
        <w:rPr>
          <w:rFonts w:ascii="Verdana" w:hAnsi="Verdana"/>
          <w:sz w:val="20"/>
          <w:szCs w:val="20"/>
        </w:rPr>
        <w:t xml:space="preserve">an IT tool that is in continuous </w:t>
      </w:r>
      <w:r w:rsidR="00CA563A">
        <w:rPr>
          <w:rFonts w:ascii="Verdana" w:hAnsi="Verdana"/>
          <w:sz w:val="20"/>
          <w:szCs w:val="20"/>
        </w:rPr>
        <w:t>development</w:t>
      </w:r>
      <w:r w:rsidR="00FB4C27">
        <w:rPr>
          <w:rFonts w:ascii="Verdana" w:hAnsi="Verdana"/>
          <w:sz w:val="20"/>
          <w:szCs w:val="20"/>
        </w:rPr>
        <w:t>,</w:t>
      </w:r>
      <w:r w:rsidR="00CA563A">
        <w:rPr>
          <w:rFonts w:ascii="Verdana" w:hAnsi="Verdana"/>
          <w:sz w:val="20"/>
          <w:szCs w:val="20"/>
        </w:rPr>
        <w:t xml:space="preserve"> </w:t>
      </w:r>
      <w:r w:rsidR="00FB4C27">
        <w:rPr>
          <w:rFonts w:ascii="Verdana" w:hAnsi="Verdana"/>
          <w:sz w:val="20"/>
          <w:szCs w:val="20"/>
        </w:rPr>
        <w:t xml:space="preserve">which aims at </w:t>
      </w:r>
      <w:r w:rsidR="00CA563A">
        <w:rPr>
          <w:rFonts w:ascii="Verdana" w:hAnsi="Verdana"/>
          <w:sz w:val="20"/>
          <w:szCs w:val="20"/>
        </w:rPr>
        <w:t>help</w:t>
      </w:r>
      <w:r w:rsidR="00FB4C27">
        <w:rPr>
          <w:rFonts w:ascii="Verdana" w:hAnsi="Verdana"/>
          <w:sz w:val="20"/>
          <w:szCs w:val="20"/>
        </w:rPr>
        <w:t>ing</w:t>
      </w:r>
      <w:r w:rsidR="00CA563A">
        <w:rPr>
          <w:rFonts w:ascii="Verdana" w:hAnsi="Verdana"/>
          <w:sz w:val="20"/>
          <w:szCs w:val="20"/>
        </w:rPr>
        <w:t xml:space="preserve"> </w:t>
      </w:r>
      <w:r w:rsidR="00FB4C27">
        <w:rPr>
          <w:rFonts w:ascii="Verdana" w:hAnsi="Verdana"/>
          <w:sz w:val="20"/>
          <w:szCs w:val="20"/>
        </w:rPr>
        <w:t xml:space="preserve">Member States’ </w:t>
      </w:r>
      <w:r w:rsidR="00CA563A">
        <w:rPr>
          <w:rFonts w:ascii="Verdana" w:hAnsi="Verdana"/>
          <w:sz w:val="20"/>
          <w:szCs w:val="20"/>
        </w:rPr>
        <w:t xml:space="preserve">customs to </w:t>
      </w:r>
      <w:r w:rsidR="005366E4">
        <w:rPr>
          <w:rFonts w:ascii="Verdana" w:hAnsi="Verdana"/>
          <w:sz w:val="20"/>
          <w:szCs w:val="20"/>
        </w:rPr>
        <w:t xml:space="preserve">interface with the </w:t>
      </w:r>
      <w:r w:rsidR="00CA563A">
        <w:rPr>
          <w:rFonts w:ascii="Verdana" w:hAnsi="Verdana"/>
          <w:sz w:val="20"/>
          <w:szCs w:val="20"/>
        </w:rPr>
        <w:t xml:space="preserve">other national authorities – it is </w:t>
      </w:r>
      <w:r w:rsidR="005366E4">
        <w:rPr>
          <w:rFonts w:ascii="Verdana" w:hAnsi="Verdana"/>
          <w:sz w:val="20"/>
          <w:szCs w:val="20"/>
        </w:rPr>
        <w:t xml:space="preserve">called </w:t>
      </w:r>
      <w:r w:rsidR="00CA563A">
        <w:rPr>
          <w:rFonts w:ascii="Verdana" w:hAnsi="Verdana"/>
          <w:sz w:val="20"/>
          <w:szCs w:val="20"/>
        </w:rPr>
        <w:t xml:space="preserve">customs </w:t>
      </w:r>
      <w:r w:rsidR="005366E4">
        <w:rPr>
          <w:rFonts w:ascii="Verdana" w:hAnsi="Verdana"/>
          <w:sz w:val="20"/>
          <w:szCs w:val="20"/>
        </w:rPr>
        <w:t>‘single window’.</w:t>
      </w:r>
      <w:r w:rsidR="008F4550">
        <w:rPr>
          <w:rFonts w:ascii="Verdana" w:hAnsi="Verdana"/>
          <w:sz w:val="20"/>
          <w:szCs w:val="20"/>
        </w:rPr>
        <w:t xml:space="preserve"> </w:t>
      </w:r>
    </w:p>
    <w:p w14:paraId="643D2566" w14:textId="77777777" w:rsidR="005366E4" w:rsidRDefault="005366E4" w:rsidP="00285948">
      <w:pPr>
        <w:contextualSpacing/>
        <w:jc w:val="both"/>
        <w:rPr>
          <w:rFonts w:ascii="Verdana" w:hAnsi="Verdana"/>
          <w:sz w:val="20"/>
          <w:szCs w:val="20"/>
        </w:rPr>
      </w:pPr>
    </w:p>
    <w:p w14:paraId="089B79AF" w14:textId="630FBAC9" w:rsidR="005366E4" w:rsidRDefault="005366E4" w:rsidP="00285948">
      <w:pPr>
        <w:contextualSpacing/>
        <w:jc w:val="both"/>
        <w:rPr>
          <w:rFonts w:ascii="Verdana" w:hAnsi="Verdana"/>
          <w:sz w:val="20"/>
          <w:szCs w:val="20"/>
        </w:rPr>
      </w:pPr>
      <w:r>
        <w:rPr>
          <w:rFonts w:ascii="Verdana" w:hAnsi="Verdana"/>
          <w:sz w:val="20"/>
          <w:szCs w:val="20"/>
        </w:rPr>
        <w:t xml:space="preserve">The </w:t>
      </w:r>
      <w:r w:rsidR="008F4550">
        <w:rPr>
          <w:rFonts w:ascii="Verdana" w:hAnsi="Verdana"/>
          <w:sz w:val="20"/>
          <w:szCs w:val="20"/>
        </w:rPr>
        <w:t xml:space="preserve">BPRS members appreciated the presentation and </w:t>
      </w:r>
      <w:r>
        <w:rPr>
          <w:rFonts w:ascii="Verdana" w:hAnsi="Verdana"/>
          <w:sz w:val="20"/>
          <w:szCs w:val="20"/>
        </w:rPr>
        <w:t xml:space="preserve">welcomed future collaboration with </w:t>
      </w:r>
      <w:r w:rsidR="008F4550">
        <w:rPr>
          <w:rFonts w:ascii="Verdana" w:hAnsi="Verdana"/>
          <w:sz w:val="20"/>
          <w:szCs w:val="20"/>
        </w:rPr>
        <w:t>the DG GROW.</w:t>
      </w:r>
      <w:r>
        <w:rPr>
          <w:rFonts w:ascii="Verdana" w:hAnsi="Verdana"/>
          <w:sz w:val="20"/>
          <w:szCs w:val="20"/>
        </w:rPr>
        <w:t xml:space="preserve"> </w:t>
      </w:r>
    </w:p>
    <w:p w14:paraId="7C2642E8" w14:textId="516F8D49" w:rsidR="005366E4" w:rsidRDefault="005366E4" w:rsidP="00285948">
      <w:pPr>
        <w:contextualSpacing/>
        <w:jc w:val="both"/>
        <w:rPr>
          <w:rFonts w:ascii="Verdana" w:hAnsi="Verdana"/>
          <w:sz w:val="20"/>
          <w:szCs w:val="20"/>
        </w:rPr>
      </w:pPr>
    </w:p>
    <w:p w14:paraId="64B9C81A" w14:textId="650DDBD0" w:rsidR="00ED296F" w:rsidRPr="00924E1D" w:rsidRDefault="00122518">
      <w:pPr>
        <w:widowControl w:val="0"/>
        <w:jc w:val="both"/>
        <w:rPr>
          <w:rFonts w:ascii="Verdana" w:hAnsi="Verdana"/>
          <w:b/>
          <w:color w:val="000000"/>
          <w:sz w:val="22"/>
          <w:szCs w:val="20"/>
        </w:rPr>
      </w:pPr>
      <w:r w:rsidRPr="00924E1D">
        <w:rPr>
          <w:rFonts w:ascii="Verdana" w:hAnsi="Verdana"/>
          <w:b/>
          <w:color w:val="000000"/>
          <w:sz w:val="22"/>
          <w:szCs w:val="20"/>
        </w:rPr>
        <w:t xml:space="preserve">Item </w:t>
      </w:r>
      <w:r w:rsidR="00CB60B9" w:rsidRPr="00924E1D">
        <w:rPr>
          <w:rFonts w:ascii="Verdana" w:hAnsi="Verdana"/>
          <w:b/>
          <w:color w:val="000000"/>
          <w:sz w:val="22"/>
          <w:szCs w:val="20"/>
        </w:rPr>
        <w:t>6</w:t>
      </w:r>
      <w:r w:rsidRPr="00924E1D">
        <w:rPr>
          <w:rFonts w:ascii="Verdana" w:hAnsi="Verdana"/>
          <w:b/>
          <w:color w:val="000000"/>
          <w:sz w:val="22"/>
          <w:szCs w:val="20"/>
        </w:rPr>
        <w:t xml:space="preserve"> – Practical issues for enforcement</w:t>
      </w:r>
    </w:p>
    <w:p w14:paraId="6F844044" w14:textId="77777777" w:rsidR="003D3F2B" w:rsidRPr="00924E1D" w:rsidRDefault="003D3F2B">
      <w:pPr>
        <w:contextualSpacing/>
        <w:jc w:val="both"/>
        <w:rPr>
          <w:rFonts w:ascii="Verdana" w:hAnsi="Verdana"/>
          <w:b/>
          <w:color w:val="000000"/>
          <w:sz w:val="20"/>
          <w:szCs w:val="20"/>
        </w:rPr>
      </w:pPr>
    </w:p>
    <w:p w14:paraId="3FA2704E" w14:textId="7D592334" w:rsidR="003D3F2B" w:rsidRPr="00924E1D" w:rsidRDefault="00CB60B9">
      <w:pPr>
        <w:contextualSpacing/>
        <w:jc w:val="both"/>
        <w:rPr>
          <w:rFonts w:ascii="Verdana" w:hAnsi="Verdana"/>
          <w:b/>
          <w:color w:val="000000"/>
          <w:sz w:val="20"/>
          <w:szCs w:val="20"/>
        </w:rPr>
      </w:pPr>
      <w:r w:rsidRPr="00924E1D">
        <w:rPr>
          <w:rFonts w:ascii="Verdana" w:hAnsi="Verdana"/>
          <w:b/>
          <w:color w:val="000000"/>
          <w:sz w:val="20"/>
          <w:szCs w:val="20"/>
        </w:rPr>
        <w:t>6</w:t>
      </w:r>
      <w:r w:rsidR="00122518" w:rsidRPr="00924E1D">
        <w:rPr>
          <w:rFonts w:ascii="Verdana" w:hAnsi="Verdana"/>
          <w:b/>
          <w:color w:val="000000"/>
          <w:sz w:val="20"/>
          <w:szCs w:val="20"/>
        </w:rPr>
        <w:t>.1 Items raised by the BPRS/ECHA/COM</w:t>
      </w:r>
    </w:p>
    <w:p w14:paraId="07EC10A4" w14:textId="77777777" w:rsidR="0009472E" w:rsidRPr="00924E1D" w:rsidRDefault="0009472E">
      <w:pPr>
        <w:autoSpaceDE w:val="0"/>
        <w:spacing w:after="120"/>
        <w:contextualSpacing/>
        <w:jc w:val="both"/>
        <w:rPr>
          <w:rFonts w:ascii="Verdana" w:eastAsia="Verdana,Bold" w:hAnsi="Verdana" w:cs="Verdana"/>
          <w:b/>
          <w:sz w:val="20"/>
          <w:szCs w:val="20"/>
        </w:rPr>
      </w:pPr>
    </w:p>
    <w:p w14:paraId="57357C21" w14:textId="46B2DA26" w:rsidR="000F5524" w:rsidRPr="00924E1D" w:rsidRDefault="0009472E">
      <w:pPr>
        <w:autoSpaceDE w:val="0"/>
        <w:spacing w:after="120"/>
        <w:contextualSpacing/>
        <w:jc w:val="both"/>
        <w:rPr>
          <w:rFonts w:ascii="Verdana" w:eastAsia="Verdana,Bold" w:hAnsi="Verdana" w:cs="Verdana"/>
          <w:b/>
          <w:sz w:val="20"/>
          <w:szCs w:val="20"/>
        </w:rPr>
      </w:pPr>
      <w:r w:rsidRPr="00924E1D">
        <w:rPr>
          <w:rFonts w:ascii="Verdana" w:eastAsia="Verdana,Bold" w:hAnsi="Verdana" w:cs="Verdana"/>
          <w:b/>
          <w:sz w:val="20"/>
          <w:szCs w:val="20"/>
        </w:rPr>
        <w:t>- Issue 3.1 - Article 3</w:t>
      </w:r>
      <w:r w:rsidR="00B92EDC" w:rsidRPr="00924E1D">
        <w:rPr>
          <w:rFonts w:ascii="Verdana" w:eastAsia="Verdana,Bold" w:hAnsi="Verdana" w:cs="Verdana"/>
          <w:b/>
          <w:sz w:val="20"/>
          <w:szCs w:val="20"/>
        </w:rPr>
        <w:t>(</w:t>
      </w:r>
      <w:r w:rsidRPr="00924E1D">
        <w:rPr>
          <w:rFonts w:ascii="Verdana" w:eastAsia="Verdana,Bold" w:hAnsi="Verdana" w:cs="Verdana"/>
          <w:b/>
          <w:sz w:val="20"/>
          <w:szCs w:val="20"/>
        </w:rPr>
        <w:t>3</w:t>
      </w:r>
      <w:r w:rsidR="00B92EDC" w:rsidRPr="00924E1D">
        <w:rPr>
          <w:rFonts w:ascii="Verdana" w:eastAsia="Verdana,Bold" w:hAnsi="Verdana" w:cs="Verdana"/>
          <w:b/>
          <w:sz w:val="20"/>
          <w:szCs w:val="20"/>
        </w:rPr>
        <w:t>)</w:t>
      </w:r>
      <w:r w:rsidRPr="00924E1D">
        <w:rPr>
          <w:rFonts w:ascii="Verdana" w:eastAsia="Verdana,Bold" w:hAnsi="Verdana" w:cs="Verdana"/>
          <w:b/>
          <w:sz w:val="20"/>
          <w:szCs w:val="20"/>
        </w:rPr>
        <w:t xml:space="preserve"> decisions (horse rug as a biocidal product)</w:t>
      </w:r>
    </w:p>
    <w:p w14:paraId="0FFEDE4B" w14:textId="77777777" w:rsidR="000F5524" w:rsidRPr="00924E1D" w:rsidRDefault="000F5524">
      <w:pPr>
        <w:autoSpaceDE w:val="0"/>
        <w:spacing w:after="120"/>
        <w:contextualSpacing/>
        <w:jc w:val="both"/>
        <w:rPr>
          <w:rFonts w:ascii="Verdana" w:eastAsia="Verdana,Bold" w:hAnsi="Verdana" w:cs="Verdana"/>
          <w:b/>
          <w:sz w:val="20"/>
          <w:szCs w:val="20"/>
        </w:rPr>
      </w:pPr>
    </w:p>
    <w:p w14:paraId="751B595A" w14:textId="3469D0B6" w:rsidR="000771A4" w:rsidRPr="00924E1D" w:rsidRDefault="00CD5976">
      <w:pPr>
        <w:autoSpaceDE w:val="0"/>
        <w:spacing w:after="120"/>
        <w:contextualSpacing/>
        <w:jc w:val="both"/>
        <w:rPr>
          <w:rFonts w:ascii="Verdana" w:eastAsia="Verdana,Bold" w:hAnsi="Verdana" w:cs="Verdana"/>
          <w:sz w:val="20"/>
          <w:szCs w:val="20"/>
        </w:rPr>
      </w:pPr>
      <w:r w:rsidRPr="00924E1D">
        <w:rPr>
          <w:rFonts w:ascii="Verdana" w:eastAsia="Verdana,Bold" w:hAnsi="Verdana" w:cs="Verdana"/>
          <w:sz w:val="20"/>
          <w:szCs w:val="20"/>
        </w:rPr>
        <w:t>At the BPRS-</w:t>
      </w:r>
      <w:r w:rsidR="00267319" w:rsidRPr="00924E1D">
        <w:rPr>
          <w:rFonts w:ascii="Verdana" w:eastAsia="Verdana,Bold" w:hAnsi="Verdana" w:cs="Verdana"/>
          <w:sz w:val="20"/>
          <w:szCs w:val="20"/>
        </w:rPr>
        <w:t>3</w:t>
      </w:r>
      <w:r w:rsidRPr="00924E1D">
        <w:rPr>
          <w:rFonts w:ascii="Verdana" w:eastAsia="Verdana,Bold" w:hAnsi="Verdana" w:cs="Verdana"/>
          <w:sz w:val="20"/>
          <w:szCs w:val="20"/>
        </w:rPr>
        <w:t xml:space="preserve"> the Commission representative communicated that the Commission’s legal service decided that no transitional period is allowed for Article 3(3) decisions.</w:t>
      </w:r>
      <w:r w:rsidR="00CA563A">
        <w:rPr>
          <w:rFonts w:ascii="Verdana" w:eastAsia="Verdana,Bold" w:hAnsi="Verdana" w:cs="Verdana"/>
          <w:sz w:val="20"/>
          <w:szCs w:val="20"/>
        </w:rPr>
        <w:t xml:space="preserve"> Therefore at </w:t>
      </w:r>
      <w:r w:rsidR="00267319" w:rsidRPr="00924E1D">
        <w:rPr>
          <w:rFonts w:ascii="Verdana" w:eastAsia="Verdana,Bold" w:hAnsi="Verdana" w:cs="Verdana"/>
          <w:sz w:val="20"/>
          <w:szCs w:val="20"/>
        </w:rPr>
        <w:t>BPRS-4 t</w:t>
      </w:r>
      <w:r w:rsidR="000771A4" w:rsidRPr="00924E1D">
        <w:rPr>
          <w:rFonts w:ascii="Verdana" w:eastAsia="Verdana,Bold" w:hAnsi="Verdana" w:cs="Verdana"/>
          <w:sz w:val="20"/>
          <w:szCs w:val="20"/>
        </w:rPr>
        <w:t xml:space="preserve">he </w:t>
      </w:r>
      <w:r w:rsidR="00CA563A">
        <w:rPr>
          <w:rFonts w:ascii="Verdana" w:eastAsia="Verdana,Bold" w:hAnsi="Verdana" w:cs="Verdana"/>
          <w:sz w:val="20"/>
          <w:szCs w:val="20"/>
        </w:rPr>
        <w:t xml:space="preserve">members </w:t>
      </w:r>
      <w:r w:rsidR="00177E42" w:rsidRPr="00924E1D">
        <w:rPr>
          <w:rFonts w:ascii="Verdana" w:eastAsia="Verdana,Bold" w:hAnsi="Verdana" w:cs="Verdana"/>
          <w:sz w:val="20"/>
          <w:szCs w:val="20"/>
        </w:rPr>
        <w:t xml:space="preserve">had </w:t>
      </w:r>
      <w:r w:rsidR="000771A4" w:rsidRPr="00924E1D">
        <w:rPr>
          <w:rFonts w:ascii="Verdana" w:eastAsia="Verdana,Bold" w:hAnsi="Verdana" w:cs="Verdana"/>
          <w:sz w:val="20"/>
          <w:szCs w:val="20"/>
        </w:rPr>
        <w:t xml:space="preserve">decided to park the Practical Issue at hand until the Practical Issue BEG 3.2 will be agreed by the </w:t>
      </w:r>
      <w:r w:rsidR="00427351" w:rsidRPr="00924E1D">
        <w:rPr>
          <w:rFonts w:ascii="Verdana" w:eastAsia="Verdana,Bold" w:hAnsi="Verdana" w:cs="Verdana"/>
          <w:sz w:val="20"/>
          <w:szCs w:val="20"/>
        </w:rPr>
        <w:t xml:space="preserve">BPRS </w:t>
      </w:r>
      <w:r w:rsidR="000771A4" w:rsidRPr="00924E1D">
        <w:rPr>
          <w:rFonts w:ascii="Verdana" w:eastAsia="Verdana,Bold" w:hAnsi="Verdana" w:cs="Verdana"/>
          <w:sz w:val="20"/>
          <w:szCs w:val="20"/>
        </w:rPr>
        <w:t xml:space="preserve">members. This is </w:t>
      </w:r>
      <w:r w:rsidR="00AD4495" w:rsidRPr="00924E1D">
        <w:rPr>
          <w:rFonts w:ascii="Verdana" w:eastAsia="Verdana,Bold" w:hAnsi="Verdana" w:cs="Verdana"/>
          <w:sz w:val="20"/>
          <w:szCs w:val="20"/>
        </w:rPr>
        <w:t>because both issues have to describe what NEAs will do when they encounter a specific non-compliance. The</w:t>
      </w:r>
      <w:r w:rsidR="000771A4" w:rsidRPr="00924E1D">
        <w:rPr>
          <w:rFonts w:ascii="Verdana" w:eastAsia="Verdana,Bold" w:hAnsi="Verdana" w:cs="Verdana"/>
          <w:sz w:val="20"/>
          <w:szCs w:val="20"/>
        </w:rPr>
        <w:t xml:space="preserve"> same principle </w:t>
      </w:r>
      <w:r w:rsidR="00AD4495" w:rsidRPr="00924E1D">
        <w:rPr>
          <w:rFonts w:ascii="Verdana" w:eastAsia="Verdana,Bold" w:hAnsi="Verdana" w:cs="Verdana"/>
          <w:sz w:val="20"/>
          <w:szCs w:val="20"/>
        </w:rPr>
        <w:t xml:space="preserve">will be applied in both </w:t>
      </w:r>
      <w:r w:rsidR="000771A4" w:rsidRPr="00924E1D">
        <w:rPr>
          <w:rFonts w:ascii="Verdana" w:eastAsia="Verdana,Bold" w:hAnsi="Verdana" w:cs="Verdana"/>
          <w:sz w:val="20"/>
          <w:szCs w:val="20"/>
        </w:rPr>
        <w:t>draft conclusions.</w:t>
      </w:r>
      <w:r w:rsidR="00CA563A">
        <w:rPr>
          <w:rFonts w:ascii="Verdana" w:eastAsia="Verdana,Bold" w:hAnsi="Verdana" w:cs="Verdana"/>
          <w:sz w:val="20"/>
          <w:szCs w:val="20"/>
        </w:rPr>
        <w:t xml:space="preserve"> Work on BEG 3.1 will start when conclusion is reached on issue BEG 3.2.</w:t>
      </w:r>
    </w:p>
    <w:p w14:paraId="357FE8C1" w14:textId="77777777" w:rsidR="00267319" w:rsidRPr="00924E1D" w:rsidRDefault="00267319">
      <w:pPr>
        <w:autoSpaceDE w:val="0"/>
        <w:spacing w:after="120"/>
        <w:contextualSpacing/>
        <w:jc w:val="both"/>
        <w:rPr>
          <w:rFonts w:ascii="Verdana" w:eastAsia="Verdana,Bold" w:hAnsi="Verdana" w:cs="Verdana"/>
          <w:sz w:val="20"/>
          <w:szCs w:val="20"/>
        </w:rPr>
      </w:pPr>
    </w:p>
    <w:p w14:paraId="01D2982D" w14:textId="77777777" w:rsidR="000771A4" w:rsidRPr="00924E1D" w:rsidRDefault="000771A4">
      <w:pPr>
        <w:autoSpaceDE w:val="0"/>
        <w:spacing w:after="120"/>
        <w:contextualSpacing/>
        <w:jc w:val="both"/>
        <w:rPr>
          <w:rFonts w:ascii="Verdana" w:eastAsia="Verdana,Bold" w:hAnsi="Verdana" w:cs="Verdana"/>
          <w:b/>
          <w:sz w:val="20"/>
          <w:szCs w:val="20"/>
        </w:rPr>
      </w:pPr>
      <w:r w:rsidRPr="00924E1D">
        <w:rPr>
          <w:rFonts w:ascii="Verdana" w:eastAsia="Verdana,Bold" w:hAnsi="Verdana" w:cs="Verdana"/>
          <w:b/>
          <w:sz w:val="20"/>
          <w:szCs w:val="20"/>
        </w:rPr>
        <w:t>- Issue BEG 3.2 - Article 95 enforcement</w:t>
      </w:r>
    </w:p>
    <w:p w14:paraId="3FA291ED" w14:textId="77777777" w:rsidR="000F5524" w:rsidRPr="00924E1D" w:rsidRDefault="000F5524">
      <w:pPr>
        <w:autoSpaceDE w:val="0"/>
        <w:spacing w:after="120"/>
        <w:contextualSpacing/>
        <w:jc w:val="both"/>
        <w:rPr>
          <w:rFonts w:ascii="Verdana" w:eastAsia="Verdana,Bold" w:hAnsi="Verdana" w:cs="Verdana"/>
          <w:b/>
          <w:sz w:val="20"/>
          <w:szCs w:val="20"/>
        </w:rPr>
      </w:pPr>
    </w:p>
    <w:p w14:paraId="4A9F67F3" w14:textId="77777777" w:rsidR="000771A4" w:rsidRPr="00924E1D" w:rsidRDefault="000771A4">
      <w:pPr>
        <w:autoSpaceDE w:val="0"/>
        <w:spacing w:after="120"/>
        <w:contextualSpacing/>
        <w:jc w:val="both"/>
        <w:rPr>
          <w:rFonts w:ascii="Verdana" w:eastAsia="Verdana,Bold" w:hAnsi="Verdana" w:cs="Verdana"/>
          <w:sz w:val="20"/>
          <w:szCs w:val="20"/>
        </w:rPr>
      </w:pPr>
      <w:r w:rsidRPr="00924E1D">
        <w:rPr>
          <w:rFonts w:ascii="Verdana" w:eastAsia="Verdana,Bold" w:hAnsi="Verdana" w:cs="Verdana"/>
          <w:sz w:val="20"/>
          <w:szCs w:val="20"/>
        </w:rPr>
        <w:t>The Forum Secretariat presented the status of the issue.</w:t>
      </w:r>
    </w:p>
    <w:p w14:paraId="6BF13BAE" w14:textId="77777777" w:rsidR="000771A4" w:rsidRPr="00924E1D" w:rsidRDefault="000771A4">
      <w:pPr>
        <w:autoSpaceDE w:val="0"/>
        <w:spacing w:after="120"/>
        <w:contextualSpacing/>
        <w:jc w:val="both"/>
        <w:rPr>
          <w:rFonts w:ascii="Verdana" w:eastAsia="Verdana,Bold" w:hAnsi="Verdana" w:cs="Verdana"/>
          <w:sz w:val="20"/>
          <w:szCs w:val="20"/>
        </w:rPr>
      </w:pPr>
    </w:p>
    <w:p w14:paraId="16246FE1" w14:textId="4DCFCDA4" w:rsidR="00267319" w:rsidRPr="00924E1D" w:rsidRDefault="00267319">
      <w:pPr>
        <w:autoSpaceDE w:val="0"/>
        <w:spacing w:after="120"/>
        <w:contextualSpacing/>
        <w:jc w:val="both"/>
        <w:rPr>
          <w:rFonts w:ascii="Verdana" w:eastAsia="Verdana,Bold" w:hAnsi="Verdana" w:cs="Verdana"/>
          <w:sz w:val="20"/>
          <w:szCs w:val="20"/>
        </w:rPr>
      </w:pPr>
      <w:r w:rsidRPr="00924E1D">
        <w:rPr>
          <w:rFonts w:ascii="Verdana" w:eastAsia="Verdana,Bold" w:hAnsi="Verdana" w:cs="Verdana"/>
          <w:sz w:val="20"/>
          <w:szCs w:val="20"/>
        </w:rPr>
        <w:t xml:space="preserve">The BPRS </w:t>
      </w:r>
      <w:r w:rsidR="000E1010" w:rsidRPr="00924E1D">
        <w:rPr>
          <w:rFonts w:ascii="Verdana" w:eastAsia="Verdana,Bold" w:hAnsi="Verdana" w:cs="Verdana"/>
          <w:sz w:val="20"/>
          <w:szCs w:val="20"/>
        </w:rPr>
        <w:t>decided to adopt the draft conclusion by majority decision. Members not agreeing with the conclusion were invited to submit in writing their minority position</w:t>
      </w:r>
      <w:r w:rsidR="00063AB1" w:rsidRPr="00924E1D">
        <w:rPr>
          <w:rFonts w:ascii="Verdana" w:eastAsia="Verdana,Bold" w:hAnsi="Verdana" w:cs="Verdana"/>
          <w:sz w:val="20"/>
          <w:szCs w:val="20"/>
        </w:rPr>
        <w:t>s to the Forum Secretariat</w:t>
      </w:r>
      <w:r w:rsidR="007A34A6" w:rsidRPr="00924E1D">
        <w:rPr>
          <w:rFonts w:ascii="Verdana" w:eastAsia="Verdana,Bold" w:hAnsi="Verdana" w:cs="Verdana"/>
          <w:sz w:val="20"/>
          <w:szCs w:val="20"/>
        </w:rPr>
        <w:t>, which will record</w:t>
      </w:r>
      <w:r w:rsidR="00063AB1" w:rsidRPr="00924E1D">
        <w:rPr>
          <w:rFonts w:ascii="Verdana" w:eastAsia="Verdana,Bold" w:hAnsi="Verdana" w:cs="Verdana"/>
          <w:sz w:val="20"/>
          <w:szCs w:val="20"/>
        </w:rPr>
        <w:t xml:space="preserve"> them in the </w:t>
      </w:r>
      <w:r w:rsidR="007A1B3D">
        <w:rPr>
          <w:rFonts w:ascii="Verdana" w:eastAsia="Verdana,Bold" w:hAnsi="Verdana" w:cs="Verdana"/>
          <w:sz w:val="20"/>
          <w:szCs w:val="20"/>
        </w:rPr>
        <w:t xml:space="preserve">conclusion. After that the Forum Secretariat will launch a </w:t>
      </w:r>
      <w:r w:rsidR="007A34A6" w:rsidRPr="00924E1D">
        <w:rPr>
          <w:rFonts w:ascii="Verdana" w:eastAsia="Verdana,Bold" w:hAnsi="Verdana" w:cs="Verdana"/>
          <w:sz w:val="20"/>
          <w:szCs w:val="20"/>
        </w:rPr>
        <w:t>written procedure for adoption</w:t>
      </w:r>
      <w:r w:rsidR="000E1010" w:rsidRPr="00924E1D">
        <w:rPr>
          <w:rFonts w:ascii="Verdana" w:eastAsia="Verdana,Bold" w:hAnsi="Verdana" w:cs="Verdana"/>
          <w:sz w:val="20"/>
          <w:szCs w:val="20"/>
        </w:rPr>
        <w:t>.</w:t>
      </w:r>
      <w:r w:rsidR="007A34A6" w:rsidRPr="00924E1D">
        <w:rPr>
          <w:rFonts w:ascii="Verdana" w:eastAsia="Verdana,Bold" w:hAnsi="Verdana" w:cs="Verdana"/>
          <w:sz w:val="20"/>
          <w:szCs w:val="20"/>
        </w:rPr>
        <w:t xml:space="preserve"> </w:t>
      </w:r>
      <w:r w:rsidR="007A1B3D">
        <w:rPr>
          <w:rFonts w:ascii="Verdana" w:eastAsia="Verdana,Bold" w:hAnsi="Verdana" w:cs="Verdana"/>
          <w:sz w:val="20"/>
          <w:szCs w:val="20"/>
        </w:rPr>
        <w:t xml:space="preserve"> </w:t>
      </w:r>
      <w:r w:rsidR="00063AB1" w:rsidRPr="00924E1D">
        <w:rPr>
          <w:rFonts w:ascii="Verdana" w:eastAsia="Verdana,Bold" w:hAnsi="Verdana" w:cs="Verdana"/>
          <w:sz w:val="20"/>
          <w:szCs w:val="20"/>
        </w:rPr>
        <w:t>T</w:t>
      </w:r>
      <w:r w:rsidR="007A34A6" w:rsidRPr="00924E1D">
        <w:rPr>
          <w:rFonts w:ascii="Verdana" w:eastAsia="Verdana,Bold" w:hAnsi="Verdana" w:cs="Verdana"/>
          <w:sz w:val="20"/>
          <w:szCs w:val="20"/>
        </w:rPr>
        <w:t>he BPR</w:t>
      </w:r>
      <w:r w:rsidR="00063AB1" w:rsidRPr="00924E1D">
        <w:rPr>
          <w:rFonts w:ascii="Verdana" w:eastAsia="Verdana,Bold" w:hAnsi="Verdana" w:cs="Verdana"/>
          <w:sz w:val="20"/>
          <w:szCs w:val="20"/>
        </w:rPr>
        <w:t>S</w:t>
      </w:r>
      <w:r w:rsidR="007A34A6" w:rsidRPr="00924E1D">
        <w:rPr>
          <w:rFonts w:ascii="Verdana" w:eastAsia="Verdana,Bold" w:hAnsi="Verdana" w:cs="Verdana"/>
          <w:sz w:val="20"/>
          <w:szCs w:val="20"/>
        </w:rPr>
        <w:t xml:space="preserve"> members were invited to submit to the Forum Secretariat any remaining editorial issues.</w:t>
      </w:r>
      <w:r w:rsidR="000E1010" w:rsidRPr="00924E1D">
        <w:rPr>
          <w:rFonts w:ascii="Verdana" w:eastAsia="Verdana,Bold" w:hAnsi="Verdana" w:cs="Verdana"/>
          <w:sz w:val="20"/>
          <w:szCs w:val="20"/>
        </w:rPr>
        <w:t xml:space="preserve"> </w:t>
      </w:r>
    </w:p>
    <w:p w14:paraId="2360E88E" w14:textId="77777777" w:rsidR="002E3800" w:rsidRPr="00924E1D" w:rsidRDefault="002E3800">
      <w:pPr>
        <w:autoSpaceDE w:val="0"/>
        <w:spacing w:after="120"/>
        <w:contextualSpacing/>
        <w:jc w:val="both"/>
        <w:rPr>
          <w:rFonts w:ascii="Verdana" w:eastAsia="Verdana,Bold" w:hAnsi="Verdana" w:cs="Verdana"/>
          <w:sz w:val="20"/>
          <w:szCs w:val="20"/>
        </w:rPr>
      </w:pPr>
    </w:p>
    <w:p w14:paraId="7BBE9C26" w14:textId="19BD1CD3" w:rsidR="00063AB1" w:rsidRPr="00924E1D" w:rsidRDefault="002E3800">
      <w:pPr>
        <w:autoSpaceDE w:val="0"/>
        <w:spacing w:after="120"/>
        <w:contextualSpacing/>
        <w:jc w:val="both"/>
        <w:rPr>
          <w:rFonts w:ascii="Verdana" w:eastAsia="Verdana,Bold" w:hAnsi="Verdana" w:cs="Verdana"/>
          <w:b/>
          <w:sz w:val="20"/>
          <w:szCs w:val="20"/>
        </w:rPr>
      </w:pPr>
      <w:r w:rsidRPr="00924E1D">
        <w:rPr>
          <w:rFonts w:ascii="Verdana" w:eastAsia="Verdana,Bold" w:hAnsi="Verdana" w:cs="Verdana"/>
          <w:b/>
          <w:sz w:val="20"/>
          <w:szCs w:val="20"/>
        </w:rPr>
        <w:t xml:space="preserve">- </w:t>
      </w:r>
      <w:r w:rsidR="00CB60B9" w:rsidRPr="00924E1D">
        <w:rPr>
          <w:rFonts w:ascii="Verdana" w:eastAsia="Verdana,Bold" w:hAnsi="Verdana" w:cs="Verdana"/>
          <w:b/>
          <w:sz w:val="20"/>
          <w:szCs w:val="20"/>
        </w:rPr>
        <w:t xml:space="preserve">Issue BPRS 5.1 – </w:t>
      </w:r>
      <w:r w:rsidR="00063AB1" w:rsidRPr="00924E1D">
        <w:rPr>
          <w:rFonts w:ascii="Verdana" w:eastAsia="Verdana,Bold" w:hAnsi="Verdana" w:cs="Verdana"/>
          <w:b/>
          <w:sz w:val="20"/>
          <w:szCs w:val="20"/>
        </w:rPr>
        <w:t>Is repackaging or refilling of biocidal products by distributors allowed under BPR? (</w:t>
      </w:r>
      <w:r w:rsidR="00924E1D" w:rsidRPr="00924E1D">
        <w:rPr>
          <w:rFonts w:ascii="Verdana" w:eastAsia="Verdana,Bold" w:hAnsi="Verdana" w:cs="Verdana"/>
          <w:b/>
          <w:sz w:val="20"/>
          <w:szCs w:val="20"/>
        </w:rPr>
        <w:t>Assuming</w:t>
      </w:r>
      <w:r w:rsidR="00063AB1" w:rsidRPr="00924E1D">
        <w:rPr>
          <w:rFonts w:ascii="Verdana" w:eastAsia="Verdana,Bold" w:hAnsi="Verdana" w:cs="Verdana"/>
          <w:b/>
          <w:sz w:val="20"/>
          <w:szCs w:val="20"/>
        </w:rPr>
        <w:t xml:space="preserve"> that distributors do not change the composition of the biocidal products and label them correctly)</w:t>
      </w:r>
    </w:p>
    <w:p w14:paraId="19A2B62C" w14:textId="77777777" w:rsidR="00063AB1" w:rsidRPr="00924E1D" w:rsidRDefault="00063AB1">
      <w:pPr>
        <w:autoSpaceDE w:val="0"/>
        <w:spacing w:after="120"/>
        <w:contextualSpacing/>
        <w:jc w:val="both"/>
        <w:rPr>
          <w:rFonts w:ascii="Verdana" w:eastAsia="Verdana,Bold" w:hAnsi="Verdana" w:cs="Verdana"/>
          <w:b/>
          <w:sz w:val="20"/>
          <w:szCs w:val="20"/>
        </w:rPr>
      </w:pPr>
    </w:p>
    <w:p w14:paraId="262B40E3" w14:textId="3BB26327" w:rsidR="00063AB1" w:rsidRPr="00924E1D" w:rsidRDefault="00063AB1" w:rsidP="00063AB1">
      <w:pPr>
        <w:autoSpaceDE w:val="0"/>
        <w:spacing w:after="120"/>
        <w:contextualSpacing/>
        <w:jc w:val="both"/>
        <w:rPr>
          <w:rFonts w:ascii="Verdana" w:eastAsia="Verdana,Bold" w:hAnsi="Verdana" w:cs="Verdana"/>
          <w:sz w:val="20"/>
          <w:szCs w:val="20"/>
        </w:rPr>
      </w:pPr>
      <w:r w:rsidRPr="00924E1D">
        <w:rPr>
          <w:rFonts w:ascii="Verdana" w:eastAsia="Verdana,Bold" w:hAnsi="Verdana" w:cs="Verdana"/>
          <w:sz w:val="20"/>
          <w:szCs w:val="20"/>
        </w:rPr>
        <w:t xml:space="preserve">The BPRS member who originated the new Practical Issue (as per action point of the BPRS-4) was invited to introduce to the plenary the draft conclusion. </w:t>
      </w:r>
    </w:p>
    <w:p w14:paraId="354503D4" w14:textId="124262F0" w:rsidR="00196247" w:rsidRPr="00924E1D" w:rsidRDefault="00063AB1" w:rsidP="00063AB1">
      <w:pPr>
        <w:autoSpaceDE w:val="0"/>
        <w:spacing w:after="120"/>
        <w:contextualSpacing/>
        <w:jc w:val="both"/>
        <w:rPr>
          <w:rFonts w:ascii="Verdana" w:eastAsia="Verdana,Bold" w:hAnsi="Verdana" w:cs="Verdana"/>
          <w:sz w:val="20"/>
          <w:szCs w:val="20"/>
        </w:rPr>
      </w:pPr>
      <w:r w:rsidRPr="00924E1D">
        <w:rPr>
          <w:rFonts w:ascii="Verdana" w:eastAsia="Verdana,Bold" w:hAnsi="Verdana" w:cs="Verdana"/>
          <w:sz w:val="20"/>
          <w:szCs w:val="20"/>
        </w:rPr>
        <w:t>The Forum Secretariat collected</w:t>
      </w:r>
      <w:r w:rsidR="00196247" w:rsidRPr="00924E1D">
        <w:rPr>
          <w:rFonts w:ascii="Verdana" w:eastAsia="Verdana,Bold" w:hAnsi="Verdana" w:cs="Verdana"/>
          <w:sz w:val="20"/>
          <w:szCs w:val="20"/>
        </w:rPr>
        <w:t xml:space="preserve"> already</w:t>
      </w:r>
      <w:r w:rsidRPr="00924E1D">
        <w:rPr>
          <w:rFonts w:ascii="Verdana" w:eastAsia="Verdana,Bold" w:hAnsi="Verdana" w:cs="Verdana"/>
          <w:sz w:val="20"/>
          <w:szCs w:val="20"/>
        </w:rPr>
        <w:t xml:space="preserve"> </w:t>
      </w:r>
      <w:r w:rsidR="00196247" w:rsidRPr="00924E1D">
        <w:rPr>
          <w:rFonts w:ascii="Verdana" w:eastAsia="Verdana,Bold" w:hAnsi="Verdana" w:cs="Verdana"/>
          <w:sz w:val="20"/>
          <w:szCs w:val="20"/>
        </w:rPr>
        <w:t xml:space="preserve">some </w:t>
      </w:r>
      <w:r w:rsidRPr="00924E1D">
        <w:rPr>
          <w:rFonts w:ascii="Verdana" w:eastAsia="Verdana,Bold" w:hAnsi="Verdana" w:cs="Verdana"/>
          <w:sz w:val="20"/>
          <w:szCs w:val="20"/>
        </w:rPr>
        <w:t xml:space="preserve">comments </w:t>
      </w:r>
      <w:r w:rsidR="00196247" w:rsidRPr="00924E1D">
        <w:rPr>
          <w:rFonts w:ascii="Verdana" w:eastAsia="Verdana,Bold" w:hAnsi="Verdana" w:cs="Verdana"/>
          <w:sz w:val="20"/>
          <w:szCs w:val="20"/>
        </w:rPr>
        <w:t xml:space="preserve">in writing </w:t>
      </w:r>
      <w:r w:rsidRPr="00924E1D">
        <w:rPr>
          <w:rFonts w:ascii="Verdana" w:eastAsia="Verdana,Bold" w:hAnsi="Verdana" w:cs="Verdana"/>
          <w:sz w:val="20"/>
          <w:szCs w:val="20"/>
        </w:rPr>
        <w:t>from the BPRS members</w:t>
      </w:r>
      <w:r w:rsidR="00196247" w:rsidRPr="00924E1D">
        <w:rPr>
          <w:rFonts w:ascii="Verdana" w:eastAsia="Verdana,Bold" w:hAnsi="Verdana" w:cs="Verdana"/>
          <w:sz w:val="20"/>
          <w:szCs w:val="20"/>
        </w:rPr>
        <w:t>. The remaining BPRS members were invited, together with the COM, to submit their opinions to the Forum Secretariat.</w:t>
      </w:r>
    </w:p>
    <w:p w14:paraId="7731AA7E" w14:textId="6D29F4FE" w:rsidR="00063AB1" w:rsidRPr="00924E1D" w:rsidRDefault="00196247" w:rsidP="00063AB1">
      <w:pPr>
        <w:autoSpaceDE w:val="0"/>
        <w:spacing w:after="120"/>
        <w:contextualSpacing/>
        <w:jc w:val="both"/>
        <w:rPr>
          <w:rFonts w:ascii="Verdana" w:eastAsia="Verdana,Bold" w:hAnsi="Verdana" w:cs="Verdana"/>
          <w:sz w:val="20"/>
          <w:szCs w:val="20"/>
        </w:rPr>
      </w:pPr>
      <w:r w:rsidRPr="00924E1D">
        <w:rPr>
          <w:rFonts w:ascii="Verdana" w:eastAsia="Verdana,Bold" w:hAnsi="Verdana" w:cs="Verdana"/>
          <w:sz w:val="20"/>
          <w:szCs w:val="20"/>
        </w:rPr>
        <w:t xml:space="preserve">The Forum Secretariat </w:t>
      </w:r>
      <w:r w:rsidR="00063AB1" w:rsidRPr="00924E1D">
        <w:rPr>
          <w:rFonts w:ascii="Verdana" w:eastAsia="Verdana,Bold" w:hAnsi="Verdana" w:cs="Verdana"/>
          <w:sz w:val="20"/>
          <w:szCs w:val="20"/>
        </w:rPr>
        <w:t xml:space="preserve">together with the originator of the Practical Issue will re-draft the conclusion at hand integrating the </w:t>
      </w:r>
      <w:r w:rsidRPr="00924E1D">
        <w:rPr>
          <w:rFonts w:ascii="Verdana" w:eastAsia="Verdana,Bold" w:hAnsi="Verdana" w:cs="Verdana"/>
          <w:sz w:val="20"/>
          <w:szCs w:val="20"/>
        </w:rPr>
        <w:t>feedbacks</w:t>
      </w:r>
      <w:r w:rsidR="00063AB1" w:rsidRPr="00924E1D">
        <w:rPr>
          <w:rFonts w:ascii="Verdana" w:eastAsia="Verdana,Bold" w:hAnsi="Verdana" w:cs="Verdana"/>
          <w:sz w:val="20"/>
          <w:szCs w:val="20"/>
        </w:rPr>
        <w:t xml:space="preserve"> provided. </w:t>
      </w:r>
    </w:p>
    <w:p w14:paraId="5A795949" w14:textId="714FDC67" w:rsidR="00063AB1" w:rsidRPr="00924E1D" w:rsidRDefault="00063AB1">
      <w:pPr>
        <w:autoSpaceDE w:val="0"/>
        <w:spacing w:after="120"/>
        <w:contextualSpacing/>
        <w:jc w:val="both"/>
        <w:rPr>
          <w:rFonts w:ascii="Verdana" w:eastAsia="Verdana,Bold" w:hAnsi="Verdana" w:cs="Verdana"/>
          <w:b/>
          <w:sz w:val="20"/>
          <w:szCs w:val="20"/>
        </w:rPr>
      </w:pPr>
      <w:r w:rsidRPr="00924E1D">
        <w:rPr>
          <w:rFonts w:ascii="Verdana" w:eastAsia="Verdana,Bold" w:hAnsi="Verdana" w:cs="Verdana"/>
          <w:sz w:val="20"/>
          <w:szCs w:val="20"/>
        </w:rPr>
        <w:t>A follow-up written consultation among the BPRS members will take place after the BPRS-5.</w:t>
      </w:r>
    </w:p>
    <w:p w14:paraId="55380BF4" w14:textId="77777777" w:rsidR="00CB60B9" w:rsidRPr="00924E1D" w:rsidRDefault="00CB60B9">
      <w:pPr>
        <w:autoSpaceDE w:val="0"/>
        <w:spacing w:after="120"/>
        <w:contextualSpacing/>
        <w:jc w:val="both"/>
        <w:rPr>
          <w:rFonts w:ascii="Verdana" w:eastAsia="Verdana,Bold" w:hAnsi="Verdana" w:cs="Verdana"/>
          <w:sz w:val="20"/>
          <w:szCs w:val="20"/>
        </w:rPr>
      </w:pPr>
    </w:p>
    <w:p w14:paraId="1FC759C0" w14:textId="622FF5B1" w:rsidR="00063AB1" w:rsidRPr="00924E1D" w:rsidRDefault="00063AB1" w:rsidP="00063AB1">
      <w:pPr>
        <w:autoSpaceDE w:val="0"/>
        <w:spacing w:after="120"/>
        <w:contextualSpacing/>
        <w:jc w:val="both"/>
        <w:rPr>
          <w:rFonts w:ascii="Verdana" w:eastAsia="Verdana,Bold" w:hAnsi="Verdana" w:cs="Verdana"/>
          <w:b/>
          <w:sz w:val="20"/>
          <w:szCs w:val="20"/>
        </w:rPr>
      </w:pPr>
      <w:r w:rsidRPr="00924E1D">
        <w:rPr>
          <w:rFonts w:ascii="Verdana" w:eastAsia="Verdana,Bold" w:hAnsi="Verdana" w:cs="Verdana"/>
          <w:b/>
          <w:sz w:val="20"/>
          <w:szCs w:val="20"/>
        </w:rPr>
        <w:t>- Issue BPRS 5.</w:t>
      </w:r>
      <w:r w:rsidR="00196247" w:rsidRPr="00924E1D">
        <w:rPr>
          <w:rFonts w:ascii="Verdana" w:eastAsia="Verdana,Bold" w:hAnsi="Verdana" w:cs="Verdana"/>
          <w:b/>
          <w:sz w:val="20"/>
          <w:szCs w:val="20"/>
        </w:rPr>
        <w:t>2</w:t>
      </w:r>
      <w:r w:rsidRPr="00924E1D">
        <w:rPr>
          <w:rFonts w:ascii="Verdana" w:eastAsia="Verdana,Bold" w:hAnsi="Verdana" w:cs="Verdana"/>
          <w:b/>
          <w:sz w:val="20"/>
          <w:szCs w:val="20"/>
        </w:rPr>
        <w:t xml:space="preserve"> - How do Member State handle the making available (second supply) on the market of non-compliant treated articles?</w:t>
      </w:r>
    </w:p>
    <w:p w14:paraId="758D8144" w14:textId="77777777" w:rsidR="00063AB1" w:rsidRPr="00924E1D" w:rsidRDefault="00063AB1" w:rsidP="00063AB1">
      <w:pPr>
        <w:autoSpaceDE w:val="0"/>
        <w:spacing w:after="120"/>
        <w:contextualSpacing/>
        <w:jc w:val="both"/>
        <w:rPr>
          <w:rFonts w:ascii="Verdana" w:eastAsia="Verdana,Bold" w:hAnsi="Verdana" w:cs="Verdana"/>
          <w:b/>
          <w:sz w:val="20"/>
          <w:szCs w:val="20"/>
        </w:rPr>
      </w:pPr>
    </w:p>
    <w:p w14:paraId="3DCAD7D1" w14:textId="07121514" w:rsidR="00063AB1" w:rsidRPr="00924E1D" w:rsidRDefault="00063AB1" w:rsidP="00063AB1">
      <w:pPr>
        <w:autoSpaceDE w:val="0"/>
        <w:spacing w:after="120"/>
        <w:contextualSpacing/>
        <w:jc w:val="both"/>
        <w:rPr>
          <w:rFonts w:ascii="Verdana" w:eastAsia="Verdana,Bold" w:hAnsi="Verdana" w:cs="Verdana"/>
          <w:b/>
          <w:sz w:val="20"/>
          <w:szCs w:val="20"/>
        </w:rPr>
      </w:pPr>
      <w:r w:rsidRPr="00924E1D">
        <w:rPr>
          <w:rFonts w:ascii="Verdana" w:eastAsia="Verdana,Bold" w:hAnsi="Verdana" w:cs="Verdana"/>
          <w:sz w:val="20"/>
          <w:szCs w:val="20"/>
        </w:rPr>
        <w:t xml:space="preserve">The BPRS member who originated </w:t>
      </w:r>
      <w:r w:rsidR="00C0753E">
        <w:rPr>
          <w:rFonts w:ascii="Verdana" w:eastAsia="Verdana,Bold" w:hAnsi="Verdana" w:cs="Verdana"/>
          <w:sz w:val="20"/>
          <w:szCs w:val="20"/>
        </w:rPr>
        <w:t>this</w:t>
      </w:r>
      <w:r w:rsidR="00C0753E" w:rsidRPr="00924E1D">
        <w:rPr>
          <w:rFonts w:ascii="Verdana" w:eastAsia="Verdana,Bold" w:hAnsi="Verdana" w:cs="Verdana"/>
          <w:sz w:val="20"/>
          <w:szCs w:val="20"/>
        </w:rPr>
        <w:t xml:space="preserve"> </w:t>
      </w:r>
      <w:r w:rsidRPr="00924E1D">
        <w:rPr>
          <w:rFonts w:ascii="Verdana" w:eastAsia="Verdana,Bold" w:hAnsi="Verdana" w:cs="Verdana"/>
          <w:sz w:val="20"/>
          <w:szCs w:val="20"/>
        </w:rPr>
        <w:t>new Practical Issue (as a follow-up of a previous paper for information presented at the BPRS-2) introduc</w:t>
      </w:r>
      <w:r w:rsidR="00C0753E">
        <w:rPr>
          <w:rFonts w:ascii="Verdana" w:eastAsia="Verdana,Bold" w:hAnsi="Verdana" w:cs="Verdana"/>
          <w:sz w:val="20"/>
          <w:szCs w:val="20"/>
        </w:rPr>
        <w:t>ed it</w:t>
      </w:r>
      <w:r w:rsidRPr="00924E1D">
        <w:rPr>
          <w:rFonts w:ascii="Verdana" w:eastAsia="Verdana,Bold" w:hAnsi="Verdana" w:cs="Verdana"/>
          <w:sz w:val="20"/>
          <w:szCs w:val="20"/>
        </w:rPr>
        <w:t xml:space="preserve"> to the plenary</w:t>
      </w:r>
      <w:r w:rsidR="00C0753E">
        <w:rPr>
          <w:rFonts w:ascii="Verdana" w:eastAsia="Verdana,Bold" w:hAnsi="Verdana" w:cs="Verdana"/>
          <w:sz w:val="20"/>
          <w:szCs w:val="20"/>
        </w:rPr>
        <w:t xml:space="preserve"> with the draft conclusion</w:t>
      </w:r>
      <w:r w:rsidRPr="00924E1D">
        <w:rPr>
          <w:rFonts w:ascii="Verdana" w:eastAsia="Verdana,Bold" w:hAnsi="Verdana" w:cs="Verdana"/>
          <w:sz w:val="20"/>
          <w:szCs w:val="20"/>
        </w:rPr>
        <w:t>.</w:t>
      </w:r>
    </w:p>
    <w:p w14:paraId="46614657" w14:textId="77777777" w:rsidR="00063AB1" w:rsidRPr="00924E1D" w:rsidRDefault="00063AB1" w:rsidP="00063AB1">
      <w:pPr>
        <w:autoSpaceDE w:val="0"/>
        <w:spacing w:after="120"/>
        <w:contextualSpacing/>
        <w:jc w:val="both"/>
        <w:rPr>
          <w:rFonts w:ascii="Verdana" w:eastAsia="Verdana,Bold" w:hAnsi="Verdana" w:cs="Verdana"/>
          <w:sz w:val="20"/>
          <w:szCs w:val="20"/>
        </w:rPr>
      </w:pPr>
    </w:p>
    <w:p w14:paraId="3AEF65B5" w14:textId="06F6827E" w:rsidR="00063AB1" w:rsidRPr="00924E1D" w:rsidRDefault="00196247" w:rsidP="00196247">
      <w:pPr>
        <w:autoSpaceDE w:val="0"/>
        <w:spacing w:after="120"/>
        <w:contextualSpacing/>
        <w:jc w:val="both"/>
        <w:rPr>
          <w:rFonts w:ascii="Verdana" w:eastAsia="Verdana,Bold" w:hAnsi="Verdana" w:cs="Verdana"/>
          <w:sz w:val="20"/>
          <w:szCs w:val="20"/>
        </w:rPr>
      </w:pPr>
      <w:r w:rsidRPr="00924E1D">
        <w:rPr>
          <w:rFonts w:ascii="Verdana" w:eastAsia="Verdana,Bold" w:hAnsi="Verdana" w:cs="Verdana"/>
          <w:sz w:val="20"/>
          <w:szCs w:val="20"/>
        </w:rPr>
        <w:t>T</w:t>
      </w:r>
      <w:r w:rsidR="00063AB1" w:rsidRPr="00924E1D">
        <w:rPr>
          <w:rFonts w:ascii="Verdana" w:eastAsia="Verdana,Bold" w:hAnsi="Verdana" w:cs="Verdana"/>
          <w:sz w:val="20"/>
          <w:szCs w:val="20"/>
        </w:rPr>
        <w:t xml:space="preserve">he </w:t>
      </w:r>
      <w:r w:rsidRPr="00924E1D">
        <w:rPr>
          <w:rFonts w:ascii="Verdana" w:eastAsia="Verdana,Bold" w:hAnsi="Verdana" w:cs="Verdana"/>
          <w:sz w:val="20"/>
          <w:szCs w:val="20"/>
        </w:rPr>
        <w:t>Forum</w:t>
      </w:r>
      <w:r w:rsidR="00063AB1" w:rsidRPr="00924E1D">
        <w:rPr>
          <w:rFonts w:ascii="Verdana" w:eastAsia="Verdana,Bold" w:hAnsi="Verdana" w:cs="Verdana"/>
          <w:sz w:val="20"/>
          <w:szCs w:val="20"/>
        </w:rPr>
        <w:t xml:space="preserve"> Secretariat </w:t>
      </w:r>
      <w:r w:rsidRPr="00924E1D">
        <w:rPr>
          <w:rFonts w:ascii="Verdana" w:eastAsia="Verdana,Bold" w:hAnsi="Verdana" w:cs="Verdana"/>
          <w:sz w:val="20"/>
          <w:szCs w:val="20"/>
        </w:rPr>
        <w:t>together</w:t>
      </w:r>
      <w:r w:rsidR="00063AB1" w:rsidRPr="00924E1D">
        <w:rPr>
          <w:rFonts w:ascii="Verdana" w:eastAsia="Verdana,Bold" w:hAnsi="Verdana" w:cs="Verdana"/>
          <w:sz w:val="20"/>
          <w:szCs w:val="20"/>
        </w:rPr>
        <w:t xml:space="preserve"> with the originator of the draft </w:t>
      </w:r>
      <w:r w:rsidRPr="00924E1D">
        <w:rPr>
          <w:rFonts w:ascii="Verdana" w:eastAsia="Verdana,Bold" w:hAnsi="Verdana" w:cs="Verdana"/>
          <w:sz w:val="20"/>
          <w:szCs w:val="20"/>
        </w:rPr>
        <w:t>conclusion</w:t>
      </w:r>
      <w:r w:rsidR="00063AB1" w:rsidRPr="00924E1D">
        <w:rPr>
          <w:rFonts w:ascii="Verdana" w:eastAsia="Verdana,Bold" w:hAnsi="Verdana" w:cs="Verdana"/>
          <w:sz w:val="20"/>
          <w:szCs w:val="20"/>
        </w:rPr>
        <w:t xml:space="preserve"> will </w:t>
      </w:r>
      <w:r w:rsidR="0000398D">
        <w:rPr>
          <w:rFonts w:ascii="Verdana" w:eastAsia="Verdana,Bold" w:hAnsi="Verdana" w:cs="Verdana"/>
          <w:sz w:val="20"/>
          <w:szCs w:val="20"/>
        </w:rPr>
        <w:t xml:space="preserve">further elaborate </w:t>
      </w:r>
      <w:r w:rsidRPr="00924E1D">
        <w:rPr>
          <w:rFonts w:ascii="Verdana" w:eastAsia="Verdana,Bold" w:hAnsi="Verdana" w:cs="Verdana"/>
          <w:sz w:val="20"/>
          <w:szCs w:val="20"/>
        </w:rPr>
        <w:t xml:space="preserve">the Practical Issue </w:t>
      </w:r>
      <w:r w:rsidR="0000398D">
        <w:rPr>
          <w:rFonts w:ascii="Verdana" w:eastAsia="Verdana,Bold" w:hAnsi="Verdana" w:cs="Verdana"/>
          <w:sz w:val="20"/>
          <w:szCs w:val="20"/>
        </w:rPr>
        <w:t xml:space="preserve">considering the results of the survey and send it for </w:t>
      </w:r>
      <w:r w:rsidR="00FB4C27">
        <w:rPr>
          <w:rFonts w:ascii="Verdana" w:eastAsia="Verdana,Bold" w:hAnsi="Verdana" w:cs="Verdana"/>
          <w:sz w:val="20"/>
          <w:szCs w:val="20"/>
        </w:rPr>
        <w:t xml:space="preserve">written </w:t>
      </w:r>
      <w:r w:rsidR="0000398D">
        <w:rPr>
          <w:rFonts w:ascii="Verdana" w:eastAsia="Verdana,Bold" w:hAnsi="Verdana" w:cs="Verdana"/>
          <w:sz w:val="20"/>
          <w:szCs w:val="20"/>
        </w:rPr>
        <w:t xml:space="preserve">consultation with the BPRS. </w:t>
      </w:r>
    </w:p>
    <w:p w14:paraId="1A2FCE56" w14:textId="77777777" w:rsidR="00063AB1" w:rsidRPr="00924E1D" w:rsidRDefault="00063AB1">
      <w:pPr>
        <w:autoSpaceDE w:val="0"/>
        <w:spacing w:after="120"/>
        <w:contextualSpacing/>
        <w:jc w:val="both"/>
        <w:rPr>
          <w:rFonts w:ascii="Verdana" w:eastAsia="Verdana,Bold" w:hAnsi="Verdana" w:cs="Verdana"/>
          <w:sz w:val="20"/>
          <w:szCs w:val="20"/>
        </w:rPr>
      </w:pPr>
    </w:p>
    <w:p w14:paraId="036B0E20" w14:textId="21A3AD4C" w:rsidR="0045298D" w:rsidRPr="00924E1D" w:rsidRDefault="00196247">
      <w:pPr>
        <w:autoSpaceDE w:val="0"/>
        <w:spacing w:after="120"/>
        <w:contextualSpacing/>
        <w:jc w:val="both"/>
        <w:rPr>
          <w:rFonts w:ascii="Verdana" w:eastAsia="Verdana,Bold" w:hAnsi="Verdana" w:cs="Verdana"/>
          <w:sz w:val="20"/>
          <w:szCs w:val="20"/>
        </w:rPr>
      </w:pPr>
      <w:r w:rsidRPr="00924E1D">
        <w:rPr>
          <w:rFonts w:ascii="Verdana" w:eastAsia="Verdana,Bold" w:hAnsi="Verdana" w:cs="Verdana"/>
          <w:sz w:val="20"/>
          <w:szCs w:val="20"/>
        </w:rPr>
        <w:t>Finally, t</w:t>
      </w:r>
      <w:r w:rsidR="0045298D" w:rsidRPr="00924E1D">
        <w:rPr>
          <w:rFonts w:ascii="Verdana" w:eastAsia="Verdana,Bold" w:hAnsi="Verdana" w:cs="Verdana"/>
          <w:sz w:val="20"/>
          <w:szCs w:val="20"/>
        </w:rPr>
        <w:t xml:space="preserve">he Chair of the BPRS </w:t>
      </w:r>
      <w:r w:rsidR="007373F2" w:rsidRPr="00924E1D">
        <w:rPr>
          <w:rFonts w:ascii="Verdana" w:eastAsia="Verdana,Bold" w:hAnsi="Verdana" w:cs="Verdana"/>
          <w:sz w:val="20"/>
          <w:szCs w:val="20"/>
        </w:rPr>
        <w:t>invit</w:t>
      </w:r>
      <w:r w:rsidR="0045298D" w:rsidRPr="00924E1D">
        <w:rPr>
          <w:rFonts w:ascii="Verdana" w:eastAsia="Verdana,Bold" w:hAnsi="Verdana" w:cs="Verdana"/>
          <w:sz w:val="20"/>
          <w:szCs w:val="20"/>
        </w:rPr>
        <w:t>ed</w:t>
      </w:r>
      <w:r w:rsidR="007373F2" w:rsidRPr="00924E1D">
        <w:rPr>
          <w:rFonts w:ascii="Verdana" w:eastAsia="Verdana,Bold" w:hAnsi="Verdana" w:cs="Verdana"/>
          <w:sz w:val="20"/>
          <w:szCs w:val="20"/>
        </w:rPr>
        <w:t xml:space="preserve"> BPRS</w:t>
      </w:r>
      <w:r w:rsidR="0045298D" w:rsidRPr="00924E1D">
        <w:rPr>
          <w:rFonts w:ascii="Verdana" w:eastAsia="Verdana,Bold" w:hAnsi="Verdana" w:cs="Verdana"/>
          <w:sz w:val="20"/>
          <w:szCs w:val="20"/>
        </w:rPr>
        <w:t xml:space="preserve"> members </w:t>
      </w:r>
      <w:r w:rsidR="007373F2" w:rsidRPr="00924E1D">
        <w:rPr>
          <w:rFonts w:ascii="Verdana" w:eastAsia="Verdana,Bold" w:hAnsi="Verdana" w:cs="Verdana"/>
          <w:sz w:val="20"/>
          <w:szCs w:val="20"/>
        </w:rPr>
        <w:t>to</w:t>
      </w:r>
      <w:r w:rsidR="0045298D" w:rsidRPr="00924E1D">
        <w:rPr>
          <w:rFonts w:ascii="Verdana" w:eastAsia="Verdana,Bold" w:hAnsi="Verdana" w:cs="Verdana"/>
          <w:sz w:val="20"/>
          <w:szCs w:val="20"/>
        </w:rPr>
        <w:t xml:space="preserve"> submit new practical issues for enforcement for the next BPRS 50 days before the next meeting, </w:t>
      </w:r>
      <w:r w:rsidR="00DF5BFF" w:rsidRPr="00924E1D">
        <w:rPr>
          <w:rFonts w:ascii="Verdana" w:eastAsia="Verdana,Bold" w:hAnsi="Verdana" w:cs="Verdana"/>
          <w:sz w:val="20"/>
          <w:szCs w:val="20"/>
        </w:rPr>
        <w:t>i.e.</w:t>
      </w:r>
      <w:r w:rsidR="0045298D" w:rsidRPr="00924E1D">
        <w:rPr>
          <w:rFonts w:ascii="Verdana" w:eastAsia="Verdana,Bold" w:hAnsi="Verdana" w:cs="Verdana"/>
          <w:sz w:val="20"/>
          <w:szCs w:val="20"/>
        </w:rPr>
        <w:t xml:space="preserve"> by</w:t>
      </w:r>
      <w:r w:rsidR="00BC11B5" w:rsidRPr="00924E1D">
        <w:rPr>
          <w:rFonts w:ascii="Verdana" w:eastAsia="Verdana,Bold" w:hAnsi="Verdana" w:cs="Verdana"/>
          <w:sz w:val="20"/>
          <w:szCs w:val="20"/>
        </w:rPr>
        <w:t xml:space="preserve"> </w:t>
      </w:r>
      <w:r w:rsidR="0000398D">
        <w:rPr>
          <w:rFonts w:ascii="Verdana" w:eastAsia="Verdana,Bold" w:hAnsi="Verdana" w:cs="Verdana"/>
          <w:sz w:val="20"/>
          <w:szCs w:val="20"/>
        </w:rPr>
        <w:t>20</w:t>
      </w:r>
      <w:r w:rsidR="0000398D" w:rsidRPr="00924E1D">
        <w:rPr>
          <w:rFonts w:ascii="Verdana" w:eastAsia="Verdana,Bold" w:hAnsi="Verdana" w:cs="Verdana"/>
          <w:sz w:val="20"/>
          <w:szCs w:val="20"/>
        </w:rPr>
        <w:t xml:space="preserve"> </w:t>
      </w:r>
      <w:r w:rsidR="0000398D">
        <w:rPr>
          <w:rFonts w:ascii="Verdana" w:eastAsia="Verdana,Bold" w:hAnsi="Verdana" w:cs="Verdana"/>
          <w:sz w:val="20"/>
          <w:szCs w:val="20"/>
        </w:rPr>
        <w:t xml:space="preserve">September </w:t>
      </w:r>
      <w:r w:rsidR="00BC11B5" w:rsidRPr="00924E1D">
        <w:rPr>
          <w:rFonts w:ascii="Verdana" w:eastAsia="Verdana,Bold" w:hAnsi="Verdana" w:cs="Verdana"/>
          <w:sz w:val="20"/>
          <w:szCs w:val="20"/>
        </w:rPr>
        <w:t>2018</w:t>
      </w:r>
      <w:r w:rsidR="0045298D" w:rsidRPr="00924E1D">
        <w:rPr>
          <w:rFonts w:ascii="Verdana" w:eastAsia="Verdana,Bold" w:hAnsi="Verdana" w:cs="Verdana"/>
          <w:sz w:val="20"/>
          <w:szCs w:val="20"/>
        </w:rPr>
        <w:t>. The new practical issues should be sent using the revised template of Annex II of the MoC</w:t>
      </w:r>
      <w:r w:rsidR="00AD5FDC" w:rsidRPr="00924E1D">
        <w:rPr>
          <w:rFonts w:ascii="Verdana" w:eastAsia="Verdana,Bold" w:hAnsi="Verdana" w:cs="Verdana"/>
          <w:sz w:val="20"/>
          <w:szCs w:val="20"/>
        </w:rPr>
        <w:t>.</w:t>
      </w:r>
    </w:p>
    <w:p w14:paraId="28B7AAAA" w14:textId="77777777" w:rsidR="00BD5C7F" w:rsidRPr="00924E1D" w:rsidRDefault="00BD5C7F">
      <w:pPr>
        <w:autoSpaceDE w:val="0"/>
        <w:spacing w:after="120"/>
        <w:contextualSpacing/>
        <w:jc w:val="both"/>
        <w:rPr>
          <w:rFonts w:ascii="Verdana" w:eastAsia="Verdana,Bold" w:hAnsi="Verdana" w:cs="Verdana"/>
          <w:sz w:val="20"/>
          <w:szCs w:val="20"/>
        </w:rPr>
      </w:pPr>
    </w:p>
    <w:p w14:paraId="5FF14859" w14:textId="77777777" w:rsidR="00E15D8F" w:rsidRPr="00924E1D" w:rsidRDefault="00E15D8F">
      <w:pPr>
        <w:autoSpaceDE w:val="0"/>
        <w:spacing w:after="120"/>
        <w:contextualSpacing/>
        <w:jc w:val="both"/>
        <w:rPr>
          <w:rFonts w:ascii="Verdana" w:eastAsia="Verdana,Bold" w:hAnsi="Verdana" w:cs="Verdana"/>
          <w:sz w:val="20"/>
          <w:szCs w:val="20"/>
        </w:rPr>
      </w:pPr>
    </w:p>
    <w:p w14:paraId="29261366" w14:textId="46B8B242" w:rsidR="00EE617F" w:rsidRDefault="0009472E" w:rsidP="00CB60B9">
      <w:pPr>
        <w:autoSpaceDE w:val="0"/>
        <w:spacing w:after="120"/>
        <w:contextualSpacing/>
        <w:jc w:val="both"/>
        <w:rPr>
          <w:rFonts w:ascii="Verdana" w:hAnsi="Verdana"/>
          <w:b/>
          <w:color w:val="000000"/>
          <w:sz w:val="22"/>
          <w:szCs w:val="20"/>
        </w:rPr>
      </w:pPr>
      <w:r w:rsidRPr="00924E1D">
        <w:rPr>
          <w:rFonts w:ascii="Verdana" w:hAnsi="Verdana"/>
          <w:b/>
          <w:color w:val="000000"/>
          <w:sz w:val="22"/>
          <w:szCs w:val="20"/>
        </w:rPr>
        <w:t xml:space="preserve">Item </w:t>
      </w:r>
      <w:r w:rsidR="00177E42" w:rsidRPr="00924E1D">
        <w:rPr>
          <w:rFonts w:ascii="Verdana" w:hAnsi="Verdana"/>
          <w:b/>
          <w:color w:val="000000"/>
          <w:sz w:val="22"/>
          <w:szCs w:val="20"/>
        </w:rPr>
        <w:t>8</w:t>
      </w:r>
      <w:r w:rsidR="00AD533F">
        <w:rPr>
          <w:rFonts w:ascii="Verdana" w:hAnsi="Verdana"/>
          <w:b/>
          <w:color w:val="000000"/>
          <w:sz w:val="22"/>
          <w:szCs w:val="20"/>
        </w:rPr>
        <w:t xml:space="preserve"> –</w:t>
      </w:r>
      <w:r w:rsidR="00AD533F" w:rsidRPr="00AD533F">
        <w:rPr>
          <w:rFonts w:ascii="Verdana" w:hAnsi="Verdana"/>
          <w:b/>
          <w:color w:val="000000"/>
          <w:sz w:val="22"/>
          <w:szCs w:val="20"/>
        </w:rPr>
        <w:t xml:space="preserve"> Cooperation with other networks</w:t>
      </w:r>
    </w:p>
    <w:p w14:paraId="097F0ABC" w14:textId="77777777" w:rsidR="00AD533F" w:rsidRDefault="00AD533F" w:rsidP="00CB60B9">
      <w:pPr>
        <w:autoSpaceDE w:val="0"/>
        <w:spacing w:after="120"/>
        <w:contextualSpacing/>
        <w:jc w:val="both"/>
        <w:rPr>
          <w:rFonts w:ascii="Verdana" w:hAnsi="Verdana"/>
          <w:b/>
          <w:color w:val="000000"/>
          <w:sz w:val="22"/>
          <w:szCs w:val="20"/>
        </w:rPr>
      </w:pPr>
    </w:p>
    <w:p w14:paraId="32E2955B" w14:textId="0E2E2A90" w:rsidR="00AD533F" w:rsidRPr="00C27AA1" w:rsidRDefault="00AD533F" w:rsidP="00CB60B9">
      <w:pPr>
        <w:autoSpaceDE w:val="0"/>
        <w:spacing w:after="120"/>
        <w:contextualSpacing/>
        <w:jc w:val="both"/>
        <w:rPr>
          <w:rFonts w:ascii="Verdana" w:hAnsi="Verdana"/>
          <w:b/>
          <w:color w:val="000000"/>
          <w:sz w:val="20"/>
          <w:szCs w:val="20"/>
        </w:rPr>
      </w:pPr>
      <w:r w:rsidRPr="00C27AA1">
        <w:rPr>
          <w:rFonts w:ascii="Verdana" w:hAnsi="Verdana"/>
          <w:b/>
          <w:color w:val="000000"/>
          <w:sz w:val="20"/>
          <w:szCs w:val="20"/>
        </w:rPr>
        <w:t>7.1 CLEEN update on BPR projects</w:t>
      </w:r>
    </w:p>
    <w:p w14:paraId="1BFB6F22" w14:textId="77777777" w:rsidR="00196247" w:rsidRPr="00924E1D" w:rsidRDefault="00196247" w:rsidP="00CB60B9">
      <w:pPr>
        <w:autoSpaceDE w:val="0"/>
        <w:spacing w:after="120"/>
        <w:contextualSpacing/>
        <w:jc w:val="both"/>
        <w:rPr>
          <w:rFonts w:ascii="Verdana" w:hAnsi="Verdana"/>
          <w:b/>
          <w:color w:val="000000"/>
          <w:sz w:val="22"/>
          <w:szCs w:val="20"/>
        </w:rPr>
      </w:pPr>
    </w:p>
    <w:p w14:paraId="4B470655" w14:textId="77777777" w:rsidR="00AD533F" w:rsidRPr="00931347" w:rsidRDefault="000078FB" w:rsidP="000078FB">
      <w:pPr>
        <w:autoSpaceDE w:val="0"/>
        <w:spacing w:after="120"/>
        <w:contextualSpacing/>
        <w:jc w:val="both"/>
        <w:rPr>
          <w:rFonts w:ascii="Verdana" w:eastAsia="Verdana,Bold" w:hAnsi="Verdana" w:cs="Verdana"/>
          <w:sz w:val="20"/>
          <w:szCs w:val="20"/>
        </w:rPr>
      </w:pPr>
      <w:r w:rsidRPr="00931347">
        <w:rPr>
          <w:rFonts w:ascii="Verdana" w:eastAsia="Verdana,Bold" w:hAnsi="Verdana" w:cs="Verdana"/>
          <w:sz w:val="20"/>
          <w:szCs w:val="20"/>
        </w:rPr>
        <w:t>The CH BPRS member</w:t>
      </w:r>
      <w:r w:rsidR="00AD533F" w:rsidRPr="00931347">
        <w:rPr>
          <w:rFonts w:ascii="Verdana" w:eastAsia="Verdana,Bold" w:hAnsi="Verdana" w:cs="Verdana"/>
          <w:sz w:val="20"/>
          <w:szCs w:val="20"/>
        </w:rPr>
        <w:t>,</w:t>
      </w:r>
      <w:r w:rsidRPr="00931347">
        <w:rPr>
          <w:rFonts w:ascii="Verdana" w:eastAsia="Verdana,Bold" w:hAnsi="Verdana" w:cs="Verdana"/>
          <w:sz w:val="20"/>
          <w:szCs w:val="20"/>
        </w:rPr>
        <w:t xml:space="preserve"> </w:t>
      </w:r>
      <w:r w:rsidR="00AD533F" w:rsidRPr="00931347">
        <w:rPr>
          <w:rFonts w:ascii="Verdana" w:eastAsia="Verdana,Bold" w:hAnsi="Verdana" w:cs="Verdana"/>
          <w:sz w:val="20"/>
          <w:szCs w:val="20"/>
        </w:rPr>
        <w:t xml:space="preserve">as member of the CLEEN Secretariat, </w:t>
      </w:r>
      <w:r w:rsidRPr="00931347">
        <w:rPr>
          <w:rFonts w:ascii="Verdana" w:eastAsia="Verdana,Bold" w:hAnsi="Verdana" w:cs="Verdana"/>
          <w:sz w:val="20"/>
          <w:szCs w:val="20"/>
        </w:rPr>
        <w:t xml:space="preserve">gave a presentation </w:t>
      </w:r>
      <w:r w:rsidR="00AD533F" w:rsidRPr="00931347">
        <w:rPr>
          <w:rFonts w:ascii="Verdana" w:eastAsia="Verdana,Bold" w:hAnsi="Verdana" w:cs="Verdana"/>
          <w:sz w:val="20"/>
          <w:szCs w:val="20"/>
        </w:rPr>
        <w:t xml:space="preserve">on the latest work performed by the CLEEN. </w:t>
      </w:r>
    </w:p>
    <w:p w14:paraId="46D3F25F" w14:textId="59D4903F" w:rsidR="00AD533F" w:rsidRPr="00931347" w:rsidRDefault="00AD533F" w:rsidP="000078FB">
      <w:pPr>
        <w:autoSpaceDE w:val="0"/>
        <w:spacing w:after="120"/>
        <w:contextualSpacing/>
        <w:jc w:val="both"/>
        <w:rPr>
          <w:rFonts w:ascii="Verdana" w:eastAsia="Verdana,Bold" w:hAnsi="Verdana" w:cs="Verdana"/>
          <w:sz w:val="20"/>
          <w:szCs w:val="20"/>
        </w:rPr>
      </w:pPr>
      <w:r w:rsidRPr="00931347">
        <w:rPr>
          <w:rFonts w:ascii="Verdana" w:eastAsia="Verdana,Bold" w:hAnsi="Verdana" w:cs="Verdana"/>
          <w:sz w:val="20"/>
          <w:szCs w:val="20"/>
        </w:rPr>
        <w:t>The key</w:t>
      </w:r>
      <w:r w:rsidR="000078FB" w:rsidRPr="00931347">
        <w:rPr>
          <w:rFonts w:ascii="Verdana" w:eastAsia="Verdana,Bold" w:hAnsi="Verdana" w:cs="Verdana"/>
          <w:sz w:val="20"/>
          <w:szCs w:val="20"/>
        </w:rPr>
        <w:t xml:space="preserve"> messages</w:t>
      </w:r>
      <w:r w:rsidRPr="00931347">
        <w:rPr>
          <w:rFonts w:ascii="Verdana" w:eastAsia="Verdana,Bold" w:hAnsi="Verdana" w:cs="Verdana"/>
          <w:sz w:val="20"/>
          <w:szCs w:val="20"/>
        </w:rPr>
        <w:t xml:space="preserve"> presented touched upon the project related to the ozone depleting s</w:t>
      </w:r>
      <w:r w:rsidR="000078FB" w:rsidRPr="00931347">
        <w:rPr>
          <w:rFonts w:ascii="Verdana" w:eastAsia="Verdana,Bold" w:hAnsi="Verdana" w:cs="Verdana"/>
          <w:sz w:val="20"/>
          <w:szCs w:val="20"/>
        </w:rPr>
        <w:t>ubstances</w:t>
      </w:r>
      <w:r w:rsidRPr="00931347">
        <w:rPr>
          <w:rFonts w:ascii="Verdana" w:eastAsia="Verdana,Bold" w:hAnsi="Verdana" w:cs="Verdana"/>
          <w:sz w:val="20"/>
          <w:szCs w:val="20"/>
        </w:rPr>
        <w:t>; the activities on</w:t>
      </w:r>
      <w:r w:rsidR="000078FB" w:rsidRPr="00931347">
        <w:rPr>
          <w:rFonts w:ascii="Verdana" w:eastAsia="Verdana,Bold" w:hAnsi="Verdana" w:cs="Verdana"/>
          <w:sz w:val="20"/>
          <w:szCs w:val="20"/>
        </w:rPr>
        <w:t xml:space="preserve"> F-Gases</w:t>
      </w:r>
      <w:r w:rsidRPr="00931347">
        <w:rPr>
          <w:rFonts w:ascii="Verdana" w:eastAsia="Verdana,Bold" w:hAnsi="Verdana" w:cs="Verdana"/>
          <w:sz w:val="20"/>
          <w:szCs w:val="20"/>
        </w:rPr>
        <w:t>; the status of the enforcement activities related to i</w:t>
      </w:r>
      <w:r w:rsidR="000078FB" w:rsidRPr="00931347">
        <w:rPr>
          <w:rFonts w:ascii="Verdana" w:eastAsia="Verdana,Bold" w:hAnsi="Verdana" w:cs="Verdana"/>
          <w:sz w:val="20"/>
          <w:szCs w:val="20"/>
        </w:rPr>
        <w:t>nternet trade of ODS and F-Gases</w:t>
      </w:r>
      <w:r w:rsidRPr="00931347">
        <w:rPr>
          <w:rFonts w:ascii="Verdana" w:eastAsia="Verdana,Bold" w:hAnsi="Verdana" w:cs="Verdana"/>
          <w:sz w:val="20"/>
          <w:szCs w:val="20"/>
        </w:rPr>
        <w:t>; and the e</w:t>
      </w:r>
      <w:r w:rsidR="000078FB" w:rsidRPr="00931347">
        <w:rPr>
          <w:rFonts w:ascii="Verdana" w:eastAsia="Verdana,Bold" w:hAnsi="Verdana" w:cs="Verdana"/>
          <w:sz w:val="20"/>
          <w:szCs w:val="20"/>
        </w:rPr>
        <w:t>xchange of experiences and good practices between inspectors</w:t>
      </w:r>
      <w:r w:rsidRPr="00931347">
        <w:rPr>
          <w:rFonts w:ascii="Verdana" w:eastAsia="Verdana,Bold" w:hAnsi="Verdana" w:cs="Verdana"/>
          <w:sz w:val="20"/>
          <w:szCs w:val="20"/>
        </w:rPr>
        <w:t xml:space="preserve"> among several NEAs.</w:t>
      </w:r>
    </w:p>
    <w:p w14:paraId="6EFE6C63" w14:textId="77777777" w:rsidR="00AD533F" w:rsidRPr="00931347" w:rsidRDefault="00AD533F" w:rsidP="00931347">
      <w:pPr>
        <w:autoSpaceDE w:val="0"/>
        <w:spacing w:after="120"/>
        <w:contextualSpacing/>
        <w:jc w:val="both"/>
        <w:rPr>
          <w:rFonts w:ascii="Verdana" w:eastAsia="Verdana,Bold" w:hAnsi="Verdana" w:cs="Verdana"/>
          <w:sz w:val="20"/>
          <w:szCs w:val="20"/>
        </w:rPr>
      </w:pPr>
    </w:p>
    <w:p w14:paraId="742C9BB9" w14:textId="7ECF5D6F" w:rsidR="000078FB" w:rsidRPr="00931347" w:rsidRDefault="00AD533F" w:rsidP="00931347">
      <w:pPr>
        <w:autoSpaceDE w:val="0"/>
        <w:spacing w:after="120"/>
        <w:contextualSpacing/>
        <w:jc w:val="both"/>
        <w:rPr>
          <w:rFonts w:ascii="Verdana" w:eastAsia="Verdana,Bold" w:hAnsi="Verdana" w:cs="Verdana"/>
          <w:sz w:val="20"/>
          <w:szCs w:val="20"/>
        </w:rPr>
      </w:pPr>
      <w:r w:rsidRPr="00931347">
        <w:rPr>
          <w:rFonts w:ascii="Verdana" w:eastAsia="Verdana,Bold" w:hAnsi="Verdana" w:cs="Verdana"/>
          <w:sz w:val="20"/>
          <w:szCs w:val="20"/>
        </w:rPr>
        <w:t xml:space="preserve">The </w:t>
      </w:r>
      <w:r w:rsidR="000078FB" w:rsidRPr="00931347">
        <w:rPr>
          <w:rFonts w:ascii="Verdana" w:eastAsia="Verdana,Bold" w:hAnsi="Verdana" w:cs="Verdana"/>
          <w:sz w:val="20"/>
          <w:szCs w:val="20"/>
        </w:rPr>
        <w:t xml:space="preserve">Chair </w:t>
      </w:r>
      <w:r w:rsidRPr="00931347">
        <w:rPr>
          <w:rFonts w:ascii="Verdana" w:eastAsia="Verdana,Bold" w:hAnsi="Verdana" w:cs="Verdana"/>
          <w:sz w:val="20"/>
          <w:szCs w:val="20"/>
        </w:rPr>
        <w:t xml:space="preserve">of the BPRS </w:t>
      </w:r>
      <w:r w:rsidR="000078FB" w:rsidRPr="00931347">
        <w:rPr>
          <w:rFonts w:ascii="Verdana" w:eastAsia="Verdana,Bold" w:hAnsi="Verdana" w:cs="Verdana"/>
          <w:sz w:val="20"/>
          <w:szCs w:val="20"/>
        </w:rPr>
        <w:t>ask</w:t>
      </w:r>
      <w:r w:rsidRPr="00931347">
        <w:rPr>
          <w:rFonts w:ascii="Verdana" w:eastAsia="Verdana,Bold" w:hAnsi="Verdana" w:cs="Verdana"/>
          <w:sz w:val="20"/>
          <w:szCs w:val="20"/>
        </w:rPr>
        <w:t>ed</w:t>
      </w:r>
      <w:r w:rsidR="000078FB" w:rsidRPr="00931347">
        <w:rPr>
          <w:rFonts w:ascii="Verdana" w:eastAsia="Verdana,Bold" w:hAnsi="Verdana" w:cs="Verdana"/>
          <w:sz w:val="20"/>
          <w:szCs w:val="20"/>
        </w:rPr>
        <w:t xml:space="preserve"> volunteers for presenting the National enforcement policy for the next plenary in November 2018.</w:t>
      </w:r>
    </w:p>
    <w:p w14:paraId="3E3C198C" w14:textId="77777777" w:rsidR="000078FB" w:rsidRPr="00931347" w:rsidRDefault="000078FB" w:rsidP="00931347">
      <w:pPr>
        <w:autoSpaceDE w:val="0"/>
        <w:spacing w:after="120"/>
        <w:contextualSpacing/>
        <w:jc w:val="both"/>
        <w:rPr>
          <w:rFonts w:ascii="Verdana" w:eastAsia="Verdana,Bold" w:hAnsi="Verdana" w:cs="Verdana"/>
          <w:sz w:val="20"/>
          <w:szCs w:val="20"/>
        </w:rPr>
      </w:pPr>
    </w:p>
    <w:p w14:paraId="661CFF58" w14:textId="0C261EED" w:rsidR="000078FB" w:rsidRPr="00C27AA1" w:rsidRDefault="00AD533F" w:rsidP="000078FB">
      <w:pPr>
        <w:jc w:val="both"/>
        <w:rPr>
          <w:rFonts w:ascii="Verdana" w:hAnsi="Verdana"/>
          <w:b/>
          <w:color w:val="000000"/>
          <w:sz w:val="20"/>
          <w:szCs w:val="20"/>
        </w:rPr>
      </w:pPr>
      <w:r w:rsidRPr="00C27AA1">
        <w:rPr>
          <w:rFonts w:ascii="Verdana" w:hAnsi="Verdana"/>
          <w:b/>
          <w:color w:val="000000"/>
          <w:sz w:val="20"/>
          <w:szCs w:val="20"/>
        </w:rPr>
        <w:t>7.2 Updates on the UK withdrawal from the EU</w:t>
      </w:r>
    </w:p>
    <w:p w14:paraId="1F53D7DF" w14:textId="77777777" w:rsidR="00196247" w:rsidRPr="000078FB" w:rsidRDefault="00196247" w:rsidP="000078FB">
      <w:pPr>
        <w:jc w:val="both"/>
        <w:rPr>
          <w:rFonts w:ascii="Verdana" w:hAnsi="Verdana"/>
          <w:color w:val="000000"/>
          <w:sz w:val="22"/>
          <w:szCs w:val="20"/>
        </w:rPr>
      </w:pPr>
    </w:p>
    <w:p w14:paraId="017D9CBD" w14:textId="77777777" w:rsidR="00AD533F" w:rsidRPr="00931347" w:rsidRDefault="00196247" w:rsidP="00931347">
      <w:pPr>
        <w:autoSpaceDE w:val="0"/>
        <w:spacing w:after="120"/>
        <w:contextualSpacing/>
        <w:jc w:val="both"/>
        <w:rPr>
          <w:rFonts w:ascii="Verdana" w:eastAsia="Verdana,Bold" w:hAnsi="Verdana" w:cs="Verdana"/>
          <w:sz w:val="20"/>
          <w:szCs w:val="20"/>
        </w:rPr>
      </w:pPr>
      <w:r w:rsidRPr="00931347">
        <w:rPr>
          <w:rFonts w:ascii="Verdana" w:eastAsia="Verdana,Bold" w:hAnsi="Verdana" w:cs="Verdana"/>
          <w:sz w:val="20"/>
          <w:szCs w:val="20"/>
        </w:rPr>
        <w:t xml:space="preserve">The ECHA Director </w:t>
      </w:r>
      <w:r w:rsidR="00AD533F" w:rsidRPr="00931347">
        <w:rPr>
          <w:rFonts w:ascii="Verdana" w:eastAsia="Verdana,Bold" w:hAnsi="Verdana" w:cs="Verdana"/>
          <w:sz w:val="20"/>
          <w:szCs w:val="20"/>
        </w:rPr>
        <w:t xml:space="preserve">of Cooperation </w:t>
      </w:r>
      <w:r w:rsidRPr="00931347">
        <w:rPr>
          <w:rFonts w:ascii="Verdana" w:eastAsia="Verdana,Bold" w:hAnsi="Verdana" w:cs="Verdana"/>
          <w:sz w:val="20"/>
          <w:szCs w:val="20"/>
        </w:rPr>
        <w:t xml:space="preserve">informed </w:t>
      </w:r>
      <w:r w:rsidR="00AD533F" w:rsidRPr="00931347">
        <w:rPr>
          <w:rFonts w:ascii="Verdana" w:eastAsia="Verdana,Bold" w:hAnsi="Verdana" w:cs="Verdana"/>
          <w:sz w:val="20"/>
          <w:szCs w:val="20"/>
        </w:rPr>
        <w:t xml:space="preserve">the plenary on the </w:t>
      </w:r>
      <w:r w:rsidRPr="00931347">
        <w:rPr>
          <w:rFonts w:ascii="Verdana" w:eastAsia="Verdana,Bold" w:hAnsi="Verdana" w:cs="Verdana"/>
          <w:sz w:val="20"/>
          <w:szCs w:val="20"/>
        </w:rPr>
        <w:t>ECHA’s work related to the UK withdrawal from the EU on 30 March 2019.</w:t>
      </w:r>
    </w:p>
    <w:p w14:paraId="3FD4092E" w14:textId="3C28C526" w:rsidR="00196247" w:rsidRPr="00931347" w:rsidRDefault="00196247" w:rsidP="00931347">
      <w:pPr>
        <w:autoSpaceDE w:val="0"/>
        <w:spacing w:after="120"/>
        <w:contextualSpacing/>
        <w:jc w:val="both"/>
        <w:rPr>
          <w:rFonts w:ascii="Verdana" w:eastAsia="Verdana,Bold" w:hAnsi="Verdana" w:cs="Verdana"/>
          <w:sz w:val="20"/>
          <w:szCs w:val="20"/>
        </w:rPr>
      </w:pPr>
      <w:r w:rsidRPr="00931347">
        <w:rPr>
          <w:rFonts w:ascii="Verdana" w:eastAsia="Verdana,Bold" w:hAnsi="Verdana" w:cs="Verdana"/>
          <w:sz w:val="20"/>
          <w:szCs w:val="20"/>
        </w:rPr>
        <w:t xml:space="preserve">Some hypothetical scenarios and the possible consequences of the withdrawal </w:t>
      </w:r>
      <w:r w:rsidR="00AD533F" w:rsidRPr="00931347">
        <w:rPr>
          <w:rFonts w:ascii="Verdana" w:eastAsia="Verdana,Bold" w:hAnsi="Verdana" w:cs="Verdana"/>
          <w:sz w:val="20"/>
          <w:szCs w:val="20"/>
        </w:rPr>
        <w:t>were discussed</w:t>
      </w:r>
      <w:r w:rsidRPr="00931347">
        <w:rPr>
          <w:rFonts w:ascii="Verdana" w:eastAsia="Verdana,Bold" w:hAnsi="Verdana" w:cs="Verdana"/>
          <w:sz w:val="20"/>
          <w:szCs w:val="20"/>
        </w:rPr>
        <w:t xml:space="preserve">. However, </w:t>
      </w:r>
      <w:r w:rsidR="00ED7270">
        <w:rPr>
          <w:rFonts w:ascii="Verdana" w:eastAsia="Verdana,Bold" w:hAnsi="Verdana" w:cs="Verdana"/>
          <w:sz w:val="20"/>
          <w:szCs w:val="20"/>
        </w:rPr>
        <w:t>further discussion about cooperation with UK can take place</w:t>
      </w:r>
      <w:r w:rsidR="00ED7270" w:rsidRPr="00931347">
        <w:rPr>
          <w:rFonts w:ascii="Verdana" w:eastAsia="Verdana,Bold" w:hAnsi="Verdana" w:cs="Verdana"/>
          <w:sz w:val="20"/>
          <w:szCs w:val="20"/>
        </w:rPr>
        <w:t xml:space="preserve"> </w:t>
      </w:r>
      <w:r w:rsidRPr="00931347">
        <w:rPr>
          <w:rFonts w:ascii="Verdana" w:eastAsia="Verdana,Bold" w:hAnsi="Verdana" w:cs="Verdana"/>
          <w:sz w:val="20"/>
          <w:szCs w:val="20"/>
        </w:rPr>
        <w:t xml:space="preserve">after the </w:t>
      </w:r>
      <w:r w:rsidR="00E15B2A">
        <w:rPr>
          <w:rFonts w:ascii="Verdana" w:eastAsia="Verdana,Bold" w:hAnsi="Verdana" w:cs="Verdana"/>
          <w:sz w:val="20"/>
          <w:szCs w:val="20"/>
        </w:rPr>
        <w:t>finalisation</w:t>
      </w:r>
      <w:r w:rsidR="00E15B2A" w:rsidRPr="00931347">
        <w:rPr>
          <w:rFonts w:ascii="Verdana" w:eastAsia="Verdana,Bold" w:hAnsi="Verdana" w:cs="Verdana"/>
          <w:sz w:val="20"/>
          <w:szCs w:val="20"/>
        </w:rPr>
        <w:t xml:space="preserve"> </w:t>
      </w:r>
      <w:r w:rsidRPr="00931347">
        <w:rPr>
          <w:rFonts w:ascii="Verdana" w:eastAsia="Verdana,Bold" w:hAnsi="Verdana" w:cs="Verdana"/>
          <w:sz w:val="20"/>
          <w:szCs w:val="20"/>
        </w:rPr>
        <w:t xml:space="preserve">of the withdrawal agreement </w:t>
      </w:r>
      <w:r w:rsidR="00E15B2A">
        <w:rPr>
          <w:rFonts w:ascii="Verdana" w:eastAsia="Verdana,Bold" w:hAnsi="Verdana" w:cs="Verdana"/>
          <w:sz w:val="20"/>
          <w:szCs w:val="20"/>
        </w:rPr>
        <w:t xml:space="preserve">between the EU and the UK </w:t>
      </w:r>
      <w:r w:rsidR="00ED7270">
        <w:rPr>
          <w:rFonts w:ascii="Verdana" w:eastAsia="Verdana,Bold" w:hAnsi="Verdana" w:cs="Verdana"/>
          <w:sz w:val="20"/>
          <w:szCs w:val="20"/>
        </w:rPr>
        <w:t xml:space="preserve">(at present expected </w:t>
      </w:r>
      <w:r w:rsidRPr="00931347">
        <w:rPr>
          <w:rFonts w:ascii="Verdana" w:eastAsia="Verdana,Bold" w:hAnsi="Verdana" w:cs="Verdana"/>
          <w:sz w:val="20"/>
          <w:szCs w:val="20"/>
        </w:rPr>
        <w:t>in October 2018</w:t>
      </w:r>
      <w:r w:rsidR="00ED7270">
        <w:rPr>
          <w:rFonts w:ascii="Verdana" w:eastAsia="Verdana,Bold" w:hAnsi="Verdana" w:cs="Verdana"/>
          <w:sz w:val="20"/>
          <w:szCs w:val="20"/>
        </w:rPr>
        <w:t>)</w:t>
      </w:r>
      <w:r w:rsidRPr="00931347">
        <w:rPr>
          <w:rFonts w:ascii="Verdana" w:eastAsia="Verdana,Bold" w:hAnsi="Verdana" w:cs="Verdana"/>
          <w:sz w:val="20"/>
          <w:szCs w:val="20"/>
        </w:rPr>
        <w:t>.</w:t>
      </w:r>
    </w:p>
    <w:p w14:paraId="4470F90F" w14:textId="77777777" w:rsidR="00196247" w:rsidRPr="00924E1D" w:rsidRDefault="00196247" w:rsidP="00196247">
      <w:pPr>
        <w:widowControl w:val="0"/>
        <w:jc w:val="both"/>
        <w:rPr>
          <w:rFonts w:ascii="Verdana" w:hAnsi="Verdana" w:cs="Arial"/>
          <w:snapToGrid w:val="0"/>
          <w:sz w:val="20"/>
          <w:szCs w:val="20"/>
          <w:lang w:eastAsia="fi-FI"/>
        </w:rPr>
      </w:pPr>
    </w:p>
    <w:p w14:paraId="71391FCC" w14:textId="2DE0F8B2" w:rsidR="0009472E" w:rsidRPr="00924E1D" w:rsidRDefault="00656528" w:rsidP="002957C3">
      <w:pPr>
        <w:jc w:val="both"/>
        <w:rPr>
          <w:rFonts w:ascii="Verdana" w:hAnsi="Verdana"/>
          <w:b/>
          <w:color w:val="000000"/>
          <w:sz w:val="22"/>
          <w:szCs w:val="20"/>
        </w:rPr>
      </w:pPr>
      <w:r w:rsidRPr="00924E1D">
        <w:rPr>
          <w:rFonts w:ascii="Verdana" w:hAnsi="Verdana"/>
          <w:b/>
          <w:color w:val="000000"/>
          <w:sz w:val="22"/>
          <w:szCs w:val="20"/>
        </w:rPr>
        <w:t>I</w:t>
      </w:r>
      <w:r w:rsidR="00961958" w:rsidRPr="00924E1D">
        <w:rPr>
          <w:rFonts w:ascii="Verdana" w:hAnsi="Verdana"/>
          <w:b/>
          <w:color w:val="000000"/>
          <w:sz w:val="22"/>
          <w:szCs w:val="20"/>
        </w:rPr>
        <w:t>tem 9</w:t>
      </w:r>
      <w:r w:rsidR="0009472E" w:rsidRPr="00924E1D">
        <w:rPr>
          <w:rFonts w:ascii="Verdana" w:hAnsi="Verdana"/>
          <w:b/>
          <w:color w:val="000000"/>
          <w:sz w:val="22"/>
          <w:szCs w:val="20"/>
        </w:rPr>
        <w:t xml:space="preserve"> – Any Other Business</w:t>
      </w:r>
    </w:p>
    <w:p w14:paraId="4D0D1ECB" w14:textId="77777777" w:rsidR="00BD5C7F" w:rsidRPr="00924E1D" w:rsidRDefault="00BD5C7F">
      <w:pPr>
        <w:widowControl w:val="0"/>
        <w:jc w:val="both"/>
        <w:rPr>
          <w:rFonts w:ascii="Verdana" w:hAnsi="Verdana"/>
          <w:b/>
          <w:color w:val="000000"/>
          <w:sz w:val="22"/>
          <w:szCs w:val="20"/>
        </w:rPr>
      </w:pPr>
    </w:p>
    <w:p w14:paraId="278AE922" w14:textId="2015ED8E" w:rsidR="000F7C44" w:rsidRPr="00931347" w:rsidRDefault="00E15B2A" w:rsidP="00931347">
      <w:pPr>
        <w:autoSpaceDE w:val="0"/>
        <w:spacing w:after="120"/>
        <w:contextualSpacing/>
        <w:jc w:val="both"/>
        <w:rPr>
          <w:rFonts w:ascii="Verdana" w:eastAsia="Verdana,Bold" w:hAnsi="Verdana" w:cs="Verdana"/>
          <w:sz w:val="20"/>
          <w:szCs w:val="20"/>
        </w:rPr>
      </w:pPr>
      <w:r>
        <w:rPr>
          <w:rFonts w:ascii="Verdana" w:eastAsia="Verdana,Bold" w:hAnsi="Verdana" w:cs="Verdana"/>
          <w:sz w:val="20"/>
          <w:szCs w:val="20"/>
        </w:rPr>
        <w:t>A</w:t>
      </w:r>
      <w:r w:rsidRPr="00931347">
        <w:rPr>
          <w:rFonts w:ascii="Verdana" w:eastAsia="Verdana,Bold" w:hAnsi="Verdana" w:cs="Verdana"/>
          <w:sz w:val="20"/>
          <w:szCs w:val="20"/>
        </w:rPr>
        <w:t xml:space="preserve"> </w:t>
      </w:r>
      <w:r w:rsidR="000F7C44" w:rsidRPr="00931347">
        <w:rPr>
          <w:rFonts w:ascii="Verdana" w:eastAsia="Verdana,Bold" w:hAnsi="Verdana" w:cs="Verdana"/>
          <w:sz w:val="20"/>
          <w:szCs w:val="20"/>
        </w:rPr>
        <w:t xml:space="preserve">member of the Forum Secretariat </w:t>
      </w:r>
      <w:r w:rsidR="005162BA">
        <w:rPr>
          <w:rFonts w:ascii="Verdana" w:eastAsia="Verdana,Bold" w:hAnsi="Verdana" w:cs="Verdana"/>
          <w:sz w:val="20"/>
          <w:szCs w:val="20"/>
        </w:rPr>
        <w:t>reminded</w:t>
      </w:r>
      <w:r>
        <w:rPr>
          <w:rFonts w:ascii="Verdana" w:eastAsia="Verdana,Bold" w:hAnsi="Verdana" w:cs="Verdana"/>
          <w:sz w:val="20"/>
          <w:szCs w:val="20"/>
        </w:rPr>
        <w:t xml:space="preserve"> the BPRS that the term of office of the alternates is bound to the Forum member. Therefore whenever a Forum member’s term is </w:t>
      </w:r>
      <w:r w:rsidR="000F7C44" w:rsidRPr="00931347">
        <w:rPr>
          <w:rFonts w:ascii="Verdana" w:eastAsia="Verdana,Bold" w:hAnsi="Verdana" w:cs="Verdana"/>
          <w:sz w:val="20"/>
          <w:szCs w:val="20"/>
        </w:rPr>
        <w:t>renew</w:t>
      </w:r>
      <w:r>
        <w:rPr>
          <w:rFonts w:ascii="Verdana" w:eastAsia="Verdana,Bold" w:hAnsi="Verdana" w:cs="Verdana"/>
          <w:sz w:val="20"/>
          <w:szCs w:val="20"/>
        </w:rPr>
        <w:t>ed</w:t>
      </w:r>
      <w:r w:rsidR="000F7C44" w:rsidRPr="00931347">
        <w:rPr>
          <w:rFonts w:ascii="Verdana" w:eastAsia="Verdana,Bold" w:hAnsi="Verdana" w:cs="Verdana"/>
          <w:sz w:val="20"/>
          <w:szCs w:val="20"/>
        </w:rPr>
        <w:t xml:space="preserve"> </w:t>
      </w:r>
      <w:r>
        <w:rPr>
          <w:rFonts w:ascii="Verdana" w:eastAsia="Verdana,Bold" w:hAnsi="Verdana" w:cs="Verdana"/>
          <w:sz w:val="20"/>
          <w:szCs w:val="20"/>
        </w:rPr>
        <w:t xml:space="preserve">or new member is </w:t>
      </w:r>
      <w:r w:rsidR="005162BA">
        <w:rPr>
          <w:rFonts w:ascii="Verdana" w:eastAsia="Verdana,Bold" w:hAnsi="Verdana" w:cs="Verdana"/>
          <w:sz w:val="20"/>
          <w:szCs w:val="20"/>
        </w:rPr>
        <w:t>appointed</w:t>
      </w:r>
      <w:r>
        <w:rPr>
          <w:rFonts w:ascii="Verdana" w:eastAsia="Verdana,Bold" w:hAnsi="Verdana" w:cs="Verdana"/>
          <w:sz w:val="20"/>
          <w:szCs w:val="20"/>
        </w:rPr>
        <w:t xml:space="preserve">, the alternates also need to be renewed/appointed. </w:t>
      </w:r>
      <w:r w:rsidR="005162BA">
        <w:rPr>
          <w:rFonts w:ascii="Verdana" w:eastAsia="Verdana,Bold" w:hAnsi="Verdana" w:cs="Verdana"/>
          <w:sz w:val="20"/>
          <w:szCs w:val="20"/>
        </w:rPr>
        <w:t>Forum Secretariat</w:t>
      </w:r>
      <w:r>
        <w:rPr>
          <w:rFonts w:ascii="Verdana" w:eastAsia="Verdana,Bold" w:hAnsi="Verdana" w:cs="Verdana"/>
          <w:sz w:val="20"/>
          <w:szCs w:val="20"/>
        </w:rPr>
        <w:t xml:space="preserve"> also proposed to </w:t>
      </w:r>
      <w:r w:rsidR="000F7C44" w:rsidRPr="00931347">
        <w:rPr>
          <w:rFonts w:ascii="Verdana" w:eastAsia="Verdana,Bold" w:hAnsi="Verdana" w:cs="Verdana"/>
          <w:sz w:val="20"/>
          <w:szCs w:val="20"/>
        </w:rPr>
        <w:t>update on the Rules</w:t>
      </w:r>
      <w:r w:rsidR="000078FB" w:rsidRPr="00931347">
        <w:rPr>
          <w:rFonts w:ascii="Verdana" w:eastAsia="Verdana,Bold" w:hAnsi="Verdana" w:cs="Verdana"/>
          <w:sz w:val="20"/>
          <w:szCs w:val="20"/>
        </w:rPr>
        <w:t xml:space="preserve"> of Procedure of the Forum/BPRS</w:t>
      </w:r>
      <w:r>
        <w:rPr>
          <w:rFonts w:ascii="Verdana" w:eastAsia="Verdana,Bold" w:hAnsi="Verdana" w:cs="Verdana"/>
          <w:sz w:val="20"/>
          <w:szCs w:val="20"/>
        </w:rPr>
        <w:t xml:space="preserve"> to give shorter deadline for proposals to the agenda after the invitation to allow for consultation of such proposals with the Chairs</w:t>
      </w:r>
      <w:r w:rsidR="000078FB" w:rsidRPr="00931347">
        <w:rPr>
          <w:rFonts w:ascii="Verdana" w:eastAsia="Verdana,Bold" w:hAnsi="Verdana" w:cs="Verdana"/>
          <w:sz w:val="20"/>
          <w:szCs w:val="20"/>
        </w:rPr>
        <w:t>.</w:t>
      </w:r>
    </w:p>
    <w:p w14:paraId="05C920EA" w14:textId="77777777" w:rsidR="000F7C44" w:rsidRPr="00931347" w:rsidRDefault="000F7C44" w:rsidP="00931347">
      <w:pPr>
        <w:autoSpaceDE w:val="0"/>
        <w:spacing w:after="120"/>
        <w:contextualSpacing/>
        <w:jc w:val="both"/>
        <w:rPr>
          <w:rFonts w:ascii="Verdana" w:eastAsia="Verdana,Bold" w:hAnsi="Verdana" w:cs="Verdana"/>
          <w:sz w:val="20"/>
          <w:szCs w:val="20"/>
        </w:rPr>
      </w:pPr>
    </w:p>
    <w:p w14:paraId="06AA3D61" w14:textId="4B5FADF8" w:rsidR="000F7C44" w:rsidRPr="00931347" w:rsidRDefault="000078FB" w:rsidP="00931347">
      <w:pPr>
        <w:autoSpaceDE w:val="0"/>
        <w:spacing w:after="120"/>
        <w:contextualSpacing/>
        <w:jc w:val="both"/>
        <w:rPr>
          <w:rFonts w:ascii="Verdana" w:eastAsia="Verdana,Bold" w:hAnsi="Verdana" w:cs="Verdana"/>
          <w:sz w:val="20"/>
          <w:szCs w:val="20"/>
        </w:rPr>
      </w:pPr>
      <w:r w:rsidRPr="00931347">
        <w:rPr>
          <w:rFonts w:ascii="Verdana" w:eastAsia="Verdana,Bold" w:hAnsi="Verdana" w:cs="Verdana"/>
          <w:sz w:val="20"/>
          <w:szCs w:val="20"/>
        </w:rPr>
        <w:t>T</w:t>
      </w:r>
      <w:r w:rsidR="000F7C44" w:rsidRPr="00931347">
        <w:rPr>
          <w:rFonts w:ascii="Verdana" w:eastAsia="Verdana,Bold" w:hAnsi="Verdana" w:cs="Verdana"/>
          <w:sz w:val="20"/>
          <w:szCs w:val="20"/>
        </w:rPr>
        <w:t xml:space="preserve">he Chair </w:t>
      </w:r>
      <w:r w:rsidRPr="00931347">
        <w:rPr>
          <w:rFonts w:ascii="Verdana" w:eastAsia="Verdana,Bold" w:hAnsi="Verdana" w:cs="Verdana"/>
          <w:sz w:val="20"/>
          <w:szCs w:val="20"/>
        </w:rPr>
        <w:t xml:space="preserve">of the BPRS </w:t>
      </w:r>
      <w:r w:rsidR="000F7C44" w:rsidRPr="00931347">
        <w:rPr>
          <w:rFonts w:ascii="Verdana" w:eastAsia="Verdana,Bold" w:hAnsi="Verdana" w:cs="Verdana"/>
          <w:sz w:val="20"/>
          <w:szCs w:val="20"/>
        </w:rPr>
        <w:t xml:space="preserve">updated the plenary about </w:t>
      </w:r>
      <w:r w:rsidRPr="00931347">
        <w:rPr>
          <w:rFonts w:ascii="Verdana" w:eastAsia="Verdana,Bold" w:hAnsi="Verdana" w:cs="Verdana"/>
          <w:sz w:val="20"/>
          <w:szCs w:val="20"/>
        </w:rPr>
        <w:t xml:space="preserve">his participation to </w:t>
      </w:r>
      <w:r w:rsidR="000F7C44" w:rsidRPr="00931347">
        <w:rPr>
          <w:rFonts w:ascii="Verdana" w:eastAsia="Verdana,Bold" w:hAnsi="Verdana" w:cs="Verdana"/>
          <w:sz w:val="20"/>
          <w:szCs w:val="20"/>
        </w:rPr>
        <w:t xml:space="preserve">the </w:t>
      </w:r>
      <w:r w:rsidRPr="00931347">
        <w:rPr>
          <w:rFonts w:ascii="Verdana" w:eastAsia="Verdana,Bold" w:hAnsi="Verdana" w:cs="Verdana"/>
          <w:sz w:val="20"/>
          <w:szCs w:val="20"/>
        </w:rPr>
        <w:t xml:space="preserve">last </w:t>
      </w:r>
      <w:r w:rsidR="000F7C44" w:rsidRPr="00931347">
        <w:rPr>
          <w:rFonts w:ascii="Verdana" w:eastAsia="Verdana,Bold" w:hAnsi="Verdana" w:cs="Verdana"/>
          <w:sz w:val="20"/>
          <w:szCs w:val="20"/>
        </w:rPr>
        <w:t xml:space="preserve">Chemical Watch Symposium for BPR, where </w:t>
      </w:r>
      <w:r w:rsidRPr="00931347">
        <w:rPr>
          <w:rFonts w:ascii="Verdana" w:eastAsia="Verdana,Bold" w:hAnsi="Verdana" w:cs="Verdana"/>
          <w:sz w:val="20"/>
          <w:szCs w:val="20"/>
        </w:rPr>
        <w:t xml:space="preserve">he gave a presentation on </w:t>
      </w:r>
      <w:r w:rsidR="000F7C44" w:rsidRPr="00931347">
        <w:rPr>
          <w:rFonts w:ascii="Verdana" w:eastAsia="Verdana,Bold" w:hAnsi="Verdana" w:cs="Verdana"/>
          <w:sz w:val="20"/>
          <w:szCs w:val="20"/>
        </w:rPr>
        <w:t>the activities of the BPRS.</w:t>
      </w:r>
      <w:r w:rsidRPr="00931347">
        <w:rPr>
          <w:rFonts w:ascii="Verdana" w:eastAsia="Verdana,Bold" w:hAnsi="Verdana" w:cs="Verdana"/>
          <w:sz w:val="20"/>
          <w:szCs w:val="20"/>
        </w:rPr>
        <w:t xml:space="preserve"> The audience of the conference highly appreciated the inputs provided.</w:t>
      </w:r>
    </w:p>
    <w:p w14:paraId="5294C95D" w14:textId="77777777" w:rsidR="000F7C44" w:rsidRPr="00931347" w:rsidRDefault="000F7C44" w:rsidP="00931347">
      <w:pPr>
        <w:autoSpaceDE w:val="0"/>
        <w:spacing w:after="120"/>
        <w:contextualSpacing/>
        <w:jc w:val="both"/>
        <w:rPr>
          <w:rFonts w:ascii="Verdana" w:eastAsia="Verdana,Bold" w:hAnsi="Verdana" w:cs="Verdana"/>
          <w:sz w:val="20"/>
          <w:szCs w:val="20"/>
        </w:rPr>
      </w:pPr>
    </w:p>
    <w:p w14:paraId="297931DD" w14:textId="0098DA25" w:rsidR="00C27AA1" w:rsidRPr="00931347" w:rsidRDefault="000078FB" w:rsidP="00931347">
      <w:pPr>
        <w:autoSpaceDE w:val="0"/>
        <w:spacing w:after="120"/>
        <w:contextualSpacing/>
        <w:jc w:val="both"/>
        <w:rPr>
          <w:rFonts w:ascii="Verdana" w:eastAsia="Verdana,Bold" w:hAnsi="Verdana" w:cs="Verdana"/>
          <w:sz w:val="20"/>
          <w:szCs w:val="20"/>
        </w:rPr>
      </w:pPr>
      <w:r w:rsidRPr="00931347">
        <w:rPr>
          <w:rFonts w:ascii="Verdana" w:eastAsia="Verdana,Bold" w:hAnsi="Verdana" w:cs="Verdana"/>
          <w:sz w:val="20"/>
          <w:szCs w:val="20"/>
        </w:rPr>
        <w:t>The Chair also reminded to the plenary that a Biocides Stakeholders’ Day on BPR will take place in autumn 2018 at ECHA premise</w:t>
      </w:r>
      <w:r w:rsidR="00E15B2A">
        <w:rPr>
          <w:rFonts w:ascii="Verdana" w:eastAsia="Verdana,Bold" w:hAnsi="Verdana" w:cs="Verdana"/>
          <w:sz w:val="20"/>
          <w:szCs w:val="20"/>
        </w:rPr>
        <w:t>s</w:t>
      </w:r>
      <w:r w:rsidRPr="00931347">
        <w:rPr>
          <w:rFonts w:ascii="Verdana" w:eastAsia="Verdana,Bold" w:hAnsi="Verdana" w:cs="Verdana"/>
          <w:sz w:val="20"/>
          <w:szCs w:val="20"/>
        </w:rPr>
        <w:t>. He will present the BPRS activities. The event will be streamed on ECHA website.</w:t>
      </w:r>
    </w:p>
    <w:p w14:paraId="2839C832" w14:textId="77777777" w:rsidR="00C27AA1" w:rsidRDefault="00C27AA1" w:rsidP="000078FB">
      <w:pPr>
        <w:jc w:val="both"/>
        <w:rPr>
          <w:rFonts w:ascii="Verdana" w:hAnsi="Verdana"/>
          <w:color w:val="000000"/>
          <w:sz w:val="22"/>
          <w:szCs w:val="20"/>
        </w:rPr>
      </w:pPr>
    </w:p>
    <w:p w14:paraId="2B92CC1B" w14:textId="297AAE93" w:rsidR="000F7C44" w:rsidRDefault="000F7C44" w:rsidP="000078FB">
      <w:pPr>
        <w:jc w:val="both"/>
        <w:rPr>
          <w:rFonts w:ascii="Verdana" w:hAnsi="Verdana"/>
          <w:color w:val="000000"/>
          <w:sz w:val="22"/>
          <w:szCs w:val="20"/>
        </w:rPr>
      </w:pPr>
      <w:r>
        <w:rPr>
          <w:rFonts w:ascii="Verdana" w:hAnsi="Verdana"/>
          <w:color w:val="000000"/>
          <w:sz w:val="22"/>
          <w:szCs w:val="20"/>
        </w:rPr>
        <w:br w:type="page"/>
      </w:r>
    </w:p>
    <w:p w14:paraId="37920D0C" w14:textId="4B442822" w:rsidR="008D75BB" w:rsidRPr="00924E1D" w:rsidRDefault="008D75BB" w:rsidP="00427351">
      <w:pPr>
        <w:jc w:val="both"/>
        <w:rPr>
          <w:rFonts w:ascii="Verdana" w:hAnsi="Verdana"/>
          <w:b/>
          <w:color w:val="000000"/>
        </w:rPr>
      </w:pPr>
      <w:r w:rsidRPr="00924E1D">
        <w:rPr>
          <w:rFonts w:ascii="Verdana" w:hAnsi="Verdana"/>
          <w:b/>
          <w:color w:val="000000"/>
        </w:rPr>
        <w:t xml:space="preserve">II. MAIN CONCLUSIONS &amp; ACTION POINTS - </w:t>
      </w:r>
      <w:r w:rsidRPr="00924E1D">
        <w:rPr>
          <w:rFonts w:ascii="Verdana" w:hAnsi="Verdana"/>
        </w:rPr>
        <w:t>Adopted at the BPRS-</w:t>
      </w:r>
      <w:r w:rsidR="00844A5A" w:rsidRPr="00924E1D">
        <w:rPr>
          <w:rFonts w:ascii="Verdana" w:hAnsi="Verdana"/>
        </w:rPr>
        <w:t>5</w:t>
      </w:r>
    </w:p>
    <w:p w14:paraId="790B4858" w14:textId="77777777" w:rsidR="008D75BB" w:rsidRPr="00924E1D" w:rsidRDefault="008D75BB" w:rsidP="00427351">
      <w:pPr>
        <w:ind w:left="-1080" w:right="-1054"/>
        <w:jc w:val="both"/>
        <w:outlineLvl w:val="0"/>
        <w:rPr>
          <w:rFonts w:ascii="Verdana" w:hAnsi="Verdana"/>
        </w:rPr>
      </w:pPr>
    </w:p>
    <w:tbl>
      <w:tblPr>
        <w:tblW w:w="93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856"/>
        <w:gridCol w:w="3119"/>
      </w:tblGrid>
      <w:tr w:rsidR="0021032B" w:rsidRPr="00BB416C" w14:paraId="789F332F" w14:textId="77777777" w:rsidTr="00427C9D">
        <w:trPr>
          <w:tblHeader/>
        </w:trPr>
        <w:tc>
          <w:tcPr>
            <w:tcW w:w="2410" w:type="dxa"/>
            <w:tcBorders>
              <w:bottom w:val="single" w:sz="4" w:space="0" w:color="auto"/>
            </w:tcBorders>
            <w:shd w:val="clear" w:color="auto" w:fill="D9D9D9" w:themeFill="background1" w:themeFillShade="D9"/>
          </w:tcPr>
          <w:p w14:paraId="579A584D" w14:textId="77777777" w:rsidR="0021032B" w:rsidRPr="00BB416C" w:rsidRDefault="0021032B" w:rsidP="00427C9D">
            <w:pPr>
              <w:rPr>
                <w:rFonts w:ascii="Verdana" w:hAnsi="Verdana"/>
                <w:b/>
                <w:sz w:val="20"/>
                <w:szCs w:val="20"/>
              </w:rPr>
            </w:pPr>
            <w:r w:rsidRPr="00BB416C">
              <w:rPr>
                <w:rFonts w:ascii="Verdana" w:hAnsi="Verdana"/>
                <w:b/>
                <w:sz w:val="20"/>
                <w:szCs w:val="20"/>
              </w:rPr>
              <w:t>Agenda point</w:t>
            </w:r>
          </w:p>
        </w:tc>
        <w:tc>
          <w:tcPr>
            <w:tcW w:w="3856" w:type="dxa"/>
            <w:tcBorders>
              <w:bottom w:val="single" w:sz="4" w:space="0" w:color="auto"/>
            </w:tcBorders>
            <w:shd w:val="clear" w:color="auto" w:fill="D9D9D9" w:themeFill="background1" w:themeFillShade="D9"/>
          </w:tcPr>
          <w:p w14:paraId="573A5BD0" w14:textId="77777777" w:rsidR="0021032B" w:rsidRPr="00BB416C" w:rsidRDefault="0021032B" w:rsidP="00427C9D">
            <w:pPr>
              <w:rPr>
                <w:rFonts w:ascii="Verdana" w:hAnsi="Verdana"/>
                <w:b/>
                <w:sz w:val="20"/>
                <w:szCs w:val="20"/>
              </w:rPr>
            </w:pPr>
            <w:r w:rsidRPr="00BB416C">
              <w:rPr>
                <w:rFonts w:ascii="Verdana" w:hAnsi="Verdana"/>
                <w:b/>
                <w:sz w:val="20"/>
                <w:szCs w:val="20"/>
              </w:rPr>
              <w:t>Conclusions / decisions / minority opinions</w:t>
            </w:r>
          </w:p>
        </w:tc>
        <w:tc>
          <w:tcPr>
            <w:tcW w:w="3119" w:type="dxa"/>
            <w:tcBorders>
              <w:bottom w:val="single" w:sz="4" w:space="0" w:color="auto"/>
            </w:tcBorders>
            <w:shd w:val="clear" w:color="auto" w:fill="D9D9D9" w:themeFill="background1" w:themeFillShade="D9"/>
          </w:tcPr>
          <w:p w14:paraId="74E10C3B" w14:textId="77777777" w:rsidR="0021032B" w:rsidRPr="00BB416C" w:rsidRDefault="0021032B" w:rsidP="00427C9D">
            <w:pPr>
              <w:rPr>
                <w:rFonts w:ascii="Verdana" w:hAnsi="Verdana"/>
                <w:b/>
                <w:sz w:val="20"/>
                <w:szCs w:val="20"/>
              </w:rPr>
            </w:pPr>
            <w:r w:rsidRPr="00BB416C">
              <w:rPr>
                <w:rFonts w:ascii="Verdana" w:hAnsi="Verdana"/>
                <w:b/>
                <w:sz w:val="20"/>
                <w:szCs w:val="20"/>
              </w:rPr>
              <w:t xml:space="preserve">Action requested after the meeting </w:t>
            </w:r>
          </w:p>
        </w:tc>
      </w:tr>
      <w:tr w:rsidR="0021032B" w:rsidRPr="00BB416C" w14:paraId="33ECD375" w14:textId="77777777" w:rsidTr="00427C9D">
        <w:tc>
          <w:tcPr>
            <w:tcW w:w="9385" w:type="dxa"/>
            <w:gridSpan w:val="3"/>
            <w:shd w:val="clear" w:color="auto" w:fill="D9D9D9"/>
          </w:tcPr>
          <w:p w14:paraId="0E7B86BE" w14:textId="77777777" w:rsidR="0021032B" w:rsidRPr="00BB416C" w:rsidRDefault="0021032B" w:rsidP="00427C9D">
            <w:pPr>
              <w:rPr>
                <w:rFonts w:ascii="Verdana" w:hAnsi="Verdana"/>
                <w:bCs/>
                <w:sz w:val="20"/>
                <w:szCs w:val="20"/>
              </w:rPr>
            </w:pPr>
            <w:r w:rsidRPr="00BB416C">
              <w:rPr>
                <w:rFonts w:ascii="Verdana" w:hAnsi="Verdana"/>
                <w:b/>
                <w:sz w:val="20"/>
                <w:szCs w:val="20"/>
              </w:rPr>
              <w:t>Item 1- Welcome and introduction</w:t>
            </w:r>
          </w:p>
        </w:tc>
      </w:tr>
      <w:tr w:rsidR="0021032B" w:rsidRPr="00BB416C" w14:paraId="718D1CA9" w14:textId="77777777" w:rsidTr="00427C9D">
        <w:trPr>
          <w:trHeight w:val="673"/>
        </w:trPr>
        <w:tc>
          <w:tcPr>
            <w:tcW w:w="2410" w:type="dxa"/>
            <w:tcBorders>
              <w:bottom w:val="single" w:sz="4" w:space="0" w:color="auto"/>
            </w:tcBorders>
          </w:tcPr>
          <w:p w14:paraId="1F78FE55" w14:textId="77777777" w:rsidR="0021032B" w:rsidRPr="00BB416C" w:rsidRDefault="0021032B" w:rsidP="00427C9D">
            <w:pPr>
              <w:tabs>
                <w:tab w:val="left" w:pos="34"/>
              </w:tabs>
              <w:ind w:left="34"/>
              <w:rPr>
                <w:rFonts w:ascii="Verdana" w:hAnsi="Verdana"/>
                <w:bCs/>
                <w:sz w:val="20"/>
                <w:szCs w:val="20"/>
              </w:rPr>
            </w:pPr>
            <w:r w:rsidRPr="00BB416C">
              <w:rPr>
                <w:rFonts w:ascii="Verdana" w:hAnsi="Verdana" w:cs="Arial"/>
                <w:sz w:val="20"/>
                <w:szCs w:val="20"/>
              </w:rPr>
              <w:t xml:space="preserve">1.1 </w:t>
            </w:r>
            <w:r w:rsidRPr="00DD2961">
              <w:rPr>
                <w:rFonts w:ascii="Verdana" w:hAnsi="Verdana" w:cs="Arial"/>
                <w:sz w:val="20"/>
                <w:szCs w:val="20"/>
              </w:rPr>
              <w:t>Op</w:t>
            </w:r>
            <w:r>
              <w:rPr>
                <w:rFonts w:ascii="Verdana" w:hAnsi="Verdana" w:cs="Arial"/>
                <w:sz w:val="20"/>
                <w:szCs w:val="20"/>
              </w:rPr>
              <w:t>ening by the Chair of the BPRS</w:t>
            </w:r>
          </w:p>
        </w:tc>
        <w:tc>
          <w:tcPr>
            <w:tcW w:w="3856" w:type="dxa"/>
            <w:tcBorders>
              <w:bottom w:val="single" w:sz="4" w:space="0" w:color="auto"/>
            </w:tcBorders>
          </w:tcPr>
          <w:p w14:paraId="7FC1B9A6" w14:textId="77777777" w:rsidR="0021032B" w:rsidRPr="00BB416C" w:rsidRDefault="0021032B" w:rsidP="00427C9D">
            <w:pPr>
              <w:rPr>
                <w:rFonts w:ascii="Verdana" w:hAnsi="Verdana"/>
                <w:bCs/>
                <w:sz w:val="20"/>
                <w:szCs w:val="20"/>
              </w:rPr>
            </w:pPr>
          </w:p>
        </w:tc>
        <w:tc>
          <w:tcPr>
            <w:tcW w:w="3119" w:type="dxa"/>
            <w:tcBorders>
              <w:bottom w:val="single" w:sz="4" w:space="0" w:color="auto"/>
            </w:tcBorders>
          </w:tcPr>
          <w:p w14:paraId="45FC0D0A" w14:textId="77777777" w:rsidR="0021032B" w:rsidRPr="00BB416C" w:rsidRDefault="0021032B" w:rsidP="00427C9D">
            <w:pPr>
              <w:rPr>
                <w:rFonts w:ascii="Verdana" w:hAnsi="Verdana"/>
                <w:bCs/>
                <w:sz w:val="20"/>
                <w:szCs w:val="20"/>
              </w:rPr>
            </w:pPr>
          </w:p>
        </w:tc>
      </w:tr>
      <w:tr w:rsidR="0021032B" w:rsidRPr="00BB416C" w14:paraId="1CCF2C43" w14:textId="77777777" w:rsidTr="00427C9D">
        <w:trPr>
          <w:trHeight w:val="840"/>
        </w:trPr>
        <w:tc>
          <w:tcPr>
            <w:tcW w:w="2410" w:type="dxa"/>
            <w:tcBorders>
              <w:bottom w:val="single" w:sz="4" w:space="0" w:color="auto"/>
            </w:tcBorders>
          </w:tcPr>
          <w:p w14:paraId="4D916C0A" w14:textId="77777777" w:rsidR="0021032B" w:rsidRPr="00BB416C" w:rsidRDefault="0021032B" w:rsidP="00427C9D">
            <w:pPr>
              <w:contextualSpacing/>
              <w:rPr>
                <w:rFonts w:ascii="Verdana" w:hAnsi="Verdana" w:cs="Arial"/>
                <w:sz w:val="20"/>
                <w:szCs w:val="20"/>
              </w:rPr>
            </w:pPr>
            <w:r w:rsidRPr="00BB416C">
              <w:rPr>
                <w:rFonts w:ascii="Verdana" w:hAnsi="Verdana" w:cs="Arial"/>
                <w:sz w:val="20"/>
                <w:szCs w:val="20"/>
              </w:rPr>
              <w:t xml:space="preserve">1.2 Adoption of the Agenda </w:t>
            </w:r>
          </w:p>
          <w:p w14:paraId="5EEAA428" w14:textId="77777777" w:rsidR="0021032B" w:rsidRPr="00BB416C" w:rsidRDefault="0021032B" w:rsidP="00427C9D">
            <w:pPr>
              <w:contextualSpacing/>
              <w:rPr>
                <w:rFonts w:ascii="Verdana" w:hAnsi="Verdana" w:cs="Arial"/>
                <w:sz w:val="20"/>
                <w:szCs w:val="20"/>
              </w:rPr>
            </w:pPr>
          </w:p>
          <w:p w14:paraId="6AA87B47" w14:textId="77777777" w:rsidR="0021032B" w:rsidRPr="00BB416C" w:rsidRDefault="0021032B" w:rsidP="00427C9D">
            <w:pPr>
              <w:contextualSpacing/>
              <w:rPr>
                <w:rFonts w:ascii="Verdana" w:hAnsi="Verdana" w:cs="Arial"/>
                <w:sz w:val="20"/>
                <w:szCs w:val="20"/>
              </w:rPr>
            </w:pPr>
          </w:p>
          <w:p w14:paraId="5C8E5072" w14:textId="77777777" w:rsidR="0021032B" w:rsidRPr="00BB416C" w:rsidRDefault="0021032B" w:rsidP="00427C9D">
            <w:pPr>
              <w:contextualSpacing/>
              <w:rPr>
                <w:rFonts w:ascii="Verdana" w:hAnsi="Verdana" w:cs="Arial"/>
                <w:sz w:val="20"/>
                <w:szCs w:val="20"/>
              </w:rPr>
            </w:pPr>
          </w:p>
          <w:p w14:paraId="5AB116B4" w14:textId="77777777" w:rsidR="0021032B" w:rsidRPr="00BB416C" w:rsidRDefault="0021032B" w:rsidP="00427C9D">
            <w:pPr>
              <w:contextualSpacing/>
              <w:rPr>
                <w:rFonts w:ascii="Verdana" w:hAnsi="Verdana" w:cs="Arial"/>
                <w:sz w:val="20"/>
                <w:szCs w:val="20"/>
              </w:rPr>
            </w:pPr>
          </w:p>
          <w:p w14:paraId="56C0E9CE" w14:textId="77777777" w:rsidR="0021032B" w:rsidRPr="00BB416C" w:rsidRDefault="0021032B" w:rsidP="00427C9D">
            <w:pPr>
              <w:tabs>
                <w:tab w:val="left" w:pos="34"/>
              </w:tabs>
              <w:ind w:left="34"/>
              <w:rPr>
                <w:rFonts w:ascii="Verdana" w:hAnsi="Verdana"/>
                <w:sz w:val="20"/>
                <w:szCs w:val="20"/>
              </w:rPr>
            </w:pPr>
          </w:p>
        </w:tc>
        <w:tc>
          <w:tcPr>
            <w:tcW w:w="3856" w:type="dxa"/>
            <w:tcBorders>
              <w:bottom w:val="single" w:sz="4" w:space="0" w:color="auto"/>
            </w:tcBorders>
          </w:tcPr>
          <w:p w14:paraId="41D66BB0" w14:textId="77777777" w:rsidR="0021032B" w:rsidRPr="00BB416C" w:rsidRDefault="0021032B" w:rsidP="00427C9D">
            <w:pPr>
              <w:rPr>
                <w:rFonts w:ascii="Verdana" w:hAnsi="Verdana"/>
                <w:bCs/>
                <w:sz w:val="20"/>
                <w:szCs w:val="20"/>
              </w:rPr>
            </w:pPr>
            <w:r>
              <w:rPr>
                <w:rFonts w:ascii="Verdana" w:hAnsi="Verdana"/>
                <w:bCs/>
                <w:sz w:val="20"/>
                <w:szCs w:val="20"/>
              </w:rPr>
              <w:t>The agenda was adopted</w:t>
            </w:r>
          </w:p>
        </w:tc>
        <w:tc>
          <w:tcPr>
            <w:tcW w:w="3119" w:type="dxa"/>
            <w:tcBorders>
              <w:bottom w:val="single" w:sz="4" w:space="0" w:color="auto"/>
            </w:tcBorders>
          </w:tcPr>
          <w:p w14:paraId="59EE0F56" w14:textId="77777777" w:rsidR="0021032B" w:rsidRPr="00BB416C" w:rsidRDefault="0021032B" w:rsidP="00427C9D">
            <w:pPr>
              <w:rPr>
                <w:rFonts w:ascii="Verdana" w:hAnsi="Verdana"/>
                <w:bCs/>
                <w:sz w:val="20"/>
                <w:szCs w:val="20"/>
              </w:rPr>
            </w:pPr>
          </w:p>
        </w:tc>
      </w:tr>
      <w:tr w:rsidR="0021032B" w:rsidRPr="00BB416C" w14:paraId="34E81B06" w14:textId="77777777" w:rsidTr="00427C9D">
        <w:trPr>
          <w:trHeight w:val="695"/>
        </w:trPr>
        <w:tc>
          <w:tcPr>
            <w:tcW w:w="2410" w:type="dxa"/>
            <w:tcBorders>
              <w:bottom w:val="single" w:sz="4" w:space="0" w:color="auto"/>
            </w:tcBorders>
          </w:tcPr>
          <w:p w14:paraId="52E1CDE5" w14:textId="77777777" w:rsidR="0021032B" w:rsidRPr="00BB416C" w:rsidRDefault="0021032B" w:rsidP="00427C9D">
            <w:pPr>
              <w:tabs>
                <w:tab w:val="left" w:pos="34"/>
              </w:tabs>
              <w:ind w:left="34"/>
              <w:rPr>
                <w:rFonts w:ascii="Verdana" w:hAnsi="Verdana"/>
                <w:sz w:val="20"/>
                <w:szCs w:val="20"/>
              </w:rPr>
            </w:pPr>
            <w:r w:rsidRPr="00BB416C">
              <w:rPr>
                <w:rFonts w:ascii="Verdana" w:hAnsi="Verdana" w:cs="Arial"/>
                <w:sz w:val="20"/>
                <w:szCs w:val="20"/>
              </w:rPr>
              <w:t xml:space="preserve">1.3 Declarations of conflict of interest </w:t>
            </w:r>
          </w:p>
        </w:tc>
        <w:tc>
          <w:tcPr>
            <w:tcW w:w="3856" w:type="dxa"/>
            <w:tcBorders>
              <w:bottom w:val="single" w:sz="4" w:space="0" w:color="auto"/>
            </w:tcBorders>
          </w:tcPr>
          <w:p w14:paraId="3BA4B5F0" w14:textId="77777777" w:rsidR="0021032B" w:rsidRPr="00BB416C" w:rsidRDefault="0021032B" w:rsidP="00427C9D">
            <w:pPr>
              <w:rPr>
                <w:rFonts w:ascii="Verdana" w:hAnsi="Verdana"/>
                <w:bCs/>
                <w:sz w:val="20"/>
                <w:szCs w:val="20"/>
              </w:rPr>
            </w:pPr>
          </w:p>
        </w:tc>
        <w:tc>
          <w:tcPr>
            <w:tcW w:w="3119" w:type="dxa"/>
            <w:tcBorders>
              <w:bottom w:val="single" w:sz="4" w:space="0" w:color="auto"/>
            </w:tcBorders>
          </w:tcPr>
          <w:p w14:paraId="38E499AC" w14:textId="77777777" w:rsidR="0021032B" w:rsidRPr="00BB416C" w:rsidRDefault="0021032B" w:rsidP="00427C9D">
            <w:pPr>
              <w:rPr>
                <w:rFonts w:ascii="Verdana" w:hAnsi="Verdana"/>
                <w:bCs/>
                <w:sz w:val="20"/>
                <w:szCs w:val="20"/>
              </w:rPr>
            </w:pPr>
          </w:p>
        </w:tc>
      </w:tr>
      <w:tr w:rsidR="0021032B" w:rsidRPr="00BB416C" w14:paraId="44B4F1F1" w14:textId="77777777" w:rsidTr="00427C9D">
        <w:tc>
          <w:tcPr>
            <w:tcW w:w="2410" w:type="dxa"/>
            <w:tcBorders>
              <w:bottom w:val="single" w:sz="4" w:space="0" w:color="auto"/>
            </w:tcBorders>
          </w:tcPr>
          <w:p w14:paraId="47619038" w14:textId="77777777" w:rsidR="0021032B" w:rsidRPr="00BB416C" w:rsidRDefault="0021032B" w:rsidP="00427C9D">
            <w:pPr>
              <w:tabs>
                <w:tab w:val="left" w:pos="34"/>
              </w:tabs>
              <w:ind w:left="34"/>
              <w:rPr>
                <w:rFonts w:ascii="Verdana" w:hAnsi="Verdana" w:cs="Arial"/>
                <w:sz w:val="20"/>
                <w:szCs w:val="20"/>
              </w:rPr>
            </w:pPr>
            <w:r w:rsidRPr="00BB416C">
              <w:rPr>
                <w:rFonts w:ascii="Verdana" w:hAnsi="Verdana"/>
                <w:color w:val="000000"/>
                <w:sz w:val="20"/>
                <w:szCs w:val="20"/>
              </w:rPr>
              <w:t xml:space="preserve">1.4 State of play with action points from </w:t>
            </w:r>
            <w:r>
              <w:rPr>
                <w:rFonts w:ascii="Verdana" w:hAnsi="Verdana"/>
                <w:color w:val="000000"/>
                <w:sz w:val="20"/>
                <w:szCs w:val="20"/>
              </w:rPr>
              <w:t>BPRS-4</w:t>
            </w:r>
          </w:p>
        </w:tc>
        <w:tc>
          <w:tcPr>
            <w:tcW w:w="3856" w:type="dxa"/>
            <w:tcBorders>
              <w:bottom w:val="single" w:sz="4" w:space="0" w:color="auto"/>
            </w:tcBorders>
          </w:tcPr>
          <w:p w14:paraId="04E6826C" w14:textId="77777777" w:rsidR="0021032B" w:rsidRPr="00BB416C" w:rsidRDefault="0021032B" w:rsidP="00427C9D">
            <w:pPr>
              <w:rPr>
                <w:rFonts w:ascii="Verdana" w:hAnsi="Verdana"/>
                <w:bCs/>
                <w:sz w:val="20"/>
                <w:szCs w:val="20"/>
              </w:rPr>
            </w:pPr>
          </w:p>
        </w:tc>
        <w:tc>
          <w:tcPr>
            <w:tcW w:w="3119" w:type="dxa"/>
            <w:tcBorders>
              <w:bottom w:val="single" w:sz="4" w:space="0" w:color="auto"/>
            </w:tcBorders>
          </w:tcPr>
          <w:p w14:paraId="1A26270E" w14:textId="77777777" w:rsidR="0021032B" w:rsidRPr="00BB416C" w:rsidRDefault="0021032B" w:rsidP="00427C9D">
            <w:pPr>
              <w:rPr>
                <w:rFonts w:ascii="Verdana" w:hAnsi="Verdana"/>
                <w:bCs/>
                <w:sz w:val="20"/>
                <w:szCs w:val="20"/>
              </w:rPr>
            </w:pPr>
          </w:p>
        </w:tc>
      </w:tr>
      <w:tr w:rsidR="0021032B" w:rsidRPr="00BB416C" w14:paraId="50940254" w14:textId="77777777" w:rsidTr="00427C9D">
        <w:tc>
          <w:tcPr>
            <w:tcW w:w="2410" w:type="dxa"/>
            <w:tcBorders>
              <w:bottom w:val="single" w:sz="4" w:space="0" w:color="auto"/>
            </w:tcBorders>
          </w:tcPr>
          <w:p w14:paraId="6CB28AAE" w14:textId="77777777" w:rsidR="0021032B" w:rsidRPr="00BB416C" w:rsidRDefault="0021032B" w:rsidP="00427C9D">
            <w:pPr>
              <w:tabs>
                <w:tab w:val="left" w:pos="34"/>
              </w:tabs>
              <w:ind w:left="34"/>
              <w:rPr>
                <w:rFonts w:ascii="Verdana" w:hAnsi="Verdana" w:cs="Arial"/>
                <w:sz w:val="20"/>
                <w:szCs w:val="20"/>
              </w:rPr>
            </w:pPr>
            <w:r w:rsidRPr="00BB416C">
              <w:rPr>
                <w:rFonts w:ascii="Verdana" w:hAnsi="Verdana"/>
                <w:color w:val="000000"/>
                <w:sz w:val="20"/>
                <w:szCs w:val="20"/>
              </w:rPr>
              <w:t xml:space="preserve">1.5 </w:t>
            </w:r>
            <w:r w:rsidRPr="00DD2961">
              <w:rPr>
                <w:rFonts w:ascii="Verdana" w:hAnsi="Verdana"/>
                <w:color w:val="000000"/>
                <w:sz w:val="20"/>
                <w:szCs w:val="20"/>
              </w:rPr>
              <w:t>Report of the written procedures and other issues between BPRS-</w:t>
            </w:r>
            <w:r>
              <w:rPr>
                <w:rFonts w:ascii="Verdana" w:hAnsi="Verdana"/>
                <w:color w:val="000000"/>
                <w:sz w:val="20"/>
                <w:szCs w:val="20"/>
              </w:rPr>
              <w:t>4 and BPRS-5</w:t>
            </w:r>
          </w:p>
        </w:tc>
        <w:tc>
          <w:tcPr>
            <w:tcW w:w="3856" w:type="dxa"/>
            <w:tcBorders>
              <w:bottom w:val="single" w:sz="4" w:space="0" w:color="auto"/>
            </w:tcBorders>
          </w:tcPr>
          <w:p w14:paraId="187F3724" w14:textId="77777777" w:rsidR="0021032B" w:rsidRPr="00BB416C" w:rsidRDefault="0021032B" w:rsidP="00427C9D">
            <w:pPr>
              <w:rPr>
                <w:rFonts w:ascii="Verdana" w:hAnsi="Verdana"/>
                <w:bCs/>
                <w:sz w:val="20"/>
                <w:szCs w:val="20"/>
              </w:rPr>
            </w:pPr>
          </w:p>
        </w:tc>
        <w:tc>
          <w:tcPr>
            <w:tcW w:w="3119" w:type="dxa"/>
            <w:tcBorders>
              <w:bottom w:val="single" w:sz="4" w:space="0" w:color="auto"/>
            </w:tcBorders>
          </w:tcPr>
          <w:p w14:paraId="6373125A" w14:textId="77777777" w:rsidR="0021032B" w:rsidRPr="00BB416C" w:rsidRDefault="0021032B" w:rsidP="00427C9D">
            <w:pPr>
              <w:rPr>
                <w:rFonts w:ascii="Verdana" w:hAnsi="Verdana"/>
                <w:bCs/>
                <w:sz w:val="20"/>
                <w:szCs w:val="20"/>
              </w:rPr>
            </w:pPr>
          </w:p>
        </w:tc>
      </w:tr>
      <w:tr w:rsidR="0021032B" w:rsidRPr="00BB416C" w14:paraId="3FF88A21" w14:textId="77777777" w:rsidTr="00427C9D">
        <w:tc>
          <w:tcPr>
            <w:tcW w:w="9385" w:type="dxa"/>
            <w:gridSpan w:val="3"/>
            <w:tcBorders>
              <w:bottom w:val="single" w:sz="4" w:space="0" w:color="auto"/>
            </w:tcBorders>
            <w:shd w:val="clear" w:color="auto" w:fill="D9D9D9"/>
          </w:tcPr>
          <w:p w14:paraId="592A1F1D" w14:textId="77777777" w:rsidR="0021032B" w:rsidRPr="00BB416C" w:rsidRDefault="0021032B" w:rsidP="00427C9D">
            <w:pPr>
              <w:rPr>
                <w:rFonts w:ascii="Verdana" w:hAnsi="Verdana"/>
                <w:b/>
                <w:sz w:val="20"/>
                <w:szCs w:val="20"/>
              </w:rPr>
            </w:pPr>
            <w:r w:rsidRPr="00BB416C">
              <w:rPr>
                <w:rFonts w:ascii="Verdana" w:hAnsi="Verdana"/>
                <w:b/>
                <w:color w:val="000000"/>
                <w:sz w:val="20"/>
                <w:szCs w:val="20"/>
              </w:rPr>
              <w:t xml:space="preserve">Item 2 – Updates from Forum </w:t>
            </w:r>
          </w:p>
        </w:tc>
      </w:tr>
      <w:tr w:rsidR="0021032B" w:rsidRPr="00BB416C" w14:paraId="596ECB49" w14:textId="77777777" w:rsidTr="00427C9D">
        <w:tc>
          <w:tcPr>
            <w:tcW w:w="2410" w:type="dxa"/>
            <w:tcBorders>
              <w:bottom w:val="single" w:sz="4" w:space="0" w:color="auto"/>
            </w:tcBorders>
          </w:tcPr>
          <w:p w14:paraId="3CD7F1B9" w14:textId="77777777" w:rsidR="0021032B" w:rsidRPr="00BB416C" w:rsidRDefault="0021032B" w:rsidP="00427C9D">
            <w:pPr>
              <w:rPr>
                <w:rFonts w:ascii="Verdana" w:hAnsi="Verdana"/>
                <w:sz w:val="20"/>
                <w:szCs w:val="20"/>
              </w:rPr>
            </w:pPr>
            <w:r w:rsidRPr="00BB416C">
              <w:rPr>
                <w:rFonts w:ascii="Verdana" w:hAnsi="Verdana" w:cs="Arial"/>
                <w:sz w:val="20"/>
                <w:szCs w:val="20"/>
              </w:rPr>
              <w:t xml:space="preserve">2.1 Updates from the relevant </w:t>
            </w:r>
            <w:r>
              <w:rPr>
                <w:rFonts w:ascii="Verdana" w:hAnsi="Verdana" w:cs="Arial"/>
                <w:sz w:val="20"/>
                <w:szCs w:val="20"/>
              </w:rPr>
              <w:t>discussions held at the Forum-30</w:t>
            </w:r>
          </w:p>
        </w:tc>
        <w:tc>
          <w:tcPr>
            <w:tcW w:w="3856" w:type="dxa"/>
            <w:tcBorders>
              <w:bottom w:val="single" w:sz="4" w:space="0" w:color="auto"/>
            </w:tcBorders>
          </w:tcPr>
          <w:p w14:paraId="436128F6" w14:textId="77777777" w:rsidR="0021032B" w:rsidRPr="00BB416C" w:rsidRDefault="0021032B" w:rsidP="00427C9D">
            <w:pPr>
              <w:rPr>
                <w:rFonts w:ascii="Verdana" w:hAnsi="Verdana"/>
                <w:bCs/>
                <w:sz w:val="20"/>
                <w:szCs w:val="20"/>
              </w:rPr>
            </w:pPr>
          </w:p>
        </w:tc>
        <w:tc>
          <w:tcPr>
            <w:tcW w:w="3119" w:type="dxa"/>
            <w:tcBorders>
              <w:bottom w:val="single" w:sz="4" w:space="0" w:color="auto"/>
            </w:tcBorders>
            <w:shd w:val="clear" w:color="auto" w:fill="auto"/>
          </w:tcPr>
          <w:p w14:paraId="016D4EA5" w14:textId="77777777" w:rsidR="0021032B" w:rsidRPr="00BB416C" w:rsidRDefault="0021032B" w:rsidP="00427C9D">
            <w:pPr>
              <w:rPr>
                <w:rFonts w:ascii="Verdana" w:hAnsi="Verdana"/>
                <w:bCs/>
                <w:sz w:val="20"/>
                <w:szCs w:val="20"/>
              </w:rPr>
            </w:pPr>
          </w:p>
        </w:tc>
      </w:tr>
      <w:tr w:rsidR="0021032B" w:rsidRPr="00BB416C" w14:paraId="72C874DE" w14:textId="77777777" w:rsidTr="00427C9D">
        <w:tc>
          <w:tcPr>
            <w:tcW w:w="9385" w:type="dxa"/>
            <w:gridSpan w:val="3"/>
            <w:tcBorders>
              <w:bottom w:val="single" w:sz="4" w:space="0" w:color="auto"/>
            </w:tcBorders>
            <w:shd w:val="clear" w:color="auto" w:fill="D9D9D9"/>
          </w:tcPr>
          <w:p w14:paraId="0A7983F8" w14:textId="77777777" w:rsidR="0021032B" w:rsidRPr="00BB416C" w:rsidRDefault="0021032B" w:rsidP="00427C9D">
            <w:pPr>
              <w:rPr>
                <w:rFonts w:ascii="Verdana" w:hAnsi="Verdana"/>
                <w:b/>
                <w:sz w:val="20"/>
                <w:szCs w:val="20"/>
              </w:rPr>
            </w:pPr>
            <w:r w:rsidRPr="00BB416C">
              <w:rPr>
                <w:rFonts w:ascii="Verdana" w:hAnsi="Verdana"/>
                <w:b/>
                <w:sz w:val="20"/>
                <w:szCs w:val="20"/>
              </w:rPr>
              <w:t xml:space="preserve">Item 3 – </w:t>
            </w:r>
            <w:r w:rsidRPr="00BB416C">
              <w:rPr>
                <w:rFonts w:ascii="Verdana" w:hAnsi="Verdana"/>
                <w:b/>
                <w:color w:val="000000"/>
                <w:sz w:val="20"/>
                <w:szCs w:val="20"/>
              </w:rPr>
              <w:t>BPRS enforcement activities On-going projects</w:t>
            </w:r>
          </w:p>
        </w:tc>
      </w:tr>
      <w:tr w:rsidR="0021032B" w:rsidRPr="00BB416C" w14:paraId="7F32694C" w14:textId="77777777" w:rsidTr="00427C9D">
        <w:tc>
          <w:tcPr>
            <w:tcW w:w="2410" w:type="dxa"/>
            <w:tcBorders>
              <w:bottom w:val="single" w:sz="4" w:space="0" w:color="auto"/>
            </w:tcBorders>
            <w:shd w:val="clear" w:color="auto" w:fill="F2F2F2" w:themeFill="background1" w:themeFillShade="F2"/>
          </w:tcPr>
          <w:p w14:paraId="0F385632" w14:textId="77777777" w:rsidR="0021032B" w:rsidRPr="001E76E9" w:rsidRDefault="0021032B" w:rsidP="00427C9D">
            <w:pPr>
              <w:rPr>
                <w:rFonts w:ascii="Verdana" w:hAnsi="Verdana" w:cs="Arial"/>
                <w:b/>
                <w:sz w:val="20"/>
                <w:szCs w:val="20"/>
              </w:rPr>
            </w:pPr>
            <w:r w:rsidRPr="001E76E9">
              <w:rPr>
                <w:rFonts w:ascii="Verdana" w:hAnsi="Verdana"/>
                <w:b/>
                <w:color w:val="000000"/>
                <w:sz w:val="20"/>
                <w:szCs w:val="20"/>
              </w:rPr>
              <w:t xml:space="preserve">3.1 </w:t>
            </w:r>
            <w:r>
              <w:rPr>
                <w:rFonts w:ascii="Verdana" w:hAnsi="Verdana"/>
                <w:b/>
                <w:color w:val="000000"/>
                <w:sz w:val="20"/>
                <w:szCs w:val="20"/>
              </w:rPr>
              <w:t>BEF-1 WG</w:t>
            </w:r>
          </w:p>
        </w:tc>
        <w:tc>
          <w:tcPr>
            <w:tcW w:w="3856" w:type="dxa"/>
            <w:tcBorders>
              <w:bottom w:val="single" w:sz="4" w:space="0" w:color="auto"/>
            </w:tcBorders>
            <w:shd w:val="clear" w:color="auto" w:fill="F2F2F2" w:themeFill="background1" w:themeFillShade="F2"/>
          </w:tcPr>
          <w:p w14:paraId="7F4F8537" w14:textId="77777777" w:rsidR="0021032B" w:rsidRPr="00BB416C" w:rsidRDefault="0021032B" w:rsidP="00427C9D">
            <w:pPr>
              <w:rPr>
                <w:rFonts w:ascii="Verdana" w:hAnsi="Verdana"/>
                <w:bCs/>
                <w:sz w:val="20"/>
                <w:szCs w:val="20"/>
              </w:rPr>
            </w:pPr>
          </w:p>
        </w:tc>
        <w:tc>
          <w:tcPr>
            <w:tcW w:w="3119" w:type="dxa"/>
            <w:tcBorders>
              <w:bottom w:val="single" w:sz="4" w:space="0" w:color="auto"/>
            </w:tcBorders>
            <w:shd w:val="clear" w:color="auto" w:fill="F2F2F2" w:themeFill="background1" w:themeFillShade="F2"/>
          </w:tcPr>
          <w:p w14:paraId="28B69302" w14:textId="77777777" w:rsidR="0021032B" w:rsidRPr="00BB416C" w:rsidRDefault="0021032B" w:rsidP="00427C9D">
            <w:pPr>
              <w:rPr>
                <w:rFonts w:ascii="Verdana" w:hAnsi="Verdana"/>
                <w:bCs/>
                <w:sz w:val="20"/>
                <w:szCs w:val="20"/>
              </w:rPr>
            </w:pPr>
          </w:p>
        </w:tc>
      </w:tr>
      <w:tr w:rsidR="0021032B" w:rsidRPr="00BB416C" w14:paraId="79B0E32A" w14:textId="77777777" w:rsidTr="00427C9D">
        <w:tc>
          <w:tcPr>
            <w:tcW w:w="2410" w:type="dxa"/>
            <w:tcBorders>
              <w:bottom w:val="single" w:sz="4" w:space="0" w:color="auto"/>
            </w:tcBorders>
          </w:tcPr>
          <w:p w14:paraId="4BFE83F1" w14:textId="77777777" w:rsidR="0021032B" w:rsidRPr="00BB416C" w:rsidRDefault="0021032B" w:rsidP="00427C9D">
            <w:pPr>
              <w:rPr>
                <w:rFonts w:ascii="Verdana" w:hAnsi="Verdana"/>
                <w:color w:val="000000"/>
                <w:sz w:val="20"/>
                <w:szCs w:val="20"/>
              </w:rPr>
            </w:pPr>
            <w:r>
              <w:rPr>
                <w:rFonts w:ascii="Verdana" w:hAnsi="Verdana"/>
                <w:color w:val="000000"/>
                <w:sz w:val="20"/>
                <w:szCs w:val="20"/>
              </w:rPr>
              <w:t xml:space="preserve">3.1.1 </w:t>
            </w:r>
            <w:r w:rsidRPr="00DD2961">
              <w:rPr>
                <w:rFonts w:ascii="Verdana" w:hAnsi="Verdana"/>
                <w:color w:val="000000"/>
                <w:sz w:val="20"/>
                <w:szCs w:val="20"/>
              </w:rPr>
              <w:t>WG progress report</w:t>
            </w:r>
          </w:p>
        </w:tc>
        <w:tc>
          <w:tcPr>
            <w:tcW w:w="3856" w:type="dxa"/>
            <w:tcBorders>
              <w:bottom w:val="single" w:sz="4" w:space="0" w:color="auto"/>
            </w:tcBorders>
          </w:tcPr>
          <w:p w14:paraId="7E188DC9" w14:textId="77777777" w:rsidR="0021032B" w:rsidRPr="00BB416C" w:rsidRDefault="0021032B" w:rsidP="00427C9D">
            <w:pPr>
              <w:rPr>
                <w:rFonts w:ascii="Verdana" w:hAnsi="Verdana"/>
                <w:bCs/>
                <w:sz w:val="20"/>
                <w:szCs w:val="20"/>
              </w:rPr>
            </w:pPr>
          </w:p>
        </w:tc>
        <w:tc>
          <w:tcPr>
            <w:tcW w:w="3119" w:type="dxa"/>
            <w:tcBorders>
              <w:bottom w:val="single" w:sz="4" w:space="0" w:color="auto"/>
            </w:tcBorders>
            <w:shd w:val="clear" w:color="auto" w:fill="auto"/>
          </w:tcPr>
          <w:p w14:paraId="0F04650A" w14:textId="77777777" w:rsidR="0021032B" w:rsidRDefault="0021032B" w:rsidP="00427C9D">
            <w:pPr>
              <w:rPr>
                <w:rFonts w:ascii="Verdana" w:hAnsi="Verdana"/>
                <w:sz w:val="20"/>
                <w:szCs w:val="20"/>
              </w:rPr>
            </w:pPr>
            <w:r>
              <w:rPr>
                <w:rFonts w:ascii="Verdana" w:hAnsi="Verdana" w:cs="Arial"/>
                <w:b/>
                <w:sz w:val="20"/>
              </w:rPr>
              <w:t xml:space="preserve">Forum-s </w:t>
            </w:r>
            <w:r w:rsidRPr="00B957C6">
              <w:rPr>
                <w:rFonts w:ascii="Verdana" w:hAnsi="Verdana" w:cs="Arial"/>
                <w:sz w:val="20"/>
              </w:rPr>
              <w:t>will</w:t>
            </w:r>
            <w:r>
              <w:rPr>
                <w:rFonts w:ascii="Verdana" w:hAnsi="Verdana" w:cs="Arial"/>
                <w:b/>
                <w:sz w:val="20"/>
              </w:rPr>
              <w:t xml:space="preserve"> </w:t>
            </w:r>
            <w:r>
              <w:rPr>
                <w:rFonts w:ascii="Verdana" w:hAnsi="Verdana"/>
                <w:sz w:val="20"/>
                <w:szCs w:val="20"/>
              </w:rPr>
              <w:t>to send the template for written comments for the Manual BEF-1 by 26 June</w:t>
            </w:r>
          </w:p>
          <w:p w14:paraId="36A4DE6A" w14:textId="77777777" w:rsidR="0021032B" w:rsidRDefault="0021032B" w:rsidP="00427C9D">
            <w:pPr>
              <w:rPr>
                <w:rFonts w:ascii="Verdana" w:hAnsi="Verdana" w:cs="Arial"/>
                <w:b/>
                <w:sz w:val="20"/>
              </w:rPr>
            </w:pPr>
          </w:p>
          <w:p w14:paraId="6DF561AC" w14:textId="77777777" w:rsidR="0021032B" w:rsidRPr="00BB416C" w:rsidRDefault="0021032B" w:rsidP="00427C9D">
            <w:pPr>
              <w:rPr>
                <w:rFonts w:ascii="Verdana" w:hAnsi="Verdana"/>
                <w:bCs/>
                <w:sz w:val="20"/>
                <w:szCs w:val="20"/>
              </w:rPr>
            </w:pPr>
            <w:r w:rsidRPr="00991CB9">
              <w:rPr>
                <w:rFonts w:ascii="Verdana" w:hAnsi="Verdana" w:cs="Arial"/>
                <w:b/>
                <w:sz w:val="20"/>
              </w:rPr>
              <w:t>BPRS members</w:t>
            </w:r>
            <w:r>
              <w:rPr>
                <w:rFonts w:ascii="Verdana" w:hAnsi="Verdana" w:cs="Arial"/>
                <w:sz w:val="20"/>
              </w:rPr>
              <w:t xml:space="preserve"> are invited to comment on the draft manual of BEF-1 by </w:t>
            </w:r>
            <w:r w:rsidRPr="00991CB9">
              <w:rPr>
                <w:rFonts w:ascii="Verdana" w:hAnsi="Verdana" w:cs="Arial"/>
                <w:sz w:val="20"/>
              </w:rPr>
              <w:t>15 August 2018</w:t>
            </w:r>
            <w:r>
              <w:rPr>
                <w:rFonts w:ascii="Verdana" w:hAnsi="Verdana" w:cs="Arial"/>
                <w:sz w:val="20"/>
              </w:rPr>
              <w:t xml:space="preserve"> </w:t>
            </w:r>
          </w:p>
        </w:tc>
      </w:tr>
      <w:tr w:rsidR="0021032B" w:rsidRPr="00BB416C" w14:paraId="3539BD56" w14:textId="77777777" w:rsidTr="00427C9D">
        <w:tc>
          <w:tcPr>
            <w:tcW w:w="2410" w:type="dxa"/>
            <w:tcBorders>
              <w:bottom w:val="single" w:sz="4" w:space="0" w:color="auto"/>
            </w:tcBorders>
          </w:tcPr>
          <w:p w14:paraId="1207C0D1" w14:textId="77777777" w:rsidR="0021032B" w:rsidRPr="00BB416C" w:rsidRDefault="0021032B" w:rsidP="00427C9D">
            <w:pPr>
              <w:rPr>
                <w:rFonts w:ascii="Verdana" w:hAnsi="Verdana" w:cs="Arial"/>
                <w:sz w:val="20"/>
                <w:szCs w:val="20"/>
              </w:rPr>
            </w:pPr>
            <w:r>
              <w:rPr>
                <w:rFonts w:ascii="Verdana" w:hAnsi="Verdana"/>
                <w:color w:val="000000"/>
                <w:sz w:val="20"/>
                <w:szCs w:val="20"/>
              </w:rPr>
              <w:t>3.1.2</w:t>
            </w:r>
            <w:r w:rsidRPr="00BB416C">
              <w:rPr>
                <w:rFonts w:ascii="Verdana" w:hAnsi="Verdana"/>
                <w:color w:val="000000"/>
                <w:sz w:val="20"/>
                <w:szCs w:val="20"/>
              </w:rPr>
              <w:t xml:space="preserve"> </w:t>
            </w:r>
            <w:r w:rsidRPr="00026E8C">
              <w:rPr>
                <w:rFonts w:ascii="Verdana" w:hAnsi="Verdana"/>
                <w:color w:val="000000"/>
                <w:sz w:val="20"/>
                <w:szCs w:val="20"/>
              </w:rPr>
              <w:t>Mandate amendment</w:t>
            </w:r>
          </w:p>
        </w:tc>
        <w:tc>
          <w:tcPr>
            <w:tcW w:w="3856" w:type="dxa"/>
            <w:tcBorders>
              <w:bottom w:val="single" w:sz="4" w:space="0" w:color="auto"/>
            </w:tcBorders>
          </w:tcPr>
          <w:p w14:paraId="4E7CBD75" w14:textId="77777777" w:rsidR="0021032B" w:rsidRPr="00BB416C" w:rsidRDefault="0021032B" w:rsidP="00427C9D">
            <w:pPr>
              <w:rPr>
                <w:rFonts w:ascii="Verdana" w:hAnsi="Verdana"/>
                <w:bCs/>
                <w:sz w:val="20"/>
                <w:szCs w:val="20"/>
              </w:rPr>
            </w:pPr>
            <w:r w:rsidRPr="00AB266F">
              <w:rPr>
                <w:rFonts w:ascii="Verdana" w:hAnsi="Verdana"/>
                <w:bCs/>
                <w:sz w:val="20"/>
                <w:szCs w:val="20"/>
              </w:rPr>
              <w:t xml:space="preserve">The </w:t>
            </w:r>
            <w:r>
              <w:rPr>
                <w:rFonts w:ascii="Verdana" w:hAnsi="Verdana"/>
                <w:bCs/>
                <w:sz w:val="20"/>
                <w:szCs w:val="20"/>
              </w:rPr>
              <w:t xml:space="preserve">BPRS </w:t>
            </w:r>
            <w:r w:rsidRPr="00AB266F">
              <w:rPr>
                <w:rFonts w:ascii="Verdana" w:hAnsi="Verdana"/>
                <w:bCs/>
                <w:sz w:val="20"/>
                <w:szCs w:val="20"/>
              </w:rPr>
              <w:t>revised the mandate of the WG.</w:t>
            </w:r>
          </w:p>
        </w:tc>
        <w:tc>
          <w:tcPr>
            <w:tcW w:w="3119" w:type="dxa"/>
            <w:tcBorders>
              <w:bottom w:val="single" w:sz="4" w:space="0" w:color="auto"/>
            </w:tcBorders>
            <w:shd w:val="clear" w:color="auto" w:fill="auto"/>
          </w:tcPr>
          <w:p w14:paraId="227D1FCD" w14:textId="77777777" w:rsidR="0021032B" w:rsidRPr="00BB416C" w:rsidRDefault="0021032B" w:rsidP="00427C9D">
            <w:pPr>
              <w:rPr>
                <w:rFonts w:ascii="Verdana" w:hAnsi="Verdana"/>
                <w:bCs/>
                <w:sz w:val="20"/>
                <w:szCs w:val="20"/>
              </w:rPr>
            </w:pPr>
          </w:p>
        </w:tc>
      </w:tr>
      <w:tr w:rsidR="0021032B" w:rsidRPr="00BB416C" w14:paraId="625185EF" w14:textId="77777777" w:rsidTr="00427C9D">
        <w:tc>
          <w:tcPr>
            <w:tcW w:w="2410" w:type="dxa"/>
            <w:tcBorders>
              <w:bottom w:val="single" w:sz="4" w:space="0" w:color="auto"/>
            </w:tcBorders>
            <w:shd w:val="clear" w:color="auto" w:fill="F2F2F2" w:themeFill="background1" w:themeFillShade="F2"/>
          </w:tcPr>
          <w:p w14:paraId="0321591F" w14:textId="77777777" w:rsidR="0021032B" w:rsidRPr="001E76E9" w:rsidRDefault="0021032B" w:rsidP="00427C9D">
            <w:pPr>
              <w:rPr>
                <w:rFonts w:ascii="Verdana" w:hAnsi="Verdana" w:cs="Arial"/>
                <w:b/>
                <w:sz w:val="20"/>
                <w:szCs w:val="20"/>
              </w:rPr>
            </w:pPr>
            <w:r w:rsidRPr="001E76E9">
              <w:rPr>
                <w:rFonts w:ascii="Verdana" w:hAnsi="Verdana"/>
                <w:b/>
                <w:color w:val="000000"/>
                <w:sz w:val="20"/>
                <w:szCs w:val="20"/>
              </w:rPr>
              <w:t xml:space="preserve">3.2 </w:t>
            </w:r>
            <w:r w:rsidRPr="00012FBA">
              <w:rPr>
                <w:rFonts w:ascii="Verdana" w:hAnsi="Verdana" w:cs="Arial"/>
                <w:b/>
                <w:sz w:val="20"/>
                <w:szCs w:val="20"/>
              </w:rPr>
              <w:t>Progress report from Forum WG Prioritisation of REACH-EN-FORCE project</w:t>
            </w:r>
          </w:p>
        </w:tc>
        <w:tc>
          <w:tcPr>
            <w:tcW w:w="3856" w:type="dxa"/>
            <w:tcBorders>
              <w:bottom w:val="single" w:sz="4" w:space="0" w:color="auto"/>
            </w:tcBorders>
            <w:shd w:val="clear" w:color="auto" w:fill="F2F2F2" w:themeFill="background1" w:themeFillShade="F2"/>
          </w:tcPr>
          <w:p w14:paraId="3164BBAD" w14:textId="77777777" w:rsidR="0021032B" w:rsidRPr="00BB416C" w:rsidRDefault="0021032B" w:rsidP="00427C9D">
            <w:pPr>
              <w:rPr>
                <w:rFonts w:ascii="Verdana" w:hAnsi="Verdana"/>
                <w:bCs/>
                <w:sz w:val="20"/>
                <w:szCs w:val="20"/>
              </w:rPr>
            </w:pPr>
          </w:p>
        </w:tc>
        <w:tc>
          <w:tcPr>
            <w:tcW w:w="3119" w:type="dxa"/>
            <w:tcBorders>
              <w:bottom w:val="single" w:sz="4" w:space="0" w:color="auto"/>
            </w:tcBorders>
            <w:shd w:val="clear" w:color="auto" w:fill="F2F2F2" w:themeFill="background1" w:themeFillShade="F2"/>
          </w:tcPr>
          <w:p w14:paraId="0080A549" w14:textId="77777777" w:rsidR="0021032B" w:rsidRPr="00BB416C" w:rsidRDefault="0021032B" w:rsidP="00427C9D">
            <w:pPr>
              <w:rPr>
                <w:rFonts w:ascii="Verdana" w:hAnsi="Verdana"/>
                <w:bCs/>
                <w:sz w:val="20"/>
                <w:szCs w:val="20"/>
              </w:rPr>
            </w:pPr>
          </w:p>
        </w:tc>
      </w:tr>
      <w:tr w:rsidR="0021032B" w:rsidRPr="00BB416C" w14:paraId="0176EDD7" w14:textId="77777777" w:rsidTr="00427C9D">
        <w:tc>
          <w:tcPr>
            <w:tcW w:w="2410" w:type="dxa"/>
            <w:tcBorders>
              <w:bottom w:val="single" w:sz="4" w:space="0" w:color="auto"/>
            </w:tcBorders>
          </w:tcPr>
          <w:p w14:paraId="6C8C064D" w14:textId="77777777" w:rsidR="0021032B" w:rsidRPr="00BB416C" w:rsidRDefault="0021032B" w:rsidP="00427C9D">
            <w:pPr>
              <w:tabs>
                <w:tab w:val="center" w:pos="1097"/>
              </w:tabs>
              <w:rPr>
                <w:rFonts w:ascii="Verdana" w:hAnsi="Verdana" w:cs="Arial"/>
                <w:sz w:val="20"/>
                <w:szCs w:val="20"/>
              </w:rPr>
            </w:pPr>
            <w:r w:rsidRPr="00BB416C">
              <w:rPr>
                <w:rFonts w:ascii="Verdana" w:hAnsi="Verdana"/>
                <w:color w:val="000000"/>
                <w:sz w:val="20"/>
                <w:szCs w:val="20"/>
              </w:rPr>
              <w:t xml:space="preserve">3.2.1 </w:t>
            </w:r>
            <w:r w:rsidRPr="00012FBA">
              <w:rPr>
                <w:rFonts w:ascii="Verdana" w:hAnsi="Verdana"/>
                <w:color w:val="000000"/>
                <w:sz w:val="20"/>
                <w:szCs w:val="20"/>
              </w:rPr>
              <w:t>Amendment of the methodology in line with the BPR</w:t>
            </w:r>
          </w:p>
        </w:tc>
        <w:tc>
          <w:tcPr>
            <w:tcW w:w="3856" w:type="dxa"/>
            <w:tcBorders>
              <w:bottom w:val="single" w:sz="4" w:space="0" w:color="auto"/>
            </w:tcBorders>
          </w:tcPr>
          <w:p w14:paraId="52DAB387" w14:textId="77777777" w:rsidR="0021032B" w:rsidRPr="00BB416C" w:rsidRDefault="0021032B" w:rsidP="00427C9D">
            <w:pPr>
              <w:rPr>
                <w:rFonts w:ascii="Verdana" w:hAnsi="Verdana"/>
                <w:bCs/>
                <w:sz w:val="20"/>
                <w:szCs w:val="20"/>
              </w:rPr>
            </w:pPr>
          </w:p>
        </w:tc>
        <w:tc>
          <w:tcPr>
            <w:tcW w:w="3119" w:type="dxa"/>
            <w:tcBorders>
              <w:bottom w:val="single" w:sz="4" w:space="0" w:color="auto"/>
            </w:tcBorders>
            <w:shd w:val="clear" w:color="auto" w:fill="auto"/>
          </w:tcPr>
          <w:p w14:paraId="2B26301D" w14:textId="77777777" w:rsidR="0021032B" w:rsidRDefault="0021032B" w:rsidP="00427C9D">
            <w:pPr>
              <w:contextualSpacing/>
              <w:rPr>
                <w:rFonts w:ascii="Verdana" w:hAnsi="Verdana" w:cs="Arial"/>
                <w:b/>
                <w:sz w:val="20"/>
                <w:szCs w:val="20"/>
              </w:rPr>
            </w:pPr>
            <w:r w:rsidRPr="00EE49C7">
              <w:rPr>
                <w:rFonts w:ascii="Verdana" w:hAnsi="Verdana" w:cs="Arial"/>
                <w:b/>
                <w:sz w:val="20"/>
                <w:szCs w:val="20"/>
              </w:rPr>
              <w:t>BPRS members</w:t>
            </w:r>
            <w:r w:rsidRPr="001712A9">
              <w:rPr>
                <w:rFonts w:ascii="Verdana" w:hAnsi="Verdana" w:cs="Arial"/>
                <w:sz w:val="20"/>
                <w:szCs w:val="20"/>
              </w:rPr>
              <w:t xml:space="preserve"> are requested to send comments to the proposed revised text of the draft methodology </w:t>
            </w:r>
            <w:r w:rsidRPr="00EE49C7">
              <w:rPr>
                <w:rFonts w:ascii="Verdana" w:hAnsi="Verdana" w:cs="Arial"/>
                <w:sz w:val="20"/>
                <w:szCs w:val="20"/>
              </w:rPr>
              <w:t>by 31 August</w:t>
            </w:r>
          </w:p>
          <w:p w14:paraId="73109BDA" w14:textId="77777777" w:rsidR="0021032B" w:rsidRDefault="0021032B" w:rsidP="00427C9D">
            <w:pPr>
              <w:contextualSpacing/>
              <w:rPr>
                <w:rFonts w:ascii="Verdana" w:hAnsi="Verdana" w:cs="Arial"/>
                <w:b/>
                <w:sz w:val="20"/>
                <w:szCs w:val="20"/>
              </w:rPr>
            </w:pPr>
          </w:p>
          <w:p w14:paraId="5F37F9CC" w14:textId="77777777" w:rsidR="0021032B" w:rsidRPr="00BB416C" w:rsidRDefault="0021032B" w:rsidP="00427C9D">
            <w:pPr>
              <w:rPr>
                <w:rFonts w:ascii="Verdana" w:hAnsi="Verdana"/>
                <w:bCs/>
                <w:sz w:val="20"/>
                <w:szCs w:val="20"/>
              </w:rPr>
            </w:pPr>
            <w:r w:rsidRPr="00EE49C7">
              <w:rPr>
                <w:rFonts w:ascii="Verdana" w:hAnsi="Verdana" w:cs="Arial"/>
                <w:b/>
                <w:sz w:val="20"/>
                <w:szCs w:val="20"/>
              </w:rPr>
              <w:t>BPRS members</w:t>
            </w:r>
            <w:r w:rsidRPr="00F52673">
              <w:rPr>
                <w:rFonts w:ascii="Verdana" w:hAnsi="Verdana" w:cs="Arial"/>
                <w:sz w:val="20"/>
                <w:szCs w:val="20"/>
              </w:rPr>
              <w:t xml:space="preserve"> are invited to indicate the preferred frequency of BEF project</w:t>
            </w:r>
            <w:r>
              <w:rPr>
                <w:rFonts w:ascii="Verdana" w:hAnsi="Verdana" w:cs="Arial"/>
                <w:sz w:val="20"/>
                <w:szCs w:val="20"/>
              </w:rPr>
              <w:t>s</w:t>
            </w:r>
            <w:r w:rsidRPr="00F52673">
              <w:rPr>
                <w:rFonts w:ascii="Verdana" w:hAnsi="Verdana" w:cs="Arial"/>
                <w:sz w:val="20"/>
                <w:szCs w:val="20"/>
              </w:rPr>
              <w:t>.</w:t>
            </w:r>
            <w:r>
              <w:rPr>
                <w:rFonts w:ascii="Verdana" w:hAnsi="Verdana" w:cs="Arial"/>
                <w:sz w:val="20"/>
                <w:szCs w:val="20"/>
              </w:rPr>
              <w:t xml:space="preserve"> At present the assumption is that BEF project will be organized subsequently (inspections every 3</w:t>
            </w:r>
            <w:r w:rsidRPr="00EE49C7">
              <w:rPr>
                <w:rFonts w:ascii="Verdana" w:hAnsi="Verdana" w:cs="Arial"/>
                <w:sz w:val="20"/>
                <w:szCs w:val="20"/>
                <w:vertAlign w:val="superscript"/>
              </w:rPr>
              <w:t>rd</w:t>
            </w:r>
            <w:r>
              <w:rPr>
                <w:rFonts w:ascii="Verdana" w:hAnsi="Verdana" w:cs="Arial"/>
                <w:sz w:val="20"/>
                <w:szCs w:val="20"/>
              </w:rPr>
              <w:t xml:space="preserve"> year).</w:t>
            </w:r>
          </w:p>
        </w:tc>
      </w:tr>
      <w:tr w:rsidR="0021032B" w:rsidRPr="00BB416C" w14:paraId="0246E376" w14:textId="77777777" w:rsidTr="00427C9D">
        <w:tc>
          <w:tcPr>
            <w:tcW w:w="2410" w:type="dxa"/>
            <w:tcBorders>
              <w:bottom w:val="single" w:sz="4" w:space="0" w:color="auto"/>
            </w:tcBorders>
          </w:tcPr>
          <w:p w14:paraId="4A8F05B4" w14:textId="77777777" w:rsidR="0021032B" w:rsidRPr="00BB416C" w:rsidRDefault="0021032B" w:rsidP="00427C9D">
            <w:pPr>
              <w:tabs>
                <w:tab w:val="center" w:pos="1097"/>
              </w:tabs>
              <w:rPr>
                <w:rFonts w:ascii="Verdana" w:hAnsi="Verdana"/>
                <w:color w:val="000000"/>
                <w:sz w:val="20"/>
                <w:szCs w:val="20"/>
              </w:rPr>
            </w:pPr>
            <w:r>
              <w:rPr>
                <w:rFonts w:ascii="Verdana" w:hAnsi="Verdana"/>
                <w:color w:val="000000"/>
                <w:sz w:val="20"/>
                <w:szCs w:val="20"/>
              </w:rPr>
              <w:t>3.2.1.a Joining the Forum REF-8 project on online sales.</w:t>
            </w:r>
          </w:p>
        </w:tc>
        <w:tc>
          <w:tcPr>
            <w:tcW w:w="3856" w:type="dxa"/>
            <w:tcBorders>
              <w:bottom w:val="single" w:sz="4" w:space="0" w:color="auto"/>
            </w:tcBorders>
          </w:tcPr>
          <w:p w14:paraId="6BDAB7DC" w14:textId="77777777" w:rsidR="0021032B" w:rsidRPr="00BB416C" w:rsidRDefault="0021032B" w:rsidP="00427C9D">
            <w:pPr>
              <w:rPr>
                <w:rFonts w:ascii="Verdana" w:hAnsi="Verdana"/>
                <w:bCs/>
                <w:sz w:val="20"/>
                <w:szCs w:val="20"/>
              </w:rPr>
            </w:pPr>
          </w:p>
        </w:tc>
        <w:tc>
          <w:tcPr>
            <w:tcW w:w="3119" w:type="dxa"/>
            <w:tcBorders>
              <w:bottom w:val="single" w:sz="4" w:space="0" w:color="auto"/>
            </w:tcBorders>
            <w:shd w:val="clear" w:color="auto" w:fill="auto"/>
          </w:tcPr>
          <w:p w14:paraId="40CC66B0" w14:textId="77777777" w:rsidR="0021032B" w:rsidRDefault="0021032B" w:rsidP="00427C9D">
            <w:pPr>
              <w:contextualSpacing/>
              <w:rPr>
                <w:rFonts w:ascii="Verdana" w:hAnsi="Verdana"/>
                <w:sz w:val="20"/>
                <w:szCs w:val="20"/>
              </w:rPr>
            </w:pPr>
            <w:r w:rsidRPr="008F2EA1">
              <w:rPr>
                <w:rFonts w:ascii="Verdana" w:hAnsi="Verdana"/>
                <w:b/>
                <w:sz w:val="20"/>
                <w:szCs w:val="20"/>
              </w:rPr>
              <w:t>BPRS members</w:t>
            </w:r>
            <w:r>
              <w:rPr>
                <w:rFonts w:ascii="Verdana" w:hAnsi="Verdana"/>
                <w:sz w:val="20"/>
                <w:szCs w:val="20"/>
              </w:rPr>
              <w:t xml:space="preserve"> are invited to provide feedback to the Forum-S on whether they are willing to have a BPR module of the REF-8 project on online sales by 31 August</w:t>
            </w:r>
          </w:p>
          <w:p w14:paraId="7C8C39D6" w14:textId="77777777" w:rsidR="0021032B" w:rsidRDefault="0021032B" w:rsidP="00427C9D">
            <w:pPr>
              <w:contextualSpacing/>
              <w:rPr>
                <w:rFonts w:ascii="Verdana" w:hAnsi="Verdana"/>
                <w:sz w:val="20"/>
                <w:szCs w:val="20"/>
              </w:rPr>
            </w:pPr>
          </w:p>
          <w:p w14:paraId="2A93C705" w14:textId="77777777" w:rsidR="0021032B" w:rsidRDefault="0021032B" w:rsidP="00427C9D">
            <w:pPr>
              <w:contextualSpacing/>
              <w:rPr>
                <w:rFonts w:ascii="Verdana" w:hAnsi="Verdana" w:cs="Arial"/>
                <w:sz w:val="20"/>
                <w:szCs w:val="20"/>
              </w:rPr>
            </w:pPr>
            <w:r w:rsidRPr="008F2EA1">
              <w:rPr>
                <w:rFonts w:ascii="Verdana" w:hAnsi="Verdana"/>
                <w:b/>
                <w:sz w:val="20"/>
                <w:szCs w:val="20"/>
              </w:rPr>
              <w:t>BPRS members</w:t>
            </w:r>
            <w:r>
              <w:rPr>
                <w:rFonts w:ascii="Verdana" w:hAnsi="Verdana"/>
                <w:sz w:val="20"/>
                <w:szCs w:val="20"/>
              </w:rPr>
              <w:t xml:space="preserve"> interested in the project are invited to indicate if they can participate in the WG preparing that project by 31 August.</w:t>
            </w:r>
          </w:p>
        </w:tc>
      </w:tr>
      <w:tr w:rsidR="0021032B" w:rsidRPr="00BB416C" w14:paraId="44999652" w14:textId="77777777" w:rsidTr="00427C9D">
        <w:tc>
          <w:tcPr>
            <w:tcW w:w="2410" w:type="dxa"/>
            <w:tcBorders>
              <w:bottom w:val="single" w:sz="4" w:space="0" w:color="auto"/>
            </w:tcBorders>
          </w:tcPr>
          <w:p w14:paraId="7490D4C5" w14:textId="77777777" w:rsidR="0021032B" w:rsidRPr="00BB416C" w:rsidRDefault="0021032B" w:rsidP="00427C9D">
            <w:pPr>
              <w:rPr>
                <w:rFonts w:ascii="Verdana" w:hAnsi="Verdana" w:cs="Arial"/>
                <w:sz w:val="20"/>
                <w:szCs w:val="20"/>
              </w:rPr>
            </w:pPr>
            <w:r w:rsidRPr="00BB416C">
              <w:rPr>
                <w:rFonts w:ascii="Verdana" w:hAnsi="Verdana"/>
                <w:color w:val="000000"/>
                <w:sz w:val="20"/>
                <w:szCs w:val="20"/>
              </w:rPr>
              <w:t>3.2.2 Mandate amendment</w:t>
            </w:r>
          </w:p>
        </w:tc>
        <w:tc>
          <w:tcPr>
            <w:tcW w:w="3856" w:type="dxa"/>
            <w:tcBorders>
              <w:bottom w:val="single" w:sz="4" w:space="0" w:color="auto"/>
            </w:tcBorders>
          </w:tcPr>
          <w:p w14:paraId="733F7E87" w14:textId="77777777" w:rsidR="0021032B" w:rsidRPr="00BB416C" w:rsidRDefault="0021032B" w:rsidP="00427C9D">
            <w:pPr>
              <w:rPr>
                <w:rFonts w:ascii="Verdana" w:hAnsi="Verdana"/>
                <w:bCs/>
                <w:sz w:val="20"/>
                <w:szCs w:val="20"/>
              </w:rPr>
            </w:pPr>
            <w:r w:rsidRPr="00AB266F">
              <w:rPr>
                <w:rFonts w:ascii="Verdana" w:hAnsi="Verdana"/>
                <w:bCs/>
                <w:sz w:val="20"/>
                <w:szCs w:val="20"/>
              </w:rPr>
              <w:t xml:space="preserve">The </w:t>
            </w:r>
            <w:r>
              <w:rPr>
                <w:rFonts w:ascii="Verdana" w:hAnsi="Verdana"/>
                <w:bCs/>
                <w:sz w:val="20"/>
                <w:szCs w:val="20"/>
              </w:rPr>
              <w:t xml:space="preserve">BPRS </w:t>
            </w:r>
            <w:r w:rsidRPr="00AB266F">
              <w:rPr>
                <w:rFonts w:ascii="Verdana" w:hAnsi="Verdana"/>
                <w:bCs/>
                <w:sz w:val="20"/>
                <w:szCs w:val="20"/>
              </w:rPr>
              <w:t>revised the mandate of the WG.</w:t>
            </w:r>
          </w:p>
        </w:tc>
        <w:tc>
          <w:tcPr>
            <w:tcW w:w="3119" w:type="dxa"/>
            <w:tcBorders>
              <w:bottom w:val="single" w:sz="4" w:space="0" w:color="auto"/>
            </w:tcBorders>
            <w:shd w:val="clear" w:color="auto" w:fill="auto"/>
          </w:tcPr>
          <w:p w14:paraId="65E606A3" w14:textId="77777777" w:rsidR="0021032B" w:rsidRPr="00BB416C" w:rsidRDefault="0021032B" w:rsidP="00427C9D">
            <w:pPr>
              <w:rPr>
                <w:rFonts w:ascii="Verdana" w:hAnsi="Verdana"/>
                <w:bCs/>
                <w:sz w:val="20"/>
                <w:szCs w:val="20"/>
              </w:rPr>
            </w:pPr>
          </w:p>
        </w:tc>
      </w:tr>
      <w:tr w:rsidR="0021032B" w:rsidRPr="00BB416C" w14:paraId="576B08F6" w14:textId="77777777" w:rsidTr="00427C9D">
        <w:tc>
          <w:tcPr>
            <w:tcW w:w="2410" w:type="dxa"/>
            <w:tcBorders>
              <w:bottom w:val="single" w:sz="4" w:space="0" w:color="auto"/>
            </w:tcBorders>
            <w:shd w:val="clear" w:color="auto" w:fill="F2F2F2" w:themeFill="background1" w:themeFillShade="F2"/>
          </w:tcPr>
          <w:p w14:paraId="5328B256" w14:textId="77777777" w:rsidR="0021032B" w:rsidRPr="001E76E9" w:rsidRDefault="0021032B" w:rsidP="00427C9D">
            <w:pPr>
              <w:tabs>
                <w:tab w:val="center" w:pos="1097"/>
              </w:tabs>
              <w:rPr>
                <w:rFonts w:ascii="Verdana" w:hAnsi="Verdana" w:cs="Arial"/>
                <w:b/>
                <w:sz w:val="20"/>
                <w:szCs w:val="20"/>
              </w:rPr>
            </w:pPr>
            <w:r w:rsidRPr="001E76E9">
              <w:rPr>
                <w:rFonts w:ascii="Verdana" w:hAnsi="Verdana"/>
                <w:b/>
                <w:color w:val="000000"/>
                <w:sz w:val="20"/>
                <w:szCs w:val="20"/>
              </w:rPr>
              <w:t xml:space="preserve">3.3 </w:t>
            </w:r>
            <w:r w:rsidRPr="00012FBA">
              <w:rPr>
                <w:rFonts w:ascii="Verdana" w:hAnsi="Verdana"/>
                <w:b/>
                <w:color w:val="000000"/>
                <w:sz w:val="20"/>
                <w:szCs w:val="20"/>
              </w:rPr>
              <w:t>REACH-EN-FORCE-6 on Classification and Labelling – BPR module</w:t>
            </w:r>
          </w:p>
        </w:tc>
        <w:tc>
          <w:tcPr>
            <w:tcW w:w="3856" w:type="dxa"/>
            <w:tcBorders>
              <w:bottom w:val="single" w:sz="4" w:space="0" w:color="auto"/>
            </w:tcBorders>
            <w:shd w:val="clear" w:color="auto" w:fill="F2F2F2" w:themeFill="background1" w:themeFillShade="F2"/>
          </w:tcPr>
          <w:p w14:paraId="5B4E7252" w14:textId="77777777" w:rsidR="0021032B" w:rsidRPr="00BB416C" w:rsidRDefault="0021032B" w:rsidP="00427C9D">
            <w:pPr>
              <w:rPr>
                <w:rFonts w:ascii="Verdana" w:hAnsi="Verdana"/>
                <w:bCs/>
                <w:sz w:val="20"/>
                <w:szCs w:val="20"/>
              </w:rPr>
            </w:pPr>
          </w:p>
        </w:tc>
        <w:tc>
          <w:tcPr>
            <w:tcW w:w="3119" w:type="dxa"/>
            <w:tcBorders>
              <w:bottom w:val="single" w:sz="4" w:space="0" w:color="auto"/>
            </w:tcBorders>
            <w:shd w:val="clear" w:color="auto" w:fill="F2F2F2" w:themeFill="background1" w:themeFillShade="F2"/>
          </w:tcPr>
          <w:p w14:paraId="6B848EE6" w14:textId="77777777" w:rsidR="0021032B" w:rsidRPr="00BB416C" w:rsidRDefault="0021032B" w:rsidP="00427C9D">
            <w:pPr>
              <w:rPr>
                <w:rFonts w:ascii="Verdana" w:hAnsi="Verdana"/>
                <w:bCs/>
                <w:sz w:val="20"/>
                <w:szCs w:val="20"/>
              </w:rPr>
            </w:pPr>
          </w:p>
        </w:tc>
      </w:tr>
      <w:tr w:rsidR="0021032B" w:rsidRPr="00BB416C" w14:paraId="359A10BE" w14:textId="77777777" w:rsidTr="00427C9D">
        <w:tc>
          <w:tcPr>
            <w:tcW w:w="2410" w:type="dxa"/>
            <w:tcBorders>
              <w:bottom w:val="single" w:sz="4" w:space="0" w:color="auto"/>
            </w:tcBorders>
          </w:tcPr>
          <w:p w14:paraId="4043A580" w14:textId="77777777" w:rsidR="0021032B" w:rsidRPr="00BB416C" w:rsidRDefault="0021032B" w:rsidP="00427C9D">
            <w:pPr>
              <w:rPr>
                <w:rFonts w:ascii="Verdana" w:hAnsi="Verdana" w:cs="Arial"/>
                <w:sz w:val="20"/>
                <w:szCs w:val="20"/>
              </w:rPr>
            </w:pPr>
            <w:r w:rsidRPr="00BB416C">
              <w:rPr>
                <w:rFonts w:ascii="Verdana" w:hAnsi="Verdana"/>
                <w:color w:val="000000"/>
                <w:sz w:val="20"/>
                <w:szCs w:val="20"/>
              </w:rPr>
              <w:t>3.3.1 Forum</w:t>
            </w:r>
            <w:r>
              <w:rPr>
                <w:rFonts w:ascii="Verdana" w:hAnsi="Verdana"/>
                <w:color w:val="000000"/>
                <w:sz w:val="20"/>
                <w:szCs w:val="20"/>
              </w:rPr>
              <w:t>/BPRS</w:t>
            </w:r>
            <w:r w:rsidRPr="00BB416C">
              <w:rPr>
                <w:rFonts w:ascii="Verdana" w:hAnsi="Verdana"/>
                <w:color w:val="000000"/>
                <w:sz w:val="20"/>
                <w:szCs w:val="20"/>
              </w:rPr>
              <w:t xml:space="preserve"> WG progress report</w:t>
            </w:r>
          </w:p>
        </w:tc>
        <w:tc>
          <w:tcPr>
            <w:tcW w:w="3856" w:type="dxa"/>
            <w:tcBorders>
              <w:bottom w:val="single" w:sz="4" w:space="0" w:color="auto"/>
            </w:tcBorders>
          </w:tcPr>
          <w:p w14:paraId="7E30FB0F" w14:textId="77777777" w:rsidR="0021032B" w:rsidRPr="00BB416C" w:rsidRDefault="0021032B" w:rsidP="00427C9D">
            <w:pPr>
              <w:rPr>
                <w:rFonts w:ascii="Verdana" w:hAnsi="Verdana"/>
                <w:bCs/>
                <w:sz w:val="20"/>
                <w:szCs w:val="20"/>
              </w:rPr>
            </w:pPr>
          </w:p>
        </w:tc>
        <w:tc>
          <w:tcPr>
            <w:tcW w:w="3119" w:type="dxa"/>
            <w:tcBorders>
              <w:bottom w:val="single" w:sz="4" w:space="0" w:color="auto"/>
            </w:tcBorders>
            <w:shd w:val="clear" w:color="auto" w:fill="auto"/>
          </w:tcPr>
          <w:p w14:paraId="381C6D4E" w14:textId="77777777" w:rsidR="0021032B" w:rsidRPr="00BB416C" w:rsidRDefault="0021032B" w:rsidP="00427C9D">
            <w:pPr>
              <w:rPr>
                <w:rFonts w:ascii="Verdana" w:hAnsi="Verdana"/>
                <w:bCs/>
                <w:sz w:val="20"/>
                <w:szCs w:val="20"/>
              </w:rPr>
            </w:pPr>
          </w:p>
        </w:tc>
      </w:tr>
      <w:tr w:rsidR="0021032B" w:rsidRPr="00BB416C" w14:paraId="3CE60C89" w14:textId="77777777" w:rsidTr="00427C9D">
        <w:tc>
          <w:tcPr>
            <w:tcW w:w="2410" w:type="dxa"/>
            <w:tcBorders>
              <w:bottom w:val="single" w:sz="4" w:space="0" w:color="auto"/>
            </w:tcBorders>
          </w:tcPr>
          <w:p w14:paraId="728126D5" w14:textId="77777777" w:rsidR="0021032B" w:rsidRPr="00BB416C" w:rsidRDefault="0021032B" w:rsidP="00427C9D">
            <w:pPr>
              <w:rPr>
                <w:rFonts w:ascii="Verdana" w:hAnsi="Verdana" w:cs="Arial"/>
                <w:sz w:val="20"/>
                <w:szCs w:val="20"/>
              </w:rPr>
            </w:pPr>
            <w:r>
              <w:rPr>
                <w:rFonts w:ascii="Verdana" w:hAnsi="Verdana"/>
                <w:color w:val="000000"/>
                <w:sz w:val="20"/>
                <w:szCs w:val="20"/>
              </w:rPr>
              <w:t>3.3.2</w:t>
            </w:r>
            <w:r w:rsidRPr="00BB416C">
              <w:rPr>
                <w:rFonts w:ascii="Verdana" w:hAnsi="Verdana"/>
                <w:color w:val="000000"/>
                <w:sz w:val="20"/>
                <w:szCs w:val="20"/>
              </w:rPr>
              <w:t xml:space="preserve"> Mandate amendment</w:t>
            </w:r>
          </w:p>
        </w:tc>
        <w:tc>
          <w:tcPr>
            <w:tcW w:w="3856" w:type="dxa"/>
            <w:tcBorders>
              <w:bottom w:val="single" w:sz="4" w:space="0" w:color="auto"/>
            </w:tcBorders>
          </w:tcPr>
          <w:p w14:paraId="5FBBA31A" w14:textId="77777777" w:rsidR="0021032B" w:rsidRPr="00BB416C" w:rsidRDefault="0021032B" w:rsidP="00427C9D">
            <w:pPr>
              <w:rPr>
                <w:rFonts w:ascii="Verdana" w:hAnsi="Verdana"/>
                <w:bCs/>
                <w:sz w:val="20"/>
                <w:szCs w:val="20"/>
              </w:rPr>
            </w:pPr>
            <w:r w:rsidRPr="00AB266F">
              <w:rPr>
                <w:rFonts w:ascii="Verdana" w:hAnsi="Verdana"/>
                <w:bCs/>
                <w:sz w:val="20"/>
                <w:szCs w:val="20"/>
              </w:rPr>
              <w:t xml:space="preserve">The </w:t>
            </w:r>
            <w:r>
              <w:rPr>
                <w:rFonts w:ascii="Verdana" w:hAnsi="Verdana"/>
                <w:bCs/>
                <w:sz w:val="20"/>
                <w:szCs w:val="20"/>
              </w:rPr>
              <w:t xml:space="preserve">BPRS </w:t>
            </w:r>
            <w:r w:rsidRPr="00AB266F">
              <w:rPr>
                <w:rFonts w:ascii="Verdana" w:hAnsi="Verdana"/>
                <w:bCs/>
                <w:sz w:val="20"/>
                <w:szCs w:val="20"/>
              </w:rPr>
              <w:t>revised the mandate of the WG.</w:t>
            </w:r>
          </w:p>
        </w:tc>
        <w:tc>
          <w:tcPr>
            <w:tcW w:w="3119" w:type="dxa"/>
            <w:tcBorders>
              <w:bottom w:val="single" w:sz="4" w:space="0" w:color="auto"/>
            </w:tcBorders>
            <w:shd w:val="clear" w:color="auto" w:fill="auto"/>
          </w:tcPr>
          <w:p w14:paraId="3C6D01AD" w14:textId="77777777" w:rsidR="0021032B" w:rsidRPr="00BB416C" w:rsidRDefault="0021032B" w:rsidP="00427C9D">
            <w:pPr>
              <w:rPr>
                <w:rFonts w:ascii="Verdana" w:hAnsi="Verdana"/>
                <w:bCs/>
                <w:sz w:val="20"/>
                <w:szCs w:val="20"/>
              </w:rPr>
            </w:pPr>
          </w:p>
        </w:tc>
      </w:tr>
      <w:tr w:rsidR="0021032B" w:rsidRPr="00BB416C" w14:paraId="3E6F4C5E" w14:textId="77777777" w:rsidTr="00427C9D">
        <w:tc>
          <w:tcPr>
            <w:tcW w:w="2410" w:type="dxa"/>
            <w:tcBorders>
              <w:bottom w:val="single" w:sz="4" w:space="0" w:color="auto"/>
            </w:tcBorders>
            <w:shd w:val="clear" w:color="auto" w:fill="F2F2F2" w:themeFill="background1" w:themeFillShade="F2"/>
          </w:tcPr>
          <w:p w14:paraId="607BB092" w14:textId="77777777" w:rsidR="0021032B" w:rsidRPr="001E76E9" w:rsidRDefault="0021032B" w:rsidP="00427C9D">
            <w:pPr>
              <w:rPr>
                <w:rFonts w:ascii="Verdana" w:hAnsi="Verdana" w:cs="Arial"/>
                <w:b/>
                <w:sz w:val="20"/>
                <w:szCs w:val="20"/>
              </w:rPr>
            </w:pPr>
            <w:r w:rsidRPr="001E76E9">
              <w:rPr>
                <w:rFonts w:ascii="Verdana" w:hAnsi="Verdana"/>
                <w:b/>
                <w:color w:val="000000"/>
                <w:sz w:val="20"/>
                <w:szCs w:val="20"/>
              </w:rPr>
              <w:t xml:space="preserve">3.4 </w:t>
            </w:r>
            <w:r w:rsidRPr="00012FBA">
              <w:rPr>
                <w:rFonts w:ascii="Verdana" w:hAnsi="Verdana"/>
                <w:b/>
                <w:color w:val="000000"/>
                <w:sz w:val="20"/>
                <w:szCs w:val="20"/>
              </w:rPr>
              <w:t>BPRS WG Training for Trainers 2018</w:t>
            </w:r>
          </w:p>
        </w:tc>
        <w:tc>
          <w:tcPr>
            <w:tcW w:w="3856" w:type="dxa"/>
            <w:tcBorders>
              <w:bottom w:val="single" w:sz="4" w:space="0" w:color="auto"/>
            </w:tcBorders>
            <w:shd w:val="clear" w:color="auto" w:fill="F2F2F2" w:themeFill="background1" w:themeFillShade="F2"/>
          </w:tcPr>
          <w:p w14:paraId="0431B1DA" w14:textId="77777777" w:rsidR="0021032B" w:rsidRPr="00BB416C" w:rsidRDefault="0021032B" w:rsidP="00427C9D">
            <w:pPr>
              <w:rPr>
                <w:rFonts w:ascii="Verdana" w:hAnsi="Verdana"/>
                <w:bCs/>
                <w:sz w:val="20"/>
                <w:szCs w:val="20"/>
              </w:rPr>
            </w:pPr>
          </w:p>
        </w:tc>
        <w:tc>
          <w:tcPr>
            <w:tcW w:w="3119" w:type="dxa"/>
            <w:tcBorders>
              <w:bottom w:val="single" w:sz="4" w:space="0" w:color="auto"/>
            </w:tcBorders>
            <w:shd w:val="clear" w:color="auto" w:fill="F2F2F2" w:themeFill="background1" w:themeFillShade="F2"/>
          </w:tcPr>
          <w:p w14:paraId="01809F63" w14:textId="77777777" w:rsidR="0021032B" w:rsidRPr="00BB416C" w:rsidRDefault="0021032B" w:rsidP="00427C9D">
            <w:pPr>
              <w:rPr>
                <w:rFonts w:ascii="Verdana" w:hAnsi="Verdana"/>
                <w:bCs/>
                <w:sz w:val="20"/>
                <w:szCs w:val="20"/>
              </w:rPr>
            </w:pPr>
          </w:p>
        </w:tc>
      </w:tr>
      <w:tr w:rsidR="0021032B" w:rsidRPr="00BB416C" w14:paraId="21079FDB" w14:textId="77777777" w:rsidTr="00427C9D">
        <w:tc>
          <w:tcPr>
            <w:tcW w:w="2410" w:type="dxa"/>
            <w:tcBorders>
              <w:bottom w:val="single" w:sz="4" w:space="0" w:color="auto"/>
            </w:tcBorders>
          </w:tcPr>
          <w:p w14:paraId="4ED17CDA" w14:textId="77777777" w:rsidR="0021032B" w:rsidRPr="00BB416C" w:rsidRDefault="0021032B" w:rsidP="00427C9D">
            <w:pPr>
              <w:rPr>
                <w:rFonts w:ascii="Verdana" w:hAnsi="Verdana" w:cs="Arial"/>
                <w:sz w:val="20"/>
                <w:szCs w:val="20"/>
              </w:rPr>
            </w:pPr>
            <w:r w:rsidRPr="00BB416C">
              <w:rPr>
                <w:rFonts w:ascii="Verdana" w:hAnsi="Verdana"/>
                <w:color w:val="000000"/>
                <w:sz w:val="20"/>
                <w:szCs w:val="20"/>
              </w:rPr>
              <w:t>3.4.1 WG progress report</w:t>
            </w:r>
          </w:p>
        </w:tc>
        <w:tc>
          <w:tcPr>
            <w:tcW w:w="3856" w:type="dxa"/>
            <w:tcBorders>
              <w:bottom w:val="single" w:sz="4" w:space="0" w:color="auto"/>
            </w:tcBorders>
          </w:tcPr>
          <w:p w14:paraId="55AFA02B" w14:textId="77777777" w:rsidR="0021032B" w:rsidRPr="00BB416C" w:rsidRDefault="0021032B" w:rsidP="00427C9D">
            <w:pPr>
              <w:rPr>
                <w:rFonts w:ascii="Verdana" w:hAnsi="Verdana"/>
                <w:bCs/>
                <w:sz w:val="20"/>
                <w:szCs w:val="20"/>
              </w:rPr>
            </w:pPr>
          </w:p>
        </w:tc>
        <w:tc>
          <w:tcPr>
            <w:tcW w:w="3119" w:type="dxa"/>
            <w:tcBorders>
              <w:bottom w:val="single" w:sz="4" w:space="0" w:color="auto"/>
            </w:tcBorders>
            <w:shd w:val="clear" w:color="auto" w:fill="auto"/>
          </w:tcPr>
          <w:p w14:paraId="4DA07DD1" w14:textId="77777777" w:rsidR="0021032B" w:rsidRPr="002918C5" w:rsidRDefault="0021032B" w:rsidP="00427C9D">
            <w:pPr>
              <w:tabs>
                <w:tab w:val="num" w:pos="360"/>
              </w:tabs>
              <w:contextualSpacing/>
              <w:jc w:val="both"/>
              <w:rPr>
                <w:rFonts w:ascii="Verdana" w:hAnsi="Verdana"/>
                <w:i/>
                <w:sz w:val="20"/>
                <w:szCs w:val="20"/>
              </w:rPr>
            </w:pPr>
            <w:r w:rsidRPr="008F2EA1">
              <w:rPr>
                <w:rFonts w:ascii="Verdana" w:hAnsi="Verdana" w:cs="Arial"/>
                <w:b/>
                <w:sz w:val="20"/>
              </w:rPr>
              <w:t xml:space="preserve">Forum-S </w:t>
            </w:r>
            <w:r>
              <w:rPr>
                <w:rFonts w:ascii="Verdana" w:hAnsi="Verdana" w:cs="Arial"/>
                <w:sz w:val="20"/>
              </w:rPr>
              <w:t xml:space="preserve">will ask BPRS members the number of remote attendees at the training event in September.  </w:t>
            </w:r>
          </w:p>
        </w:tc>
      </w:tr>
      <w:tr w:rsidR="0021032B" w:rsidRPr="00BB416C" w14:paraId="53DC2153" w14:textId="77777777" w:rsidTr="00427C9D">
        <w:tc>
          <w:tcPr>
            <w:tcW w:w="2410" w:type="dxa"/>
            <w:tcBorders>
              <w:bottom w:val="single" w:sz="4" w:space="0" w:color="auto"/>
            </w:tcBorders>
          </w:tcPr>
          <w:p w14:paraId="3C8C61BC" w14:textId="77777777" w:rsidR="0021032B" w:rsidRPr="00BB416C" w:rsidRDefault="0021032B" w:rsidP="00427C9D">
            <w:pPr>
              <w:rPr>
                <w:rFonts w:ascii="Verdana" w:hAnsi="Verdana" w:cs="Arial"/>
                <w:sz w:val="20"/>
                <w:szCs w:val="20"/>
              </w:rPr>
            </w:pPr>
            <w:r w:rsidRPr="00BB416C">
              <w:rPr>
                <w:rFonts w:ascii="Verdana" w:hAnsi="Verdana"/>
                <w:color w:val="000000"/>
                <w:sz w:val="20"/>
                <w:szCs w:val="20"/>
              </w:rPr>
              <w:t>3.4.2 Mandate amendment</w:t>
            </w:r>
          </w:p>
        </w:tc>
        <w:tc>
          <w:tcPr>
            <w:tcW w:w="3856" w:type="dxa"/>
            <w:tcBorders>
              <w:bottom w:val="single" w:sz="4" w:space="0" w:color="auto"/>
            </w:tcBorders>
          </w:tcPr>
          <w:p w14:paraId="708E4694" w14:textId="77777777" w:rsidR="0021032B" w:rsidRPr="00BB416C" w:rsidRDefault="0021032B" w:rsidP="00427C9D">
            <w:pPr>
              <w:rPr>
                <w:rFonts w:ascii="Verdana" w:hAnsi="Verdana"/>
                <w:bCs/>
                <w:sz w:val="20"/>
                <w:szCs w:val="20"/>
              </w:rPr>
            </w:pPr>
            <w:r w:rsidRPr="00AB266F">
              <w:rPr>
                <w:rFonts w:ascii="Verdana" w:hAnsi="Verdana"/>
                <w:bCs/>
                <w:sz w:val="20"/>
                <w:szCs w:val="20"/>
              </w:rPr>
              <w:t xml:space="preserve">The </w:t>
            </w:r>
            <w:r>
              <w:rPr>
                <w:rFonts w:ascii="Verdana" w:hAnsi="Verdana"/>
                <w:bCs/>
                <w:sz w:val="20"/>
                <w:szCs w:val="20"/>
              </w:rPr>
              <w:t xml:space="preserve">BPRS </w:t>
            </w:r>
            <w:r w:rsidRPr="00AB266F">
              <w:rPr>
                <w:rFonts w:ascii="Verdana" w:hAnsi="Verdana"/>
                <w:bCs/>
                <w:sz w:val="20"/>
                <w:szCs w:val="20"/>
              </w:rPr>
              <w:t>revised the mandate of the WG.</w:t>
            </w:r>
          </w:p>
        </w:tc>
        <w:tc>
          <w:tcPr>
            <w:tcW w:w="3119" w:type="dxa"/>
            <w:tcBorders>
              <w:bottom w:val="single" w:sz="4" w:space="0" w:color="auto"/>
            </w:tcBorders>
            <w:shd w:val="clear" w:color="auto" w:fill="auto"/>
          </w:tcPr>
          <w:p w14:paraId="1D36A171" w14:textId="77777777" w:rsidR="0021032B" w:rsidRPr="00BB416C" w:rsidRDefault="0021032B" w:rsidP="00427C9D">
            <w:pPr>
              <w:rPr>
                <w:rFonts w:ascii="Verdana" w:hAnsi="Verdana"/>
                <w:bCs/>
                <w:sz w:val="20"/>
                <w:szCs w:val="20"/>
              </w:rPr>
            </w:pPr>
          </w:p>
        </w:tc>
      </w:tr>
      <w:tr w:rsidR="0021032B" w:rsidRPr="00BB416C" w14:paraId="232D8DC5" w14:textId="77777777" w:rsidTr="00427C9D">
        <w:tc>
          <w:tcPr>
            <w:tcW w:w="2410" w:type="dxa"/>
            <w:tcBorders>
              <w:bottom w:val="single" w:sz="4" w:space="0" w:color="auto"/>
            </w:tcBorders>
            <w:shd w:val="clear" w:color="auto" w:fill="F2F2F2" w:themeFill="background1" w:themeFillShade="F2"/>
          </w:tcPr>
          <w:p w14:paraId="3EF74C9D" w14:textId="77777777" w:rsidR="0021032B" w:rsidRPr="001E76E9" w:rsidRDefault="0021032B" w:rsidP="00427C9D">
            <w:pPr>
              <w:rPr>
                <w:rFonts w:ascii="Verdana" w:hAnsi="Verdana" w:cs="Arial"/>
                <w:b/>
                <w:sz w:val="20"/>
                <w:szCs w:val="20"/>
              </w:rPr>
            </w:pPr>
            <w:r w:rsidRPr="001E76E9">
              <w:rPr>
                <w:rFonts w:ascii="Verdana" w:hAnsi="Verdana"/>
                <w:b/>
                <w:color w:val="000000"/>
                <w:sz w:val="20"/>
                <w:szCs w:val="20"/>
              </w:rPr>
              <w:t xml:space="preserve">3.5 </w:t>
            </w:r>
            <w:r w:rsidRPr="00012FBA">
              <w:rPr>
                <w:rFonts w:ascii="Verdana" w:hAnsi="Verdana"/>
                <w:b/>
                <w:color w:val="000000"/>
                <w:sz w:val="20"/>
                <w:szCs w:val="20"/>
              </w:rPr>
              <w:t xml:space="preserve">Forum </w:t>
            </w:r>
            <w:r>
              <w:rPr>
                <w:rFonts w:ascii="Verdana" w:hAnsi="Verdana"/>
                <w:b/>
                <w:color w:val="000000"/>
                <w:sz w:val="20"/>
                <w:szCs w:val="20"/>
              </w:rPr>
              <w:t>Work</w:t>
            </w:r>
            <w:r w:rsidRPr="00012FBA">
              <w:rPr>
                <w:rFonts w:ascii="Verdana" w:hAnsi="Verdana"/>
                <w:b/>
                <w:color w:val="000000"/>
                <w:sz w:val="20"/>
                <w:szCs w:val="20"/>
              </w:rPr>
              <w:t xml:space="preserve"> Programme 2019+</w:t>
            </w:r>
          </w:p>
        </w:tc>
        <w:tc>
          <w:tcPr>
            <w:tcW w:w="3856" w:type="dxa"/>
            <w:tcBorders>
              <w:bottom w:val="single" w:sz="4" w:space="0" w:color="auto"/>
            </w:tcBorders>
            <w:shd w:val="clear" w:color="auto" w:fill="F2F2F2" w:themeFill="background1" w:themeFillShade="F2"/>
          </w:tcPr>
          <w:p w14:paraId="3042E63F" w14:textId="77777777" w:rsidR="0021032B" w:rsidRPr="00BB416C" w:rsidRDefault="0021032B" w:rsidP="00427C9D">
            <w:pPr>
              <w:rPr>
                <w:rFonts w:ascii="Verdana" w:hAnsi="Verdana"/>
                <w:bCs/>
                <w:sz w:val="20"/>
                <w:szCs w:val="20"/>
              </w:rPr>
            </w:pPr>
          </w:p>
        </w:tc>
        <w:tc>
          <w:tcPr>
            <w:tcW w:w="3119" w:type="dxa"/>
            <w:tcBorders>
              <w:bottom w:val="single" w:sz="4" w:space="0" w:color="auto"/>
            </w:tcBorders>
            <w:shd w:val="clear" w:color="auto" w:fill="F2F2F2" w:themeFill="background1" w:themeFillShade="F2"/>
          </w:tcPr>
          <w:p w14:paraId="1187D61B" w14:textId="77777777" w:rsidR="0021032B" w:rsidRPr="00BB416C" w:rsidRDefault="0021032B" w:rsidP="00427C9D">
            <w:pPr>
              <w:rPr>
                <w:rFonts w:ascii="Verdana" w:hAnsi="Verdana"/>
                <w:bCs/>
                <w:sz w:val="20"/>
                <w:szCs w:val="20"/>
              </w:rPr>
            </w:pPr>
          </w:p>
        </w:tc>
      </w:tr>
      <w:tr w:rsidR="0021032B" w:rsidRPr="00BB416C" w14:paraId="7DB90B79" w14:textId="77777777" w:rsidTr="00427C9D">
        <w:tc>
          <w:tcPr>
            <w:tcW w:w="2410" w:type="dxa"/>
            <w:tcBorders>
              <w:bottom w:val="single" w:sz="4" w:space="0" w:color="auto"/>
            </w:tcBorders>
          </w:tcPr>
          <w:p w14:paraId="25A48EBE" w14:textId="77777777" w:rsidR="0021032B" w:rsidRPr="00BB416C" w:rsidRDefault="0021032B" w:rsidP="00427C9D">
            <w:pPr>
              <w:rPr>
                <w:rFonts w:ascii="Verdana" w:hAnsi="Verdana" w:cs="Arial"/>
                <w:sz w:val="20"/>
                <w:szCs w:val="20"/>
              </w:rPr>
            </w:pPr>
            <w:r w:rsidRPr="00BB416C">
              <w:rPr>
                <w:rFonts w:ascii="Verdana" w:hAnsi="Verdana"/>
                <w:color w:val="000000"/>
                <w:sz w:val="20"/>
                <w:szCs w:val="20"/>
              </w:rPr>
              <w:t>3.5.1 Forum WG progress report</w:t>
            </w:r>
          </w:p>
        </w:tc>
        <w:tc>
          <w:tcPr>
            <w:tcW w:w="3856" w:type="dxa"/>
            <w:tcBorders>
              <w:bottom w:val="single" w:sz="4" w:space="0" w:color="auto"/>
            </w:tcBorders>
          </w:tcPr>
          <w:p w14:paraId="3504D023" w14:textId="77777777" w:rsidR="0021032B" w:rsidRPr="00BB416C" w:rsidRDefault="0021032B" w:rsidP="00427C9D">
            <w:pPr>
              <w:rPr>
                <w:rFonts w:ascii="Verdana" w:hAnsi="Verdana"/>
                <w:bCs/>
                <w:sz w:val="20"/>
                <w:szCs w:val="20"/>
              </w:rPr>
            </w:pPr>
          </w:p>
        </w:tc>
        <w:tc>
          <w:tcPr>
            <w:tcW w:w="3119" w:type="dxa"/>
            <w:tcBorders>
              <w:bottom w:val="single" w:sz="4" w:space="0" w:color="auto"/>
            </w:tcBorders>
            <w:shd w:val="clear" w:color="auto" w:fill="auto"/>
          </w:tcPr>
          <w:p w14:paraId="14B1A2A3" w14:textId="77777777" w:rsidR="0021032B" w:rsidRPr="00BB416C" w:rsidRDefault="0021032B" w:rsidP="00427C9D">
            <w:pPr>
              <w:rPr>
                <w:rFonts w:ascii="Verdana" w:hAnsi="Verdana"/>
                <w:bCs/>
                <w:sz w:val="20"/>
                <w:szCs w:val="20"/>
              </w:rPr>
            </w:pPr>
            <w:r w:rsidRPr="002E0284">
              <w:rPr>
                <w:rFonts w:ascii="Verdana" w:hAnsi="Verdana"/>
                <w:b/>
                <w:sz w:val="20"/>
                <w:szCs w:val="20"/>
              </w:rPr>
              <w:t>BPRS members</w:t>
            </w:r>
            <w:r>
              <w:rPr>
                <w:rFonts w:ascii="Verdana" w:hAnsi="Verdana"/>
                <w:sz w:val="20"/>
                <w:szCs w:val="20"/>
              </w:rPr>
              <w:t xml:space="preserve"> are invited to </w:t>
            </w:r>
            <w:r w:rsidRPr="002E0284">
              <w:rPr>
                <w:rFonts w:ascii="Verdana" w:hAnsi="Verdana"/>
                <w:sz w:val="20"/>
                <w:szCs w:val="20"/>
              </w:rPr>
              <w:t>provide comments</w:t>
            </w:r>
            <w:r w:rsidRPr="00E66DCD">
              <w:rPr>
                <w:rFonts w:ascii="Verdana" w:hAnsi="Verdana"/>
                <w:sz w:val="20"/>
                <w:szCs w:val="20"/>
              </w:rPr>
              <w:t xml:space="preserve"> on the attached Draft 2 of the Multi-Annual Work Programme of the Forum 2019-2023</w:t>
            </w:r>
            <w:r>
              <w:rPr>
                <w:rFonts w:ascii="Verdana" w:hAnsi="Verdana"/>
                <w:sz w:val="20"/>
                <w:szCs w:val="20"/>
              </w:rPr>
              <w:t xml:space="preserve"> </w:t>
            </w:r>
            <w:r w:rsidRPr="002E0284">
              <w:rPr>
                <w:rFonts w:ascii="Verdana" w:hAnsi="Verdana"/>
                <w:sz w:val="20"/>
                <w:szCs w:val="20"/>
              </w:rPr>
              <w:t>by 4 July</w:t>
            </w:r>
          </w:p>
        </w:tc>
      </w:tr>
      <w:tr w:rsidR="0021032B" w:rsidRPr="00BB416C" w14:paraId="211F76A4" w14:textId="77777777" w:rsidTr="00427C9D">
        <w:tc>
          <w:tcPr>
            <w:tcW w:w="2410" w:type="dxa"/>
            <w:tcBorders>
              <w:bottom w:val="single" w:sz="4" w:space="0" w:color="auto"/>
            </w:tcBorders>
            <w:shd w:val="clear" w:color="auto" w:fill="auto"/>
          </w:tcPr>
          <w:p w14:paraId="3EFA0D01" w14:textId="77777777" w:rsidR="0021032B" w:rsidRPr="0088063D" w:rsidRDefault="0021032B" w:rsidP="00427C9D">
            <w:pPr>
              <w:rPr>
                <w:rFonts w:ascii="Verdana" w:hAnsi="Verdana" w:cs="Arial"/>
                <w:sz w:val="20"/>
                <w:szCs w:val="20"/>
              </w:rPr>
            </w:pPr>
            <w:r w:rsidRPr="0088063D">
              <w:rPr>
                <w:rFonts w:ascii="Verdana" w:hAnsi="Verdana"/>
                <w:color w:val="000000"/>
                <w:sz w:val="20"/>
                <w:szCs w:val="20"/>
              </w:rPr>
              <w:t>3.5.2 Mandate amendment</w:t>
            </w:r>
          </w:p>
        </w:tc>
        <w:tc>
          <w:tcPr>
            <w:tcW w:w="3856" w:type="dxa"/>
            <w:tcBorders>
              <w:bottom w:val="single" w:sz="4" w:space="0" w:color="auto"/>
            </w:tcBorders>
            <w:shd w:val="clear" w:color="auto" w:fill="auto"/>
          </w:tcPr>
          <w:p w14:paraId="19D1B682" w14:textId="77777777" w:rsidR="0021032B" w:rsidRPr="0088063D" w:rsidRDefault="0021032B" w:rsidP="00427C9D">
            <w:pPr>
              <w:rPr>
                <w:rFonts w:ascii="Verdana" w:hAnsi="Verdana"/>
                <w:bCs/>
                <w:sz w:val="20"/>
                <w:szCs w:val="20"/>
              </w:rPr>
            </w:pPr>
            <w:r w:rsidRPr="00AB266F">
              <w:rPr>
                <w:rFonts w:ascii="Verdana" w:hAnsi="Verdana"/>
                <w:bCs/>
                <w:sz w:val="20"/>
                <w:szCs w:val="20"/>
              </w:rPr>
              <w:t xml:space="preserve">The </w:t>
            </w:r>
            <w:r>
              <w:rPr>
                <w:rFonts w:ascii="Verdana" w:hAnsi="Verdana"/>
                <w:bCs/>
                <w:sz w:val="20"/>
                <w:szCs w:val="20"/>
              </w:rPr>
              <w:t xml:space="preserve">BPRS </w:t>
            </w:r>
            <w:r w:rsidRPr="00AB266F">
              <w:rPr>
                <w:rFonts w:ascii="Verdana" w:hAnsi="Verdana"/>
                <w:bCs/>
                <w:sz w:val="20"/>
                <w:szCs w:val="20"/>
              </w:rPr>
              <w:t>revised the mandate of the WG.</w:t>
            </w:r>
          </w:p>
        </w:tc>
        <w:tc>
          <w:tcPr>
            <w:tcW w:w="3119" w:type="dxa"/>
            <w:tcBorders>
              <w:bottom w:val="single" w:sz="4" w:space="0" w:color="auto"/>
            </w:tcBorders>
            <w:shd w:val="clear" w:color="auto" w:fill="auto"/>
          </w:tcPr>
          <w:p w14:paraId="1D535638" w14:textId="77777777" w:rsidR="0021032B" w:rsidRPr="00BB416C" w:rsidRDefault="0021032B" w:rsidP="00427C9D">
            <w:pPr>
              <w:rPr>
                <w:rFonts w:ascii="Verdana" w:hAnsi="Verdana"/>
                <w:bCs/>
                <w:sz w:val="20"/>
                <w:szCs w:val="20"/>
              </w:rPr>
            </w:pPr>
          </w:p>
        </w:tc>
      </w:tr>
      <w:tr w:rsidR="0021032B" w:rsidRPr="00026E8C" w14:paraId="70E158C3" w14:textId="77777777" w:rsidTr="00427C9D">
        <w:tc>
          <w:tcPr>
            <w:tcW w:w="2410" w:type="dxa"/>
            <w:tcBorders>
              <w:bottom w:val="single" w:sz="4" w:space="0" w:color="auto"/>
            </w:tcBorders>
            <w:shd w:val="clear" w:color="auto" w:fill="F2F2F2" w:themeFill="background1" w:themeFillShade="F2"/>
          </w:tcPr>
          <w:p w14:paraId="4F173251" w14:textId="77777777" w:rsidR="0021032B" w:rsidRPr="00026E8C" w:rsidRDefault="0021032B" w:rsidP="00427C9D">
            <w:pPr>
              <w:rPr>
                <w:rFonts w:ascii="Verdana" w:hAnsi="Verdana"/>
                <w:b/>
                <w:color w:val="000000"/>
                <w:sz w:val="20"/>
                <w:szCs w:val="20"/>
              </w:rPr>
            </w:pPr>
            <w:r>
              <w:rPr>
                <w:rFonts w:ascii="Verdana" w:hAnsi="Verdana"/>
                <w:b/>
                <w:color w:val="000000"/>
                <w:sz w:val="20"/>
                <w:szCs w:val="20"/>
              </w:rPr>
              <w:t xml:space="preserve">3.6 </w:t>
            </w:r>
            <w:r w:rsidRPr="00026E8C">
              <w:rPr>
                <w:rFonts w:ascii="Verdana" w:hAnsi="Verdana"/>
                <w:b/>
                <w:color w:val="000000"/>
                <w:sz w:val="20"/>
                <w:szCs w:val="20"/>
              </w:rPr>
              <w:t>Implementation of PD-NEA BPR</w:t>
            </w:r>
          </w:p>
        </w:tc>
        <w:tc>
          <w:tcPr>
            <w:tcW w:w="3856" w:type="dxa"/>
            <w:tcBorders>
              <w:bottom w:val="single" w:sz="4" w:space="0" w:color="auto"/>
            </w:tcBorders>
            <w:shd w:val="clear" w:color="auto" w:fill="F2F2F2" w:themeFill="background1" w:themeFillShade="F2"/>
          </w:tcPr>
          <w:p w14:paraId="47F224DE" w14:textId="77777777" w:rsidR="0021032B" w:rsidRPr="00026E8C" w:rsidRDefault="0021032B" w:rsidP="00427C9D">
            <w:pPr>
              <w:rPr>
                <w:rFonts w:ascii="Verdana" w:hAnsi="Verdana"/>
                <w:b/>
                <w:color w:val="000000"/>
                <w:sz w:val="20"/>
                <w:szCs w:val="20"/>
              </w:rPr>
            </w:pPr>
          </w:p>
        </w:tc>
        <w:tc>
          <w:tcPr>
            <w:tcW w:w="3119" w:type="dxa"/>
            <w:tcBorders>
              <w:bottom w:val="single" w:sz="4" w:space="0" w:color="auto"/>
            </w:tcBorders>
            <w:shd w:val="clear" w:color="auto" w:fill="F2F2F2" w:themeFill="background1" w:themeFillShade="F2"/>
          </w:tcPr>
          <w:p w14:paraId="2F7D3184" w14:textId="77777777" w:rsidR="0021032B" w:rsidRPr="00026E8C" w:rsidRDefault="0021032B" w:rsidP="00427C9D">
            <w:pPr>
              <w:rPr>
                <w:rFonts w:ascii="Verdana" w:hAnsi="Verdana"/>
                <w:b/>
                <w:color w:val="000000"/>
                <w:sz w:val="20"/>
                <w:szCs w:val="20"/>
              </w:rPr>
            </w:pPr>
          </w:p>
        </w:tc>
      </w:tr>
      <w:tr w:rsidR="0021032B" w:rsidRPr="00026E8C" w14:paraId="261C18F2" w14:textId="77777777" w:rsidTr="00427C9D">
        <w:tc>
          <w:tcPr>
            <w:tcW w:w="2410" w:type="dxa"/>
            <w:tcBorders>
              <w:bottom w:val="single" w:sz="4" w:space="0" w:color="auto"/>
            </w:tcBorders>
            <w:shd w:val="clear" w:color="auto" w:fill="auto"/>
          </w:tcPr>
          <w:p w14:paraId="10171971" w14:textId="77777777" w:rsidR="0021032B" w:rsidRPr="00F357B5" w:rsidRDefault="0021032B" w:rsidP="00427C9D">
            <w:pPr>
              <w:rPr>
                <w:rFonts w:ascii="Verdana" w:hAnsi="Verdana"/>
                <w:color w:val="000000"/>
                <w:sz w:val="20"/>
                <w:szCs w:val="20"/>
              </w:rPr>
            </w:pPr>
            <w:r w:rsidRPr="00F357B5">
              <w:rPr>
                <w:rFonts w:ascii="Verdana" w:hAnsi="Verdana"/>
                <w:color w:val="000000"/>
                <w:sz w:val="20"/>
                <w:szCs w:val="20"/>
              </w:rPr>
              <w:t>3.6.1 WG progress report</w:t>
            </w:r>
          </w:p>
        </w:tc>
        <w:tc>
          <w:tcPr>
            <w:tcW w:w="3856" w:type="dxa"/>
            <w:tcBorders>
              <w:bottom w:val="single" w:sz="4" w:space="0" w:color="auto"/>
            </w:tcBorders>
            <w:shd w:val="clear" w:color="auto" w:fill="auto"/>
          </w:tcPr>
          <w:p w14:paraId="6137CD67" w14:textId="77777777" w:rsidR="0021032B" w:rsidRPr="00026E8C" w:rsidRDefault="0021032B" w:rsidP="00427C9D">
            <w:pPr>
              <w:rPr>
                <w:rFonts w:ascii="Verdana" w:hAnsi="Verdana"/>
                <w:b/>
                <w:color w:val="000000"/>
                <w:sz w:val="20"/>
                <w:szCs w:val="20"/>
              </w:rPr>
            </w:pPr>
          </w:p>
        </w:tc>
        <w:tc>
          <w:tcPr>
            <w:tcW w:w="3119" w:type="dxa"/>
            <w:tcBorders>
              <w:bottom w:val="single" w:sz="4" w:space="0" w:color="auto"/>
            </w:tcBorders>
            <w:shd w:val="clear" w:color="auto" w:fill="auto"/>
          </w:tcPr>
          <w:p w14:paraId="34CFE1F4" w14:textId="77777777" w:rsidR="0021032B" w:rsidRDefault="0021032B" w:rsidP="00427C9D">
            <w:pPr>
              <w:rPr>
                <w:rFonts w:ascii="Verdana" w:hAnsi="Verdana"/>
                <w:b/>
                <w:color w:val="000000"/>
                <w:sz w:val="20"/>
                <w:szCs w:val="20"/>
              </w:rPr>
            </w:pPr>
          </w:p>
        </w:tc>
      </w:tr>
      <w:tr w:rsidR="0021032B" w:rsidRPr="00026E8C" w14:paraId="402FD188" w14:textId="77777777" w:rsidTr="00427C9D">
        <w:tc>
          <w:tcPr>
            <w:tcW w:w="2410" w:type="dxa"/>
            <w:tcBorders>
              <w:bottom w:val="single" w:sz="4" w:space="0" w:color="auto"/>
            </w:tcBorders>
            <w:shd w:val="clear" w:color="auto" w:fill="auto"/>
          </w:tcPr>
          <w:p w14:paraId="1EF5C472" w14:textId="77777777" w:rsidR="0021032B" w:rsidRPr="00F357B5" w:rsidRDefault="0021032B" w:rsidP="00427C9D">
            <w:pPr>
              <w:rPr>
                <w:rFonts w:ascii="Verdana" w:hAnsi="Verdana"/>
                <w:color w:val="000000"/>
                <w:sz w:val="20"/>
                <w:szCs w:val="20"/>
              </w:rPr>
            </w:pPr>
            <w:r w:rsidRPr="00F357B5">
              <w:rPr>
                <w:rFonts w:ascii="Verdana" w:hAnsi="Verdana"/>
                <w:color w:val="000000"/>
                <w:sz w:val="20"/>
                <w:szCs w:val="20"/>
              </w:rPr>
              <w:t>3.6.2 Mandate amendment</w:t>
            </w:r>
          </w:p>
        </w:tc>
        <w:tc>
          <w:tcPr>
            <w:tcW w:w="3856" w:type="dxa"/>
            <w:tcBorders>
              <w:bottom w:val="single" w:sz="4" w:space="0" w:color="auto"/>
            </w:tcBorders>
            <w:shd w:val="clear" w:color="auto" w:fill="auto"/>
          </w:tcPr>
          <w:p w14:paraId="557E1CA9" w14:textId="77777777" w:rsidR="0021032B" w:rsidRPr="00026E8C" w:rsidRDefault="0021032B" w:rsidP="00427C9D">
            <w:pPr>
              <w:rPr>
                <w:rFonts w:ascii="Verdana" w:hAnsi="Verdana"/>
                <w:b/>
                <w:color w:val="000000"/>
                <w:sz w:val="20"/>
                <w:szCs w:val="20"/>
              </w:rPr>
            </w:pPr>
            <w:r w:rsidRPr="00AB266F">
              <w:rPr>
                <w:rFonts w:ascii="Verdana" w:hAnsi="Verdana"/>
                <w:bCs/>
                <w:sz w:val="20"/>
                <w:szCs w:val="20"/>
              </w:rPr>
              <w:t xml:space="preserve">The </w:t>
            </w:r>
            <w:r>
              <w:rPr>
                <w:rFonts w:ascii="Verdana" w:hAnsi="Verdana"/>
                <w:bCs/>
                <w:sz w:val="20"/>
                <w:szCs w:val="20"/>
              </w:rPr>
              <w:t xml:space="preserve">BPRS </w:t>
            </w:r>
            <w:r w:rsidRPr="00AB266F">
              <w:rPr>
                <w:rFonts w:ascii="Verdana" w:hAnsi="Verdana"/>
                <w:bCs/>
                <w:sz w:val="20"/>
                <w:szCs w:val="20"/>
              </w:rPr>
              <w:t>revised the mandate of the WG.</w:t>
            </w:r>
          </w:p>
        </w:tc>
        <w:tc>
          <w:tcPr>
            <w:tcW w:w="3119" w:type="dxa"/>
            <w:tcBorders>
              <w:bottom w:val="single" w:sz="4" w:space="0" w:color="auto"/>
            </w:tcBorders>
            <w:shd w:val="clear" w:color="auto" w:fill="auto"/>
          </w:tcPr>
          <w:p w14:paraId="621E51AA" w14:textId="77777777" w:rsidR="0021032B" w:rsidRPr="00026E8C" w:rsidRDefault="0021032B" w:rsidP="00427C9D">
            <w:pPr>
              <w:rPr>
                <w:rFonts w:ascii="Verdana" w:hAnsi="Verdana"/>
                <w:b/>
                <w:color w:val="000000"/>
                <w:sz w:val="20"/>
                <w:szCs w:val="20"/>
              </w:rPr>
            </w:pPr>
          </w:p>
        </w:tc>
      </w:tr>
      <w:tr w:rsidR="0021032B" w:rsidRPr="00BB416C" w14:paraId="05D4354C" w14:textId="77777777" w:rsidTr="00427C9D">
        <w:tc>
          <w:tcPr>
            <w:tcW w:w="9385" w:type="dxa"/>
            <w:gridSpan w:val="3"/>
            <w:tcBorders>
              <w:bottom w:val="single" w:sz="4" w:space="0" w:color="auto"/>
            </w:tcBorders>
            <w:shd w:val="clear" w:color="auto" w:fill="D9D9D9"/>
          </w:tcPr>
          <w:p w14:paraId="05862208" w14:textId="77777777" w:rsidR="0021032B" w:rsidRPr="00BB416C" w:rsidRDefault="0021032B" w:rsidP="00427C9D">
            <w:pPr>
              <w:rPr>
                <w:rFonts w:ascii="Verdana" w:hAnsi="Verdana"/>
                <w:b/>
                <w:sz w:val="20"/>
                <w:szCs w:val="20"/>
              </w:rPr>
            </w:pPr>
            <w:r w:rsidRPr="00BB416C">
              <w:rPr>
                <w:rFonts w:ascii="Verdana" w:hAnsi="Verdana"/>
                <w:b/>
                <w:color w:val="000000"/>
                <w:sz w:val="20"/>
                <w:szCs w:val="20"/>
              </w:rPr>
              <w:t xml:space="preserve">Item 4 – </w:t>
            </w:r>
            <w:r w:rsidRPr="007D6E17">
              <w:rPr>
                <w:rFonts w:ascii="Verdana" w:hAnsi="Verdana"/>
                <w:b/>
                <w:color w:val="000000"/>
                <w:sz w:val="20"/>
                <w:szCs w:val="20"/>
              </w:rPr>
              <w:t>Updates from the Forum Secretariat</w:t>
            </w:r>
          </w:p>
        </w:tc>
      </w:tr>
      <w:tr w:rsidR="0021032B" w:rsidRPr="00BB416C" w14:paraId="60C7CA18" w14:textId="77777777" w:rsidTr="00427C9D">
        <w:tc>
          <w:tcPr>
            <w:tcW w:w="2410" w:type="dxa"/>
            <w:tcBorders>
              <w:bottom w:val="single" w:sz="4" w:space="0" w:color="auto"/>
            </w:tcBorders>
          </w:tcPr>
          <w:p w14:paraId="390D546A" w14:textId="77777777" w:rsidR="0021032B" w:rsidRPr="00BB416C" w:rsidRDefault="0021032B" w:rsidP="00427C9D">
            <w:pPr>
              <w:rPr>
                <w:rFonts w:ascii="Verdana" w:hAnsi="Verdana"/>
                <w:sz w:val="20"/>
                <w:szCs w:val="20"/>
              </w:rPr>
            </w:pPr>
            <w:r>
              <w:rPr>
                <w:rFonts w:ascii="Verdana" w:hAnsi="Verdana" w:cs="Arial"/>
                <w:sz w:val="20"/>
                <w:szCs w:val="20"/>
              </w:rPr>
              <w:t xml:space="preserve">4.1 </w:t>
            </w:r>
            <w:r w:rsidRPr="00DB52C8">
              <w:rPr>
                <w:rFonts w:ascii="Verdana" w:hAnsi="Verdana" w:cs="Arial"/>
                <w:sz w:val="20"/>
                <w:szCs w:val="20"/>
              </w:rPr>
              <w:t>Update on BPRS-6 to be held in Brussels at the PL Perm Rep</w:t>
            </w:r>
          </w:p>
        </w:tc>
        <w:tc>
          <w:tcPr>
            <w:tcW w:w="3856" w:type="dxa"/>
            <w:tcBorders>
              <w:bottom w:val="single" w:sz="4" w:space="0" w:color="auto"/>
            </w:tcBorders>
          </w:tcPr>
          <w:p w14:paraId="4F6C3C00" w14:textId="77777777" w:rsidR="0021032B" w:rsidRPr="00BB416C" w:rsidRDefault="0021032B" w:rsidP="00427C9D">
            <w:pPr>
              <w:rPr>
                <w:rFonts w:ascii="Verdana" w:hAnsi="Verdana"/>
                <w:bCs/>
                <w:sz w:val="20"/>
                <w:szCs w:val="20"/>
              </w:rPr>
            </w:pPr>
          </w:p>
        </w:tc>
        <w:tc>
          <w:tcPr>
            <w:tcW w:w="3119" w:type="dxa"/>
            <w:tcBorders>
              <w:bottom w:val="single" w:sz="4" w:space="0" w:color="auto"/>
            </w:tcBorders>
            <w:shd w:val="clear" w:color="auto" w:fill="auto"/>
          </w:tcPr>
          <w:p w14:paraId="0646AF82" w14:textId="77777777" w:rsidR="0021032B" w:rsidRPr="00BB416C" w:rsidRDefault="0021032B" w:rsidP="00427C9D">
            <w:pPr>
              <w:rPr>
                <w:rFonts w:ascii="Verdana" w:hAnsi="Verdana"/>
                <w:bCs/>
                <w:sz w:val="20"/>
                <w:szCs w:val="20"/>
              </w:rPr>
            </w:pPr>
            <w:r w:rsidRPr="00BC40E8">
              <w:rPr>
                <w:rFonts w:ascii="Verdana" w:hAnsi="Verdana"/>
                <w:b/>
                <w:bCs/>
                <w:sz w:val="20"/>
                <w:szCs w:val="20"/>
              </w:rPr>
              <w:t>Forum-s</w:t>
            </w:r>
            <w:r>
              <w:rPr>
                <w:rFonts w:ascii="Verdana" w:hAnsi="Verdana"/>
                <w:bCs/>
                <w:sz w:val="20"/>
                <w:szCs w:val="20"/>
              </w:rPr>
              <w:t xml:space="preserve"> will send an email with information on financing and organisational details for the BPRS-6 meeting in November, the open session and the COM enforcement conference by 7 September.</w:t>
            </w:r>
          </w:p>
        </w:tc>
      </w:tr>
      <w:tr w:rsidR="0021032B" w:rsidRPr="00BB416C" w14:paraId="5939F7D9" w14:textId="77777777" w:rsidTr="00427C9D">
        <w:tc>
          <w:tcPr>
            <w:tcW w:w="2410" w:type="dxa"/>
            <w:tcBorders>
              <w:bottom w:val="single" w:sz="4" w:space="0" w:color="auto"/>
            </w:tcBorders>
          </w:tcPr>
          <w:p w14:paraId="6BA0D993" w14:textId="77777777" w:rsidR="0021032B" w:rsidRDefault="0021032B" w:rsidP="00427C9D">
            <w:pPr>
              <w:rPr>
                <w:rFonts w:ascii="Verdana" w:hAnsi="Verdana" w:cs="Arial"/>
                <w:sz w:val="20"/>
                <w:szCs w:val="20"/>
              </w:rPr>
            </w:pPr>
            <w:r w:rsidRPr="00DB52C8">
              <w:rPr>
                <w:rFonts w:ascii="Verdana" w:hAnsi="Verdana" w:cs="Arial"/>
                <w:sz w:val="20"/>
                <w:szCs w:val="20"/>
              </w:rPr>
              <w:t>4.1.1 First open session with ASOs jointly with Forum in November 2018</w:t>
            </w:r>
          </w:p>
        </w:tc>
        <w:tc>
          <w:tcPr>
            <w:tcW w:w="3856" w:type="dxa"/>
            <w:tcBorders>
              <w:bottom w:val="single" w:sz="4" w:space="0" w:color="auto"/>
            </w:tcBorders>
          </w:tcPr>
          <w:p w14:paraId="14C7DAF6" w14:textId="77777777" w:rsidR="0021032B" w:rsidRPr="00BB416C" w:rsidRDefault="0021032B" w:rsidP="00427C9D">
            <w:pPr>
              <w:rPr>
                <w:rFonts w:ascii="Verdana" w:hAnsi="Verdana"/>
                <w:bCs/>
                <w:sz w:val="20"/>
                <w:szCs w:val="20"/>
              </w:rPr>
            </w:pPr>
          </w:p>
        </w:tc>
        <w:tc>
          <w:tcPr>
            <w:tcW w:w="3119" w:type="dxa"/>
            <w:tcBorders>
              <w:bottom w:val="single" w:sz="4" w:space="0" w:color="auto"/>
            </w:tcBorders>
            <w:shd w:val="clear" w:color="auto" w:fill="auto"/>
          </w:tcPr>
          <w:p w14:paraId="5227BAE6" w14:textId="77777777" w:rsidR="0021032B" w:rsidRPr="00BB416C" w:rsidRDefault="0021032B" w:rsidP="00427C9D">
            <w:pPr>
              <w:rPr>
                <w:rFonts w:ascii="Verdana" w:hAnsi="Verdana"/>
                <w:bCs/>
                <w:sz w:val="20"/>
                <w:szCs w:val="20"/>
              </w:rPr>
            </w:pPr>
          </w:p>
        </w:tc>
      </w:tr>
      <w:tr w:rsidR="0021032B" w:rsidRPr="00BB416C" w14:paraId="0F99E954" w14:textId="77777777" w:rsidTr="00427C9D">
        <w:tc>
          <w:tcPr>
            <w:tcW w:w="2410" w:type="dxa"/>
            <w:tcBorders>
              <w:bottom w:val="single" w:sz="4" w:space="0" w:color="auto"/>
            </w:tcBorders>
          </w:tcPr>
          <w:p w14:paraId="1FE6280F" w14:textId="77777777" w:rsidR="0021032B" w:rsidRDefault="0021032B" w:rsidP="00427C9D">
            <w:pPr>
              <w:tabs>
                <w:tab w:val="center" w:pos="1097"/>
              </w:tabs>
              <w:rPr>
                <w:rFonts w:ascii="Verdana" w:hAnsi="Verdana" w:cs="Arial"/>
                <w:sz w:val="20"/>
                <w:szCs w:val="20"/>
              </w:rPr>
            </w:pPr>
            <w:r>
              <w:rPr>
                <w:rFonts w:ascii="Verdana" w:hAnsi="Verdana" w:cs="Arial"/>
                <w:sz w:val="20"/>
                <w:szCs w:val="20"/>
              </w:rPr>
              <w:t xml:space="preserve">4.2. </w:t>
            </w:r>
            <w:r w:rsidRPr="00DB52C8">
              <w:rPr>
                <w:rFonts w:ascii="Verdana" w:hAnsi="Verdana" w:cs="Arial"/>
                <w:sz w:val="20"/>
                <w:szCs w:val="20"/>
              </w:rPr>
              <w:t>BPRS decision on alert/coordination biocides systems</w:t>
            </w:r>
          </w:p>
        </w:tc>
        <w:tc>
          <w:tcPr>
            <w:tcW w:w="3856" w:type="dxa"/>
            <w:tcBorders>
              <w:bottom w:val="single" w:sz="4" w:space="0" w:color="auto"/>
            </w:tcBorders>
          </w:tcPr>
          <w:p w14:paraId="5B9B9453" w14:textId="77777777" w:rsidR="0021032B" w:rsidRDefault="0021032B" w:rsidP="00427C9D">
            <w:pPr>
              <w:rPr>
                <w:rFonts w:ascii="Verdana" w:hAnsi="Verdana"/>
                <w:bCs/>
                <w:sz w:val="20"/>
                <w:szCs w:val="20"/>
              </w:rPr>
            </w:pPr>
            <w:r>
              <w:rPr>
                <w:rFonts w:ascii="Verdana" w:hAnsi="Verdana"/>
                <w:bCs/>
                <w:sz w:val="20"/>
                <w:szCs w:val="20"/>
              </w:rPr>
              <w:t>The BPRS agreed that generic ICSMS will be the system for coordination and exchange of information between BPR inspectors.</w:t>
            </w:r>
          </w:p>
          <w:p w14:paraId="7A961BED" w14:textId="77777777" w:rsidR="0021032B" w:rsidRPr="00AC3CF2" w:rsidRDefault="0021032B" w:rsidP="00427C9D">
            <w:pPr>
              <w:rPr>
                <w:rFonts w:ascii="Verdana" w:hAnsi="Verdana"/>
                <w:sz w:val="20"/>
                <w:szCs w:val="20"/>
              </w:rPr>
            </w:pPr>
          </w:p>
          <w:p w14:paraId="6BBA42E3" w14:textId="77777777" w:rsidR="0021032B" w:rsidRPr="00AC3CF2" w:rsidRDefault="0021032B" w:rsidP="00427C9D">
            <w:pPr>
              <w:rPr>
                <w:rFonts w:ascii="Verdana" w:hAnsi="Verdana"/>
                <w:sz w:val="20"/>
                <w:szCs w:val="20"/>
              </w:rPr>
            </w:pPr>
          </w:p>
          <w:p w14:paraId="63A4FEF7" w14:textId="77777777" w:rsidR="0021032B" w:rsidRPr="00AC3CF2" w:rsidRDefault="0021032B" w:rsidP="00427C9D">
            <w:pPr>
              <w:rPr>
                <w:rFonts w:ascii="Verdana" w:hAnsi="Verdana"/>
                <w:sz w:val="20"/>
                <w:szCs w:val="20"/>
              </w:rPr>
            </w:pPr>
          </w:p>
          <w:p w14:paraId="4BD6375A" w14:textId="77777777" w:rsidR="0021032B" w:rsidRPr="00AC3CF2" w:rsidRDefault="0021032B" w:rsidP="00427C9D">
            <w:pPr>
              <w:rPr>
                <w:rFonts w:ascii="Verdana" w:hAnsi="Verdana"/>
                <w:sz w:val="20"/>
                <w:szCs w:val="20"/>
              </w:rPr>
            </w:pPr>
          </w:p>
          <w:p w14:paraId="74164791" w14:textId="77777777" w:rsidR="0021032B" w:rsidRPr="00AC3CF2" w:rsidRDefault="0021032B" w:rsidP="00427C9D">
            <w:pPr>
              <w:rPr>
                <w:rFonts w:ascii="Verdana" w:hAnsi="Verdana"/>
                <w:sz w:val="20"/>
                <w:szCs w:val="20"/>
              </w:rPr>
            </w:pPr>
          </w:p>
          <w:p w14:paraId="15C477A5" w14:textId="77777777" w:rsidR="0021032B" w:rsidRDefault="0021032B" w:rsidP="00427C9D">
            <w:pPr>
              <w:rPr>
                <w:rFonts w:ascii="Verdana" w:hAnsi="Verdana"/>
                <w:sz w:val="20"/>
                <w:szCs w:val="20"/>
              </w:rPr>
            </w:pPr>
          </w:p>
          <w:p w14:paraId="2D2EB30F" w14:textId="77777777" w:rsidR="0021032B" w:rsidRPr="00AC3CF2" w:rsidRDefault="0021032B" w:rsidP="00427C9D">
            <w:pPr>
              <w:tabs>
                <w:tab w:val="left" w:pos="2277"/>
              </w:tabs>
              <w:rPr>
                <w:rFonts w:ascii="Verdana" w:hAnsi="Verdana"/>
                <w:sz w:val="20"/>
                <w:szCs w:val="20"/>
              </w:rPr>
            </w:pPr>
            <w:r>
              <w:rPr>
                <w:rFonts w:ascii="Verdana" w:hAnsi="Verdana"/>
                <w:sz w:val="20"/>
                <w:szCs w:val="20"/>
              </w:rPr>
              <w:tab/>
            </w:r>
          </w:p>
        </w:tc>
        <w:tc>
          <w:tcPr>
            <w:tcW w:w="3119" w:type="dxa"/>
            <w:tcBorders>
              <w:bottom w:val="single" w:sz="4" w:space="0" w:color="auto"/>
            </w:tcBorders>
            <w:shd w:val="clear" w:color="auto" w:fill="auto"/>
          </w:tcPr>
          <w:p w14:paraId="7398102D" w14:textId="77777777" w:rsidR="0021032B" w:rsidRPr="0067682D" w:rsidRDefault="0021032B" w:rsidP="00427C9D">
            <w:pPr>
              <w:rPr>
                <w:rFonts w:ascii="Verdana" w:hAnsi="Verdana"/>
                <w:bCs/>
                <w:sz w:val="20"/>
                <w:szCs w:val="20"/>
              </w:rPr>
            </w:pPr>
            <w:r w:rsidRPr="00F50E16">
              <w:rPr>
                <w:rFonts w:ascii="Verdana" w:hAnsi="Verdana"/>
                <w:b/>
                <w:bCs/>
                <w:sz w:val="20"/>
                <w:szCs w:val="20"/>
              </w:rPr>
              <w:t>Forum-S</w:t>
            </w:r>
            <w:r w:rsidRPr="0067682D">
              <w:rPr>
                <w:rFonts w:ascii="Verdana" w:hAnsi="Verdana"/>
                <w:bCs/>
                <w:sz w:val="20"/>
                <w:szCs w:val="20"/>
              </w:rPr>
              <w:t xml:space="preserve"> will send out the document describing the ICSMS request process by 4 July; </w:t>
            </w:r>
          </w:p>
          <w:p w14:paraId="2BB1845C" w14:textId="77777777" w:rsidR="0021032B" w:rsidRDefault="0021032B" w:rsidP="00427C9D">
            <w:pPr>
              <w:rPr>
                <w:rFonts w:ascii="Verdana" w:hAnsi="Verdana"/>
                <w:bCs/>
                <w:sz w:val="20"/>
                <w:szCs w:val="20"/>
              </w:rPr>
            </w:pPr>
          </w:p>
          <w:p w14:paraId="542F9A8F" w14:textId="77777777" w:rsidR="0021032B" w:rsidRPr="0067682D" w:rsidRDefault="0021032B" w:rsidP="00427C9D">
            <w:pPr>
              <w:rPr>
                <w:rFonts w:ascii="Verdana" w:hAnsi="Verdana"/>
                <w:bCs/>
                <w:sz w:val="20"/>
                <w:szCs w:val="20"/>
              </w:rPr>
            </w:pPr>
            <w:r w:rsidRPr="00F50E16">
              <w:rPr>
                <w:rFonts w:ascii="Verdana" w:hAnsi="Verdana"/>
                <w:b/>
                <w:bCs/>
                <w:sz w:val="20"/>
                <w:szCs w:val="20"/>
              </w:rPr>
              <w:t>BPRS members</w:t>
            </w:r>
            <w:r w:rsidRPr="0067682D">
              <w:rPr>
                <w:rFonts w:ascii="Verdana" w:hAnsi="Verdana"/>
                <w:bCs/>
                <w:sz w:val="20"/>
                <w:szCs w:val="20"/>
              </w:rPr>
              <w:t xml:space="preserve"> are invited to observe the ICSMS access request process in case they need to obtain the access to the ICSMS if not already in place.</w:t>
            </w:r>
          </w:p>
          <w:p w14:paraId="41493152" w14:textId="77777777" w:rsidR="0021032B" w:rsidRDefault="0021032B" w:rsidP="00427C9D">
            <w:pPr>
              <w:rPr>
                <w:rFonts w:ascii="Verdana" w:hAnsi="Verdana"/>
                <w:bCs/>
                <w:sz w:val="20"/>
                <w:szCs w:val="20"/>
              </w:rPr>
            </w:pPr>
          </w:p>
          <w:p w14:paraId="2FF5FAAB" w14:textId="77777777" w:rsidR="0021032B" w:rsidRDefault="0021032B" w:rsidP="00427C9D">
            <w:pPr>
              <w:rPr>
                <w:rFonts w:ascii="Verdana" w:hAnsi="Verdana"/>
                <w:bCs/>
                <w:sz w:val="20"/>
                <w:szCs w:val="20"/>
              </w:rPr>
            </w:pPr>
          </w:p>
          <w:p w14:paraId="0A9E50D6" w14:textId="77777777" w:rsidR="0021032B" w:rsidRDefault="0021032B" w:rsidP="00427C9D">
            <w:pPr>
              <w:rPr>
                <w:rFonts w:ascii="Verdana" w:hAnsi="Verdana"/>
                <w:bCs/>
                <w:sz w:val="20"/>
                <w:szCs w:val="20"/>
              </w:rPr>
            </w:pPr>
            <w:r w:rsidRPr="00F50E16">
              <w:rPr>
                <w:rFonts w:ascii="Verdana" w:hAnsi="Verdana"/>
                <w:b/>
                <w:bCs/>
                <w:sz w:val="20"/>
                <w:szCs w:val="20"/>
              </w:rPr>
              <w:t>BPRS members</w:t>
            </w:r>
            <w:r w:rsidRPr="0067682D">
              <w:rPr>
                <w:rFonts w:ascii="Verdana" w:hAnsi="Verdana"/>
                <w:bCs/>
                <w:sz w:val="20"/>
                <w:szCs w:val="20"/>
              </w:rPr>
              <w:t xml:space="preserve"> are invited to provide the contact details of their BPR National Contact Point</w:t>
            </w:r>
            <w:r>
              <w:rPr>
                <w:rFonts w:ascii="Verdana" w:hAnsi="Verdana"/>
                <w:bCs/>
                <w:sz w:val="20"/>
                <w:szCs w:val="20"/>
              </w:rPr>
              <w:t xml:space="preserve"> (NCP) for ICSMS to the Forum Secretariat</w:t>
            </w:r>
            <w:r w:rsidRPr="0067682D">
              <w:rPr>
                <w:rFonts w:ascii="Verdana" w:hAnsi="Verdana"/>
                <w:bCs/>
                <w:sz w:val="20"/>
                <w:szCs w:val="20"/>
              </w:rPr>
              <w:t xml:space="preserve"> by 30 September. </w:t>
            </w:r>
          </w:p>
          <w:p w14:paraId="768FC5A1" w14:textId="77777777" w:rsidR="0021032B" w:rsidRDefault="0021032B" w:rsidP="00427C9D">
            <w:pPr>
              <w:rPr>
                <w:rFonts w:ascii="Verdana" w:hAnsi="Verdana"/>
                <w:bCs/>
                <w:sz w:val="20"/>
                <w:szCs w:val="20"/>
              </w:rPr>
            </w:pPr>
          </w:p>
          <w:p w14:paraId="049DB1EB" w14:textId="77777777" w:rsidR="0021032B" w:rsidRDefault="0021032B" w:rsidP="00427C9D">
            <w:pPr>
              <w:rPr>
                <w:rFonts w:ascii="Verdana" w:hAnsi="Verdana"/>
                <w:bCs/>
                <w:sz w:val="20"/>
                <w:szCs w:val="20"/>
              </w:rPr>
            </w:pPr>
            <w:r w:rsidRPr="00F50E16">
              <w:rPr>
                <w:rFonts w:ascii="Verdana" w:hAnsi="Verdana"/>
                <w:b/>
                <w:bCs/>
                <w:sz w:val="20"/>
                <w:szCs w:val="20"/>
              </w:rPr>
              <w:t>Forum-S</w:t>
            </w:r>
            <w:r>
              <w:rPr>
                <w:rFonts w:ascii="Verdana" w:hAnsi="Verdana"/>
                <w:bCs/>
                <w:sz w:val="20"/>
                <w:szCs w:val="20"/>
              </w:rPr>
              <w:t xml:space="preserve"> will provide the list of</w:t>
            </w:r>
            <w:r w:rsidRPr="0067682D">
              <w:rPr>
                <w:rFonts w:ascii="Verdana" w:hAnsi="Verdana"/>
                <w:bCs/>
                <w:sz w:val="20"/>
                <w:szCs w:val="20"/>
              </w:rPr>
              <w:t xml:space="preserve"> the NCPs</w:t>
            </w:r>
            <w:r>
              <w:rPr>
                <w:rFonts w:ascii="Verdana" w:hAnsi="Verdana"/>
                <w:bCs/>
                <w:sz w:val="20"/>
                <w:szCs w:val="20"/>
              </w:rPr>
              <w:t xml:space="preserve"> for ICSMS</w:t>
            </w:r>
            <w:r w:rsidRPr="0067682D">
              <w:rPr>
                <w:rFonts w:ascii="Verdana" w:hAnsi="Verdana"/>
                <w:bCs/>
                <w:sz w:val="20"/>
                <w:szCs w:val="20"/>
              </w:rPr>
              <w:t xml:space="preserve"> </w:t>
            </w:r>
            <w:r>
              <w:rPr>
                <w:rFonts w:ascii="Verdana" w:hAnsi="Verdana"/>
                <w:bCs/>
                <w:sz w:val="20"/>
                <w:szCs w:val="20"/>
              </w:rPr>
              <w:t xml:space="preserve">to BPRS members </w:t>
            </w:r>
            <w:r w:rsidRPr="0067682D">
              <w:rPr>
                <w:rFonts w:ascii="Verdana" w:hAnsi="Verdana"/>
                <w:bCs/>
                <w:sz w:val="20"/>
                <w:szCs w:val="20"/>
              </w:rPr>
              <w:t>in order for them to be able to know who to contact when a baton needs to be passed on to another MS</w:t>
            </w:r>
            <w:r>
              <w:rPr>
                <w:rFonts w:ascii="Verdana" w:hAnsi="Verdana"/>
                <w:bCs/>
                <w:sz w:val="20"/>
                <w:szCs w:val="20"/>
              </w:rPr>
              <w:t>.</w:t>
            </w:r>
            <w:r w:rsidRPr="0067682D">
              <w:rPr>
                <w:rFonts w:ascii="Verdana" w:hAnsi="Verdana"/>
                <w:bCs/>
                <w:sz w:val="20"/>
                <w:szCs w:val="20"/>
              </w:rPr>
              <w:t xml:space="preserve"> </w:t>
            </w:r>
          </w:p>
          <w:p w14:paraId="30BF44BC" w14:textId="77777777" w:rsidR="0021032B" w:rsidRPr="0067682D" w:rsidRDefault="0021032B" w:rsidP="00427C9D">
            <w:pPr>
              <w:rPr>
                <w:rFonts w:ascii="Verdana" w:hAnsi="Verdana"/>
                <w:bCs/>
                <w:sz w:val="20"/>
                <w:szCs w:val="20"/>
              </w:rPr>
            </w:pPr>
          </w:p>
          <w:p w14:paraId="34BCBB43" w14:textId="77777777" w:rsidR="0021032B" w:rsidRDefault="0021032B" w:rsidP="00427C9D">
            <w:pPr>
              <w:rPr>
                <w:rFonts w:ascii="Verdana" w:hAnsi="Verdana"/>
                <w:bCs/>
                <w:sz w:val="20"/>
                <w:szCs w:val="20"/>
              </w:rPr>
            </w:pPr>
            <w:r w:rsidRPr="00F50E16">
              <w:rPr>
                <w:rFonts w:ascii="Verdana" w:hAnsi="Verdana"/>
                <w:b/>
                <w:bCs/>
                <w:sz w:val="20"/>
                <w:szCs w:val="20"/>
              </w:rPr>
              <w:t>COM</w:t>
            </w:r>
            <w:r>
              <w:rPr>
                <w:rFonts w:ascii="Verdana" w:hAnsi="Verdana"/>
                <w:bCs/>
                <w:sz w:val="20"/>
                <w:szCs w:val="20"/>
              </w:rPr>
              <w:t xml:space="preserve"> representative in liaison with Forum-s will inquire with the COM ICSMS team in DG GROW about the possibilities for the </w:t>
            </w:r>
            <w:r w:rsidRPr="0067682D">
              <w:rPr>
                <w:rFonts w:ascii="Verdana" w:hAnsi="Verdana"/>
                <w:bCs/>
                <w:sz w:val="20"/>
                <w:szCs w:val="20"/>
              </w:rPr>
              <w:t>training on ICSMS</w:t>
            </w:r>
            <w:r>
              <w:rPr>
                <w:rFonts w:ascii="Verdana" w:hAnsi="Verdana"/>
                <w:bCs/>
                <w:sz w:val="20"/>
                <w:szCs w:val="20"/>
              </w:rPr>
              <w:t>.</w:t>
            </w:r>
          </w:p>
          <w:p w14:paraId="4768C072" w14:textId="77777777" w:rsidR="0021032B" w:rsidRDefault="0021032B" w:rsidP="00427C9D">
            <w:pPr>
              <w:rPr>
                <w:rFonts w:ascii="Verdana" w:hAnsi="Verdana"/>
                <w:bCs/>
                <w:sz w:val="20"/>
                <w:szCs w:val="20"/>
              </w:rPr>
            </w:pPr>
          </w:p>
          <w:p w14:paraId="18ABBDB8" w14:textId="77777777" w:rsidR="0021032B" w:rsidRPr="00BB416C" w:rsidRDefault="0021032B" w:rsidP="00427C9D">
            <w:pPr>
              <w:rPr>
                <w:rFonts w:ascii="Verdana" w:hAnsi="Verdana"/>
                <w:bCs/>
                <w:sz w:val="20"/>
                <w:szCs w:val="20"/>
              </w:rPr>
            </w:pPr>
            <w:r w:rsidRPr="006C7B8A">
              <w:rPr>
                <w:rFonts w:ascii="Verdana" w:hAnsi="Verdana"/>
                <w:b/>
                <w:bCs/>
                <w:sz w:val="20"/>
                <w:szCs w:val="20"/>
              </w:rPr>
              <w:t>Forum-S</w:t>
            </w:r>
            <w:r>
              <w:rPr>
                <w:rFonts w:ascii="Verdana" w:hAnsi="Verdana"/>
                <w:bCs/>
                <w:sz w:val="20"/>
                <w:szCs w:val="20"/>
              </w:rPr>
              <w:t xml:space="preserve"> will inform on the possibilities of the training at BPRS-6</w:t>
            </w:r>
          </w:p>
        </w:tc>
      </w:tr>
      <w:tr w:rsidR="0021032B" w:rsidRPr="00BB416C" w14:paraId="7D47611F" w14:textId="77777777" w:rsidTr="00427C9D">
        <w:tc>
          <w:tcPr>
            <w:tcW w:w="2410" w:type="dxa"/>
            <w:tcBorders>
              <w:bottom w:val="single" w:sz="4" w:space="0" w:color="auto"/>
            </w:tcBorders>
          </w:tcPr>
          <w:p w14:paraId="1E98F8CF" w14:textId="77777777" w:rsidR="0021032B" w:rsidRDefault="0021032B" w:rsidP="00427C9D">
            <w:pPr>
              <w:rPr>
                <w:rFonts w:ascii="Verdana" w:hAnsi="Verdana" w:cs="Arial"/>
                <w:sz w:val="20"/>
                <w:szCs w:val="20"/>
              </w:rPr>
            </w:pPr>
            <w:r w:rsidRPr="007D6E17">
              <w:rPr>
                <w:rFonts w:ascii="Verdana" w:hAnsi="Verdana" w:cs="Arial"/>
                <w:sz w:val="20"/>
                <w:szCs w:val="20"/>
              </w:rPr>
              <w:t xml:space="preserve">4.3 </w:t>
            </w:r>
            <w:r w:rsidRPr="00DB52C8">
              <w:rPr>
                <w:rFonts w:ascii="Verdana" w:hAnsi="Verdana" w:cs="Arial"/>
                <w:sz w:val="20"/>
                <w:szCs w:val="20"/>
              </w:rPr>
              <w:t>Update on ECHA guidance activities</w:t>
            </w:r>
          </w:p>
        </w:tc>
        <w:tc>
          <w:tcPr>
            <w:tcW w:w="3856" w:type="dxa"/>
            <w:tcBorders>
              <w:bottom w:val="single" w:sz="4" w:space="0" w:color="auto"/>
            </w:tcBorders>
          </w:tcPr>
          <w:p w14:paraId="6D8DE700" w14:textId="77777777" w:rsidR="0021032B" w:rsidRDefault="0021032B" w:rsidP="00427C9D">
            <w:pPr>
              <w:rPr>
                <w:rFonts w:ascii="Verdana" w:hAnsi="Verdana"/>
                <w:bCs/>
                <w:sz w:val="20"/>
                <w:szCs w:val="20"/>
              </w:rPr>
            </w:pPr>
          </w:p>
        </w:tc>
        <w:tc>
          <w:tcPr>
            <w:tcW w:w="3119" w:type="dxa"/>
            <w:tcBorders>
              <w:bottom w:val="single" w:sz="4" w:space="0" w:color="auto"/>
            </w:tcBorders>
            <w:shd w:val="clear" w:color="auto" w:fill="auto"/>
          </w:tcPr>
          <w:p w14:paraId="77E3E7FA" w14:textId="77777777" w:rsidR="0021032B" w:rsidRPr="00BB416C" w:rsidRDefault="0021032B" w:rsidP="00427C9D">
            <w:pPr>
              <w:rPr>
                <w:rFonts w:ascii="Verdana" w:hAnsi="Verdana"/>
                <w:bCs/>
                <w:sz w:val="20"/>
                <w:szCs w:val="20"/>
              </w:rPr>
            </w:pPr>
          </w:p>
        </w:tc>
      </w:tr>
      <w:tr w:rsidR="0021032B" w:rsidRPr="00BB416C" w14:paraId="7B6EDAD7" w14:textId="77777777" w:rsidTr="00427C9D">
        <w:tc>
          <w:tcPr>
            <w:tcW w:w="9385" w:type="dxa"/>
            <w:gridSpan w:val="3"/>
            <w:tcBorders>
              <w:bottom w:val="single" w:sz="4" w:space="0" w:color="auto"/>
            </w:tcBorders>
            <w:shd w:val="clear" w:color="auto" w:fill="D9D9D9"/>
          </w:tcPr>
          <w:p w14:paraId="3665D37B" w14:textId="77777777" w:rsidR="0021032B" w:rsidRPr="00BB416C" w:rsidRDefault="0021032B" w:rsidP="00427C9D">
            <w:pPr>
              <w:rPr>
                <w:rFonts w:ascii="Verdana" w:hAnsi="Verdana"/>
                <w:b/>
                <w:sz w:val="20"/>
                <w:szCs w:val="20"/>
              </w:rPr>
            </w:pPr>
            <w:r w:rsidRPr="00BB416C">
              <w:rPr>
                <w:rFonts w:ascii="Verdana" w:hAnsi="Verdana"/>
                <w:b/>
                <w:sz w:val="20"/>
                <w:szCs w:val="20"/>
              </w:rPr>
              <w:t xml:space="preserve">Item 5 – </w:t>
            </w:r>
            <w:r w:rsidRPr="00DB52C8">
              <w:rPr>
                <w:rFonts w:ascii="Verdana" w:hAnsi="Verdana"/>
                <w:b/>
                <w:color w:val="000000"/>
                <w:sz w:val="20"/>
                <w:szCs w:val="20"/>
              </w:rPr>
              <w:t>Updates on relevant developments by the European Commission</w:t>
            </w:r>
          </w:p>
        </w:tc>
      </w:tr>
      <w:tr w:rsidR="0021032B" w:rsidRPr="00BB416C" w14:paraId="0329670A" w14:textId="77777777" w:rsidTr="00427C9D">
        <w:tc>
          <w:tcPr>
            <w:tcW w:w="2410" w:type="dxa"/>
            <w:tcBorders>
              <w:bottom w:val="single" w:sz="4" w:space="0" w:color="auto"/>
            </w:tcBorders>
          </w:tcPr>
          <w:p w14:paraId="66CE5D0B" w14:textId="77777777" w:rsidR="0021032B" w:rsidRPr="00BB416C" w:rsidRDefault="0021032B" w:rsidP="00427C9D">
            <w:pPr>
              <w:rPr>
                <w:rFonts w:ascii="Verdana" w:hAnsi="Verdana"/>
                <w:sz w:val="20"/>
                <w:szCs w:val="20"/>
              </w:rPr>
            </w:pPr>
            <w:r w:rsidRPr="00BB416C">
              <w:rPr>
                <w:rFonts w:ascii="Verdana" w:hAnsi="Verdana" w:cs="Arial"/>
                <w:sz w:val="20"/>
                <w:szCs w:val="20"/>
              </w:rPr>
              <w:t xml:space="preserve">5.1 </w:t>
            </w:r>
            <w:r w:rsidRPr="00DB52C8">
              <w:rPr>
                <w:rFonts w:ascii="Verdana" w:hAnsi="Verdana" w:cs="Arial"/>
                <w:sz w:val="20"/>
                <w:szCs w:val="20"/>
              </w:rPr>
              <w:t>General updates on the BPR provisions by the European Commission</w:t>
            </w:r>
          </w:p>
        </w:tc>
        <w:tc>
          <w:tcPr>
            <w:tcW w:w="3856" w:type="dxa"/>
            <w:tcBorders>
              <w:bottom w:val="single" w:sz="4" w:space="0" w:color="auto"/>
            </w:tcBorders>
          </w:tcPr>
          <w:p w14:paraId="15D4616A" w14:textId="77777777" w:rsidR="0021032B" w:rsidRPr="00BB416C" w:rsidRDefault="0021032B" w:rsidP="00427C9D">
            <w:pPr>
              <w:rPr>
                <w:rFonts w:ascii="Verdana" w:hAnsi="Verdana"/>
                <w:bCs/>
                <w:sz w:val="20"/>
                <w:szCs w:val="20"/>
              </w:rPr>
            </w:pPr>
          </w:p>
        </w:tc>
        <w:tc>
          <w:tcPr>
            <w:tcW w:w="3119" w:type="dxa"/>
            <w:tcBorders>
              <w:bottom w:val="single" w:sz="4" w:space="0" w:color="auto"/>
            </w:tcBorders>
            <w:shd w:val="clear" w:color="auto" w:fill="auto"/>
          </w:tcPr>
          <w:p w14:paraId="0FA9E100" w14:textId="77777777" w:rsidR="0021032B" w:rsidRPr="00BB416C" w:rsidRDefault="0021032B" w:rsidP="00427C9D">
            <w:pPr>
              <w:rPr>
                <w:rFonts w:ascii="Verdana" w:hAnsi="Verdana"/>
                <w:sz w:val="20"/>
                <w:szCs w:val="20"/>
              </w:rPr>
            </w:pPr>
          </w:p>
        </w:tc>
      </w:tr>
      <w:tr w:rsidR="0021032B" w:rsidRPr="00BB416C" w14:paraId="5DF2B02D" w14:textId="77777777" w:rsidTr="00427C9D">
        <w:tc>
          <w:tcPr>
            <w:tcW w:w="2410" w:type="dxa"/>
            <w:tcBorders>
              <w:bottom w:val="single" w:sz="4" w:space="0" w:color="auto"/>
            </w:tcBorders>
          </w:tcPr>
          <w:p w14:paraId="66629A49" w14:textId="77777777" w:rsidR="0021032B" w:rsidRDefault="0021032B" w:rsidP="00427C9D">
            <w:pPr>
              <w:rPr>
                <w:rFonts w:ascii="Verdana" w:hAnsi="Verdana" w:cs="Arial"/>
                <w:sz w:val="20"/>
                <w:szCs w:val="20"/>
              </w:rPr>
            </w:pPr>
            <w:r>
              <w:rPr>
                <w:rFonts w:ascii="Verdana" w:hAnsi="Verdana" w:cs="Arial"/>
                <w:sz w:val="20"/>
                <w:szCs w:val="20"/>
              </w:rPr>
              <w:t xml:space="preserve">5.1.1 </w:t>
            </w:r>
            <w:r w:rsidRPr="00DB52C8">
              <w:rPr>
                <w:rFonts w:ascii="Verdana" w:hAnsi="Verdana" w:cs="Arial"/>
                <w:sz w:val="20"/>
                <w:szCs w:val="20"/>
              </w:rPr>
              <w:t>Article 65 reporting – clarification from BPRS members</w:t>
            </w:r>
          </w:p>
        </w:tc>
        <w:tc>
          <w:tcPr>
            <w:tcW w:w="3856" w:type="dxa"/>
            <w:tcBorders>
              <w:bottom w:val="single" w:sz="4" w:space="0" w:color="auto"/>
            </w:tcBorders>
          </w:tcPr>
          <w:p w14:paraId="6FC5D070" w14:textId="77777777" w:rsidR="0021032B" w:rsidRPr="00BB416C" w:rsidRDefault="0021032B" w:rsidP="00427C9D">
            <w:pPr>
              <w:rPr>
                <w:rFonts w:ascii="Verdana" w:hAnsi="Verdana"/>
                <w:bCs/>
                <w:sz w:val="20"/>
                <w:szCs w:val="20"/>
              </w:rPr>
            </w:pPr>
          </w:p>
        </w:tc>
        <w:tc>
          <w:tcPr>
            <w:tcW w:w="3119" w:type="dxa"/>
            <w:tcBorders>
              <w:bottom w:val="single" w:sz="4" w:space="0" w:color="auto"/>
            </w:tcBorders>
            <w:shd w:val="clear" w:color="auto" w:fill="auto"/>
          </w:tcPr>
          <w:p w14:paraId="12DA5B71" w14:textId="77777777" w:rsidR="0021032B" w:rsidRPr="00BB416C" w:rsidRDefault="0021032B" w:rsidP="00427C9D">
            <w:pPr>
              <w:rPr>
                <w:rFonts w:ascii="Verdana" w:hAnsi="Verdana"/>
                <w:sz w:val="20"/>
                <w:szCs w:val="20"/>
              </w:rPr>
            </w:pPr>
            <w:r w:rsidRPr="0039794A">
              <w:rPr>
                <w:rFonts w:ascii="Verdana" w:hAnsi="Verdana"/>
                <w:b/>
                <w:sz w:val="20"/>
                <w:szCs w:val="20"/>
              </w:rPr>
              <w:t>The COM</w:t>
            </w:r>
            <w:r>
              <w:rPr>
                <w:rFonts w:ascii="Verdana" w:hAnsi="Verdana"/>
                <w:sz w:val="20"/>
                <w:szCs w:val="20"/>
              </w:rPr>
              <w:t xml:space="preserve"> will approach the BPRS members with further explanatory information for the Art 65(3) template to explain more specifically what needs to be reported in March 2019.</w:t>
            </w:r>
          </w:p>
        </w:tc>
      </w:tr>
      <w:tr w:rsidR="0021032B" w:rsidRPr="00BB416C" w14:paraId="4652DE48" w14:textId="77777777" w:rsidTr="00427C9D">
        <w:tc>
          <w:tcPr>
            <w:tcW w:w="2410" w:type="dxa"/>
            <w:tcBorders>
              <w:bottom w:val="single" w:sz="4" w:space="0" w:color="auto"/>
            </w:tcBorders>
          </w:tcPr>
          <w:p w14:paraId="425D9C0B" w14:textId="77777777" w:rsidR="0021032B" w:rsidRDefault="0021032B" w:rsidP="00427C9D">
            <w:pPr>
              <w:rPr>
                <w:rFonts w:ascii="Verdana" w:hAnsi="Verdana" w:cs="Arial"/>
                <w:sz w:val="20"/>
                <w:szCs w:val="20"/>
              </w:rPr>
            </w:pPr>
            <w:r w:rsidRPr="00DB52C8">
              <w:rPr>
                <w:rFonts w:ascii="Verdana" w:hAnsi="Verdana" w:cs="Arial"/>
                <w:sz w:val="20"/>
                <w:szCs w:val="20"/>
              </w:rPr>
              <w:t>5.1.2 Follow-up discussion on the translation and interpretation of ‘Member States of Introduction’ in Article 58(6) of the BPR</w:t>
            </w:r>
          </w:p>
        </w:tc>
        <w:tc>
          <w:tcPr>
            <w:tcW w:w="3856" w:type="dxa"/>
            <w:tcBorders>
              <w:bottom w:val="single" w:sz="4" w:space="0" w:color="auto"/>
            </w:tcBorders>
          </w:tcPr>
          <w:p w14:paraId="1C3828D7" w14:textId="77777777" w:rsidR="0021032B" w:rsidRPr="00BB416C" w:rsidRDefault="0021032B" w:rsidP="00427C9D">
            <w:pPr>
              <w:rPr>
                <w:rFonts w:ascii="Verdana" w:hAnsi="Verdana"/>
                <w:bCs/>
                <w:sz w:val="20"/>
                <w:szCs w:val="20"/>
              </w:rPr>
            </w:pPr>
          </w:p>
        </w:tc>
        <w:tc>
          <w:tcPr>
            <w:tcW w:w="3119" w:type="dxa"/>
            <w:tcBorders>
              <w:bottom w:val="single" w:sz="4" w:space="0" w:color="auto"/>
            </w:tcBorders>
            <w:shd w:val="clear" w:color="auto" w:fill="auto"/>
          </w:tcPr>
          <w:p w14:paraId="31838797" w14:textId="77777777" w:rsidR="0021032B" w:rsidRDefault="0021032B" w:rsidP="00427C9D">
            <w:pPr>
              <w:rPr>
                <w:rFonts w:ascii="Verdana" w:hAnsi="Verdana"/>
                <w:sz w:val="20"/>
                <w:szCs w:val="20"/>
              </w:rPr>
            </w:pPr>
            <w:r w:rsidRPr="002E0284">
              <w:rPr>
                <w:rFonts w:ascii="Verdana" w:hAnsi="Verdana"/>
                <w:b/>
                <w:sz w:val="20"/>
                <w:szCs w:val="20"/>
              </w:rPr>
              <w:t>Forum-S</w:t>
            </w:r>
            <w:r>
              <w:rPr>
                <w:rFonts w:ascii="Verdana" w:hAnsi="Verdana"/>
                <w:sz w:val="20"/>
                <w:szCs w:val="20"/>
              </w:rPr>
              <w:t xml:space="preserve"> will contact the BPRS members who have not yet responded about the correctness of their translation of BPR by 29 June.</w:t>
            </w:r>
          </w:p>
          <w:p w14:paraId="1DF56A46" w14:textId="77777777" w:rsidR="0021032B" w:rsidRDefault="0021032B" w:rsidP="00427C9D">
            <w:pPr>
              <w:rPr>
                <w:rFonts w:ascii="Verdana" w:hAnsi="Verdana"/>
                <w:sz w:val="20"/>
                <w:szCs w:val="20"/>
              </w:rPr>
            </w:pPr>
          </w:p>
          <w:p w14:paraId="6AFABEAB" w14:textId="77777777" w:rsidR="0021032B" w:rsidRPr="00F24FF1" w:rsidRDefault="0021032B" w:rsidP="00427C9D">
            <w:pPr>
              <w:rPr>
                <w:rFonts w:ascii="Verdana" w:hAnsi="Verdana"/>
                <w:sz w:val="20"/>
                <w:szCs w:val="20"/>
              </w:rPr>
            </w:pPr>
            <w:r w:rsidRPr="002E0284">
              <w:rPr>
                <w:rFonts w:ascii="Verdana" w:hAnsi="Verdana"/>
                <w:b/>
                <w:sz w:val="20"/>
                <w:szCs w:val="20"/>
              </w:rPr>
              <w:t>BPRS members</w:t>
            </w:r>
            <w:r w:rsidRPr="00F24FF1">
              <w:rPr>
                <w:rFonts w:ascii="Verdana" w:hAnsi="Verdana"/>
                <w:sz w:val="20"/>
                <w:szCs w:val="20"/>
              </w:rPr>
              <w:t xml:space="preserve"> who have not yet verified their language version of BPR are invited to do so by 31 July. </w:t>
            </w:r>
          </w:p>
          <w:p w14:paraId="30718BA6" w14:textId="77777777" w:rsidR="0021032B" w:rsidRPr="00F24FF1" w:rsidRDefault="0021032B" w:rsidP="00427C9D">
            <w:pPr>
              <w:rPr>
                <w:rFonts w:ascii="Verdana" w:hAnsi="Verdana"/>
                <w:sz w:val="20"/>
                <w:szCs w:val="20"/>
              </w:rPr>
            </w:pPr>
          </w:p>
          <w:p w14:paraId="0F073DF1" w14:textId="77777777" w:rsidR="0021032B" w:rsidRPr="00F24FF1" w:rsidRDefault="0021032B" w:rsidP="00427C9D">
            <w:pPr>
              <w:rPr>
                <w:rFonts w:ascii="Verdana" w:hAnsi="Verdana"/>
                <w:sz w:val="20"/>
                <w:szCs w:val="20"/>
              </w:rPr>
            </w:pPr>
            <w:r w:rsidRPr="00F24FF1">
              <w:rPr>
                <w:rFonts w:ascii="Verdana" w:hAnsi="Verdana"/>
                <w:sz w:val="20"/>
                <w:szCs w:val="20"/>
              </w:rPr>
              <w:t>In case discrepancies are found,</w:t>
            </w:r>
            <w:r>
              <w:rPr>
                <w:rFonts w:ascii="Verdana" w:hAnsi="Verdana"/>
                <w:sz w:val="20"/>
                <w:szCs w:val="20"/>
              </w:rPr>
              <w:t xml:space="preserve"> these</w:t>
            </w:r>
            <w:r w:rsidRPr="00F24FF1">
              <w:rPr>
                <w:rFonts w:ascii="Verdana" w:hAnsi="Verdana"/>
                <w:sz w:val="20"/>
                <w:szCs w:val="20"/>
              </w:rPr>
              <w:t xml:space="preserve"> BPRS members are invited to channel the proposals for new formulation to the COM</w:t>
            </w:r>
          </w:p>
          <w:p w14:paraId="23E009D7" w14:textId="77777777" w:rsidR="0021032B" w:rsidRDefault="0021032B" w:rsidP="00427C9D">
            <w:pPr>
              <w:rPr>
                <w:rFonts w:ascii="Verdana" w:hAnsi="Verdana"/>
                <w:b/>
                <w:sz w:val="20"/>
                <w:szCs w:val="20"/>
              </w:rPr>
            </w:pPr>
          </w:p>
          <w:p w14:paraId="64E634ED" w14:textId="77777777" w:rsidR="0021032B" w:rsidRDefault="0021032B" w:rsidP="00427C9D">
            <w:pPr>
              <w:rPr>
                <w:rFonts w:ascii="Verdana" w:hAnsi="Verdana"/>
                <w:sz w:val="20"/>
                <w:szCs w:val="20"/>
              </w:rPr>
            </w:pPr>
            <w:r w:rsidRPr="00E50D81">
              <w:rPr>
                <w:rFonts w:ascii="Verdana" w:hAnsi="Verdana"/>
                <w:b/>
                <w:sz w:val="20"/>
                <w:szCs w:val="20"/>
              </w:rPr>
              <w:t>BPRS members</w:t>
            </w:r>
            <w:r>
              <w:rPr>
                <w:rFonts w:ascii="Verdana" w:hAnsi="Verdana"/>
                <w:sz w:val="20"/>
                <w:szCs w:val="20"/>
              </w:rPr>
              <w:t xml:space="preserve"> </w:t>
            </w:r>
            <w:r w:rsidRPr="002E0284">
              <w:rPr>
                <w:rFonts w:ascii="Verdana" w:hAnsi="Verdana"/>
                <w:b/>
                <w:sz w:val="20"/>
                <w:szCs w:val="20"/>
              </w:rPr>
              <w:t xml:space="preserve">from AT, DE, CH </w:t>
            </w:r>
            <w:r>
              <w:rPr>
                <w:rFonts w:ascii="Verdana" w:hAnsi="Verdana"/>
                <w:sz w:val="20"/>
                <w:szCs w:val="20"/>
              </w:rPr>
              <w:t>are invited to propose a formulation for the DE language translation and channel it to the COM.</w:t>
            </w:r>
          </w:p>
          <w:p w14:paraId="6E894E4C" w14:textId="77777777" w:rsidR="0021032B" w:rsidRDefault="0021032B" w:rsidP="00427C9D">
            <w:pPr>
              <w:rPr>
                <w:rFonts w:ascii="Verdana" w:hAnsi="Verdana"/>
                <w:sz w:val="20"/>
                <w:szCs w:val="20"/>
              </w:rPr>
            </w:pPr>
          </w:p>
          <w:p w14:paraId="248DB086" w14:textId="77777777" w:rsidR="0021032B" w:rsidRDefault="0021032B" w:rsidP="00427C9D">
            <w:pPr>
              <w:rPr>
                <w:rFonts w:ascii="Verdana" w:hAnsi="Verdana"/>
                <w:sz w:val="20"/>
                <w:szCs w:val="20"/>
              </w:rPr>
            </w:pPr>
            <w:r>
              <w:rPr>
                <w:rFonts w:ascii="Verdana" w:hAnsi="Verdana"/>
                <w:b/>
                <w:sz w:val="20"/>
                <w:szCs w:val="20"/>
              </w:rPr>
              <w:t>BPRS member</w:t>
            </w:r>
            <w:r>
              <w:rPr>
                <w:rFonts w:ascii="Verdana" w:hAnsi="Verdana"/>
                <w:sz w:val="20"/>
                <w:szCs w:val="20"/>
              </w:rPr>
              <w:t xml:space="preserve"> </w:t>
            </w:r>
            <w:r w:rsidRPr="002E0284">
              <w:rPr>
                <w:rFonts w:ascii="Verdana" w:hAnsi="Verdana"/>
                <w:b/>
                <w:sz w:val="20"/>
                <w:szCs w:val="20"/>
              </w:rPr>
              <w:t>from CZ</w:t>
            </w:r>
            <w:r>
              <w:rPr>
                <w:rFonts w:ascii="Verdana" w:hAnsi="Verdana"/>
                <w:sz w:val="20"/>
                <w:szCs w:val="20"/>
              </w:rPr>
              <w:t xml:space="preserve"> is invited to proposes a formulation for the CZ language translation and channel it to the COM.</w:t>
            </w:r>
          </w:p>
          <w:p w14:paraId="6AB9C258" w14:textId="77777777" w:rsidR="0021032B" w:rsidRDefault="0021032B" w:rsidP="00427C9D">
            <w:pPr>
              <w:rPr>
                <w:rFonts w:ascii="Verdana" w:hAnsi="Verdana"/>
                <w:sz w:val="20"/>
                <w:szCs w:val="20"/>
              </w:rPr>
            </w:pPr>
          </w:p>
          <w:p w14:paraId="7361969D" w14:textId="77777777" w:rsidR="0021032B" w:rsidRDefault="0021032B" w:rsidP="00427C9D">
            <w:pPr>
              <w:rPr>
                <w:rFonts w:ascii="Verdana" w:hAnsi="Verdana"/>
                <w:sz w:val="20"/>
                <w:szCs w:val="20"/>
              </w:rPr>
            </w:pPr>
          </w:p>
          <w:p w14:paraId="01DBED6A" w14:textId="77777777" w:rsidR="0021032B" w:rsidRDefault="0021032B" w:rsidP="00427C9D">
            <w:pPr>
              <w:rPr>
                <w:rFonts w:ascii="Verdana" w:hAnsi="Verdana"/>
                <w:sz w:val="20"/>
                <w:szCs w:val="20"/>
              </w:rPr>
            </w:pPr>
            <w:r w:rsidRPr="001712A9">
              <w:rPr>
                <w:rFonts w:ascii="Verdana" w:hAnsi="Verdana"/>
                <w:b/>
                <w:sz w:val="20"/>
                <w:szCs w:val="20"/>
              </w:rPr>
              <w:t>COM</w:t>
            </w:r>
            <w:r>
              <w:rPr>
                <w:rFonts w:ascii="Verdana" w:hAnsi="Verdana"/>
                <w:sz w:val="20"/>
                <w:szCs w:val="20"/>
              </w:rPr>
              <w:t xml:space="preserve"> is invited to </w:t>
            </w:r>
            <w:r w:rsidRPr="008F636D">
              <w:rPr>
                <w:rFonts w:ascii="Verdana" w:hAnsi="Verdana"/>
                <w:sz w:val="20"/>
                <w:szCs w:val="20"/>
              </w:rPr>
              <w:t>launch a</w:t>
            </w:r>
            <w:r>
              <w:rPr>
                <w:rFonts w:ascii="Verdana" w:hAnsi="Verdana"/>
                <w:sz w:val="20"/>
                <w:szCs w:val="20"/>
              </w:rPr>
              <w:t xml:space="preserve"> procedure for amending </w:t>
            </w:r>
            <w:r w:rsidRPr="008F636D">
              <w:rPr>
                <w:rFonts w:ascii="Verdana" w:hAnsi="Verdana"/>
                <w:sz w:val="20"/>
                <w:szCs w:val="20"/>
              </w:rPr>
              <w:t>the translations of the legislatio</w:t>
            </w:r>
            <w:r>
              <w:rPr>
                <w:rFonts w:ascii="Verdana" w:hAnsi="Verdana"/>
                <w:sz w:val="20"/>
                <w:szCs w:val="20"/>
              </w:rPr>
              <w:t>n and inform the Forum-S</w:t>
            </w:r>
            <w:r w:rsidRPr="008F636D">
              <w:rPr>
                <w:rFonts w:ascii="Verdana" w:hAnsi="Verdana"/>
                <w:sz w:val="20"/>
                <w:szCs w:val="20"/>
              </w:rPr>
              <w:t>.</w:t>
            </w:r>
          </w:p>
          <w:p w14:paraId="6D2FB008" w14:textId="77777777" w:rsidR="0021032B" w:rsidRDefault="0021032B" w:rsidP="00427C9D">
            <w:pPr>
              <w:rPr>
                <w:rFonts w:ascii="Verdana" w:hAnsi="Verdana"/>
                <w:sz w:val="20"/>
                <w:szCs w:val="20"/>
              </w:rPr>
            </w:pPr>
          </w:p>
          <w:p w14:paraId="59810969" w14:textId="77777777" w:rsidR="0021032B" w:rsidRDefault="0021032B" w:rsidP="00427C9D">
            <w:pPr>
              <w:rPr>
                <w:rFonts w:ascii="Verdana" w:hAnsi="Verdana"/>
                <w:sz w:val="20"/>
                <w:szCs w:val="20"/>
              </w:rPr>
            </w:pPr>
          </w:p>
        </w:tc>
      </w:tr>
      <w:tr w:rsidR="0021032B" w:rsidRPr="00BB416C" w14:paraId="013C5E9E" w14:textId="77777777" w:rsidTr="00427C9D">
        <w:tc>
          <w:tcPr>
            <w:tcW w:w="2410" w:type="dxa"/>
            <w:tcBorders>
              <w:bottom w:val="single" w:sz="4" w:space="0" w:color="auto"/>
            </w:tcBorders>
          </w:tcPr>
          <w:p w14:paraId="74264187" w14:textId="77777777" w:rsidR="0021032B" w:rsidRDefault="0021032B" w:rsidP="00427C9D">
            <w:pPr>
              <w:rPr>
                <w:rFonts w:ascii="Verdana" w:hAnsi="Verdana" w:cs="Arial"/>
                <w:sz w:val="20"/>
                <w:szCs w:val="20"/>
              </w:rPr>
            </w:pPr>
            <w:r w:rsidRPr="00DB52C8">
              <w:rPr>
                <w:rFonts w:ascii="Verdana" w:hAnsi="Verdana" w:cs="Arial"/>
                <w:sz w:val="20"/>
                <w:szCs w:val="20"/>
              </w:rPr>
              <w:t>5.2 Market surveillance regulation and the goods package and its impact on BPR enforcement</w:t>
            </w:r>
          </w:p>
        </w:tc>
        <w:tc>
          <w:tcPr>
            <w:tcW w:w="3856" w:type="dxa"/>
            <w:tcBorders>
              <w:bottom w:val="single" w:sz="4" w:space="0" w:color="auto"/>
            </w:tcBorders>
          </w:tcPr>
          <w:p w14:paraId="7AACBBEB" w14:textId="77777777" w:rsidR="0021032B" w:rsidRPr="00BB416C" w:rsidRDefault="0021032B" w:rsidP="00427C9D">
            <w:pPr>
              <w:rPr>
                <w:rFonts w:ascii="Verdana" w:hAnsi="Verdana"/>
                <w:bCs/>
                <w:sz w:val="20"/>
                <w:szCs w:val="20"/>
              </w:rPr>
            </w:pPr>
          </w:p>
        </w:tc>
        <w:tc>
          <w:tcPr>
            <w:tcW w:w="3119" w:type="dxa"/>
            <w:tcBorders>
              <w:bottom w:val="single" w:sz="4" w:space="0" w:color="auto"/>
            </w:tcBorders>
            <w:shd w:val="clear" w:color="auto" w:fill="auto"/>
          </w:tcPr>
          <w:p w14:paraId="4FB22B85" w14:textId="77777777" w:rsidR="0021032B" w:rsidRDefault="0021032B" w:rsidP="00427C9D">
            <w:pPr>
              <w:rPr>
                <w:rFonts w:ascii="Verdana" w:hAnsi="Verdana"/>
                <w:sz w:val="20"/>
                <w:szCs w:val="20"/>
              </w:rPr>
            </w:pPr>
          </w:p>
        </w:tc>
      </w:tr>
      <w:tr w:rsidR="0021032B" w:rsidRPr="00BB416C" w14:paraId="09E6EBC0" w14:textId="77777777" w:rsidTr="00427C9D">
        <w:tc>
          <w:tcPr>
            <w:tcW w:w="9385" w:type="dxa"/>
            <w:gridSpan w:val="3"/>
            <w:tcBorders>
              <w:bottom w:val="single" w:sz="4" w:space="0" w:color="auto"/>
            </w:tcBorders>
            <w:shd w:val="clear" w:color="auto" w:fill="D9D9D9"/>
          </w:tcPr>
          <w:p w14:paraId="040689F3" w14:textId="77777777" w:rsidR="0021032B" w:rsidRPr="00BB416C" w:rsidRDefault="0021032B" w:rsidP="00427C9D">
            <w:pPr>
              <w:rPr>
                <w:rFonts w:ascii="Verdana" w:hAnsi="Verdana"/>
                <w:b/>
                <w:bCs/>
                <w:sz w:val="20"/>
                <w:szCs w:val="20"/>
              </w:rPr>
            </w:pPr>
            <w:r w:rsidRPr="00BB416C">
              <w:rPr>
                <w:rFonts w:ascii="Verdana" w:hAnsi="Verdana"/>
                <w:b/>
                <w:sz w:val="20"/>
                <w:szCs w:val="20"/>
              </w:rPr>
              <w:t xml:space="preserve">Item 6– </w:t>
            </w:r>
            <w:r w:rsidRPr="00DB52C8">
              <w:rPr>
                <w:rFonts w:ascii="Verdana" w:hAnsi="Verdana"/>
                <w:b/>
                <w:color w:val="000000"/>
                <w:sz w:val="20"/>
                <w:szCs w:val="20"/>
              </w:rPr>
              <w:t>Practical issues for enforcement</w:t>
            </w:r>
          </w:p>
        </w:tc>
      </w:tr>
      <w:tr w:rsidR="0021032B" w:rsidRPr="00BB416C" w14:paraId="60067A3D" w14:textId="77777777" w:rsidTr="00427C9D">
        <w:tc>
          <w:tcPr>
            <w:tcW w:w="2410" w:type="dxa"/>
            <w:tcBorders>
              <w:bottom w:val="single" w:sz="4" w:space="0" w:color="auto"/>
            </w:tcBorders>
          </w:tcPr>
          <w:p w14:paraId="7AEED3C2" w14:textId="77777777" w:rsidR="0021032B" w:rsidRPr="00BB416C" w:rsidRDefault="0021032B" w:rsidP="00427C9D">
            <w:pPr>
              <w:rPr>
                <w:rFonts w:ascii="Verdana" w:hAnsi="Verdana" w:cs="Arial"/>
                <w:sz w:val="20"/>
                <w:szCs w:val="20"/>
              </w:rPr>
            </w:pPr>
            <w:r w:rsidRPr="00BB416C">
              <w:rPr>
                <w:rFonts w:ascii="Verdana" w:hAnsi="Verdana"/>
                <w:color w:val="000000"/>
                <w:sz w:val="20"/>
                <w:szCs w:val="20"/>
              </w:rPr>
              <w:t xml:space="preserve">6.1 </w:t>
            </w:r>
            <w:r w:rsidRPr="00DB52C8">
              <w:rPr>
                <w:rFonts w:ascii="Verdana" w:hAnsi="Verdana"/>
                <w:color w:val="000000"/>
                <w:sz w:val="20"/>
                <w:szCs w:val="20"/>
              </w:rPr>
              <w:t>Items raised by the BPRS/ECHA/COM</w:t>
            </w:r>
          </w:p>
        </w:tc>
        <w:tc>
          <w:tcPr>
            <w:tcW w:w="3856" w:type="dxa"/>
            <w:tcBorders>
              <w:bottom w:val="single" w:sz="4" w:space="0" w:color="auto"/>
            </w:tcBorders>
          </w:tcPr>
          <w:p w14:paraId="373EC473" w14:textId="77777777" w:rsidR="0021032B" w:rsidRPr="00BB416C" w:rsidRDefault="0021032B" w:rsidP="00427C9D">
            <w:pPr>
              <w:rPr>
                <w:rFonts w:ascii="Verdana" w:hAnsi="Verdana"/>
                <w:bCs/>
                <w:i/>
                <w:sz w:val="20"/>
                <w:szCs w:val="20"/>
              </w:rPr>
            </w:pPr>
          </w:p>
        </w:tc>
        <w:tc>
          <w:tcPr>
            <w:tcW w:w="3119" w:type="dxa"/>
            <w:tcBorders>
              <w:bottom w:val="single" w:sz="4" w:space="0" w:color="auto"/>
            </w:tcBorders>
            <w:shd w:val="clear" w:color="auto" w:fill="auto"/>
          </w:tcPr>
          <w:p w14:paraId="7E034F4F" w14:textId="77777777" w:rsidR="0021032B" w:rsidRPr="00C05129" w:rsidRDefault="0021032B" w:rsidP="00427C9D">
            <w:pPr>
              <w:rPr>
                <w:rFonts w:ascii="Verdana" w:hAnsi="Verdana"/>
                <w:bCs/>
                <w:sz w:val="20"/>
                <w:szCs w:val="20"/>
              </w:rPr>
            </w:pPr>
            <w:r>
              <w:rPr>
                <w:rFonts w:ascii="Verdana" w:hAnsi="Verdana"/>
                <w:b/>
                <w:bCs/>
                <w:sz w:val="20"/>
                <w:szCs w:val="20"/>
              </w:rPr>
              <w:t>BPRS</w:t>
            </w:r>
            <w:r w:rsidRPr="00CE4F83">
              <w:rPr>
                <w:rFonts w:ascii="Verdana" w:hAnsi="Verdana"/>
                <w:b/>
                <w:bCs/>
                <w:sz w:val="20"/>
                <w:szCs w:val="20"/>
              </w:rPr>
              <w:t xml:space="preserve"> members</w:t>
            </w:r>
            <w:r>
              <w:rPr>
                <w:rFonts w:ascii="Verdana" w:hAnsi="Verdana"/>
                <w:bCs/>
                <w:sz w:val="20"/>
                <w:szCs w:val="20"/>
              </w:rPr>
              <w:t xml:space="preserve"> are invited to submit new practical issues by 20 September </w:t>
            </w:r>
          </w:p>
        </w:tc>
      </w:tr>
      <w:tr w:rsidR="0021032B" w:rsidRPr="00BB416C" w14:paraId="16C66B29" w14:textId="77777777" w:rsidTr="00427C9D">
        <w:tc>
          <w:tcPr>
            <w:tcW w:w="2410" w:type="dxa"/>
            <w:tcBorders>
              <w:bottom w:val="single" w:sz="4" w:space="0" w:color="auto"/>
            </w:tcBorders>
          </w:tcPr>
          <w:p w14:paraId="738C6FC4" w14:textId="77777777" w:rsidR="0021032B" w:rsidRPr="00BB416C" w:rsidRDefault="0021032B" w:rsidP="00427C9D">
            <w:pPr>
              <w:rPr>
                <w:rFonts w:ascii="Verdana" w:hAnsi="Verdana"/>
                <w:color w:val="000000"/>
                <w:sz w:val="20"/>
                <w:szCs w:val="20"/>
              </w:rPr>
            </w:pPr>
            <w:r>
              <w:rPr>
                <w:rFonts w:ascii="Verdana" w:hAnsi="Verdana"/>
                <w:color w:val="000000"/>
                <w:sz w:val="20"/>
                <w:szCs w:val="20"/>
              </w:rPr>
              <w:t xml:space="preserve">BEG-3.2 – </w:t>
            </w:r>
            <w:r w:rsidRPr="002E0284">
              <w:rPr>
                <w:rFonts w:ascii="Verdana" w:hAnsi="Verdana"/>
                <w:color w:val="000000"/>
                <w:sz w:val="20"/>
                <w:szCs w:val="20"/>
              </w:rPr>
              <w:t>What is the established practice in Member States concerning the enforcement of Article 95 of the BPR?</w:t>
            </w:r>
          </w:p>
        </w:tc>
        <w:tc>
          <w:tcPr>
            <w:tcW w:w="3856" w:type="dxa"/>
            <w:tcBorders>
              <w:bottom w:val="single" w:sz="4" w:space="0" w:color="auto"/>
            </w:tcBorders>
          </w:tcPr>
          <w:p w14:paraId="1CD56164" w14:textId="1A3ED644" w:rsidR="0021032B" w:rsidRPr="003B2F5C" w:rsidRDefault="0021032B" w:rsidP="00427C9D">
            <w:pPr>
              <w:rPr>
                <w:rFonts w:ascii="Verdana" w:hAnsi="Verdana"/>
                <w:bCs/>
                <w:sz w:val="20"/>
                <w:szCs w:val="20"/>
              </w:rPr>
            </w:pPr>
            <w:r w:rsidRPr="00E95704">
              <w:rPr>
                <w:rFonts w:ascii="Verdana" w:hAnsi="Verdana"/>
                <w:bCs/>
                <w:sz w:val="20"/>
                <w:szCs w:val="20"/>
              </w:rPr>
              <w:t>The BPRS adopted the conclus</w:t>
            </w:r>
            <w:r w:rsidR="003B2F5C">
              <w:rPr>
                <w:rFonts w:ascii="Verdana" w:hAnsi="Verdana"/>
                <w:bCs/>
                <w:sz w:val="20"/>
                <w:szCs w:val="20"/>
              </w:rPr>
              <w:t>ion of practical issue BEG 3.2.</w:t>
            </w:r>
          </w:p>
        </w:tc>
        <w:tc>
          <w:tcPr>
            <w:tcW w:w="3119" w:type="dxa"/>
            <w:tcBorders>
              <w:bottom w:val="single" w:sz="4" w:space="0" w:color="auto"/>
            </w:tcBorders>
            <w:shd w:val="clear" w:color="auto" w:fill="auto"/>
          </w:tcPr>
          <w:p w14:paraId="410606E1" w14:textId="77777777" w:rsidR="0021032B" w:rsidRDefault="0021032B" w:rsidP="00427C9D">
            <w:pPr>
              <w:rPr>
                <w:rFonts w:ascii="Verdana" w:hAnsi="Verdana"/>
                <w:bCs/>
                <w:sz w:val="20"/>
                <w:szCs w:val="20"/>
              </w:rPr>
            </w:pPr>
            <w:r w:rsidRPr="00E95704">
              <w:rPr>
                <w:rFonts w:ascii="Verdana" w:hAnsi="Verdana"/>
                <w:b/>
                <w:bCs/>
                <w:sz w:val="20"/>
                <w:szCs w:val="20"/>
              </w:rPr>
              <w:t>Forum-S</w:t>
            </w:r>
            <w:r>
              <w:rPr>
                <w:rFonts w:ascii="Verdana" w:hAnsi="Verdana"/>
                <w:bCs/>
                <w:sz w:val="20"/>
                <w:szCs w:val="20"/>
              </w:rPr>
              <w:t xml:space="preserve"> will send the issue BEG-3.2 for editorial consultation by 29 June</w:t>
            </w:r>
          </w:p>
          <w:p w14:paraId="1F42BF81" w14:textId="77777777" w:rsidR="0021032B" w:rsidRDefault="0021032B" w:rsidP="00427C9D">
            <w:pPr>
              <w:rPr>
                <w:rFonts w:ascii="Verdana" w:hAnsi="Verdana"/>
                <w:bCs/>
                <w:sz w:val="20"/>
                <w:szCs w:val="20"/>
              </w:rPr>
            </w:pPr>
          </w:p>
          <w:p w14:paraId="5EB98291" w14:textId="77777777" w:rsidR="0021032B" w:rsidRPr="00E95704" w:rsidRDefault="0021032B" w:rsidP="00427C9D">
            <w:pPr>
              <w:rPr>
                <w:rFonts w:ascii="Verdana" w:hAnsi="Verdana"/>
                <w:bCs/>
                <w:sz w:val="20"/>
                <w:szCs w:val="20"/>
              </w:rPr>
            </w:pPr>
            <w:r w:rsidRPr="00E95704">
              <w:rPr>
                <w:rFonts w:ascii="Verdana" w:hAnsi="Verdana"/>
                <w:b/>
                <w:bCs/>
                <w:sz w:val="20"/>
                <w:szCs w:val="20"/>
              </w:rPr>
              <w:t>BPRS members</w:t>
            </w:r>
            <w:r>
              <w:rPr>
                <w:rFonts w:ascii="Verdana" w:hAnsi="Verdana"/>
                <w:bCs/>
                <w:sz w:val="20"/>
                <w:szCs w:val="20"/>
              </w:rPr>
              <w:t xml:space="preserve"> from EL, IE, are invited to send in their mino</w:t>
            </w:r>
            <w:r w:rsidRPr="00E95704">
              <w:rPr>
                <w:rFonts w:ascii="Verdana" w:hAnsi="Verdana"/>
                <w:bCs/>
                <w:sz w:val="20"/>
                <w:szCs w:val="20"/>
              </w:rPr>
              <w:t>rity position by 13 July</w:t>
            </w:r>
          </w:p>
          <w:p w14:paraId="0DD2D231" w14:textId="77777777" w:rsidR="0021032B" w:rsidRDefault="0021032B" w:rsidP="00427C9D">
            <w:pPr>
              <w:rPr>
                <w:rFonts w:ascii="Verdana" w:hAnsi="Verdana"/>
                <w:bCs/>
                <w:sz w:val="20"/>
                <w:szCs w:val="20"/>
              </w:rPr>
            </w:pPr>
          </w:p>
          <w:p w14:paraId="6BD64949" w14:textId="77777777" w:rsidR="0021032B" w:rsidRPr="00C05129" w:rsidRDefault="0021032B" w:rsidP="00427C9D">
            <w:pPr>
              <w:rPr>
                <w:rFonts w:ascii="Verdana" w:hAnsi="Verdana"/>
                <w:bCs/>
                <w:sz w:val="20"/>
                <w:szCs w:val="20"/>
              </w:rPr>
            </w:pPr>
            <w:r w:rsidRPr="00482EC4">
              <w:rPr>
                <w:rFonts w:ascii="Verdana" w:hAnsi="Verdana"/>
                <w:b/>
                <w:bCs/>
                <w:sz w:val="20"/>
                <w:szCs w:val="20"/>
              </w:rPr>
              <w:t>Forum-S</w:t>
            </w:r>
            <w:r>
              <w:rPr>
                <w:rFonts w:ascii="Verdana" w:hAnsi="Verdana"/>
                <w:bCs/>
                <w:sz w:val="20"/>
                <w:szCs w:val="20"/>
              </w:rPr>
              <w:t xml:space="preserve"> will integrate the minority position and any remaining editorial comments and send the issue for adoption for written procedure.</w:t>
            </w:r>
          </w:p>
        </w:tc>
      </w:tr>
      <w:tr w:rsidR="0021032B" w:rsidRPr="00BB416C" w14:paraId="6E9CF13C" w14:textId="77777777" w:rsidTr="00427C9D">
        <w:tc>
          <w:tcPr>
            <w:tcW w:w="2410" w:type="dxa"/>
            <w:tcBorders>
              <w:bottom w:val="single" w:sz="4" w:space="0" w:color="auto"/>
            </w:tcBorders>
          </w:tcPr>
          <w:p w14:paraId="5509BE43" w14:textId="77777777" w:rsidR="0021032B" w:rsidRDefault="0021032B" w:rsidP="00427C9D">
            <w:pPr>
              <w:rPr>
                <w:rFonts w:ascii="Verdana" w:hAnsi="Verdana"/>
                <w:color w:val="000000"/>
                <w:sz w:val="20"/>
                <w:szCs w:val="20"/>
              </w:rPr>
            </w:pPr>
            <w:r>
              <w:rPr>
                <w:rFonts w:ascii="Verdana" w:hAnsi="Verdana"/>
                <w:color w:val="000000"/>
                <w:sz w:val="20"/>
                <w:szCs w:val="20"/>
              </w:rPr>
              <w:t xml:space="preserve">BPRS 5.1 - </w:t>
            </w:r>
            <w:r w:rsidRPr="002E0284">
              <w:rPr>
                <w:rFonts w:ascii="Verdana" w:hAnsi="Verdana"/>
                <w:sz w:val="20"/>
                <w:szCs w:val="20"/>
                <w:lang w:eastAsia="fi-FI"/>
              </w:rPr>
              <w:t>Is repackaging or refilling of biocidal products by distributors allowed under BPR?</w:t>
            </w:r>
          </w:p>
        </w:tc>
        <w:tc>
          <w:tcPr>
            <w:tcW w:w="3856" w:type="dxa"/>
            <w:tcBorders>
              <w:bottom w:val="single" w:sz="4" w:space="0" w:color="auto"/>
            </w:tcBorders>
          </w:tcPr>
          <w:p w14:paraId="71D4FD48" w14:textId="77777777" w:rsidR="0021032B" w:rsidRPr="00E95704" w:rsidRDefault="0021032B" w:rsidP="00427C9D">
            <w:pPr>
              <w:rPr>
                <w:rFonts w:ascii="Verdana" w:hAnsi="Verdana"/>
                <w:bCs/>
                <w:sz w:val="20"/>
                <w:szCs w:val="20"/>
              </w:rPr>
            </w:pPr>
          </w:p>
        </w:tc>
        <w:tc>
          <w:tcPr>
            <w:tcW w:w="3119" w:type="dxa"/>
            <w:tcBorders>
              <w:bottom w:val="single" w:sz="4" w:space="0" w:color="auto"/>
            </w:tcBorders>
            <w:shd w:val="clear" w:color="auto" w:fill="auto"/>
          </w:tcPr>
          <w:p w14:paraId="1305B768" w14:textId="77777777" w:rsidR="0021032B" w:rsidRDefault="0021032B" w:rsidP="00427C9D">
            <w:pPr>
              <w:rPr>
                <w:rFonts w:ascii="Verdana" w:hAnsi="Verdana"/>
                <w:bCs/>
                <w:sz w:val="20"/>
                <w:szCs w:val="20"/>
              </w:rPr>
            </w:pPr>
            <w:r w:rsidRPr="002E0284">
              <w:rPr>
                <w:rFonts w:ascii="Verdana" w:hAnsi="Verdana"/>
                <w:b/>
                <w:bCs/>
                <w:sz w:val="20"/>
                <w:szCs w:val="20"/>
              </w:rPr>
              <w:t>BPRS members</w:t>
            </w:r>
            <w:r w:rsidRPr="008620EA">
              <w:rPr>
                <w:rFonts w:ascii="Verdana" w:hAnsi="Verdana"/>
                <w:bCs/>
                <w:sz w:val="20"/>
                <w:szCs w:val="20"/>
              </w:rPr>
              <w:t xml:space="preserve"> submitting comments </w:t>
            </w:r>
            <w:r>
              <w:rPr>
                <w:rFonts w:ascii="Verdana" w:hAnsi="Verdana"/>
                <w:bCs/>
                <w:sz w:val="20"/>
                <w:szCs w:val="20"/>
              </w:rPr>
              <w:t>during the meeting are invited to send them in writing by 6 July</w:t>
            </w:r>
          </w:p>
          <w:p w14:paraId="5D59DB2F" w14:textId="77777777" w:rsidR="0021032B" w:rsidRDefault="0021032B" w:rsidP="00427C9D">
            <w:pPr>
              <w:rPr>
                <w:rFonts w:ascii="Verdana" w:hAnsi="Verdana"/>
                <w:bCs/>
                <w:sz w:val="20"/>
                <w:szCs w:val="20"/>
              </w:rPr>
            </w:pPr>
          </w:p>
          <w:p w14:paraId="5B3A8213" w14:textId="77777777" w:rsidR="0021032B" w:rsidRPr="008620EA" w:rsidRDefault="0021032B" w:rsidP="00427C9D">
            <w:pPr>
              <w:rPr>
                <w:rFonts w:ascii="Verdana" w:hAnsi="Verdana"/>
                <w:bCs/>
                <w:sz w:val="20"/>
                <w:szCs w:val="20"/>
              </w:rPr>
            </w:pPr>
          </w:p>
        </w:tc>
      </w:tr>
      <w:tr w:rsidR="0021032B" w:rsidRPr="00BB416C" w14:paraId="4F574831" w14:textId="77777777" w:rsidTr="00427C9D">
        <w:tc>
          <w:tcPr>
            <w:tcW w:w="2410" w:type="dxa"/>
            <w:tcBorders>
              <w:bottom w:val="single" w:sz="4" w:space="0" w:color="auto"/>
            </w:tcBorders>
          </w:tcPr>
          <w:p w14:paraId="15DF7EF0" w14:textId="77777777" w:rsidR="0021032B" w:rsidRPr="00795EF8" w:rsidRDefault="0021032B" w:rsidP="00427C9D">
            <w:pPr>
              <w:widowControl w:val="0"/>
              <w:snapToGrid w:val="0"/>
              <w:spacing w:line="276" w:lineRule="auto"/>
              <w:contextualSpacing/>
              <w:rPr>
                <w:rFonts w:ascii="Verdana" w:hAnsi="Verdana"/>
                <w:sz w:val="20"/>
                <w:szCs w:val="20"/>
                <w:lang w:eastAsia="fi-FI"/>
              </w:rPr>
            </w:pPr>
            <w:r>
              <w:rPr>
                <w:rFonts w:ascii="Verdana" w:hAnsi="Verdana"/>
                <w:color w:val="000000"/>
                <w:sz w:val="20"/>
                <w:szCs w:val="20"/>
              </w:rPr>
              <w:t xml:space="preserve">BPRS 5.2 </w:t>
            </w:r>
            <w:r w:rsidRPr="005210B7">
              <w:rPr>
                <w:rFonts w:ascii="Verdana" w:hAnsi="Verdana"/>
                <w:sz w:val="20"/>
                <w:szCs w:val="20"/>
                <w:lang w:eastAsia="fi-FI"/>
              </w:rPr>
              <w:t>How do Member State</w:t>
            </w:r>
            <w:r>
              <w:rPr>
                <w:rFonts w:ascii="Verdana" w:hAnsi="Verdana"/>
                <w:sz w:val="20"/>
                <w:szCs w:val="20"/>
                <w:lang w:eastAsia="fi-FI"/>
              </w:rPr>
              <w:t>s</w:t>
            </w:r>
            <w:r w:rsidRPr="005210B7">
              <w:rPr>
                <w:rFonts w:ascii="Verdana" w:hAnsi="Verdana"/>
                <w:sz w:val="20"/>
                <w:szCs w:val="20"/>
                <w:lang w:eastAsia="fi-FI"/>
              </w:rPr>
              <w:t xml:space="preserve"> handle the making available (second supply) on the market of</w:t>
            </w:r>
            <w:r>
              <w:rPr>
                <w:rFonts w:ascii="Verdana" w:hAnsi="Verdana"/>
                <w:sz w:val="20"/>
                <w:szCs w:val="20"/>
                <w:lang w:eastAsia="fi-FI"/>
              </w:rPr>
              <w:t xml:space="preserve"> non-compliant treated articles</w:t>
            </w:r>
          </w:p>
        </w:tc>
        <w:tc>
          <w:tcPr>
            <w:tcW w:w="3856" w:type="dxa"/>
            <w:tcBorders>
              <w:bottom w:val="single" w:sz="4" w:space="0" w:color="auto"/>
            </w:tcBorders>
          </w:tcPr>
          <w:p w14:paraId="3A1585A5" w14:textId="77777777" w:rsidR="0021032B" w:rsidRPr="00E95704" w:rsidRDefault="0021032B" w:rsidP="00427C9D">
            <w:pPr>
              <w:rPr>
                <w:rFonts w:ascii="Verdana" w:hAnsi="Verdana"/>
                <w:bCs/>
                <w:sz w:val="20"/>
                <w:szCs w:val="20"/>
              </w:rPr>
            </w:pPr>
          </w:p>
        </w:tc>
        <w:tc>
          <w:tcPr>
            <w:tcW w:w="3119" w:type="dxa"/>
            <w:tcBorders>
              <w:bottom w:val="single" w:sz="4" w:space="0" w:color="auto"/>
            </w:tcBorders>
            <w:shd w:val="clear" w:color="auto" w:fill="auto"/>
          </w:tcPr>
          <w:p w14:paraId="66B4D737" w14:textId="77777777" w:rsidR="0021032B" w:rsidRDefault="0021032B" w:rsidP="00427C9D">
            <w:pPr>
              <w:contextualSpacing/>
              <w:rPr>
                <w:rFonts w:ascii="Verdana" w:hAnsi="Verdana"/>
                <w:sz w:val="20"/>
                <w:szCs w:val="20"/>
              </w:rPr>
            </w:pPr>
            <w:r w:rsidRPr="00CE4F83">
              <w:rPr>
                <w:rFonts w:ascii="Verdana" w:hAnsi="Verdana"/>
                <w:b/>
                <w:sz w:val="20"/>
                <w:szCs w:val="20"/>
              </w:rPr>
              <w:t>Forum-S</w:t>
            </w:r>
            <w:r>
              <w:rPr>
                <w:rFonts w:ascii="Verdana" w:hAnsi="Verdana"/>
                <w:sz w:val="20"/>
                <w:szCs w:val="20"/>
              </w:rPr>
              <w:t xml:space="preserve"> to formulate a survey on whether MS can handle non-compliant TAs that are made available on their market, considering the approach proposed by Sweden.</w:t>
            </w:r>
          </w:p>
          <w:p w14:paraId="42B155BC" w14:textId="77777777" w:rsidR="0021032B" w:rsidRDefault="0021032B" w:rsidP="00427C9D">
            <w:pPr>
              <w:contextualSpacing/>
              <w:rPr>
                <w:rFonts w:ascii="Verdana" w:hAnsi="Verdana"/>
                <w:sz w:val="20"/>
                <w:szCs w:val="20"/>
              </w:rPr>
            </w:pPr>
          </w:p>
          <w:p w14:paraId="2832F7B2" w14:textId="77777777" w:rsidR="0021032B" w:rsidRDefault="0021032B" w:rsidP="00427C9D">
            <w:pPr>
              <w:contextualSpacing/>
              <w:rPr>
                <w:rFonts w:ascii="Verdana" w:hAnsi="Verdana"/>
                <w:sz w:val="20"/>
                <w:szCs w:val="20"/>
              </w:rPr>
            </w:pPr>
            <w:r w:rsidRPr="00CE4F83">
              <w:rPr>
                <w:rFonts w:ascii="Verdana" w:hAnsi="Verdana"/>
                <w:b/>
                <w:sz w:val="20"/>
                <w:szCs w:val="20"/>
              </w:rPr>
              <w:t>BPRS</w:t>
            </w:r>
            <w:r>
              <w:rPr>
                <w:rFonts w:ascii="Verdana" w:hAnsi="Verdana"/>
                <w:sz w:val="20"/>
                <w:szCs w:val="20"/>
              </w:rPr>
              <w:t xml:space="preserve"> are invited to respond to the survey by 31 August.</w:t>
            </w:r>
          </w:p>
          <w:p w14:paraId="46553ECE" w14:textId="77777777" w:rsidR="0021032B" w:rsidRPr="008620EA" w:rsidRDefault="0021032B" w:rsidP="00427C9D">
            <w:pPr>
              <w:rPr>
                <w:rFonts w:ascii="Verdana" w:hAnsi="Verdana"/>
                <w:bCs/>
                <w:sz w:val="20"/>
                <w:szCs w:val="20"/>
              </w:rPr>
            </w:pPr>
          </w:p>
        </w:tc>
      </w:tr>
      <w:tr w:rsidR="0021032B" w:rsidRPr="00BB416C" w14:paraId="639C03D1" w14:textId="77777777" w:rsidTr="00427C9D">
        <w:tc>
          <w:tcPr>
            <w:tcW w:w="9385" w:type="dxa"/>
            <w:gridSpan w:val="3"/>
            <w:tcBorders>
              <w:bottom w:val="single" w:sz="4" w:space="0" w:color="auto"/>
            </w:tcBorders>
            <w:shd w:val="clear" w:color="auto" w:fill="D9D9D9"/>
          </w:tcPr>
          <w:p w14:paraId="62795418" w14:textId="77777777" w:rsidR="0021032B" w:rsidRPr="00BB416C" w:rsidRDefault="0021032B" w:rsidP="00427C9D">
            <w:pPr>
              <w:rPr>
                <w:rFonts w:ascii="Verdana" w:hAnsi="Verdana"/>
                <w:b/>
                <w:sz w:val="20"/>
                <w:szCs w:val="20"/>
              </w:rPr>
            </w:pPr>
            <w:r w:rsidRPr="00BB416C">
              <w:rPr>
                <w:rFonts w:ascii="Verdana" w:hAnsi="Verdana"/>
                <w:b/>
                <w:sz w:val="20"/>
                <w:szCs w:val="20"/>
              </w:rPr>
              <w:t xml:space="preserve">Item 7 – </w:t>
            </w:r>
            <w:r w:rsidRPr="008026BB">
              <w:rPr>
                <w:rFonts w:ascii="Verdana" w:hAnsi="Verdana"/>
                <w:b/>
                <w:color w:val="000000"/>
                <w:sz w:val="20"/>
                <w:szCs w:val="20"/>
              </w:rPr>
              <w:t>Cooperation with other networks</w:t>
            </w:r>
          </w:p>
        </w:tc>
      </w:tr>
      <w:tr w:rsidR="0021032B" w:rsidRPr="00BB416C" w14:paraId="4976CA7F" w14:textId="77777777" w:rsidTr="00427C9D">
        <w:tc>
          <w:tcPr>
            <w:tcW w:w="2410" w:type="dxa"/>
            <w:tcBorders>
              <w:bottom w:val="single" w:sz="4" w:space="0" w:color="auto"/>
            </w:tcBorders>
          </w:tcPr>
          <w:p w14:paraId="734B66BA" w14:textId="77777777" w:rsidR="0021032B" w:rsidRPr="00BB416C" w:rsidRDefault="0021032B" w:rsidP="00427C9D">
            <w:pPr>
              <w:rPr>
                <w:rFonts w:ascii="Verdana" w:hAnsi="Verdana"/>
                <w:sz w:val="20"/>
                <w:szCs w:val="20"/>
              </w:rPr>
            </w:pPr>
            <w:r w:rsidRPr="009A5328">
              <w:rPr>
                <w:rFonts w:ascii="Verdana" w:hAnsi="Verdana"/>
                <w:color w:val="000000"/>
                <w:sz w:val="20"/>
                <w:szCs w:val="20"/>
              </w:rPr>
              <w:t xml:space="preserve">7.1 </w:t>
            </w:r>
            <w:r w:rsidRPr="006576C7">
              <w:rPr>
                <w:rFonts w:ascii="Verdana" w:hAnsi="Verdana"/>
                <w:color w:val="000000"/>
                <w:sz w:val="20"/>
                <w:szCs w:val="20"/>
              </w:rPr>
              <w:t>CLEEN update on BPR projects</w:t>
            </w:r>
          </w:p>
        </w:tc>
        <w:tc>
          <w:tcPr>
            <w:tcW w:w="3856" w:type="dxa"/>
            <w:tcBorders>
              <w:bottom w:val="single" w:sz="4" w:space="0" w:color="auto"/>
            </w:tcBorders>
          </w:tcPr>
          <w:p w14:paraId="2EB0ECCD" w14:textId="77777777" w:rsidR="0021032B" w:rsidRPr="004F2F49" w:rsidRDefault="0021032B" w:rsidP="00427C9D">
            <w:pPr>
              <w:rPr>
                <w:rFonts w:ascii="Verdana" w:hAnsi="Verdana"/>
                <w:bCs/>
                <w:sz w:val="20"/>
                <w:szCs w:val="20"/>
              </w:rPr>
            </w:pPr>
          </w:p>
        </w:tc>
        <w:tc>
          <w:tcPr>
            <w:tcW w:w="3119" w:type="dxa"/>
            <w:tcBorders>
              <w:bottom w:val="single" w:sz="4" w:space="0" w:color="auto"/>
            </w:tcBorders>
            <w:shd w:val="clear" w:color="auto" w:fill="auto"/>
          </w:tcPr>
          <w:p w14:paraId="5479386F" w14:textId="77777777" w:rsidR="0021032B" w:rsidRPr="00BB416C" w:rsidRDefault="0021032B" w:rsidP="00427C9D">
            <w:pPr>
              <w:rPr>
                <w:rFonts w:ascii="Verdana" w:hAnsi="Verdana"/>
                <w:bCs/>
                <w:sz w:val="20"/>
                <w:szCs w:val="20"/>
              </w:rPr>
            </w:pPr>
          </w:p>
        </w:tc>
      </w:tr>
      <w:tr w:rsidR="0021032B" w:rsidRPr="00BB416C" w14:paraId="1CE7E464" w14:textId="77777777" w:rsidTr="00427C9D">
        <w:tc>
          <w:tcPr>
            <w:tcW w:w="2410" w:type="dxa"/>
            <w:tcBorders>
              <w:bottom w:val="single" w:sz="4" w:space="0" w:color="auto"/>
            </w:tcBorders>
          </w:tcPr>
          <w:p w14:paraId="6D43519C" w14:textId="77777777" w:rsidR="0021032B" w:rsidRDefault="0021032B" w:rsidP="00427C9D">
            <w:pPr>
              <w:rPr>
                <w:rFonts w:ascii="Verdana" w:hAnsi="Verdana"/>
                <w:color w:val="000000"/>
                <w:sz w:val="20"/>
                <w:szCs w:val="20"/>
              </w:rPr>
            </w:pPr>
            <w:r>
              <w:rPr>
                <w:rFonts w:ascii="Verdana" w:hAnsi="Verdana"/>
                <w:color w:val="000000"/>
                <w:sz w:val="20"/>
                <w:szCs w:val="20"/>
              </w:rPr>
              <w:t xml:space="preserve">7.2 </w:t>
            </w:r>
            <w:r w:rsidRPr="008026BB">
              <w:rPr>
                <w:rFonts w:ascii="Verdana" w:hAnsi="Verdana"/>
                <w:color w:val="000000"/>
                <w:sz w:val="20"/>
                <w:szCs w:val="20"/>
              </w:rPr>
              <w:t>Preparations for the UK’s withdrawal from the EU</w:t>
            </w:r>
          </w:p>
        </w:tc>
        <w:tc>
          <w:tcPr>
            <w:tcW w:w="3856" w:type="dxa"/>
            <w:tcBorders>
              <w:bottom w:val="single" w:sz="4" w:space="0" w:color="auto"/>
            </w:tcBorders>
          </w:tcPr>
          <w:p w14:paraId="4A9EC7F4" w14:textId="77777777" w:rsidR="0021032B" w:rsidRPr="004F2F49" w:rsidRDefault="0021032B" w:rsidP="00427C9D">
            <w:pPr>
              <w:rPr>
                <w:rFonts w:ascii="Verdana" w:hAnsi="Verdana"/>
                <w:bCs/>
                <w:sz w:val="20"/>
                <w:szCs w:val="20"/>
              </w:rPr>
            </w:pPr>
          </w:p>
        </w:tc>
        <w:tc>
          <w:tcPr>
            <w:tcW w:w="3119" w:type="dxa"/>
            <w:tcBorders>
              <w:bottom w:val="single" w:sz="4" w:space="0" w:color="auto"/>
            </w:tcBorders>
            <w:shd w:val="clear" w:color="auto" w:fill="auto"/>
          </w:tcPr>
          <w:p w14:paraId="4869C643" w14:textId="77777777" w:rsidR="0021032B" w:rsidRDefault="0021032B" w:rsidP="00427C9D">
            <w:pPr>
              <w:rPr>
                <w:rFonts w:ascii="Verdana" w:hAnsi="Verdana"/>
                <w:bCs/>
                <w:sz w:val="20"/>
                <w:szCs w:val="20"/>
              </w:rPr>
            </w:pPr>
          </w:p>
        </w:tc>
      </w:tr>
      <w:tr w:rsidR="0021032B" w:rsidRPr="00BB416C" w14:paraId="07D45459" w14:textId="77777777" w:rsidTr="00427C9D">
        <w:tc>
          <w:tcPr>
            <w:tcW w:w="9385" w:type="dxa"/>
            <w:gridSpan w:val="3"/>
            <w:tcBorders>
              <w:bottom w:val="single" w:sz="4" w:space="0" w:color="auto"/>
            </w:tcBorders>
            <w:shd w:val="clear" w:color="auto" w:fill="D9D9D9"/>
          </w:tcPr>
          <w:p w14:paraId="20A8D3DC" w14:textId="77777777" w:rsidR="0021032B" w:rsidRPr="00BB416C" w:rsidRDefault="0021032B" w:rsidP="00427C9D">
            <w:pPr>
              <w:rPr>
                <w:rFonts w:ascii="Verdana" w:hAnsi="Verdana"/>
                <w:b/>
                <w:sz w:val="20"/>
                <w:szCs w:val="20"/>
              </w:rPr>
            </w:pPr>
            <w:r w:rsidRPr="00BB416C">
              <w:rPr>
                <w:rFonts w:ascii="Verdana" w:hAnsi="Verdana"/>
                <w:b/>
                <w:sz w:val="20"/>
                <w:szCs w:val="20"/>
              </w:rPr>
              <w:t xml:space="preserve">Item 8 – </w:t>
            </w:r>
            <w:r>
              <w:rPr>
                <w:rFonts w:ascii="Verdana" w:hAnsi="Verdana"/>
                <w:b/>
                <w:color w:val="000000"/>
                <w:sz w:val="20"/>
                <w:szCs w:val="20"/>
              </w:rPr>
              <w:t>AOB</w:t>
            </w:r>
          </w:p>
        </w:tc>
      </w:tr>
      <w:tr w:rsidR="0021032B" w:rsidRPr="00BB416C" w14:paraId="2DEB5D70" w14:textId="77777777" w:rsidTr="00427C9D">
        <w:tc>
          <w:tcPr>
            <w:tcW w:w="2410" w:type="dxa"/>
            <w:tcBorders>
              <w:bottom w:val="single" w:sz="4" w:space="0" w:color="auto"/>
            </w:tcBorders>
          </w:tcPr>
          <w:p w14:paraId="77B4A15C" w14:textId="77777777" w:rsidR="0021032B" w:rsidRPr="00BB416C" w:rsidRDefault="0021032B" w:rsidP="00427C9D">
            <w:pPr>
              <w:rPr>
                <w:rFonts w:ascii="Verdana" w:hAnsi="Verdana"/>
                <w:sz w:val="20"/>
                <w:szCs w:val="20"/>
              </w:rPr>
            </w:pPr>
            <w:r>
              <w:rPr>
                <w:rFonts w:ascii="Verdana" w:hAnsi="Verdana" w:cs="Arial"/>
                <w:sz w:val="20"/>
                <w:szCs w:val="20"/>
              </w:rPr>
              <w:t xml:space="preserve">8.1 </w:t>
            </w:r>
            <w:r w:rsidRPr="004D1F4A">
              <w:rPr>
                <w:rFonts w:ascii="Verdana" w:hAnsi="Verdana" w:cs="Arial"/>
                <w:sz w:val="20"/>
                <w:szCs w:val="20"/>
              </w:rPr>
              <w:t>Renewal process for the Forum and BPRS members</w:t>
            </w:r>
          </w:p>
        </w:tc>
        <w:tc>
          <w:tcPr>
            <w:tcW w:w="3856" w:type="dxa"/>
            <w:tcBorders>
              <w:bottom w:val="single" w:sz="4" w:space="0" w:color="auto"/>
            </w:tcBorders>
          </w:tcPr>
          <w:p w14:paraId="679F4E1D" w14:textId="77777777" w:rsidR="0021032B" w:rsidRPr="004F2F49" w:rsidRDefault="0021032B" w:rsidP="00427C9D">
            <w:pPr>
              <w:rPr>
                <w:rFonts w:ascii="Verdana" w:hAnsi="Verdana"/>
                <w:bCs/>
                <w:sz w:val="20"/>
                <w:szCs w:val="20"/>
              </w:rPr>
            </w:pPr>
          </w:p>
        </w:tc>
        <w:tc>
          <w:tcPr>
            <w:tcW w:w="3119" w:type="dxa"/>
            <w:tcBorders>
              <w:bottom w:val="single" w:sz="4" w:space="0" w:color="auto"/>
            </w:tcBorders>
            <w:shd w:val="clear" w:color="auto" w:fill="auto"/>
          </w:tcPr>
          <w:p w14:paraId="6584ACF0" w14:textId="77777777" w:rsidR="0021032B" w:rsidRPr="00BB416C" w:rsidRDefault="0021032B" w:rsidP="00427C9D">
            <w:pPr>
              <w:rPr>
                <w:rFonts w:ascii="Verdana" w:hAnsi="Verdana"/>
                <w:bCs/>
                <w:sz w:val="20"/>
                <w:szCs w:val="20"/>
              </w:rPr>
            </w:pPr>
          </w:p>
        </w:tc>
      </w:tr>
      <w:tr w:rsidR="0021032B" w:rsidRPr="00BB416C" w14:paraId="41644039" w14:textId="77777777" w:rsidTr="00427C9D">
        <w:tc>
          <w:tcPr>
            <w:tcW w:w="2410" w:type="dxa"/>
            <w:tcBorders>
              <w:bottom w:val="single" w:sz="4" w:space="0" w:color="auto"/>
            </w:tcBorders>
          </w:tcPr>
          <w:p w14:paraId="396C5AE5" w14:textId="77777777" w:rsidR="0021032B" w:rsidRDefault="0021032B" w:rsidP="00427C9D">
            <w:pPr>
              <w:rPr>
                <w:rFonts w:ascii="Verdana" w:hAnsi="Verdana"/>
                <w:color w:val="000000"/>
                <w:sz w:val="20"/>
                <w:szCs w:val="20"/>
              </w:rPr>
            </w:pPr>
            <w:r>
              <w:rPr>
                <w:rFonts w:ascii="Verdana" w:hAnsi="Verdana" w:cs="Arial"/>
                <w:sz w:val="20"/>
                <w:szCs w:val="20"/>
              </w:rPr>
              <w:t xml:space="preserve">8.2 Rules of Procedure update – deadline for adding points to the agenda </w:t>
            </w:r>
          </w:p>
        </w:tc>
        <w:tc>
          <w:tcPr>
            <w:tcW w:w="3856" w:type="dxa"/>
            <w:tcBorders>
              <w:bottom w:val="single" w:sz="4" w:space="0" w:color="auto"/>
            </w:tcBorders>
          </w:tcPr>
          <w:p w14:paraId="0CE7C86E" w14:textId="77777777" w:rsidR="0021032B" w:rsidRPr="004F2F49" w:rsidRDefault="0021032B" w:rsidP="00427C9D">
            <w:pPr>
              <w:rPr>
                <w:rFonts w:ascii="Verdana" w:hAnsi="Verdana"/>
                <w:bCs/>
                <w:sz w:val="20"/>
                <w:szCs w:val="20"/>
              </w:rPr>
            </w:pPr>
          </w:p>
        </w:tc>
        <w:tc>
          <w:tcPr>
            <w:tcW w:w="3119" w:type="dxa"/>
            <w:tcBorders>
              <w:bottom w:val="single" w:sz="4" w:space="0" w:color="auto"/>
            </w:tcBorders>
            <w:shd w:val="clear" w:color="auto" w:fill="auto"/>
          </w:tcPr>
          <w:p w14:paraId="3300D125" w14:textId="77777777" w:rsidR="0021032B" w:rsidRDefault="0021032B" w:rsidP="00427C9D">
            <w:pPr>
              <w:rPr>
                <w:rFonts w:ascii="Verdana" w:hAnsi="Verdana"/>
                <w:bCs/>
                <w:sz w:val="20"/>
                <w:szCs w:val="20"/>
              </w:rPr>
            </w:pPr>
            <w:r w:rsidRPr="00CE4F83">
              <w:rPr>
                <w:rFonts w:ascii="Verdana" w:hAnsi="Verdana"/>
                <w:b/>
                <w:bCs/>
                <w:sz w:val="20"/>
                <w:szCs w:val="20"/>
              </w:rPr>
              <w:t>Forum-S</w:t>
            </w:r>
            <w:r w:rsidRPr="006A0393">
              <w:rPr>
                <w:rFonts w:ascii="Verdana" w:hAnsi="Verdana"/>
                <w:bCs/>
                <w:sz w:val="20"/>
                <w:szCs w:val="20"/>
              </w:rPr>
              <w:t xml:space="preserve"> will send out the updated rules of procedure for Forum consultation by 13 July.</w:t>
            </w:r>
          </w:p>
        </w:tc>
      </w:tr>
      <w:tr w:rsidR="0021032B" w:rsidRPr="00BB416C" w14:paraId="39C69FC2" w14:textId="77777777" w:rsidTr="00427C9D">
        <w:tc>
          <w:tcPr>
            <w:tcW w:w="9385" w:type="dxa"/>
            <w:gridSpan w:val="3"/>
            <w:shd w:val="clear" w:color="auto" w:fill="D9D9D9"/>
          </w:tcPr>
          <w:p w14:paraId="3E00A4FF" w14:textId="77777777" w:rsidR="0021032B" w:rsidRPr="00BB416C" w:rsidRDefault="0021032B" w:rsidP="00427C9D">
            <w:pPr>
              <w:rPr>
                <w:rFonts w:ascii="Verdana" w:hAnsi="Verdana"/>
                <w:b/>
                <w:bCs/>
                <w:sz w:val="20"/>
                <w:szCs w:val="20"/>
              </w:rPr>
            </w:pPr>
            <w:r w:rsidRPr="00BB416C">
              <w:rPr>
                <w:rFonts w:ascii="Verdana" w:hAnsi="Verdana"/>
                <w:b/>
                <w:color w:val="000000"/>
                <w:sz w:val="20"/>
                <w:szCs w:val="20"/>
              </w:rPr>
              <w:t xml:space="preserve">Item 9 – </w:t>
            </w:r>
            <w:r w:rsidRPr="009A5328">
              <w:rPr>
                <w:rFonts w:ascii="Verdana" w:hAnsi="Verdana"/>
                <w:b/>
                <w:color w:val="000000"/>
                <w:sz w:val="20"/>
                <w:szCs w:val="20"/>
              </w:rPr>
              <w:t>Adoption of conclusions and action points</w:t>
            </w:r>
          </w:p>
        </w:tc>
      </w:tr>
    </w:tbl>
    <w:p w14:paraId="196BC24C" w14:textId="77777777" w:rsidR="0021032B" w:rsidRPr="00BB416C" w:rsidRDefault="0021032B" w:rsidP="00427C9D">
      <w:pPr>
        <w:rPr>
          <w:rFonts w:ascii="Verdana" w:hAnsi="Verdana"/>
          <w:sz w:val="20"/>
          <w:szCs w:val="20"/>
        </w:rPr>
      </w:pPr>
    </w:p>
    <w:p w14:paraId="63CBB3E2" w14:textId="77777777" w:rsidR="001E4FFB" w:rsidRPr="00924E1D" w:rsidRDefault="001E4FFB" w:rsidP="00C323B2">
      <w:pPr>
        <w:rPr>
          <w:rFonts w:ascii="Verdana" w:hAnsi="Verdana"/>
          <w:sz w:val="20"/>
          <w:szCs w:val="20"/>
        </w:rPr>
      </w:pPr>
    </w:p>
    <w:p w14:paraId="782FC03C" w14:textId="6E505A5B" w:rsidR="001E4FFB" w:rsidRPr="00924E1D" w:rsidRDefault="001E4FFB" w:rsidP="00844A5A">
      <w:pPr>
        <w:rPr>
          <w:rFonts w:ascii="Verdana" w:hAnsi="Verdana"/>
          <w:b/>
          <w:sz w:val="20"/>
          <w:szCs w:val="20"/>
        </w:rPr>
      </w:pPr>
    </w:p>
    <w:p w14:paraId="1FB6E090" w14:textId="77777777" w:rsidR="001E4FFB" w:rsidRPr="00924E1D" w:rsidRDefault="001E4FFB" w:rsidP="001E4FFB">
      <w:pPr>
        <w:ind w:left="-1080" w:right="-1054"/>
        <w:jc w:val="center"/>
        <w:outlineLvl w:val="0"/>
        <w:rPr>
          <w:rFonts w:ascii="Verdana" w:hAnsi="Verdana"/>
          <w:sz w:val="20"/>
          <w:szCs w:val="20"/>
        </w:rPr>
      </w:pPr>
    </w:p>
    <w:p w14:paraId="670D3897" w14:textId="3DB4F3AE" w:rsidR="000A2409" w:rsidRPr="00924E1D" w:rsidRDefault="000A2409" w:rsidP="00427351">
      <w:pPr>
        <w:spacing w:after="200" w:line="276" w:lineRule="auto"/>
        <w:jc w:val="both"/>
        <w:rPr>
          <w:rFonts w:ascii="Verdana" w:hAnsi="Verdana"/>
        </w:rPr>
      </w:pPr>
      <w:r w:rsidRPr="00924E1D">
        <w:rPr>
          <w:rFonts w:ascii="Verdana" w:hAnsi="Verdana"/>
        </w:rPr>
        <w:br w:type="page"/>
      </w:r>
    </w:p>
    <w:p w14:paraId="3466A4B0" w14:textId="19F1E593" w:rsidR="008D75BB" w:rsidRPr="00924E1D" w:rsidRDefault="008D75BB" w:rsidP="00427351">
      <w:pPr>
        <w:jc w:val="both"/>
        <w:rPr>
          <w:rFonts w:ascii="Verdana" w:hAnsi="Verdana"/>
          <w:b/>
          <w:color w:val="000000"/>
        </w:rPr>
      </w:pPr>
      <w:r w:rsidRPr="00924E1D">
        <w:rPr>
          <w:rFonts w:ascii="Verdana" w:hAnsi="Verdana"/>
          <w:b/>
          <w:color w:val="000000"/>
        </w:rPr>
        <w:t>III. List of attendees</w:t>
      </w:r>
      <w:r w:rsidR="00A30125" w:rsidRPr="00924E1D">
        <w:rPr>
          <w:rFonts w:ascii="Verdana" w:hAnsi="Verdana"/>
          <w:b/>
          <w:color w:val="000000"/>
        </w:rPr>
        <w:t xml:space="preserve"> of the BPRS-</w:t>
      </w:r>
      <w:r w:rsidR="00D507E9" w:rsidRPr="00924E1D">
        <w:rPr>
          <w:rFonts w:ascii="Verdana" w:hAnsi="Verdana"/>
          <w:b/>
          <w:color w:val="000000"/>
        </w:rPr>
        <w:t>5</w:t>
      </w:r>
    </w:p>
    <w:p w14:paraId="60C8BC2B" w14:textId="77777777" w:rsidR="008D75BB" w:rsidRPr="00924E1D" w:rsidRDefault="008D75BB" w:rsidP="00427351">
      <w:pPr>
        <w:ind w:firstLine="709"/>
        <w:contextualSpacing/>
        <w:jc w:val="both"/>
        <w:rPr>
          <w:rFonts w:ascii="Verdana" w:hAnsi="Verdana"/>
          <w:b/>
          <w:color w:val="000000"/>
          <w:sz w:val="20"/>
          <w:szCs w:val="20"/>
        </w:rPr>
      </w:pPr>
    </w:p>
    <w:p w14:paraId="0FE79B5C" w14:textId="77777777" w:rsidR="008D75BB" w:rsidRPr="00924E1D" w:rsidRDefault="008D75BB" w:rsidP="00427351">
      <w:pPr>
        <w:ind w:firstLine="709"/>
        <w:contextualSpacing/>
        <w:jc w:val="both"/>
        <w:rPr>
          <w:rFonts w:ascii="Verdana" w:hAnsi="Verdana"/>
          <w:b/>
          <w:color w:val="000000"/>
          <w:sz w:val="22"/>
          <w:szCs w:val="20"/>
        </w:rPr>
      </w:pPr>
      <w:r w:rsidRPr="00924E1D">
        <w:rPr>
          <w:rFonts w:ascii="Verdana" w:hAnsi="Verdana"/>
          <w:b/>
          <w:color w:val="000000"/>
          <w:sz w:val="22"/>
          <w:szCs w:val="20"/>
        </w:rPr>
        <w:t>BPRS members</w:t>
      </w:r>
    </w:p>
    <w:p w14:paraId="433FD4D0" w14:textId="77777777" w:rsidR="008D75BB" w:rsidRPr="00924E1D" w:rsidRDefault="008D75BB" w:rsidP="00427351">
      <w:pPr>
        <w:ind w:firstLine="709"/>
        <w:contextualSpacing/>
        <w:jc w:val="both"/>
        <w:rPr>
          <w:rFonts w:ascii="Verdana" w:hAnsi="Verdana"/>
          <w:b/>
          <w:color w:val="000000"/>
          <w:sz w:val="20"/>
          <w:szCs w:val="20"/>
        </w:rPr>
      </w:pPr>
    </w:p>
    <w:tbl>
      <w:tblPr>
        <w:tblW w:w="7741" w:type="dxa"/>
        <w:jc w:val="center"/>
        <w:tblLayout w:type="fixed"/>
        <w:tblLook w:val="0000" w:firstRow="0" w:lastRow="0" w:firstColumn="0" w:lastColumn="0" w:noHBand="0" w:noVBand="0"/>
      </w:tblPr>
      <w:tblGrid>
        <w:gridCol w:w="711"/>
        <w:gridCol w:w="1559"/>
        <w:gridCol w:w="5471"/>
      </w:tblGrid>
      <w:tr w:rsidR="008D75BB" w:rsidRPr="00924E1D" w14:paraId="46F78362" w14:textId="77777777" w:rsidTr="00374336">
        <w:trPr>
          <w:trHeight w:val="340"/>
          <w:tblHeader/>
          <w:jc w:val="center"/>
        </w:trPr>
        <w:tc>
          <w:tcPr>
            <w:tcW w:w="711" w:type="dxa"/>
            <w:tcBorders>
              <w:top w:val="single" w:sz="4" w:space="0" w:color="000000"/>
              <w:left w:val="single" w:sz="4" w:space="0" w:color="000000"/>
              <w:bottom w:val="single" w:sz="4" w:space="0" w:color="000000"/>
            </w:tcBorders>
            <w:shd w:val="clear" w:color="auto" w:fill="CCFFCC"/>
            <w:vAlign w:val="center"/>
          </w:tcPr>
          <w:p w14:paraId="02D418D7" w14:textId="77777777" w:rsidR="008D75BB" w:rsidRPr="00924E1D" w:rsidRDefault="008D75BB" w:rsidP="00427351">
            <w:pPr>
              <w:snapToGrid w:val="0"/>
              <w:spacing w:after="120"/>
              <w:jc w:val="both"/>
              <w:rPr>
                <w:rFonts w:ascii="Verdana" w:hAnsi="Verdana" w:cs="Verdana"/>
                <w:b/>
                <w:bCs/>
                <w:sz w:val="20"/>
                <w:szCs w:val="20"/>
              </w:rPr>
            </w:pPr>
          </w:p>
        </w:tc>
        <w:tc>
          <w:tcPr>
            <w:tcW w:w="1559" w:type="dxa"/>
            <w:tcBorders>
              <w:top w:val="single" w:sz="4" w:space="0" w:color="000000"/>
              <w:left w:val="single" w:sz="4" w:space="0" w:color="000000"/>
              <w:bottom w:val="single" w:sz="4" w:space="0" w:color="000000"/>
            </w:tcBorders>
            <w:shd w:val="clear" w:color="auto" w:fill="CCFFCC"/>
            <w:vAlign w:val="center"/>
          </w:tcPr>
          <w:p w14:paraId="1DC9AB73" w14:textId="77777777" w:rsidR="008D75BB" w:rsidRPr="00924E1D" w:rsidRDefault="008D75BB" w:rsidP="00652ABB">
            <w:pPr>
              <w:spacing w:after="120"/>
              <w:jc w:val="center"/>
              <w:rPr>
                <w:rFonts w:ascii="Verdana" w:hAnsi="Verdana" w:cs="Verdana"/>
                <w:b/>
                <w:bCs/>
                <w:sz w:val="20"/>
                <w:szCs w:val="20"/>
              </w:rPr>
            </w:pPr>
            <w:r w:rsidRPr="00924E1D">
              <w:rPr>
                <w:rFonts w:ascii="Verdana" w:hAnsi="Verdana" w:cs="Verdana"/>
                <w:b/>
                <w:bCs/>
                <w:sz w:val="20"/>
                <w:szCs w:val="20"/>
              </w:rPr>
              <w:t>Country</w:t>
            </w:r>
          </w:p>
        </w:tc>
        <w:tc>
          <w:tcPr>
            <w:tcW w:w="5471"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5CC32F39" w14:textId="77777777" w:rsidR="008D75BB" w:rsidRPr="00924E1D" w:rsidRDefault="008D75BB" w:rsidP="00427351">
            <w:pPr>
              <w:spacing w:after="120"/>
              <w:jc w:val="both"/>
              <w:rPr>
                <w:rFonts w:ascii="Verdana" w:hAnsi="Verdana" w:cs="Arial"/>
                <w:sz w:val="20"/>
                <w:szCs w:val="20"/>
              </w:rPr>
            </w:pPr>
            <w:r w:rsidRPr="00924E1D">
              <w:rPr>
                <w:rFonts w:ascii="Verdana" w:hAnsi="Verdana" w:cs="Verdana"/>
                <w:b/>
                <w:bCs/>
                <w:sz w:val="20"/>
                <w:szCs w:val="20"/>
              </w:rPr>
              <w:t>Name</w:t>
            </w:r>
          </w:p>
        </w:tc>
      </w:tr>
      <w:tr w:rsidR="00262C24" w:rsidRPr="00652ABB" w14:paraId="0C19B05D" w14:textId="77777777" w:rsidTr="0076693E">
        <w:trPr>
          <w:trHeight w:val="284"/>
          <w:jc w:val="center"/>
        </w:trPr>
        <w:tc>
          <w:tcPr>
            <w:tcW w:w="711" w:type="dxa"/>
            <w:tcBorders>
              <w:top w:val="single" w:sz="4" w:space="0" w:color="000000"/>
              <w:left w:val="single" w:sz="4" w:space="0" w:color="000000"/>
              <w:bottom w:val="single" w:sz="4" w:space="0" w:color="000000"/>
            </w:tcBorders>
            <w:shd w:val="clear" w:color="auto" w:fill="auto"/>
          </w:tcPr>
          <w:p w14:paraId="40B5124B" w14:textId="490034D0" w:rsidR="00262C24" w:rsidRPr="00652ABB" w:rsidRDefault="00262C24" w:rsidP="008B057B">
            <w:pPr>
              <w:jc w:val="center"/>
              <w:rPr>
                <w:rFonts w:ascii="Verdana" w:hAnsi="Verdana" w:cs="Arial"/>
                <w:sz w:val="20"/>
                <w:szCs w:val="20"/>
              </w:rPr>
            </w:pPr>
            <w:r w:rsidRPr="00652ABB">
              <w:rPr>
                <w:rFonts w:ascii="Verdana" w:hAnsi="Verdana"/>
                <w:sz w:val="20"/>
                <w:szCs w:val="20"/>
              </w:rPr>
              <w:t>1</w:t>
            </w:r>
          </w:p>
        </w:tc>
        <w:tc>
          <w:tcPr>
            <w:tcW w:w="1559" w:type="dxa"/>
            <w:tcBorders>
              <w:top w:val="single" w:sz="4" w:space="0" w:color="000000"/>
              <w:left w:val="single" w:sz="4" w:space="0" w:color="000000"/>
              <w:bottom w:val="single" w:sz="4" w:space="0" w:color="000000"/>
            </w:tcBorders>
            <w:shd w:val="clear" w:color="auto" w:fill="auto"/>
          </w:tcPr>
          <w:p w14:paraId="7D8B9EFC" w14:textId="77777777" w:rsidR="00262C24" w:rsidRPr="00652ABB" w:rsidRDefault="00262C24" w:rsidP="00652ABB">
            <w:pPr>
              <w:jc w:val="center"/>
              <w:rPr>
                <w:rFonts w:ascii="Verdana" w:hAnsi="Verdana" w:cs="Arial"/>
                <w:sz w:val="20"/>
                <w:szCs w:val="20"/>
              </w:rPr>
            </w:pPr>
            <w:r w:rsidRPr="00652ABB">
              <w:rPr>
                <w:rFonts w:ascii="Verdana" w:hAnsi="Verdana" w:cs="Arial"/>
                <w:sz w:val="20"/>
                <w:szCs w:val="20"/>
              </w:rPr>
              <w:t>AT</w:t>
            </w:r>
          </w:p>
        </w:tc>
        <w:tc>
          <w:tcPr>
            <w:tcW w:w="5471" w:type="dxa"/>
            <w:tcBorders>
              <w:top w:val="single" w:sz="4" w:space="0" w:color="000000"/>
              <w:left w:val="single" w:sz="4" w:space="0" w:color="000000"/>
              <w:bottom w:val="single" w:sz="4" w:space="0" w:color="000000"/>
              <w:right w:val="single" w:sz="4" w:space="0" w:color="000000"/>
            </w:tcBorders>
            <w:shd w:val="clear" w:color="auto" w:fill="auto"/>
          </w:tcPr>
          <w:p w14:paraId="705F1E48" w14:textId="1780F33D" w:rsidR="00262C24" w:rsidRPr="00652ABB" w:rsidRDefault="00262C24" w:rsidP="00262C24">
            <w:pPr>
              <w:jc w:val="both"/>
              <w:rPr>
                <w:rFonts w:ascii="Verdana" w:hAnsi="Verdana" w:cs="Arial"/>
                <w:sz w:val="20"/>
                <w:szCs w:val="20"/>
              </w:rPr>
            </w:pPr>
            <w:r w:rsidRPr="00652ABB">
              <w:rPr>
                <w:rFonts w:ascii="Verdana" w:hAnsi="Verdana" w:cs="Arial"/>
                <w:sz w:val="20"/>
                <w:szCs w:val="20"/>
              </w:rPr>
              <w:t>ANWANDER Eugen</w:t>
            </w:r>
          </w:p>
        </w:tc>
      </w:tr>
      <w:tr w:rsidR="00262C24" w:rsidRPr="00652ABB" w14:paraId="340E9E03" w14:textId="77777777" w:rsidTr="0076693E">
        <w:trPr>
          <w:trHeight w:val="284"/>
          <w:jc w:val="center"/>
        </w:trPr>
        <w:tc>
          <w:tcPr>
            <w:tcW w:w="711" w:type="dxa"/>
            <w:tcBorders>
              <w:top w:val="single" w:sz="4" w:space="0" w:color="000000"/>
              <w:left w:val="single" w:sz="4" w:space="0" w:color="000000"/>
              <w:bottom w:val="single" w:sz="4" w:space="0" w:color="000000"/>
            </w:tcBorders>
            <w:shd w:val="clear" w:color="auto" w:fill="auto"/>
          </w:tcPr>
          <w:p w14:paraId="508F8B2B" w14:textId="0727A8BC" w:rsidR="00262C24" w:rsidRPr="00652ABB" w:rsidRDefault="00262C24" w:rsidP="008B057B">
            <w:pPr>
              <w:jc w:val="center"/>
              <w:rPr>
                <w:rFonts w:ascii="Verdana" w:hAnsi="Verdana" w:cs="Arial"/>
                <w:sz w:val="20"/>
                <w:szCs w:val="20"/>
              </w:rPr>
            </w:pPr>
            <w:r w:rsidRPr="00652ABB">
              <w:rPr>
                <w:rFonts w:ascii="Verdana" w:hAnsi="Verdana"/>
                <w:sz w:val="20"/>
                <w:szCs w:val="20"/>
              </w:rPr>
              <w:t>2</w:t>
            </w:r>
          </w:p>
        </w:tc>
        <w:tc>
          <w:tcPr>
            <w:tcW w:w="1559" w:type="dxa"/>
            <w:tcBorders>
              <w:top w:val="single" w:sz="4" w:space="0" w:color="000000"/>
              <w:left w:val="single" w:sz="4" w:space="0" w:color="000000"/>
              <w:bottom w:val="single" w:sz="4" w:space="0" w:color="000000"/>
            </w:tcBorders>
            <w:shd w:val="clear" w:color="auto" w:fill="auto"/>
          </w:tcPr>
          <w:p w14:paraId="2DDAD0FB" w14:textId="77777777" w:rsidR="00262C24" w:rsidRPr="00652ABB" w:rsidRDefault="00262C24" w:rsidP="00652ABB">
            <w:pPr>
              <w:jc w:val="center"/>
              <w:rPr>
                <w:rFonts w:ascii="Verdana" w:hAnsi="Verdana" w:cs="Arial"/>
                <w:sz w:val="20"/>
                <w:szCs w:val="20"/>
              </w:rPr>
            </w:pPr>
            <w:r w:rsidRPr="00652ABB">
              <w:rPr>
                <w:rFonts w:ascii="Verdana" w:hAnsi="Verdana" w:cs="Arial"/>
                <w:sz w:val="20"/>
                <w:szCs w:val="20"/>
              </w:rPr>
              <w:t>BE</w:t>
            </w:r>
          </w:p>
        </w:tc>
        <w:tc>
          <w:tcPr>
            <w:tcW w:w="5471" w:type="dxa"/>
            <w:tcBorders>
              <w:top w:val="single" w:sz="4" w:space="0" w:color="000000"/>
              <w:left w:val="single" w:sz="4" w:space="0" w:color="000000"/>
              <w:bottom w:val="single" w:sz="4" w:space="0" w:color="000000"/>
              <w:right w:val="single" w:sz="4" w:space="0" w:color="000000"/>
            </w:tcBorders>
            <w:shd w:val="clear" w:color="auto" w:fill="auto"/>
          </w:tcPr>
          <w:p w14:paraId="3E8FF74A" w14:textId="599368C8" w:rsidR="00262C24" w:rsidRPr="00652ABB" w:rsidRDefault="00262C24" w:rsidP="00262C24">
            <w:pPr>
              <w:jc w:val="both"/>
              <w:rPr>
                <w:rFonts w:ascii="Verdana" w:hAnsi="Verdana" w:cs="Arial"/>
                <w:sz w:val="20"/>
                <w:szCs w:val="20"/>
              </w:rPr>
            </w:pPr>
            <w:r w:rsidRPr="00652ABB">
              <w:rPr>
                <w:rFonts w:ascii="Verdana" w:hAnsi="Verdana" w:cs="Arial"/>
                <w:sz w:val="20"/>
                <w:szCs w:val="20"/>
              </w:rPr>
              <w:t>DE VOS Helmut</w:t>
            </w:r>
          </w:p>
        </w:tc>
      </w:tr>
      <w:tr w:rsidR="00262C24" w:rsidRPr="00652ABB" w14:paraId="760BFB47" w14:textId="77777777" w:rsidTr="0076693E">
        <w:trPr>
          <w:trHeight w:val="284"/>
          <w:jc w:val="center"/>
        </w:trPr>
        <w:tc>
          <w:tcPr>
            <w:tcW w:w="711" w:type="dxa"/>
            <w:tcBorders>
              <w:top w:val="single" w:sz="4" w:space="0" w:color="000000"/>
              <w:left w:val="single" w:sz="4" w:space="0" w:color="000000"/>
              <w:bottom w:val="single" w:sz="4" w:space="0" w:color="000000"/>
            </w:tcBorders>
            <w:shd w:val="clear" w:color="auto" w:fill="auto"/>
          </w:tcPr>
          <w:p w14:paraId="2FD0A18C" w14:textId="56FA40C3" w:rsidR="00262C24" w:rsidRPr="00652ABB" w:rsidRDefault="00262C24" w:rsidP="008B057B">
            <w:pPr>
              <w:jc w:val="center"/>
              <w:rPr>
                <w:rFonts w:ascii="Verdana" w:hAnsi="Verdana" w:cs="Arial"/>
                <w:sz w:val="20"/>
                <w:szCs w:val="20"/>
              </w:rPr>
            </w:pPr>
            <w:r w:rsidRPr="00652ABB">
              <w:rPr>
                <w:rFonts w:ascii="Verdana" w:hAnsi="Verdana"/>
                <w:sz w:val="20"/>
                <w:szCs w:val="20"/>
              </w:rPr>
              <w:t>3</w:t>
            </w:r>
          </w:p>
        </w:tc>
        <w:tc>
          <w:tcPr>
            <w:tcW w:w="1559" w:type="dxa"/>
            <w:tcBorders>
              <w:top w:val="single" w:sz="4" w:space="0" w:color="000000"/>
              <w:left w:val="single" w:sz="4" w:space="0" w:color="000000"/>
              <w:bottom w:val="single" w:sz="4" w:space="0" w:color="000000"/>
            </w:tcBorders>
            <w:shd w:val="clear" w:color="auto" w:fill="auto"/>
          </w:tcPr>
          <w:p w14:paraId="71D24422" w14:textId="77777777" w:rsidR="00262C24" w:rsidRPr="00652ABB" w:rsidRDefault="00262C24" w:rsidP="00652ABB">
            <w:pPr>
              <w:jc w:val="center"/>
              <w:rPr>
                <w:rFonts w:ascii="Verdana" w:hAnsi="Verdana" w:cs="Arial"/>
                <w:sz w:val="20"/>
                <w:szCs w:val="20"/>
              </w:rPr>
            </w:pPr>
            <w:r w:rsidRPr="00652ABB">
              <w:rPr>
                <w:rFonts w:ascii="Verdana" w:hAnsi="Verdana" w:cs="Arial"/>
                <w:sz w:val="20"/>
                <w:szCs w:val="20"/>
              </w:rPr>
              <w:t>CH</w:t>
            </w:r>
          </w:p>
        </w:tc>
        <w:tc>
          <w:tcPr>
            <w:tcW w:w="5471" w:type="dxa"/>
            <w:tcBorders>
              <w:top w:val="single" w:sz="4" w:space="0" w:color="000000"/>
              <w:left w:val="single" w:sz="4" w:space="0" w:color="000000"/>
              <w:bottom w:val="single" w:sz="4" w:space="0" w:color="000000"/>
              <w:right w:val="single" w:sz="4" w:space="0" w:color="000000"/>
            </w:tcBorders>
            <w:shd w:val="clear" w:color="auto" w:fill="auto"/>
          </w:tcPr>
          <w:p w14:paraId="2A8CC91C" w14:textId="43A974FF" w:rsidR="00262C24" w:rsidRPr="00652ABB" w:rsidRDefault="00262C24" w:rsidP="00262C24">
            <w:pPr>
              <w:jc w:val="both"/>
              <w:rPr>
                <w:rFonts w:ascii="Verdana" w:hAnsi="Verdana" w:cs="Arial"/>
                <w:sz w:val="20"/>
                <w:szCs w:val="20"/>
              </w:rPr>
            </w:pPr>
            <w:r w:rsidRPr="00652ABB">
              <w:rPr>
                <w:rFonts w:ascii="Verdana" w:hAnsi="Verdana" w:cs="Arial"/>
                <w:sz w:val="20"/>
                <w:szCs w:val="20"/>
              </w:rPr>
              <w:t>BUERGY Heribert</w:t>
            </w:r>
          </w:p>
        </w:tc>
      </w:tr>
      <w:tr w:rsidR="00262C24" w:rsidRPr="00652ABB" w14:paraId="42B26E23" w14:textId="77777777" w:rsidTr="0076693E">
        <w:trPr>
          <w:trHeight w:val="284"/>
          <w:jc w:val="center"/>
        </w:trPr>
        <w:tc>
          <w:tcPr>
            <w:tcW w:w="711" w:type="dxa"/>
            <w:tcBorders>
              <w:top w:val="single" w:sz="4" w:space="0" w:color="000000"/>
              <w:left w:val="single" w:sz="4" w:space="0" w:color="000000"/>
              <w:bottom w:val="single" w:sz="4" w:space="0" w:color="000000"/>
            </w:tcBorders>
            <w:shd w:val="clear" w:color="auto" w:fill="auto"/>
          </w:tcPr>
          <w:p w14:paraId="44B3D744" w14:textId="65B3F421" w:rsidR="00262C24" w:rsidRPr="00652ABB" w:rsidRDefault="00262C24" w:rsidP="008B057B">
            <w:pPr>
              <w:jc w:val="center"/>
              <w:rPr>
                <w:rFonts w:ascii="Verdana" w:hAnsi="Verdana" w:cs="Arial"/>
                <w:sz w:val="20"/>
                <w:szCs w:val="20"/>
              </w:rPr>
            </w:pPr>
            <w:r w:rsidRPr="00652ABB">
              <w:rPr>
                <w:rFonts w:ascii="Verdana" w:hAnsi="Verdana"/>
                <w:sz w:val="20"/>
                <w:szCs w:val="20"/>
              </w:rPr>
              <w:t>4</w:t>
            </w:r>
          </w:p>
        </w:tc>
        <w:tc>
          <w:tcPr>
            <w:tcW w:w="1559" w:type="dxa"/>
            <w:tcBorders>
              <w:top w:val="single" w:sz="4" w:space="0" w:color="000000"/>
              <w:left w:val="single" w:sz="4" w:space="0" w:color="000000"/>
              <w:bottom w:val="single" w:sz="4" w:space="0" w:color="000000"/>
            </w:tcBorders>
            <w:shd w:val="clear" w:color="auto" w:fill="auto"/>
          </w:tcPr>
          <w:p w14:paraId="42562AF0" w14:textId="77777777" w:rsidR="00262C24" w:rsidRPr="00652ABB" w:rsidRDefault="00262C24" w:rsidP="00652ABB">
            <w:pPr>
              <w:jc w:val="center"/>
              <w:rPr>
                <w:rFonts w:ascii="Verdana" w:hAnsi="Verdana" w:cs="Arial"/>
                <w:sz w:val="20"/>
                <w:szCs w:val="20"/>
              </w:rPr>
            </w:pPr>
            <w:r w:rsidRPr="00652ABB">
              <w:rPr>
                <w:rFonts w:ascii="Verdana" w:hAnsi="Verdana" w:cs="Arial"/>
                <w:sz w:val="20"/>
                <w:szCs w:val="20"/>
              </w:rPr>
              <w:t>CY</w:t>
            </w:r>
          </w:p>
        </w:tc>
        <w:tc>
          <w:tcPr>
            <w:tcW w:w="5471" w:type="dxa"/>
            <w:tcBorders>
              <w:top w:val="single" w:sz="4" w:space="0" w:color="000000"/>
              <w:left w:val="single" w:sz="4" w:space="0" w:color="000000"/>
              <w:bottom w:val="single" w:sz="4" w:space="0" w:color="000000"/>
              <w:right w:val="single" w:sz="4" w:space="0" w:color="000000"/>
            </w:tcBorders>
            <w:shd w:val="clear" w:color="auto" w:fill="auto"/>
          </w:tcPr>
          <w:p w14:paraId="7EBA0DDA" w14:textId="3FD190FC" w:rsidR="00262C24" w:rsidRPr="00652ABB" w:rsidRDefault="00262C24" w:rsidP="00262C24">
            <w:pPr>
              <w:jc w:val="both"/>
              <w:rPr>
                <w:rFonts w:ascii="Verdana" w:hAnsi="Verdana" w:cs="Arial"/>
                <w:sz w:val="20"/>
                <w:szCs w:val="20"/>
              </w:rPr>
            </w:pPr>
            <w:r w:rsidRPr="00652ABB">
              <w:rPr>
                <w:rFonts w:ascii="Verdana" w:hAnsi="Verdana" w:cs="Arial"/>
                <w:sz w:val="20"/>
                <w:szCs w:val="20"/>
              </w:rPr>
              <w:t>GAVRIEL Alexandros</w:t>
            </w:r>
          </w:p>
        </w:tc>
      </w:tr>
      <w:tr w:rsidR="00262C24" w:rsidRPr="00652ABB" w14:paraId="0B16FE26" w14:textId="77777777" w:rsidTr="0076693E">
        <w:trPr>
          <w:trHeight w:val="284"/>
          <w:jc w:val="center"/>
        </w:trPr>
        <w:tc>
          <w:tcPr>
            <w:tcW w:w="711" w:type="dxa"/>
            <w:tcBorders>
              <w:top w:val="single" w:sz="4" w:space="0" w:color="000000"/>
              <w:left w:val="single" w:sz="4" w:space="0" w:color="000000"/>
              <w:bottom w:val="single" w:sz="4" w:space="0" w:color="000000"/>
            </w:tcBorders>
            <w:shd w:val="clear" w:color="auto" w:fill="auto"/>
          </w:tcPr>
          <w:p w14:paraId="52381DFD" w14:textId="4E7D812E" w:rsidR="00262C24" w:rsidRPr="00652ABB" w:rsidRDefault="00262C24" w:rsidP="008B057B">
            <w:pPr>
              <w:jc w:val="center"/>
              <w:rPr>
                <w:rFonts w:ascii="Verdana" w:hAnsi="Verdana" w:cs="Arial"/>
                <w:sz w:val="20"/>
                <w:szCs w:val="20"/>
              </w:rPr>
            </w:pPr>
            <w:r w:rsidRPr="00652ABB">
              <w:rPr>
                <w:rFonts w:ascii="Verdana" w:hAnsi="Verdana"/>
                <w:sz w:val="20"/>
                <w:szCs w:val="20"/>
              </w:rPr>
              <w:t>5</w:t>
            </w:r>
          </w:p>
        </w:tc>
        <w:tc>
          <w:tcPr>
            <w:tcW w:w="1559" w:type="dxa"/>
            <w:tcBorders>
              <w:top w:val="single" w:sz="4" w:space="0" w:color="000000"/>
              <w:left w:val="single" w:sz="4" w:space="0" w:color="000000"/>
              <w:bottom w:val="single" w:sz="4" w:space="0" w:color="000000"/>
            </w:tcBorders>
            <w:shd w:val="clear" w:color="auto" w:fill="auto"/>
          </w:tcPr>
          <w:p w14:paraId="4DE3549E" w14:textId="77777777" w:rsidR="00262C24" w:rsidRPr="00652ABB" w:rsidRDefault="00262C24" w:rsidP="00652ABB">
            <w:pPr>
              <w:jc w:val="center"/>
              <w:rPr>
                <w:rFonts w:ascii="Verdana" w:hAnsi="Verdana" w:cs="Arial"/>
                <w:sz w:val="20"/>
                <w:szCs w:val="20"/>
              </w:rPr>
            </w:pPr>
            <w:r w:rsidRPr="00652ABB">
              <w:rPr>
                <w:rFonts w:ascii="Verdana" w:hAnsi="Verdana" w:cs="Arial"/>
                <w:sz w:val="20"/>
                <w:szCs w:val="20"/>
              </w:rPr>
              <w:t>CZ</w:t>
            </w:r>
          </w:p>
        </w:tc>
        <w:tc>
          <w:tcPr>
            <w:tcW w:w="5471" w:type="dxa"/>
            <w:tcBorders>
              <w:top w:val="single" w:sz="4" w:space="0" w:color="000000"/>
              <w:left w:val="single" w:sz="4" w:space="0" w:color="000000"/>
              <w:bottom w:val="single" w:sz="4" w:space="0" w:color="000000"/>
              <w:right w:val="single" w:sz="4" w:space="0" w:color="000000"/>
            </w:tcBorders>
            <w:shd w:val="clear" w:color="auto" w:fill="auto"/>
          </w:tcPr>
          <w:p w14:paraId="253205D8" w14:textId="5E7F2363" w:rsidR="00262C24" w:rsidRPr="00652ABB" w:rsidRDefault="00262C24" w:rsidP="00262C24">
            <w:pPr>
              <w:jc w:val="both"/>
              <w:rPr>
                <w:rFonts w:ascii="Verdana" w:hAnsi="Verdana" w:cs="Arial"/>
                <w:sz w:val="20"/>
                <w:szCs w:val="20"/>
              </w:rPr>
            </w:pPr>
            <w:r w:rsidRPr="00652ABB">
              <w:rPr>
                <w:rFonts w:ascii="Verdana" w:hAnsi="Verdana" w:cs="Arial"/>
                <w:sz w:val="20"/>
                <w:szCs w:val="20"/>
              </w:rPr>
              <w:t>JAROLĺM Oldřich</w:t>
            </w:r>
          </w:p>
        </w:tc>
      </w:tr>
      <w:tr w:rsidR="00262C24" w:rsidRPr="00652ABB" w14:paraId="50A45736" w14:textId="77777777" w:rsidTr="0076693E">
        <w:trPr>
          <w:trHeight w:val="284"/>
          <w:jc w:val="center"/>
        </w:trPr>
        <w:tc>
          <w:tcPr>
            <w:tcW w:w="711" w:type="dxa"/>
            <w:tcBorders>
              <w:top w:val="single" w:sz="4" w:space="0" w:color="000000"/>
              <w:left w:val="single" w:sz="4" w:space="0" w:color="000000"/>
              <w:bottom w:val="single" w:sz="4" w:space="0" w:color="000000"/>
            </w:tcBorders>
            <w:shd w:val="clear" w:color="auto" w:fill="auto"/>
          </w:tcPr>
          <w:p w14:paraId="0C20A0A5" w14:textId="6D472C65" w:rsidR="00262C24" w:rsidRPr="00652ABB" w:rsidRDefault="00262C24" w:rsidP="008B057B">
            <w:pPr>
              <w:jc w:val="center"/>
              <w:rPr>
                <w:rFonts w:ascii="Verdana" w:hAnsi="Verdana" w:cs="Arial"/>
                <w:sz w:val="20"/>
                <w:szCs w:val="20"/>
              </w:rPr>
            </w:pPr>
            <w:r w:rsidRPr="00652ABB">
              <w:rPr>
                <w:rFonts w:ascii="Verdana" w:hAnsi="Verdana"/>
                <w:sz w:val="20"/>
                <w:szCs w:val="20"/>
              </w:rPr>
              <w:t>6</w:t>
            </w:r>
          </w:p>
        </w:tc>
        <w:tc>
          <w:tcPr>
            <w:tcW w:w="1559" w:type="dxa"/>
            <w:tcBorders>
              <w:top w:val="single" w:sz="4" w:space="0" w:color="000000"/>
              <w:left w:val="single" w:sz="4" w:space="0" w:color="000000"/>
              <w:bottom w:val="single" w:sz="4" w:space="0" w:color="000000"/>
            </w:tcBorders>
            <w:shd w:val="clear" w:color="auto" w:fill="auto"/>
          </w:tcPr>
          <w:p w14:paraId="5ABF8D31" w14:textId="77777777" w:rsidR="00262C24" w:rsidRPr="00652ABB" w:rsidRDefault="00262C24" w:rsidP="00652ABB">
            <w:pPr>
              <w:jc w:val="center"/>
              <w:rPr>
                <w:rFonts w:ascii="Verdana" w:hAnsi="Verdana" w:cs="Arial"/>
                <w:sz w:val="20"/>
                <w:szCs w:val="20"/>
              </w:rPr>
            </w:pPr>
            <w:r w:rsidRPr="00652ABB">
              <w:rPr>
                <w:rFonts w:ascii="Verdana" w:hAnsi="Verdana" w:cs="Arial"/>
                <w:sz w:val="20"/>
                <w:szCs w:val="20"/>
              </w:rPr>
              <w:t>DE</w:t>
            </w:r>
          </w:p>
        </w:tc>
        <w:tc>
          <w:tcPr>
            <w:tcW w:w="5471" w:type="dxa"/>
            <w:tcBorders>
              <w:top w:val="single" w:sz="4" w:space="0" w:color="000000"/>
              <w:left w:val="single" w:sz="4" w:space="0" w:color="000000"/>
              <w:bottom w:val="single" w:sz="4" w:space="0" w:color="000000"/>
              <w:right w:val="single" w:sz="4" w:space="0" w:color="000000"/>
            </w:tcBorders>
            <w:shd w:val="clear" w:color="auto" w:fill="auto"/>
          </w:tcPr>
          <w:p w14:paraId="019873EF" w14:textId="2E75839F" w:rsidR="00262C24" w:rsidRPr="00652ABB" w:rsidRDefault="00262C24" w:rsidP="00262C24">
            <w:pPr>
              <w:jc w:val="both"/>
              <w:rPr>
                <w:rFonts w:ascii="Verdana" w:hAnsi="Verdana" w:cs="Arial"/>
                <w:sz w:val="20"/>
                <w:szCs w:val="20"/>
              </w:rPr>
            </w:pPr>
            <w:r w:rsidRPr="00652ABB">
              <w:rPr>
                <w:rFonts w:ascii="Verdana" w:hAnsi="Verdana" w:cs="Arial"/>
                <w:sz w:val="20"/>
                <w:szCs w:val="20"/>
              </w:rPr>
              <w:t>FRENZEL Stefan (Forum member)</w:t>
            </w:r>
          </w:p>
        </w:tc>
      </w:tr>
      <w:tr w:rsidR="00262C24" w:rsidRPr="00652ABB" w14:paraId="5EDCD080" w14:textId="77777777" w:rsidTr="0076693E">
        <w:trPr>
          <w:trHeight w:val="284"/>
          <w:jc w:val="center"/>
        </w:trPr>
        <w:tc>
          <w:tcPr>
            <w:tcW w:w="711" w:type="dxa"/>
            <w:tcBorders>
              <w:top w:val="single" w:sz="4" w:space="0" w:color="000000"/>
              <w:left w:val="single" w:sz="4" w:space="0" w:color="000000"/>
              <w:bottom w:val="single" w:sz="4" w:space="0" w:color="000000"/>
            </w:tcBorders>
            <w:shd w:val="clear" w:color="auto" w:fill="auto"/>
          </w:tcPr>
          <w:p w14:paraId="4BB2A615" w14:textId="1974BCA3" w:rsidR="00262C24" w:rsidRPr="00652ABB" w:rsidRDefault="00262C24" w:rsidP="008B057B">
            <w:pPr>
              <w:jc w:val="center"/>
              <w:rPr>
                <w:rFonts w:ascii="Verdana" w:hAnsi="Verdana" w:cs="Arial"/>
                <w:sz w:val="20"/>
                <w:szCs w:val="20"/>
              </w:rPr>
            </w:pPr>
            <w:r w:rsidRPr="00652ABB">
              <w:rPr>
                <w:rFonts w:ascii="Verdana" w:hAnsi="Verdana"/>
                <w:sz w:val="20"/>
                <w:szCs w:val="20"/>
              </w:rPr>
              <w:t>7</w:t>
            </w:r>
          </w:p>
        </w:tc>
        <w:tc>
          <w:tcPr>
            <w:tcW w:w="1559" w:type="dxa"/>
            <w:tcBorders>
              <w:top w:val="single" w:sz="4" w:space="0" w:color="000000"/>
              <w:left w:val="single" w:sz="4" w:space="0" w:color="000000"/>
              <w:bottom w:val="single" w:sz="4" w:space="0" w:color="000000"/>
            </w:tcBorders>
            <w:shd w:val="clear" w:color="auto" w:fill="auto"/>
          </w:tcPr>
          <w:p w14:paraId="1F9A556A" w14:textId="77777777" w:rsidR="00262C24" w:rsidRPr="00652ABB" w:rsidRDefault="00262C24" w:rsidP="00652ABB">
            <w:pPr>
              <w:jc w:val="center"/>
              <w:rPr>
                <w:rFonts w:ascii="Verdana" w:hAnsi="Verdana" w:cs="Arial"/>
                <w:sz w:val="20"/>
                <w:szCs w:val="20"/>
              </w:rPr>
            </w:pPr>
            <w:r w:rsidRPr="00652ABB">
              <w:rPr>
                <w:rFonts w:ascii="Verdana" w:hAnsi="Verdana" w:cs="Arial"/>
                <w:sz w:val="20"/>
                <w:szCs w:val="20"/>
              </w:rPr>
              <w:t>DK</w:t>
            </w:r>
          </w:p>
        </w:tc>
        <w:tc>
          <w:tcPr>
            <w:tcW w:w="5471" w:type="dxa"/>
            <w:tcBorders>
              <w:top w:val="single" w:sz="4" w:space="0" w:color="000000"/>
              <w:left w:val="single" w:sz="4" w:space="0" w:color="000000"/>
              <w:bottom w:val="single" w:sz="4" w:space="0" w:color="000000"/>
              <w:right w:val="single" w:sz="4" w:space="0" w:color="000000"/>
            </w:tcBorders>
            <w:shd w:val="clear" w:color="auto" w:fill="auto"/>
          </w:tcPr>
          <w:p w14:paraId="7ECB788E" w14:textId="4E9DDEAF" w:rsidR="00262C24" w:rsidRPr="00652ABB" w:rsidRDefault="00262C24" w:rsidP="00262C24">
            <w:pPr>
              <w:jc w:val="both"/>
              <w:rPr>
                <w:rFonts w:ascii="Verdana" w:hAnsi="Verdana" w:cs="Arial"/>
                <w:sz w:val="20"/>
                <w:szCs w:val="20"/>
              </w:rPr>
            </w:pPr>
            <w:r w:rsidRPr="00652ABB">
              <w:rPr>
                <w:rFonts w:ascii="Verdana" w:hAnsi="Verdana"/>
                <w:sz w:val="20"/>
                <w:szCs w:val="20"/>
              </w:rPr>
              <w:t>BACH HANSEN Lise</w:t>
            </w:r>
          </w:p>
        </w:tc>
      </w:tr>
      <w:tr w:rsidR="00262C24" w:rsidRPr="00652ABB" w14:paraId="7A11F99C" w14:textId="77777777" w:rsidTr="0076693E">
        <w:trPr>
          <w:trHeight w:val="284"/>
          <w:jc w:val="center"/>
        </w:trPr>
        <w:tc>
          <w:tcPr>
            <w:tcW w:w="711" w:type="dxa"/>
            <w:tcBorders>
              <w:top w:val="single" w:sz="4" w:space="0" w:color="000000"/>
              <w:left w:val="single" w:sz="4" w:space="0" w:color="000000"/>
              <w:bottom w:val="single" w:sz="4" w:space="0" w:color="000000"/>
            </w:tcBorders>
            <w:shd w:val="clear" w:color="auto" w:fill="auto"/>
          </w:tcPr>
          <w:p w14:paraId="5837B483" w14:textId="35B7289D" w:rsidR="00262C24" w:rsidRPr="00652ABB" w:rsidRDefault="00262C24" w:rsidP="008B057B">
            <w:pPr>
              <w:jc w:val="center"/>
              <w:rPr>
                <w:rFonts w:ascii="Verdana" w:hAnsi="Verdana" w:cs="Arial"/>
                <w:sz w:val="20"/>
                <w:szCs w:val="20"/>
              </w:rPr>
            </w:pPr>
            <w:r w:rsidRPr="00652ABB">
              <w:rPr>
                <w:rFonts w:ascii="Verdana" w:hAnsi="Verdana"/>
                <w:sz w:val="20"/>
                <w:szCs w:val="20"/>
              </w:rPr>
              <w:t>8</w:t>
            </w:r>
          </w:p>
        </w:tc>
        <w:tc>
          <w:tcPr>
            <w:tcW w:w="1559" w:type="dxa"/>
            <w:tcBorders>
              <w:top w:val="single" w:sz="4" w:space="0" w:color="000000"/>
              <w:left w:val="single" w:sz="4" w:space="0" w:color="000000"/>
              <w:bottom w:val="single" w:sz="4" w:space="0" w:color="000000"/>
            </w:tcBorders>
            <w:shd w:val="clear" w:color="auto" w:fill="auto"/>
          </w:tcPr>
          <w:p w14:paraId="6C14E2A6" w14:textId="77777777" w:rsidR="00262C24" w:rsidRPr="00652ABB" w:rsidRDefault="00262C24" w:rsidP="00652ABB">
            <w:pPr>
              <w:jc w:val="center"/>
              <w:rPr>
                <w:rFonts w:ascii="Verdana" w:hAnsi="Verdana" w:cs="Arial"/>
                <w:sz w:val="20"/>
                <w:szCs w:val="20"/>
              </w:rPr>
            </w:pPr>
            <w:r w:rsidRPr="00652ABB">
              <w:rPr>
                <w:rFonts w:ascii="Verdana" w:hAnsi="Verdana" w:cs="Arial"/>
                <w:sz w:val="20"/>
                <w:szCs w:val="20"/>
              </w:rPr>
              <w:t>EE</w:t>
            </w:r>
          </w:p>
        </w:tc>
        <w:tc>
          <w:tcPr>
            <w:tcW w:w="5471" w:type="dxa"/>
            <w:tcBorders>
              <w:top w:val="single" w:sz="4" w:space="0" w:color="000000"/>
              <w:left w:val="single" w:sz="4" w:space="0" w:color="000000"/>
              <w:bottom w:val="single" w:sz="4" w:space="0" w:color="000000"/>
              <w:right w:val="single" w:sz="4" w:space="0" w:color="000000"/>
            </w:tcBorders>
            <w:shd w:val="clear" w:color="auto" w:fill="auto"/>
          </w:tcPr>
          <w:p w14:paraId="7847EB12" w14:textId="7D44066B" w:rsidR="00262C24" w:rsidRPr="00652ABB" w:rsidRDefault="00262C24" w:rsidP="00262C24">
            <w:pPr>
              <w:jc w:val="both"/>
              <w:rPr>
                <w:rFonts w:ascii="Verdana" w:hAnsi="Verdana" w:cs="Arial"/>
                <w:sz w:val="20"/>
                <w:szCs w:val="20"/>
              </w:rPr>
            </w:pPr>
            <w:r w:rsidRPr="00652ABB">
              <w:rPr>
                <w:rFonts w:ascii="Verdana" w:hAnsi="Verdana" w:cs="Arial"/>
                <w:sz w:val="20"/>
                <w:szCs w:val="20"/>
              </w:rPr>
              <w:t>LINNO Annemari</w:t>
            </w:r>
          </w:p>
        </w:tc>
      </w:tr>
      <w:tr w:rsidR="00262C24" w:rsidRPr="00652ABB" w14:paraId="103C1218" w14:textId="77777777" w:rsidTr="0076693E">
        <w:trPr>
          <w:trHeight w:val="284"/>
          <w:jc w:val="center"/>
        </w:trPr>
        <w:tc>
          <w:tcPr>
            <w:tcW w:w="711" w:type="dxa"/>
            <w:tcBorders>
              <w:top w:val="single" w:sz="4" w:space="0" w:color="000000"/>
              <w:left w:val="single" w:sz="4" w:space="0" w:color="000000"/>
              <w:bottom w:val="single" w:sz="4" w:space="0" w:color="000000"/>
            </w:tcBorders>
            <w:shd w:val="clear" w:color="auto" w:fill="auto"/>
          </w:tcPr>
          <w:p w14:paraId="1EA1E16A" w14:textId="147C3D30" w:rsidR="00262C24" w:rsidRPr="00652ABB" w:rsidRDefault="00262C24" w:rsidP="008B057B">
            <w:pPr>
              <w:jc w:val="center"/>
              <w:rPr>
                <w:rFonts w:ascii="Verdana" w:hAnsi="Verdana" w:cs="Arial"/>
                <w:sz w:val="20"/>
                <w:szCs w:val="20"/>
              </w:rPr>
            </w:pPr>
            <w:r w:rsidRPr="00652ABB">
              <w:rPr>
                <w:rFonts w:ascii="Verdana" w:hAnsi="Verdana"/>
                <w:sz w:val="20"/>
                <w:szCs w:val="20"/>
              </w:rPr>
              <w:t>9</w:t>
            </w:r>
          </w:p>
        </w:tc>
        <w:tc>
          <w:tcPr>
            <w:tcW w:w="1559" w:type="dxa"/>
            <w:tcBorders>
              <w:top w:val="single" w:sz="4" w:space="0" w:color="000000"/>
              <w:left w:val="single" w:sz="4" w:space="0" w:color="000000"/>
              <w:bottom w:val="single" w:sz="4" w:space="0" w:color="000000"/>
            </w:tcBorders>
            <w:shd w:val="clear" w:color="auto" w:fill="auto"/>
          </w:tcPr>
          <w:p w14:paraId="43517035" w14:textId="77777777" w:rsidR="00262C24" w:rsidRPr="00652ABB" w:rsidRDefault="00262C24" w:rsidP="00652ABB">
            <w:pPr>
              <w:jc w:val="center"/>
              <w:rPr>
                <w:rFonts w:ascii="Verdana" w:hAnsi="Verdana" w:cs="Arial"/>
                <w:sz w:val="20"/>
                <w:szCs w:val="20"/>
              </w:rPr>
            </w:pPr>
            <w:r w:rsidRPr="00652ABB">
              <w:rPr>
                <w:rFonts w:ascii="Verdana" w:hAnsi="Verdana" w:cs="Arial"/>
                <w:sz w:val="20"/>
                <w:szCs w:val="20"/>
              </w:rPr>
              <w:t>EL</w:t>
            </w:r>
          </w:p>
        </w:tc>
        <w:tc>
          <w:tcPr>
            <w:tcW w:w="5471" w:type="dxa"/>
            <w:tcBorders>
              <w:top w:val="single" w:sz="4" w:space="0" w:color="000000"/>
              <w:left w:val="single" w:sz="4" w:space="0" w:color="000000"/>
              <w:bottom w:val="single" w:sz="4" w:space="0" w:color="000000"/>
              <w:right w:val="single" w:sz="4" w:space="0" w:color="000000"/>
            </w:tcBorders>
            <w:shd w:val="clear" w:color="auto" w:fill="auto"/>
          </w:tcPr>
          <w:p w14:paraId="264A6CC9" w14:textId="752E839E" w:rsidR="00262C24" w:rsidRPr="00652ABB" w:rsidRDefault="00262C24" w:rsidP="00262C24">
            <w:pPr>
              <w:jc w:val="both"/>
              <w:rPr>
                <w:rFonts w:ascii="Verdana" w:hAnsi="Verdana" w:cs="Arial"/>
                <w:sz w:val="20"/>
                <w:szCs w:val="20"/>
              </w:rPr>
            </w:pPr>
            <w:r w:rsidRPr="00652ABB">
              <w:rPr>
                <w:rFonts w:ascii="Verdana" w:hAnsi="Verdana"/>
                <w:sz w:val="20"/>
                <w:szCs w:val="20"/>
              </w:rPr>
              <w:t>GKILPATHI Dimitra</w:t>
            </w:r>
          </w:p>
        </w:tc>
      </w:tr>
      <w:tr w:rsidR="00262C24" w:rsidRPr="003B2F5C" w14:paraId="40BC7EF7" w14:textId="77777777" w:rsidTr="0076693E">
        <w:trPr>
          <w:trHeight w:val="253"/>
          <w:jc w:val="center"/>
        </w:trPr>
        <w:tc>
          <w:tcPr>
            <w:tcW w:w="711" w:type="dxa"/>
            <w:tcBorders>
              <w:top w:val="single" w:sz="4" w:space="0" w:color="000000"/>
              <w:left w:val="single" w:sz="4" w:space="0" w:color="000000"/>
              <w:bottom w:val="single" w:sz="4" w:space="0" w:color="000000"/>
            </w:tcBorders>
            <w:shd w:val="clear" w:color="auto" w:fill="auto"/>
          </w:tcPr>
          <w:p w14:paraId="6B8EE999" w14:textId="42348DBE" w:rsidR="00262C24" w:rsidRPr="00652ABB" w:rsidRDefault="00262C24" w:rsidP="008B057B">
            <w:pPr>
              <w:jc w:val="center"/>
              <w:rPr>
                <w:rFonts w:ascii="Verdana" w:hAnsi="Verdana" w:cs="Arial"/>
                <w:sz w:val="20"/>
                <w:szCs w:val="20"/>
              </w:rPr>
            </w:pPr>
            <w:r w:rsidRPr="00652ABB">
              <w:rPr>
                <w:rFonts w:ascii="Verdana" w:hAnsi="Verdana"/>
                <w:sz w:val="20"/>
                <w:szCs w:val="20"/>
              </w:rPr>
              <w:t>10</w:t>
            </w:r>
          </w:p>
        </w:tc>
        <w:tc>
          <w:tcPr>
            <w:tcW w:w="1559" w:type="dxa"/>
            <w:tcBorders>
              <w:top w:val="single" w:sz="4" w:space="0" w:color="000000"/>
              <w:left w:val="single" w:sz="4" w:space="0" w:color="000000"/>
              <w:bottom w:val="single" w:sz="4" w:space="0" w:color="000000"/>
            </w:tcBorders>
            <w:shd w:val="clear" w:color="auto" w:fill="auto"/>
          </w:tcPr>
          <w:p w14:paraId="64A48C57" w14:textId="77777777" w:rsidR="00262C24" w:rsidRPr="00652ABB" w:rsidRDefault="00262C24" w:rsidP="00652ABB">
            <w:pPr>
              <w:jc w:val="center"/>
              <w:rPr>
                <w:rFonts w:ascii="Verdana" w:hAnsi="Verdana" w:cs="Arial"/>
                <w:sz w:val="20"/>
                <w:szCs w:val="20"/>
              </w:rPr>
            </w:pPr>
            <w:r w:rsidRPr="00652ABB">
              <w:rPr>
                <w:rFonts w:ascii="Verdana" w:hAnsi="Verdana" w:cs="Arial"/>
                <w:sz w:val="20"/>
                <w:szCs w:val="20"/>
              </w:rPr>
              <w:t>ES</w:t>
            </w:r>
          </w:p>
        </w:tc>
        <w:tc>
          <w:tcPr>
            <w:tcW w:w="5471" w:type="dxa"/>
            <w:tcBorders>
              <w:top w:val="single" w:sz="4" w:space="0" w:color="000000"/>
              <w:left w:val="single" w:sz="4" w:space="0" w:color="000000"/>
              <w:bottom w:val="single" w:sz="4" w:space="0" w:color="000000"/>
              <w:right w:val="single" w:sz="4" w:space="0" w:color="000000"/>
            </w:tcBorders>
            <w:shd w:val="clear" w:color="auto" w:fill="auto"/>
          </w:tcPr>
          <w:p w14:paraId="17A8C5E4" w14:textId="7C00B534" w:rsidR="00262C24" w:rsidRPr="006F6FD8" w:rsidRDefault="00262C24" w:rsidP="00262C24">
            <w:pPr>
              <w:jc w:val="both"/>
              <w:rPr>
                <w:rFonts w:ascii="Verdana" w:hAnsi="Verdana" w:cs="Arial"/>
                <w:sz w:val="20"/>
                <w:szCs w:val="20"/>
                <w:lang w:val="pt-PT"/>
              </w:rPr>
            </w:pPr>
            <w:r w:rsidRPr="006F6FD8">
              <w:rPr>
                <w:rFonts w:ascii="Verdana" w:hAnsi="Verdana" w:cs="Arial"/>
                <w:sz w:val="20"/>
                <w:szCs w:val="20"/>
                <w:lang w:val="pt-PT"/>
              </w:rPr>
              <w:t>SÁNCHEZ PEÑA Pablo (Forum member)</w:t>
            </w:r>
          </w:p>
        </w:tc>
      </w:tr>
      <w:tr w:rsidR="00262C24" w:rsidRPr="00652ABB" w14:paraId="15036380" w14:textId="77777777" w:rsidTr="0076693E">
        <w:trPr>
          <w:trHeight w:val="284"/>
          <w:jc w:val="center"/>
        </w:trPr>
        <w:tc>
          <w:tcPr>
            <w:tcW w:w="711" w:type="dxa"/>
            <w:tcBorders>
              <w:top w:val="single" w:sz="4" w:space="0" w:color="000000"/>
              <w:left w:val="single" w:sz="4" w:space="0" w:color="000000"/>
              <w:bottom w:val="single" w:sz="4" w:space="0" w:color="000000"/>
            </w:tcBorders>
            <w:shd w:val="clear" w:color="auto" w:fill="auto"/>
          </w:tcPr>
          <w:p w14:paraId="1A5F99FB" w14:textId="70AB7051" w:rsidR="00262C24" w:rsidRPr="00652ABB" w:rsidRDefault="00262C24" w:rsidP="008B057B">
            <w:pPr>
              <w:jc w:val="center"/>
              <w:rPr>
                <w:rFonts w:ascii="Verdana" w:hAnsi="Verdana" w:cs="Arial"/>
                <w:sz w:val="20"/>
                <w:szCs w:val="20"/>
              </w:rPr>
            </w:pPr>
            <w:r w:rsidRPr="00652ABB">
              <w:rPr>
                <w:rFonts w:ascii="Verdana" w:hAnsi="Verdana"/>
                <w:sz w:val="20"/>
                <w:szCs w:val="20"/>
              </w:rPr>
              <w:t>11</w:t>
            </w:r>
          </w:p>
        </w:tc>
        <w:tc>
          <w:tcPr>
            <w:tcW w:w="1559" w:type="dxa"/>
            <w:tcBorders>
              <w:top w:val="single" w:sz="4" w:space="0" w:color="000000"/>
              <w:left w:val="single" w:sz="4" w:space="0" w:color="000000"/>
              <w:bottom w:val="single" w:sz="4" w:space="0" w:color="000000"/>
            </w:tcBorders>
            <w:shd w:val="clear" w:color="auto" w:fill="auto"/>
          </w:tcPr>
          <w:p w14:paraId="60A2FA43" w14:textId="77777777" w:rsidR="00262C24" w:rsidRPr="00652ABB" w:rsidRDefault="00262C24" w:rsidP="00652ABB">
            <w:pPr>
              <w:jc w:val="center"/>
              <w:rPr>
                <w:rFonts w:ascii="Verdana" w:hAnsi="Verdana" w:cs="Arial"/>
                <w:sz w:val="20"/>
                <w:szCs w:val="20"/>
              </w:rPr>
            </w:pPr>
            <w:r w:rsidRPr="00652ABB">
              <w:rPr>
                <w:rFonts w:ascii="Verdana" w:hAnsi="Verdana" w:cs="Arial"/>
                <w:sz w:val="20"/>
                <w:szCs w:val="20"/>
              </w:rPr>
              <w:t>FI</w:t>
            </w:r>
          </w:p>
        </w:tc>
        <w:tc>
          <w:tcPr>
            <w:tcW w:w="5471" w:type="dxa"/>
            <w:tcBorders>
              <w:top w:val="single" w:sz="4" w:space="0" w:color="000000"/>
              <w:left w:val="single" w:sz="4" w:space="0" w:color="000000"/>
              <w:bottom w:val="single" w:sz="4" w:space="0" w:color="000000"/>
              <w:right w:val="single" w:sz="4" w:space="0" w:color="000000"/>
            </w:tcBorders>
            <w:shd w:val="clear" w:color="auto" w:fill="auto"/>
          </w:tcPr>
          <w:p w14:paraId="6767D280" w14:textId="3020AD77" w:rsidR="00262C24" w:rsidRPr="00652ABB" w:rsidRDefault="00262C24" w:rsidP="00262C24">
            <w:pPr>
              <w:jc w:val="both"/>
              <w:rPr>
                <w:rFonts w:ascii="Verdana" w:hAnsi="Verdana" w:cs="Arial"/>
                <w:sz w:val="20"/>
                <w:szCs w:val="20"/>
              </w:rPr>
            </w:pPr>
            <w:r w:rsidRPr="00652ABB">
              <w:rPr>
                <w:rFonts w:ascii="Verdana" w:hAnsi="Verdana"/>
                <w:sz w:val="20"/>
                <w:szCs w:val="20"/>
              </w:rPr>
              <w:t>KARNANI Päivi</w:t>
            </w:r>
          </w:p>
        </w:tc>
      </w:tr>
      <w:tr w:rsidR="00262C24" w:rsidRPr="00652ABB" w14:paraId="2A6C303A" w14:textId="77777777" w:rsidTr="00262C24">
        <w:trPr>
          <w:trHeight w:val="265"/>
          <w:jc w:val="center"/>
        </w:trPr>
        <w:tc>
          <w:tcPr>
            <w:tcW w:w="711" w:type="dxa"/>
            <w:tcBorders>
              <w:top w:val="single" w:sz="4" w:space="0" w:color="000000"/>
              <w:left w:val="single" w:sz="4" w:space="0" w:color="000000"/>
              <w:bottom w:val="single" w:sz="4" w:space="0" w:color="000000"/>
            </w:tcBorders>
            <w:shd w:val="clear" w:color="auto" w:fill="auto"/>
          </w:tcPr>
          <w:p w14:paraId="3E0CE7AA" w14:textId="1736E5F5" w:rsidR="00262C24" w:rsidRPr="00652ABB" w:rsidRDefault="00262C24" w:rsidP="008B057B">
            <w:pPr>
              <w:jc w:val="center"/>
              <w:rPr>
                <w:rFonts w:ascii="Verdana" w:hAnsi="Verdana" w:cs="Arial"/>
                <w:sz w:val="20"/>
                <w:szCs w:val="20"/>
              </w:rPr>
            </w:pPr>
            <w:r w:rsidRPr="00652ABB">
              <w:rPr>
                <w:rFonts w:ascii="Verdana" w:hAnsi="Verdana"/>
                <w:sz w:val="20"/>
                <w:szCs w:val="20"/>
              </w:rPr>
              <w:t>12</w:t>
            </w:r>
          </w:p>
        </w:tc>
        <w:tc>
          <w:tcPr>
            <w:tcW w:w="1559" w:type="dxa"/>
            <w:tcBorders>
              <w:top w:val="single" w:sz="4" w:space="0" w:color="000000"/>
              <w:left w:val="single" w:sz="4" w:space="0" w:color="000000"/>
              <w:bottom w:val="single" w:sz="4" w:space="0" w:color="000000"/>
            </w:tcBorders>
            <w:shd w:val="clear" w:color="auto" w:fill="auto"/>
          </w:tcPr>
          <w:p w14:paraId="10202726" w14:textId="77777777" w:rsidR="00262C24" w:rsidRPr="00652ABB" w:rsidRDefault="00262C24" w:rsidP="00652ABB">
            <w:pPr>
              <w:jc w:val="center"/>
              <w:rPr>
                <w:rFonts w:ascii="Verdana" w:hAnsi="Verdana" w:cs="Arial"/>
                <w:sz w:val="20"/>
                <w:szCs w:val="20"/>
              </w:rPr>
            </w:pPr>
            <w:r w:rsidRPr="00652ABB">
              <w:rPr>
                <w:rFonts w:ascii="Verdana" w:hAnsi="Verdana" w:cs="Arial"/>
                <w:sz w:val="20"/>
                <w:szCs w:val="20"/>
              </w:rPr>
              <w:t>FR</w:t>
            </w:r>
          </w:p>
        </w:tc>
        <w:tc>
          <w:tcPr>
            <w:tcW w:w="5471" w:type="dxa"/>
            <w:tcBorders>
              <w:top w:val="single" w:sz="4" w:space="0" w:color="000000"/>
              <w:left w:val="single" w:sz="4" w:space="0" w:color="000000"/>
              <w:bottom w:val="single" w:sz="4" w:space="0" w:color="000000"/>
              <w:right w:val="single" w:sz="4" w:space="0" w:color="000000"/>
            </w:tcBorders>
            <w:shd w:val="clear" w:color="auto" w:fill="auto"/>
          </w:tcPr>
          <w:p w14:paraId="3C8A8DBC" w14:textId="7A33259D" w:rsidR="00262C24" w:rsidRPr="00652ABB" w:rsidRDefault="00262C24" w:rsidP="00262C24">
            <w:pPr>
              <w:jc w:val="both"/>
              <w:rPr>
                <w:rFonts w:ascii="Verdana" w:hAnsi="Verdana" w:cs="Arial"/>
                <w:sz w:val="20"/>
                <w:szCs w:val="20"/>
              </w:rPr>
            </w:pPr>
            <w:r w:rsidRPr="00652ABB">
              <w:rPr>
                <w:rFonts w:ascii="Verdana" w:hAnsi="Verdana" w:cs="Arial"/>
                <w:sz w:val="20"/>
                <w:szCs w:val="20"/>
              </w:rPr>
              <w:t>CROIZE-POURCELET</w:t>
            </w:r>
            <w:r w:rsidRPr="00652ABB">
              <w:rPr>
                <w:rFonts w:ascii="Verdana" w:hAnsi="Verdana" w:cs="Arial"/>
                <w:sz w:val="20"/>
                <w:szCs w:val="20"/>
              </w:rPr>
              <w:tab/>
              <w:t>Gilles</w:t>
            </w:r>
          </w:p>
        </w:tc>
      </w:tr>
      <w:tr w:rsidR="00262C24" w:rsidRPr="003B2F5C" w14:paraId="66F384D7" w14:textId="77777777" w:rsidTr="0076693E">
        <w:trPr>
          <w:trHeight w:val="284"/>
          <w:jc w:val="center"/>
        </w:trPr>
        <w:tc>
          <w:tcPr>
            <w:tcW w:w="711" w:type="dxa"/>
            <w:tcBorders>
              <w:top w:val="single" w:sz="4" w:space="0" w:color="000000"/>
              <w:left w:val="single" w:sz="4" w:space="0" w:color="000000"/>
              <w:bottom w:val="single" w:sz="4" w:space="0" w:color="000000"/>
            </w:tcBorders>
            <w:shd w:val="clear" w:color="auto" w:fill="auto"/>
          </w:tcPr>
          <w:p w14:paraId="1382ED20" w14:textId="32DA426D" w:rsidR="00262C24" w:rsidRPr="00652ABB" w:rsidRDefault="00262C24" w:rsidP="008B057B">
            <w:pPr>
              <w:jc w:val="center"/>
              <w:rPr>
                <w:rFonts w:ascii="Verdana" w:hAnsi="Verdana" w:cs="Arial"/>
                <w:sz w:val="20"/>
                <w:szCs w:val="20"/>
              </w:rPr>
            </w:pPr>
            <w:r w:rsidRPr="00652ABB">
              <w:rPr>
                <w:rFonts w:ascii="Verdana" w:hAnsi="Verdana"/>
                <w:sz w:val="20"/>
                <w:szCs w:val="20"/>
              </w:rPr>
              <w:t>13</w:t>
            </w:r>
          </w:p>
        </w:tc>
        <w:tc>
          <w:tcPr>
            <w:tcW w:w="1559" w:type="dxa"/>
            <w:tcBorders>
              <w:top w:val="single" w:sz="4" w:space="0" w:color="000000"/>
              <w:left w:val="single" w:sz="4" w:space="0" w:color="000000"/>
              <w:bottom w:val="single" w:sz="4" w:space="0" w:color="000000"/>
            </w:tcBorders>
            <w:shd w:val="clear" w:color="auto" w:fill="auto"/>
          </w:tcPr>
          <w:p w14:paraId="20CFA61D" w14:textId="77777777" w:rsidR="00262C24" w:rsidRPr="00652ABB" w:rsidRDefault="00262C24" w:rsidP="00652ABB">
            <w:pPr>
              <w:jc w:val="center"/>
              <w:rPr>
                <w:rFonts w:ascii="Verdana" w:hAnsi="Verdana" w:cs="Arial"/>
                <w:sz w:val="20"/>
                <w:szCs w:val="20"/>
              </w:rPr>
            </w:pPr>
            <w:r w:rsidRPr="00652ABB">
              <w:rPr>
                <w:rFonts w:ascii="Verdana" w:hAnsi="Verdana" w:cs="Arial"/>
                <w:sz w:val="20"/>
                <w:szCs w:val="20"/>
              </w:rPr>
              <w:t>HR</w:t>
            </w:r>
          </w:p>
        </w:tc>
        <w:tc>
          <w:tcPr>
            <w:tcW w:w="5471" w:type="dxa"/>
            <w:tcBorders>
              <w:top w:val="single" w:sz="4" w:space="0" w:color="000000"/>
              <w:left w:val="single" w:sz="4" w:space="0" w:color="000000"/>
              <w:bottom w:val="single" w:sz="4" w:space="0" w:color="000000"/>
              <w:right w:val="single" w:sz="4" w:space="0" w:color="000000"/>
            </w:tcBorders>
            <w:shd w:val="clear" w:color="auto" w:fill="auto"/>
          </w:tcPr>
          <w:p w14:paraId="592476EF" w14:textId="20352BB3" w:rsidR="00262C24" w:rsidRPr="006F6FD8" w:rsidRDefault="00262C24" w:rsidP="00262C24">
            <w:pPr>
              <w:jc w:val="both"/>
              <w:rPr>
                <w:rFonts w:ascii="Verdana" w:hAnsi="Verdana" w:cs="Arial"/>
                <w:sz w:val="20"/>
                <w:szCs w:val="20"/>
                <w:lang w:val="pt-PT"/>
              </w:rPr>
            </w:pPr>
            <w:r w:rsidRPr="006F6FD8">
              <w:rPr>
                <w:rFonts w:ascii="Verdana" w:hAnsi="Verdana" w:cs="Arial"/>
                <w:sz w:val="20"/>
                <w:szCs w:val="20"/>
                <w:lang w:val="pt-PT"/>
              </w:rPr>
              <w:t>KREKOVIC Dubravka Marija (Forum member)</w:t>
            </w:r>
          </w:p>
        </w:tc>
      </w:tr>
      <w:tr w:rsidR="00262C24" w:rsidRPr="00652ABB" w14:paraId="31585FAB" w14:textId="77777777" w:rsidTr="0076693E">
        <w:trPr>
          <w:trHeight w:val="284"/>
          <w:jc w:val="center"/>
        </w:trPr>
        <w:tc>
          <w:tcPr>
            <w:tcW w:w="711" w:type="dxa"/>
            <w:tcBorders>
              <w:top w:val="single" w:sz="4" w:space="0" w:color="000000"/>
              <w:left w:val="single" w:sz="4" w:space="0" w:color="000000"/>
              <w:bottom w:val="single" w:sz="4" w:space="0" w:color="000000"/>
            </w:tcBorders>
            <w:shd w:val="clear" w:color="auto" w:fill="auto"/>
          </w:tcPr>
          <w:p w14:paraId="273C1A07" w14:textId="2ED443AE" w:rsidR="00262C24" w:rsidRPr="00652ABB" w:rsidRDefault="00262C24" w:rsidP="008B057B">
            <w:pPr>
              <w:jc w:val="center"/>
              <w:rPr>
                <w:rFonts w:ascii="Verdana" w:hAnsi="Verdana" w:cs="Arial"/>
                <w:sz w:val="20"/>
                <w:szCs w:val="20"/>
              </w:rPr>
            </w:pPr>
            <w:r w:rsidRPr="00652ABB">
              <w:rPr>
                <w:rFonts w:ascii="Verdana" w:hAnsi="Verdana"/>
                <w:sz w:val="20"/>
                <w:szCs w:val="20"/>
              </w:rPr>
              <w:t>14</w:t>
            </w:r>
          </w:p>
        </w:tc>
        <w:tc>
          <w:tcPr>
            <w:tcW w:w="1559" w:type="dxa"/>
            <w:tcBorders>
              <w:top w:val="single" w:sz="4" w:space="0" w:color="000000"/>
              <w:left w:val="single" w:sz="4" w:space="0" w:color="000000"/>
              <w:bottom w:val="single" w:sz="4" w:space="0" w:color="000000"/>
            </w:tcBorders>
            <w:shd w:val="clear" w:color="auto" w:fill="auto"/>
          </w:tcPr>
          <w:p w14:paraId="47BF43ED" w14:textId="77777777" w:rsidR="00262C24" w:rsidRPr="00652ABB" w:rsidRDefault="00262C24" w:rsidP="00652ABB">
            <w:pPr>
              <w:jc w:val="center"/>
              <w:rPr>
                <w:rFonts w:ascii="Verdana" w:hAnsi="Verdana" w:cs="Arial"/>
                <w:sz w:val="20"/>
                <w:szCs w:val="20"/>
              </w:rPr>
            </w:pPr>
            <w:r w:rsidRPr="00652ABB">
              <w:rPr>
                <w:rFonts w:ascii="Verdana" w:hAnsi="Verdana" w:cs="Arial"/>
                <w:sz w:val="20"/>
                <w:szCs w:val="20"/>
              </w:rPr>
              <w:t>HU</w:t>
            </w:r>
          </w:p>
        </w:tc>
        <w:tc>
          <w:tcPr>
            <w:tcW w:w="5471" w:type="dxa"/>
            <w:tcBorders>
              <w:top w:val="single" w:sz="4" w:space="0" w:color="000000"/>
              <w:left w:val="single" w:sz="4" w:space="0" w:color="000000"/>
              <w:bottom w:val="single" w:sz="4" w:space="0" w:color="000000"/>
              <w:right w:val="single" w:sz="4" w:space="0" w:color="000000"/>
            </w:tcBorders>
            <w:shd w:val="clear" w:color="auto" w:fill="auto"/>
          </w:tcPr>
          <w:p w14:paraId="0F9DBC95" w14:textId="23CA9C20" w:rsidR="00262C24" w:rsidRPr="00652ABB" w:rsidRDefault="00262C24" w:rsidP="00262C24">
            <w:pPr>
              <w:jc w:val="both"/>
              <w:rPr>
                <w:rFonts w:ascii="Verdana" w:hAnsi="Verdana" w:cs="Arial"/>
                <w:sz w:val="20"/>
                <w:szCs w:val="20"/>
              </w:rPr>
            </w:pPr>
            <w:r w:rsidRPr="00652ABB">
              <w:rPr>
                <w:rFonts w:ascii="Verdana" w:hAnsi="Verdana"/>
                <w:sz w:val="20"/>
                <w:szCs w:val="20"/>
              </w:rPr>
              <w:t>NEMET Balázs</w:t>
            </w:r>
          </w:p>
        </w:tc>
      </w:tr>
      <w:tr w:rsidR="00262C24" w:rsidRPr="00652ABB" w14:paraId="671B5FA6" w14:textId="77777777" w:rsidTr="0076693E">
        <w:trPr>
          <w:trHeight w:val="284"/>
          <w:jc w:val="center"/>
        </w:trPr>
        <w:tc>
          <w:tcPr>
            <w:tcW w:w="711" w:type="dxa"/>
            <w:tcBorders>
              <w:top w:val="single" w:sz="4" w:space="0" w:color="000000"/>
              <w:left w:val="single" w:sz="4" w:space="0" w:color="000000"/>
              <w:bottom w:val="single" w:sz="4" w:space="0" w:color="000000"/>
            </w:tcBorders>
            <w:shd w:val="clear" w:color="auto" w:fill="auto"/>
          </w:tcPr>
          <w:p w14:paraId="265AFE29" w14:textId="4E335ED9" w:rsidR="00262C24" w:rsidRPr="00652ABB" w:rsidRDefault="00262C24" w:rsidP="008B057B">
            <w:pPr>
              <w:jc w:val="center"/>
              <w:rPr>
                <w:rFonts w:ascii="Verdana" w:hAnsi="Verdana" w:cs="Arial"/>
                <w:sz w:val="20"/>
                <w:szCs w:val="20"/>
              </w:rPr>
            </w:pPr>
            <w:r w:rsidRPr="00652ABB">
              <w:rPr>
                <w:rFonts w:ascii="Verdana" w:hAnsi="Verdana"/>
                <w:sz w:val="20"/>
                <w:szCs w:val="20"/>
              </w:rPr>
              <w:t>15</w:t>
            </w:r>
          </w:p>
        </w:tc>
        <w:tc>
          <w:tcPr>
            <w:tcW w:w="1559" w:type="dxa"/>
            <w:tcBorders>
              <w:top w:val="single" w:sz="4" w:space="0" w:color="000000"/>
              <w:left w:val="single" w:sz="4" w:space="0" w:color="000000"/>
              <w:bottom w:val="single" w:sz="4" w:space="0" w:color="000000"/>
            </w:tcBorders>
            <w:shd w:val="clear" w:color="auto" w:fill="auto"/>
          </w:tcPr>
          <w:p w14:paraId="0BD538F9" w14:textId="77777777" w:rsidR="00262C24" w:rsidRPr="00652ABB" w:rsidRDefault="00262C24" w:rsidP="00652ABB">
            <w:pPr>
              <w:jc w:val="center"/>
              <w:rPr>
                <w:rFonts w:ascii="Verdana" w:hAnsi="Verdana" w:cs="Arial"/>
                <w:sz w:val="20"/>
                <w:szCs w:val="20"/>
              </w:rPr>
            </w:pPr>
            <w:r w:rsidRPr="00652ABB">
              <w:rPr>
                <w:rFonts w:ascii="Verdana" w:hAnsi="Verdana" w:cs="Arial"/>
                <w:sz w:val="20"/>
                <w:szCs w:val="20"/>
              </w:rPr>
              <w:t>IE</w:t>
            </w:r>
          </w:p>
        </w:tc>
        <w:tc>
          <w:tcPr>
            <w:tcW w:w="5471" w:type="dxa"/>
            <w:tcBorders>
              <w:top w:val="single" w:sz="4" w:space="0" w:color="000000"/>
              <w:left w:val="single" w:sz="4" w:space="0" w:color="000000"/>
              <w:bottom w:val="single" w:sz="4" w:space="0" w:color="000000"/>
              <w:right w:val="single" w:sz="4" w:space="0" w:color="000000"/>
            </w:tcBorders>
            <w:shd w:val="clear" w:color="auto" w:fill="auto"/>
          </w:tcPr>
          <w:p w14:paraId="0DF76647" w14:textId="38952EDB" w:rsidR="00262C24" w:rsidRPr="00652ABB" w:rsidRDefault="00262C24" w:rsidP="00262C24">
            <w:pPr>
              <w:jc w:val="both"/>
              <w:rPr>
                <w:rFonts w:ascii="Verdana" w:hAnsi="Verdana" w:cs="Arial"/>
                <w:sz w:val="20"/>
                <w:szCs w:val="20"/>
              </w:rPr>
            </w:pPr>
            <w:r w:rsidRPr="00652ABB">
              <w:rPr>
                <w:rFonts w:ascii="Verdana" w:hAnsi="Verdana" w:cs="Arial"/>
                <w:sz w:val="20"/>
                <w:szCs w:val="20"/>
              </w:rPr>
              <w:t>WHELAN Michelle</w:t>
            </w:r>
          </w:p>
        </w:tc>
      </w:tr>
      <w:tr w:rsidR="00262C24" w:rsidRPr="00652ABB" w14:paraId="2571A65B" w14:textId="77777777" w:rsidTr="0076693E">
        <w:trPr>
          <w:trHeight w:val="284"/>
          <w:jc w:val="center"/>
        </w:trPr>
        <w:tc>
          <w:tcPr>
            <w:tcW w:w="711" w:type="dxa"/>
            <w:tcBorders>
              <w:top w:val="single" w:sz="4" w:space="0" w:color="000000"/>
              <w:left w:val="single" w:sz="4" w:space="0" w:color="000000"/>
              <w:bottom w:val="single" w:sz="4" w:space="0" w:color="000000"/>
            </w:tcBorders>
            <w:shd w:val="clear" w:color="auto" w:fill="auto"/>
          </w:tcPr>
          <w:p w14:paraId="20314371" w14:textId="78358751" w:rsidR="00262C24" w:rsidRPr="00652ABB" w:rsidRDefault="00262C24" w:rsidP="008B057B">
            <w:pPr>
              <w:jc w:val="center"/>
              <w:rPr>
                <w:rFonts w:ascii="Verdana" w:hAnsi="Verdana" w:cs="Arial"/>
                <w:sz w:val="20"/>
                <w:szCs w:val="20"/>
              </w:rPr>
            </w:pPr>
            <w:r w:rsidRPr="00652ABB">
              <w:rPr>
                <w:rFonts w:ascii="Verdana" w:hAnsi="Verdana"/>
                <w:sz w:val="20"/>
                <w:szCs w:val="20"/>
              </w:rPr>
              <w:t>16</w:t>
            </w:r>
          </w:p>
        </w:tc>
        <w:tc>
          <w:tcPr>
            <w:tcW w:w="1559" w:type="dxa"/>
            <w:tcBorders>
              <w:top w:val="single" w:sz="4" w:space="0" w:color="000000"/>
              <w:left w:val="single" w:sz="4" w:space="0" w:color="000000"/>
              <w:bottom w:val="single" w:sz="4" w:space="0" w:color="000000"/>
            </w:tcBorders>
            <w:shd w:val="clear" w:color="auto" w:fill="auto"/>
          </w:tcPr>
          <w:p w14:paraId="1CF4FB41" w14:textId="77777777" w:rsidR="00262C24" w:rsidRPr="00652ABB" w:rsidRDefault="00262C24" w:rsidP="00652ABB">
            <w:pPr>
              <w:jc w:val="center"/>
              <w:rPr>
                <w:rFonts w:ascii="Verdana" w:hAnsi="Verdana" w:cs="Arial"/>
                <w:sz w:val="20"/>
                <w:szCs w:val="20"/>
              </w:rPr>
            </w:pPr>
            <w:r w:rsidRPr="00652ABB">
              <w:rPr>
                <w:rFonts w:ascii="Verdana" w:hAnsi="Verdana" w:cs="Arial"/>
                <w:sz w:val="20"/>
                <w:szCs w:val="20"/>
              </w:rPr>
              <w:t>IT</w:t>
            </w:r>
          </w:p>
        </w:tc>
        <w:tc>
          <w:tcPr>
            <w:tcW w:w="5471" w:type="dxa"/>
            <w:tcBorders>
              <w:top w:val="single" w:sz="4" w:space="0" w:color="000000"/>
              <w:left w:val="single" w:sz="4" w:space="0" w:color="000000"/>
              <w:bottom w:val="single" w:sz="4" w:space="0" w:color="000000"/>
              <w:right w:val="single" w:sz="4" w:space="0" w:color="000000"/>
            </w:tcBorders>
            <w:shd w:val="clear" w:color="auto" w:fill="auto"/>
          </w:tcPr>
          <w:p w14:paraId="7D579EBD" w14:textId="02259E46" w:rsidR="00262C24" w:rsidRPr="00652ABB" w:rsidRDefault="00262C24" w:rsidP="00262C24">
            <w:pPr>
              <w:jc w:val="both"/>
              <w:rPr>
                <w:rFonts w:ascii="Verdana" w:hAnsi="Verdana" w:cs="Arial"/>
                <w:sz w:val="20"/>
                <w:szCs w:val="20"/>
              </w:rPr>
            </w:pPr>
            <w:r w:rsidRPr="00652ABB">
              <w:rPr>
                <w:rFonts w:ascii="Verdana" w:hAnsi="Verdana"/>
                <w:sz w:val="20"/>
                <w:szCs w:val="20"/>
              </w:rPr>
              <w:t>RAVAIOLI Francesca</w:t>
            </w:r>
          </w:p>
        </w:tc>
      </w:tr>
      <w:tr w:rsidR="00262C24" w:rsidRPr="00652ABB" w14:paraId="507D59FB" w14:textId="77777777" w:rsidTr="0076693E">
        <w:trPr>
          <w:trHeight w:val="284"/>
          <w:jc w:val="center"/>
        </w:trPr>
        <w:tc>
          <w:tcPr>
            <w:tcW w:w="711" w:type="dxa"/>
            <w:tcBorders>
              <w:top w:val="single" w:sz="4" w:space="0" w:color="000000"/>
              <w:left w:val="single" w:sz="4" w:space="0" w:color="000000"/>
              <w:bottom w:val="single" w:sz="4" w:space="0" w:color="000000"/>
            </w:tcBorders>
            <w:shd w:val="clear" w:color="auto" w:fill="auto"/>
          </w:tcPr>
          <w:p w14:paraId="1407C7E7" w14:textId="7B68E4FC" w:rsidR="00262C24" w:rsidRPr="00652ABB" w:rsidRDefault="00262C24" w:rsidP="008B057B">
            <w:pPr>
              <w:jc w:val="center"/>
              <w:rPr>
                <w:rFonts w:ascii="Verdana" w:hAnsi="Verdana" w:cs="Arial"/>
                <w:sz w:val="20"/>
                <w:szCs w:val="20"/>
              </w:rPr>
            </w:pPr>
            <w:r w:rsidRPr="00652ABB">
              <w:rPr>
                <w:rFonts w:ascii="Verdana" w:hAnsi="Verdana"/>
                <w:sz w:val="20"/>
                <w:szCs w:val="20"/>
              </w:rPr>
              <w:t>17</w:t>
            </w:r>
          </w:p>
        </w:tc>
        <w:tc>
          <w:tcPr>
            <w:tcW w:w="1559" w:type="dxa"/>
            <w:tcBorders>
              <w:top w:val="single" w:sz="4" w:space="0" w:color="000000"/>
              <w:left w:val="single" w:sz="4" w:space="0" w:color="000000"/>
              <w:bottom w:val="single" w:sz="4" w:space="0" w:color="000000"/>
            </w:tcBorders>
            <w:shd w:val="clear" w:color="auto" w:fill="auto"/>
          </w:tcPr>
          <w:p w14:paraId="098CB067" w14:textId="77777777" w:rsidR="00262C24" w:rsidRPr="00652ABB" w:rsidRDefault="00262C24" w:rsidP="00652ABB">
            <w:pPr>
              <w:jc w:val="center"/>
              <w:rPr>
                <w:rFonts w:ascii="Verdana" w:hAnsi="Verdana" w:cs="Arial"/>
                <w:sz w:val="20"/>
                <w:szCs w:val="20"/>
              </w:rPr>
            </w:pPr>
            <w:r w:rsidRPr="00652ABB">
              <w:rPr>
                <w:rFonts w:ascii="Verdana" w:hAnsi="Verdana" w:cs="Arial"/>
                <w:sz w:val="20"/>
                <w:szCs w:val="20"/>
              </w:rPr>
              <w:t>LT</w:t>
            </w:r>
          </w:p>
        </w:tc>
        <w:tc>
          <w:tcPr>
            <w:tcW w:w="5471" w:type="dxa"/>
            <w:tcBorders>
              <w:top w:val="single" w:sz="4" w:space="0" w:color="000000"/>
              <w:left w:val="single" w:sz="4" w:space="0" w:color="000000"/>
              <w:bottom w:val="single" w:sz="4" w:space="0" w:color="000000"/>
              <w:right w:val="single" w:sz="4" w:space="0" w:color="000000"/>
            </w:tcBorders>
            <w:shd w:val="clear" w:color="auto" w:fill="auto"/>
          </w:tcPr>
          <w:p w14:paraId="75581DD5" w14:textId="3838F056" w:rsidR="00262C24" w:rsidRPr="00652ABB" w:rsidRDefault="00262C24" w:rsidP="00262C24">
            <w:pPr>
              <w:jc w:val="both"/>
              <w:rPr>
                <w:rFonts w:ascii="Verdana" w:hAnsi="Verdana" w:cs="Arial"/>
                <w:sz w:val="20"/>
                <w:szCs w:val="20"/>
              </w:rPr>
            </w:pPr>
            <w:r w:rsidRPr="00652ABB">
              <w:rPr>
                <w:rFonts w:ascii="Verdana" w:hAnsi="Verdana"/>
                <w:sz w:val="20"/>
                <w:szCs w:val="20"/>
              </w:rPr>
              <w:t>HAKAITE Palmira</w:t>
            </w:r>
          </w:p>
        </w:tc>
      </w:tr>
      <w:tr w:rsidR="00262C24" w:rsidRPr="00652ABB" w14:paraId="74C38716" w14:textId="77777777" w:rsidTr="0076693E">
        <w:trPr>
          <w:trHeight w:val="284"/>
          <w:jc w:val="center"/>
        </w:trPr>
        <w:tc>
          <w:tcPr>
            <w:tcW w:w="711" w:type="dxa"/>
            <w:tcBorders>
              <w:top w:val="single" w:sz="4" w:space="0" w:color="000000"/>
              <w:left w:val="single" w:sz="4" w:space="0" w:color="000000"/>
              <w:bottom w:val="single" w:sz="4" w:space="0" w:color="000000"/>
            </w:tcBorders>
            <w:shd w:val="clear" w:color="auto" w:fill="auto"/>
          </w:tcPr>
          <w:p w14:paraId="73F1D7B5" w14:textId="6D3C2A8A" w:rsidR="00262C24" w:rsidRPr="00652ABB" w:rsidRDefault="00262C24" w:rsidP="008B057B">
            <w:pPr>
              <w:jc w:val="center"/>
              <w:rPr>
                <w:rFonts w:ascii="Verdana" w:hAnsi="Verdana" w:cs="Arial"/>
                <w:sz w:val="20"/>
                <w:szCs w:val="20"/>
              </w:rPr>
            </w:pPr>
            <w:r w:rsidRPr="00652ABB">
              <w:rPr>
                <w:rFonts w:ascii="Verdana" w:hAnsi="Verdana"/>
                <w:sz w:val="20"/>
                <w:szCs w:val="20"/>
              </w:rPr>
              <w:t>18</w:t>
            </w:r>
          </w:p>
        </w:tc>
        <w:tc>
          <w:tcPr>
            <w:tcW w:w="1559" w:type="dxa"/>
            <w:tcBorders>
              <w:top w:val="single" w:sz="4" w:space="0" w:color="000000"/>
              <w:left w:val="single" w:sz="4" w:space="0" w:color="000000"/>
              <w:bottom w:val="single" w:sz="4" w:space="0" w:color="000000"/>
            </w:tcBorders>
            <w:shd w:val="clear" w:color="auto" w:fill="auto"/>
          </w:tcPr>
          <w:p w14:paraId="1FED3FAE" w14:textId="77777777" w:rsidR="00262C24" w:rsidRPr="00652ABB" w:rsidRDefault="00262C24" w:rsidP="00652ABB">
            <w:pPr>
              <w:jc w:val="center"/>
              <w:rPr>
                <w:rFonts w:ascii="Verdana" w:hAnsi="Verdana" w:cs="Arial"/>
                <w:sz w:val="20"/>
                <w:szCs w:val="20"/>
              </w:rPr>
            </w:pPr>
            <w:r w:rsidRPr="00652ABB">
              <w:rPr>
                <w:rFonts w:ascii="Verdana" w:hAnsi="Verdana" w:cs="Arial"/>
                <w:sz w:val="20"/>
                <w:szCs w:val="20"/>
              </w:rPr>
              <w:t>LU</w:t>
            </w:r>
          </w:p>
        </w:tc>
        <w:tc>
          <w:tcPr>
            <w:tcW w:w="5471" w:type="dxa"/>
            <w:tcBorders>
              <w:top w:val="single" w:sz="4" w:space="0" w:color="000000"/>
              <w:left w:val="single" w:sz="4" w:space="0" w:color="000000"/>
              <w:bottom w:val="single" w:sz="4" w:space="0" w:color="000000"/>
              <w:right w:val="single" w:sz="4" w:space="0" w:color="000000"/>
            </w:tcBorders>
            <w:shd w:val="clear" w:color="auto" w:fill="auto"/>
          </w:tcPr>
          <w:p w14:paraId="6BB0B2AD" w14:textId="43033605" w:rsidR="00262C24" w:rsidRPr="00652ABB" w:rsidRDefault="00262C24" w:rsidP="00262C24">
            <w:pPr>
              <w:ind w:left="1440" w:hanging="1440"/>
              <w:jc w:val="both"/>
              <w:rPr>
                <w:rFonts w:ascii="Verdana" w:hAnsi="Verdana" w:cs="Arial"/>
                <w:sz w:val="20"/>
                <w:szCs w:val="20"/>
              </w:rPr>
            </w:pPr>
            <w:r w:rsidRPr="00652ABB">
              <w:rPr>
                <w:rFonts w:ascii="Verdana" w:hAnsi="Verdana" w:cs="Arial"/>
                <w:sz w:val="20"/>
                <w:szCs w:val="20"/>
              </w:rPr>
              <w:t>ENGELS Kim</w:t>
            </w:r>
          </w:p>
        </w:tc>
      </w:tr>
      <w:tr w:rsidR="00262C24" w:rsidRPr="00652ABB" w14:paraId="36F4B403" w14:textId="77777777" w:rsidTr="0076693E">
        <w:trPr>
          <w:trHeight w:val="284"/>
          <w:jc w:val="center"/>
        </w:trPr>
        <w:tc>
          <w:tcPr>
            <w:tcW w:w="711" w:type="dxa"/>
            <w:tcBorders>
              <w:top w:val="single" w:sz="4" w:space="0" w:color="000000"/>
              <w:left w:val="single" w:sz="4" w:space="0" w:color="000000"/>
              <w:bottom w:val="single" w:sz="4" w:space="0" w:color="000000"/>
            </w:tcBorders>
            <w:shd w:val="clear" w:color="auto" w:fill="auto"/>
          </w:tcPr>
          <w:p w14:paraId="0C225B18" w14:textId="49F7D069" w:rsidR="00262C24" w:rsidRPr="00652ABB" w:rsidRDefault="00262C24" w:rsidP="008B057B">
            <w:pPr>
              <w:jc w:val="center"/>
              <w:rPr>
                <w:rFonts w:ascii="Verdana" w:hAnsi="Verdana" w:cs="Arial"/>
                <w:sz w:val="20"/>
                <w:szCs w:val="20"/>
              </w:rPr>
            </w:pPr>
            <w:r w:rsidRPr="00652ABB">
              <w:rPr>
                <w:rFonts w:ascii="Verdana" w:hAnsi="Verdana"/>
                <w:sz w:val="20"/>
                <w:szCs w:val="20"/>
              </w:rPr>
              <w:t>19</w:t>
            </w:r>
          </w:p>
        </w:tc>
        <w:tc>
          <w:tcPr>
            <w:tcW w:w="1559" w:type="dxa"/>
            <w:tcBorders>
              <w:top w:val="single" w:sz="4" w:space="0" w:color="000000"/>
              <w:left w:val="single" w:sz="4" w:space="0" w:color="000000"/>
              <w:bottom w:val="single" w:sz="4" w:space="0" w:color="000000"/>
            </w:tcBorders>
            <w:shd w:val="clear" w:color="auto" w:fill="auto"/>
          </w:tcPr>
          <w:p w14:paraId="1D0D6430" w14:textId="77777777" w:rsidR="00262C24" w:rsidRPr="00652ABB" w:rsidRDefault="00262C24" w:rsidP="00652ABB">
            <w:pPr>
              <w:jc w:val="center"/>
              <w:rPr>
                <w:rFonts w:ascii="Verdana" w:hAnsi="Verdana" w:cs="Arial"/>
                <w:sz w:val="20"/>
                <w:szCs w:val="20"/>
              </w:rPr>
            </w:pPr>
            <w:r w:rsidRPr="00652ABB">
              <w:rPr>
                <w:rFonts w:ascii="Verdana" w:hAnsi="Verdana" w:cs="Arial"/>
                <w:sz w:val="20"/>
                <w:szCs w:val="20"/>
              </w:rPr>
              <w:t>LV</w:t>
            </w:r>
          </w:p>
        </w:tc>
        <w:tc>
          <w:tcPr>
            <w:tcW w:w="5471" w:type="dxa"/>
            <w:tcBorders>
              <w:top w:val="single" w:sz="4" w:space="0" w:color="000000"/>
              <w:left w:val="single" w:sz="4" w:space="0" w:color="000000"/>
              <w:bottom w:val="single" w:sz="4" w:space="0" w:color="000000"/>
              <w:right w:val="single" w:sz="4" w:space="0" w:color="000000"/>
            </w:tcBorders>
            <w:shd w:val="clear" w:color="auto" w:fill="auto"/>
          </w:tcPr>
          <w:p w14:paraId="25C94F52" w14:textId="27F70141" w:rsidR="00262C24" w:rsidRPr="00652ABB" w:rsidRDefault="00262C24" w:rsidP="00262C24">
            <w:pPr>
              <w:jc w:val="both"/>
              <w:rPr>
                <w:rFonts w:ascii="Verdana" w:hAnsi="Verdana" w:cs="Arial"/>
                <w:sz w:val="20"/>
                <w:szCs w:val="20"/>
              </w:rPr>
            </w:pPr>
            <w:r w:rsidRPr="00652ABB">
              <w:rPr>
                <w:rFonts w:ascii="Verdana" w:hAnsi="Verdana" w:cs="Arial"/>
                <w:sz w:val="20"/>
                <w:szCs w:val="20"/>
              </w:rPr>
              <w:t>KAZEROVSKA Kristine</w:t>
            </w:r>
          </w:p>
        </w:tc>
      </w:tr>
      <w:tr w:rsidR="00262C24" w:rsidRPr="00652ABB" w14:paraId="46EDA2AA" w14:textId="77777777" w:rsidTr="0076693E">
        <w:trPr>
          <w:trHeight w:val="284"/>
          <w:jc w:val="center"/>
        </w:trPr>
        <w:tc>
          <w:tcPr>
            <w:tcW w:w="711" w:type="dxa"/>
            <w:tcBorders>
              <w:top w:val="single" w:sz="4" w:space="0" w:color="000000"/>
              <w:left w:val="single" w:sz="4" w:space="0" w:color="000000"/>
              <w:bottom w:val="single" w:sz="4" w:space="0" w:color="000000"/>
            </w:tcBorders>
            <w:shd w:val="clear" w:color="auto" w:fill="auto"/>
          </w:tcPr>
          <w:p w14:paraId="64AAABE8" w14:textId="69561F2D" w:rsidR="00262C24" w:rsidRPr="00652ABB" w:rsidRDefault="00262C24" w:rsidP="008B057B">
            <w:pPr>
              <w:jc w:val="center"/>
              <w:rPr>
                <w:rFonts w:ascii="Verdana" w:hAnsi="Verdana" w:cs="Arial"/>
                <w:sz w:val="20"/>
                <w:szCs w:val="20"/>
              </w:rPr>
            </w:pPr>
            <w:r w:rsidRPr="00652ABB">
              <w:rPr>
                <w:rFonts w:ascii="Verdana" w:hAnsi="Verdana"/>
                <w:sz w:val="20"/>
                <w:szCs w:val="20"/>
              </w:rPr>
              <w:t>20</w:t>
            </w:r>
          </w:p>
        </w:tc>
        <w:tc>
          <w:tcPr>
            <w:tcW w:w="1559" w:type="dxa"/>
            <w:tcBorders>
              <w:top w:val="single" w:sz="4" w:space="0" w:color="000000"/>
              <w:left w:val="single" w:sz="4" w:space="0" w:color="000000"/>
              <w:bottom w:val="single" w:sz="4" w:space="0" w:color="000000"/>
            </w:tcBorders>
            <w:shd w:val="clear" w:color="auto" w:fill="auto"/>
          </w:tcPr>
          <w:p w14:paraId="0291D4CD" w14:textId="77777777" w:rsidR="00262C24" w:rsidRPr="00652ABB" w:rsidRDefault="00262C24" w:rsidP="00652ABB">
            <w:pPr>
              <w:jc w:val="center"/>
              <w:rPr>
                <w:rFonts w:ascii="Verdana" w:hAnsi="Verdana" w:cs="Arial"/>
                <w:sz w:val="20"/>
                <w:szCs w:val="20"/>
              </w:rPr>
            </w:pPr>
            <w:r w:rsidRPr="00652ABB">
              <w:rPr>
                <w:rFonts w:ascii="Verdana" w:hAnsi="Verdana" w:cs="Arial"/>
                <w:sz w:val="20"/>
                <w:szCs w:val="20"/>
              </w:rPr>
              <w:t>MT</w:t>
            </w:r>
          </w:p>
        </w:tc>
        <w:tc>
          <w:tcPr>
            <w:tcW w:w="5471" w:type="dxa"/>
            <w:tcBorders>
              <w:top w:val="single" w:sz="4" w:space="0" w:color="000000"/>
              <w:left w:val="single" w:sz="4" w:space="0" w:color="000000"/>
              <w:bottom w:val="single" w:sz="4" w:space="0" w:color="000000"/>
              <w:right w:val="single" w:sz="4" w:space="0" w:color="000000"/>
            </w:tcBorders>
            <w:shd w:val="clear" w:color="auto" w:fill="auto"/>
          </w:tcPr>
          <w:p w14:paraId="2F9D7711" w14:textId="3FA64948" w:rsidR="00262C24" w:rsidRPr="00652ABB" w:rsidRDefault="00262C24" w:rsidP="00262C24">
            <w:pPr>
              <w:jc w:val="both"/>
              <w:rPr>
                <w:rFonts w:ascii="Verdana" w:hAnsi="Verdana" w:cs="Arial"/>
                <w:sz w:val="20"/>
                <w:szCs w:val="20"/>
              </w:rPr>
            </w:pPr>
            <w:r w:rsidRPr="00652ABB">
              <w:rPr>
                <w:rFonts w:ascii="Verdana" w:hAnsi="Verdana" w:cs="Arial"/>
                <w:sz w:val="20"/>
                <w:szCs w:val="20"/>
              </w:rPr>
              <w:t>CASSAR Michael (Forum member)</w:t>
            </w:r>
          </w:p>
        </w:tc>
      </w:tr>
      <w:tr w:rsidR="00262C24" w:rsidRPr="00652ABB" w14:paraId="2CF40F55" w14:textId="77777777" w:rsidTr="0076693E">
        <w:trPr>
          <w:trHeight w:val="284"/>
          <w:jc w:val="center"/>
        </w:trPr>
        <w:tc>
          <w:tcPr>
            <w:tcW w:w="711" w:type="dxa"/>
            <w:tcBorders>
              <w:top w:val="single" w:sz="4" w:space="0" w:color="000000"/>
              <w:left w:val="single" w:sz="4" w:space="0" w:color="000000"/>
              <w:bottom w:val="single" w:sz="4" w:space="0" w:color="000000"/>
            </w:tcBorders>
            <w:shd w:val="clear" w:color="auto" w:fill="auto"/>
          </w:tcPr>
          <w:p w14:paraId="25863C49" w14:textId="0BC27F9C" w:rsidR="00262C24" w:rsidRPr="00652ABB" w:rsidRDefault="00262C24" w:rsidP="008B057B">
            <w:pPr>
              <w:jc w:val="center"/>
              <w:rPr>
                <w:rFonts w:ascii="Verdana" w:hAnsi="Verdana" w:cs="Arial"/>
                <w:sz w:val="20"/>
                <w:szCs w:val="20"/>
              </w:rPr>
            </w:pPr>
            <w:r w:rsidRPr="00652ABB">
              <w:rPr>
                <w:rFonts w:ascii="Verdana" w:hAnsi="Verdana"/>
                <w:sz w:val="20"/>
                <w:szCs w:val="20"/>
              </w:rPr>
              <w:t>21</w:t>
            </w:r>
          </w:p>
        </w:tc>
        <w:tc>
          <w:tcPr>
            <w:tcW w:w="1559" w:type="dxa"/>
            <w:tcBorders>
              <w:top w:val="single" w:sz="4" w:space="0" w:color="000000"/>
              <w:left w:val="single" w:sz="4" w:space="0" w:color="000000"/>
              <w:bottom w:val="single" w:sz="4" w:space="0" w:color="000000"/>
            </w:tcBorders>
            <w:shd w:val="clear" w:color="auto" w:fill="auto"/>
          </w:tcPr>
          <w:p w14:paraId="29C37EE8" w14:textId="77777777" w:rsidR="00262C24" w:rsidRPr="00652ABB" w:rsidRDefault="00262C24" w:rsidP="00652ABB">
            <w:pPr>
              <w:jc w:val="center"/>
              <w:rPr>
                <w:rFonts w:ascii="Verdana" w:hAnsi="Verdana" w:cs="Arial"/>
                <w:sz w:val="20"/>
                <w:szCs w:val="20"/>
              </w:rPr>
            </w:pPr>
            <w:r w:rsidRPr="00652ABB">
              <w:rPr>
                <w:rFonts w:ascii="Verdana" w:hAnsi="Verdana" w:cs="Arial"/>
                <w:sz w:val="20"/>
                <w:szCs w:val="20"/>
              </w:rPr>
              <w:t>NL</w:t>
            </w:r>
          </w:p>
        </w:tc>
        <w:tc>
          <w:tcPr>
            <w:tcW w:w="5471" w:type="dxa"/>
            <w:tcBorders>
              <w:top w:val="single" w:sz="4" w:space="0" w:color="000000"/>
              <w:left w:val="single" w:sz="4" w:space="0" w:color="000000"/>
              <w:bottom w:val="single" w:sz="4" w:space="0" w:color="000000"/>
              <w:right w:val="single" w:sz="4" w:space="0" w:color="000000"/>
            </w:tcBorders>
            <w:shd w:val="clear" w:color="auto" w:fill="auto"/>
          </w:tcPr>
          <w:p w14:paraId="4BE86193" w14:textId="21B7303E" w:rsidR="00262C24" w:rsidRPr="00652ABB" w:rsidRDefault="00262C24" w:rsidP="00262C24">
            <w:pPr>
              <w:jc w:val="both"/>
              <w:rPr>
                <w:rFonts w:ascii="Verdana" w:hAnsi="Verdana" w:cs="Arial"/>
                <w:sz w:val="20"/>
                <w:szCs w:val="20"/>
              </w:rPr>
            </w:pPr>
            <w:r w:rsidRPr="00652ABB">
              <w:rPr>
                <w:rFonts w:ascii="Verdana" w:hAnsi="Verdana" w:cs="Arial"/>
                <w:sz w:val="20"/>
                <w:szCs w:val="20"/>
              </w:rPr>
              <w:t>DE BOER Jabik</w:t>
            </w:r>
          </w:p>
        </w:tc>
      </w:tr>
      <w:tr w:rsidR="00262C24" w:rsidRPr="00652ABB" w14:paraId="1B8486E3" w14:textId="77777777" w:rsidTr="0076693E">
        <w:trPr>
          <w:trHeight w:val="284"/>
          <w:jc w:val="center"/>
        </w:trPr>
        <w:tc>
          <w:tcPr>
            <w:tcW w:w="711" w:type="dxa"/>
            <w:tcBorders>
              <w:top w:val="single" w:sz="4" w:space="0" w:color="000000"/>
              <w:left w:val="single" w:sz="4" w:space="0" w:color="000000"/>
              <w:bottom w:val="single" w:sz="4" w:space="0" w:color="000000"/>
            </w:tcBorders>
            <w:shd w:val="clear" w:color="auto" w:fill="auto"/>
          </w:tcPr>
          <w:p w14:paraId="29FCFBEF" w14:textId="2FCB34D9" w:rsidR="00262C24" w:rsidRPr="00652ABB" w:rsidRDefault="00262C24" w:rsidP="008B057B">
            <w:pPr>
              <w:jc w:val="center"/>
              <w:rPr>
                <w:rFonts w:ascii="Verdana" w:hAnsi="Verdana" w:cs="Arial"/>
                <w:sz w:val="20"/>
                <w:szCs w:val="20"/>
              </w:rPr>
            </w:pPr>
            <w:r w:rsidRPr="00652ABB">
              <w:rPr>
                <w:rFonts w:ascii="Verdana" w:hAnsi="Verdana"/>
                <w:sz w:val="20"/>
                <w:szCs w:val="20"/>
              </w:rPr>
              <w:t>22</w:t>
            </w:r>
          </w:p>
        </w:tc>
        <w:tc>
          <w:tcPr>
            <w:tcW w:w="1559" w:type="dxa"/>
            <w:tcBorders>
              <w:top w:val="single" w:sz="4" w:space="0" w:color="000000"/>
              <w:left w:val="single" w:sz="4" w:space="0" w:color="000000"/>
              <w:bottom w:val="single" w:sz="4" w:space="0" w:color="000000"/>
            </w:tcBorders>
            <w:shd w:val="clear" w:color="auto" w:fill="auto"/>
          </w:tcPr>
          <w:p w14:paraId="6959C14F" w14:textId="77777777" w:rsidR="00262C24" w:rsidRPr="00652ABB" w:rsidRDefault="00262C24" w:rsidP="00652ABB">
            <w:pPr>
              <w:jc w:val="center"/>
              <w:rPr>
                <w:rFonts w:ascii="Verdana" w:hAnsi="Verdana" w:cs="Arial"/>
                <w:sz w:val="20"/>
                <w:szCs w:val="20"/>
              </w:rPr>
            </w:pPr>
            <w:r w:rsidRPr="00652ABB">
              <w:rPr>
                <w:rFonts w:ascii="Verdana" w:hAnsi="Verdana" w:cs="Arial"/>
                <w:sz w:val="20"/>
                <w:szCs w:val="20"/>
              </w:rPr>
              <w:t>NO</w:t>
            </w:r>
          </w:p>
        </w:tc>
        <w:tc>
          <w:tcPr>
            <w:tcW w:w="5471" w:type="dxa"/>
            <w:tcBorders>
              <w:top w:val="single" w:sz="4" w:space="0" w:color="000000"/>
              <w:left w:val="single" w:sz="4" w:space="0" w:color="000000"/>
              <w:bottom w:val="single" w:sz="4" w:space="0" w:color="000000"/>
              <w:right w:val="single" w:sz="4" w:space="0" w:color="000000"/>
            </w:tcBorders>
            <w:shd w:val="clear" w:color="auto" w:fill="auto"/>
          </w:tcPr>
          <w:p w14:paraId="3359EA76" w14:textId="000DE307" w:rsidR="00262C24" w:rsidRPr="00652ABB" w:rsidRDefault="00262C24" w:rsidP="00262C24">
            <w:pPr>
              <w:jc w:val="both"/>
              <w:rPr>
                <w:rFonts w:ascii="Verdana" w:hAnsi="Verdana" w:cs="Arial"/>
                <w:sz w:val="20"/>
                <w:szCs w:val="20"/>
              </w:rPr>
            </w:pPr>
            <w:r w:rsidRPr="00652ABB">
              <w:rPr>
                <w:rFonts w:ascii="Verdana" w:hAnsi="Verdana"/>
                <w:sz w:val="20"/>
                <w:szCs w:val="20"/>
              </w:rPr>
              <w:t>SKJARGARD Cathrine</w:t>
            </w:r>
          </w:p>
        </w:tc>
      </w:tr>
      <w:tr w:rsidR="00262C24" w:rsidRPr="00652ABB" w14:paraId="426D77A6" w14:textId="77777777" w:rsidTr="0076693E">
        <w:trPr>
          <w:trHeight w:val="284"/>
          <w:jc w:val="center"/>
        </w:trPr>
        <w:tc>
          <w:tcPr>
            <w:tcW w:w="711" w:type="dxa"/>
            <w:tcBorders>
              <w:top w:val="single" w:sz="4" w:space="0" w:color="000000"/>
              <w:left w:val="single" w:sz="4" w:space="0" w:color="000000"/>
              <w:bottom w:val="single" w:sz="4" w:space="0" w:color="000000"/>
            </w:tcBorders>
            <w:shd w:val="clear" w:color="auto" w:fill="auto"/>
          </w:tcPr>
          <w:p w14:paraId="46377A05" w14:textId="5B55A7A9" w:rsidR="00262C24" w:rsidRPr="00652ABB" w:rsidRDefault="00262C24" w:rsidP="008B057B">
            <w:pPr>
              <w:jc w:val="center"/>
              <w:rPr>
                <w:rFonts w:ascii="Verdana" w:hAnsi="Verdana" w:cs="Arial"/>
                <w:sz w:val="20"/>
                <w:szCs w:val="20"/>
              </w:rPr>
            </w:pPr>
            <w:r w:rsidRPr="00652ABB">
              <w:rPr>
                <w:rFonts w:ascii="Verdana" w:hAnsi="Verdana"/>
                <w:sz w:val="20"/>
                <w:szCs w:val="20"/>
              </w:rPr>
              <w:t>23</w:t>
            </w:r>
          </w:p>
        </w:tc>
        <w:tc>
          <w:tcPr>
            <w:tcW w:w="1559" w:type="dxa"/>
            <w:tcBorders>
              <w:top w:val="single" w:sz="4" w:space="0" w:color="000000"/>
              <w:left w:val="single" w:sz="4" w:space="0" w:color="000000"/>
              <w:bottom w:val="single" w:sz="4" w:space="0" w:color="000000"/>
            </w:tcBorders>
            <w:shd w:val="clear" w:color="auto" w:fill="auto"/>
          </w:tcPr>
          <w:p w14:paraId="5950FD90" w14:textId="77777777" w:rsidR="00262C24" w:rsidRPr="00652ABB" w:rsidRDefault="00262C24" w:rsidP="00652ABB">
            <w:pPr>
              <w:jc w:val="center"/>
              <w:rPr>
                <w:rFonts w:ascii="Verdana" w:hAnsi="Verdana" w:cs="Arial"/>
                <w:sz w:val="20"/>
                <w:szCs w:val="20"/>
              </w:rPr>
            </w:pPr>
            <w:r w:rsidRPr="00652ABB">
              <w:rPr>
                <w:rFonts w:ascii="Verdana" w:hAnsi="Verdana" w:cs="Arial"/>
                <w:sz w:val="20"/>
                <w:szCs w:val="20"/>
              </w:rPr>
              <w:t>PL</w:t>
            </w:r>
          </w:p>
        </w:tc>
        <w:tc>
          <w:tcPr>
            <w:tcW w:w="5471" w:type="dxa"/>
            <w:tcBorders>
              <w:top w:val="single" w:sz="4" w:space="0" w:color="000000"/>
              <w:left w:val="single" w:sz="4" w:space="0" w:color="000000"/>
              <w:bottom w:val="single" w:sz="4" w:space="0" w:color="000000"/>
              <w:right w:val="single" w:sz="4" w:space="0" w:color="000000"/>
            </w:tcBorders>
            <w:shd w:val="clear" w:color="auto" w:fill="auto"/>
          </w:tcPr>
          <w:p w14:paraId="131C5ECC" w14:textId="78366F38" w:rsidR="00262C24" w:rsidRPr="00652ABB" w:rsidRDefault="00262C24" w:rsidP="00262C24">
            <w:pPr>
              <w:jc w:val="both"/>
              <w:rPr>
                <w:rFonts w:ascii="Verdana" w:hAnsi="Verdana" w:cs="Arial"/>
                <w:sz w:val="20"/>
                <w:szCs w:val="20"/>
              </w:rPr>
            </w:pPr>
            <w:r w:rsidRPr="00652ABB">
              <w:rPr>
                <w:rFonts w:ascii="Verdana" w:hAnsi="Verdana"/>
                <w:sz w:val="20"/>
                <w:szCs w:val="20"/>
              </w:rPr>
              <w:t>PISAREK Dominik</w:t>
            </w:r>
          </w:p>
        </w:tc>
      </w:tr>
      <w:tr w:rsidR="00262C24" w:rsidRPr="00652ABB" w14:paraId="5ADFB04F" w14:textId="77777777" w:rsidTr="0076693E">
        <w:trPr>
          <w:trHeight w:val="253"/>
          <w:jc w:val="center"/>
        </w:trPr>
        <w:tc>
          <w:tcPr>
            <w:tcW w:w="711" w:type="dxa"/>
            <w:tcBorders>
              <w:top w:val="single" w:sz="4" w:space="0" w:color="000000"/>
              <w:left w:val="single" w:sz="4" w:space="0" w:color="000000"/>
              <w:bottom w:val="single" w:sz="4" w:space="0" w:color="000000"/>
            </w:tcBorders>
            <w:shd w:val="clear" w:color="auto" w:fill="auto"/>
          </w:tcPr>
          <w:p w14:paraId="7C93F657" w14:textId="7A03A0A2" w:rsidR="00262C24" w:rsidRPr="00652ABB" w:rsidRDefault="00262C24" w:rsidP="008B057B">
            <w:pPr>
              <w:jc w:val="center"/>
              <w:rPr>
                <w:rFonts w:ascii="Verdana" w:hAnsi="Verdana" w:cs="Arial"/>
                <w:sz w:val="20"/>
                <w:szCs w:val="20"/>
              </w:rPr>
            </w:pPr>
            <w:r w:rsidRPr="00652ABB">
              <w:rPr>
                <w:rFonts w:ascii="Verdana" w:hAnsi="Verdana"/>
                <w:sz w:val="20"/>
                <w:szCs w:val="20"/>
              </w:rPr>
              <w:t>24</w:t>
            </w:r>
          </w:p>
        </w:tc>
        <w:tc>
          <w:tcPr>
            <w:tcW w:w="1559" w:type="dxa"/>
            <w:tcBorders>
              <w:top w:val="single" w:sz="4" w:space="0" w:color="000000"/>
              <w:left w:val="single" w:sz="4" w:space="0" w:color="000000"/>
              <w:bottom w:val="single" w:sz="4" w:space="0" w:color="000000"/>
            </w:tcBorders>
            <w:shd w:val="clear" w:color="auto" w:fill="auto"/>
          </w:tcPr>
          <w:p w14:paraId="535E5C0B" w14:textId="77777777" w:rsidR="00262C24" w:rsidRPr="00652ABB" w:rsidRDefault="00262C24" w:rsidP="00652ABB">
            <w:pPr>
              <w:jc w:val="center"/>
              <w:rPr>
                <w:rFonts w:ascii="Verdana" w:hAnsi="Verdana" w:cs="Arial"/>
                <w:sz w:val="20"/>
                <w:szCs w:val="20"/>
              </w:rPr>
            </w:pPr>
            <w:r w:rsidRPr="00652ABB">
              <w:rPr>
                <w:rFonts w:ascii="Verdana" w:hAnsi="Verdana" w:cs="Arial"/>
                <w:sz w:val="20"/>
                <w:szCs w:val="20"/>
              </w:rPr>
              <w:t>PT</w:t>
            </w:r>
          </w:p>
        </w:tc>
        <w:tc>
          <w:tcPr>
            <w:tcW w:w="5471" w:type="dxa"/>
            <w:tcBorders>
              <w:top w:val="single" w:sz="4" w:space="0" w:color="000000"/>
              <w:left w:val="single" w:sz="4" w:space="0" w:color="000000"/>
              <w:bottom w:val="single" w:sz="4" w:space="0" w:color="000000"/>
              <w:right w:val="single" w:sz="4" w:space="0" w:color="000000"/>
            </w:tcBorders>
            <w:shd w:val="clear" w:color="auto" w:fill="auto"/>
          </w:tcPr>
          <w:p w14:paraId="65FDF653" w14:textId="3ACD88BD" w:rsidR="00262C24" w:rsidRPr="00652ABB" w:rsidRDefault="00262C24" w:rsidP="00262C24">
            <w:pPr>
              <w:jc w:val="both"/>
              <w:rPr>
                <w:rFonts w:ascii="Verdana" w:hAnsi="Verdana" w:cs="Arial"/>
                <w:sz w:val="20"/>
                <w:szCs w:val="20"/>
              </w:rPr>
            </w:pPr>
            <w:r w:rsidRPr="00652ABB">
              <w:rPr>
                <w:rFonts w:ascii="Verdana" w:hAnsi="Verdana" w:cs="Arial"/>
                <w:sz w:val="20"/>
                <w:szCs w:val="20"/>
              </w:rPr>
              <w:t>DIAS Marina</w:t>
            </w:r>
          </w:p>
        </w:tc>
      </w:tr>
      <w:tr w:rsidR="00262C24" w:rsidRPr="00652ABB" w14:paraId="7C010918" w14:textId="77777777" w:rsidTr="0076693E">
        <w:trPr>
          <w:trHeight w:val="284"/>
          <w:jc w:val="center"/>
        </w:trPr>
        <w:tc>
          <w:tcPr>
            <w:tcW w:w="711" w:type="dxa"/>
            <w:tcBorders>
              <w:top w:val="single" w:sz="4" w:space="0" w:color="000000"/>
              <w:left w:val="single" w:sz="4" w:space="0" w:color="000000"/>
              <w:bottom w:val="single" w:sz="4" w:space="0" w:color="000000"/>
            </w:tcBorders>
            <w:shd w:val="clear" w:color="auto" w:fill="auto"/>
          </w:tcPr>
          <w:p w14:paraId="527B9E97" w14:textId="3DEFFD19" w:rsidR="00262C24" w:rsidRPr="00652ABB" w:rsidRDefault="00262C24" w:rsidP="008B057B">
            <w:pPr>
              <w:jc w:val="center"/>
              <w:rPr>
                <w:rFonts w:ascii="Verdana" w:hAnsi="Verdana" w:cs="Arial"/>
                <w:sz w:val="20"/>
                <w:szCs w:val="20"/>
              </w:rPr>
            </w:pPr>
            <w:r w:rsidRPr="00652ABB">
              <w:rPr>
                <w:rFonts w:ascii="Verdana" w:hAnsi="Verdana"/>
                <w:sz w:val="20"/>
                <w:szCs w:val="20"/>
              </w:rPr>
              <w:t>25</w:t>
            </w:r>
          </w:p>
        </w:tc>
        <w:tc>
          <w:tcPr>
            <w:tcW w:w="1559" w:type="dxa"/>
            <w:tcBorders>
              <w:top w:val="single" w:sz="4" w:space="0" w:color="000000"/>
              <w:left w:val="single" w:sz="4" w:space="0" w:color="000000"/>
              <w:bottom w:val="single" w:sz="4" w:space="0" w:color="000000"/>
            </w:tcBorders>
            <w:shd w:val="clear" w:color="auto" w:fill="auto"/>
          </w:tcPr>
          <w:p w14:paraId="6B7FE32A" w14:textId="77777777" w:rsidR="00262C24" w:rsidRPr="00652ABB" w:rsidRDefault="00262C24" w:rsidP="00652ABB">
            <w:pPr>
              <w:jc w:val="center"/>
              <w:rPr>
                <w:rFonts w:ascii="Verdana" w:hAnsi="Verdana" w:cs="Arial"/>
                <w:sz w:val="20"/>
                <w:szCs w:val="20"/>
              </w:rPr>
            </w:pPr>
            <w:r w:rsidRPr="00652ABB">
              <w:rPr>
                <w:rFonts w:ascii="Verdana" w:hAnsi="Verdana" w:cs="Arial"/>
                <w:sz w:val="20"/>
                <w:szCs w:val="20"/>
              </w:rPr>
              <w:t>RO</w:t>
            </w:r>
          </w:p>
        </w:tc>
        <w:tc>
          <w:tcPr>
            <w:tcW w:w="5471" w:type="dxa"/>
            <w:tcBorders>
              <w:top w:val="single" w:sz="4" w:space="0" w:color="000000"/>
              <w:left w:val="single" w:sz="4" w:space="0" w:color="000000"/>
              <w:bottom w:val="single" w:sz="4" w:space="0" w:color="000000"/>
              <w:right w:val="single" w:sz="4" w:space="0" w:color="000000"/>
            </w:tcBorders>
            <w:shd w:val="clear" w:color="auto" w:fill="auto"/>
          </w:tcPr>
          <w:p w14:paraId="243ABA12" w14:textId="5496F2DD" w:rsidR="00262C24" w:rsidRPr="00652ABB" w:rsidRDefault="00262C24" w:rsidP="00262C24">
            <w:pPr>
              <w:jc w:val="both"/>
              <w:rPr>
                <w:rFonts w:ascii="Verdana" w:hAnsi="Verdana" w:cs="Arial"/>
                <w:sz w:val="20"/>
                <w:szCs w:val="20"/>
              </w:rPr>
            </w:pPr>
            <w:r w:rsidRPr="00652ABB">
              <w:rPr>
                <w:rFonts w:ascii="Verdana" w:hAnsi="Verdana" w:cs="Arial"/>
                <w:sz w:val="20"/>
                <w:szCs w:val="20"/>
              </w:rPr>
              <w:t>CIRLAN Cristiana</w:t>
            </w:r>
          </w:p>
        </w:tc>
      </w:tr>
      <w:tr w:rsidR="00262C24" w:rsidRPr="00652ABB" w14:paraId="673509E0" w14:textId="77777777" w:rsidTr="0076693E">
        <w:trPr>
          <w:trHeight w:val="284"/>
          <w:jc w:val="center"/>
        </w:trPr>
        <w:tc>
          <w:tcPr>
            <w:tcW w:w="711" w:type="dxa"/>
            <w:tcBorders>
              <w:top w:val="single" w:sz="4" w:space="0" w:color="000000"/>
              <w:left w:val="single" w:sz="4" w:space="0" w:color="000000"/>
              <w:bottom w:val="single" w:sz="4" w:space="0" w:color="000000"/>
            </w:tcBorders>
            <w:shd w:val="clear" w:color="auto" w:fill="auto"/>
          </w:tcPr>
          <w:p w14:paraId="4EC6E5A3" w14:textId="24E0868F" w:rsidR="00262C24" w:rsidRPr="00652ABB" w:rsidRDefault="00262C24" w:rsidP="008B057B">
            <w:pPr>
              <w:jc w:val="center"/>
              <w:rPr>
                <w:rFonts w:ascii="Verdana" w:hAnsi="Verdana" w:cs="Arial"/>
                <w:sz w:val="20"/>
                <w:szCs w:val="20"/>
              </w:rPr>
            </w:pPr>
            <w:r w:rsidRPr="00652ABB">
              <w:rPr>
                <w:rFonts w:ascii="Verdana" w:hAnsi="Verdana"/>
                <w:sz w:val="20"/>
                <w:szCs w:val="20"/>
              </w:rPr>
              <w:t>26</w:t>
            </w:r>
          </w:p>
        </w:tc>
        <w:tc>
          <w:tcPr>
            <w:tcW w:w="1559" w:type="dxa"/>
            <w:tcBorders>
              <w:top w:val="single" w:sz="4" w:space="0" w:color="000000"/>
              <w:left w:val="single" w:sz="4" w:space="0" w:color="000000"/>
              <w:bottom w:val="single" w:sz="4" w:space="0" w:color="000000"/>
            </w:tcBorders>
            <w:shd w:val="clear" w:color="auto" w:fill="auto"/>
          </w:tcPr>
          <w:p w14:paraId="3F648B3C" w14:textId="77777777" w:rsidR="00262C24" w:rsidRPr="00652ABB" w:rsidRDefault="00262C24" w:rsidP="00652ABB">
            <w:pPr>
              <w:jc w:val="center"/>
              <w:rPr>
                <w:rFonts w:ascii="Verdana" w:hAnsi="Verdana" w:cs="Arial"/>
                <w:sz w:val="20"/>
                <w:szCs w:val="20"/>
              </w:rPr>
            </w:pPr>
            <w:r w:rsidRPr="00652ABB">
              <w:rPr>
                <w:rFonts w:ascii="Verdana" w:hAnsi="Verdana" w:cs="Arial"/>
                <w:sz w:val="20"/>
                <w:szCs w:val="20"/>
              </w:rPr>
              <w:t>SE</w:t>
            </w:r>
          </w:p>
        </w:tc>
        <w:tc>
          <w:tcPr>
            <w:tcW w:w="5471" w:type="dxa"/>
            <w:tcBorders>
              <w:top w:val="single" w:sz="4" w:space="0" w:color="000000"/>
              <w:left w:val="single" w:sz="4" w:space="0" w:color="000000"/>
              <w:bottom w:val="single" w:sz="4" w:space="0" w:color="000000"/>
              <w:right w:val="single" w:sz="4" w:space="0" w:color="000000"/>
            </w:tcBorders>
            <w:shd w:val="clear" w:color="auto" w:fill="auto"/>
          </w:tcPr>
          <w:p w14:paraId="0F3E61A7" w14:textId="36DF0571" w:rsidR="00262C24" w:rsidRPr="00652ABB" w:rsidRDefault="00262C24" w:rsidP="00262C24">
            <w:pPr>
              <w:jc w:val="both"/>
              <w:rPr>
                <w:rFonts w:ascii="Verdana" w:hAnsi="Verdana" w:cs="Arial"/>
                <w:sz w:val="20"/>
                <w:szCs w:val="20"/>
              </w:rPr>
            </w:pPr>
            <w:r w:rsidRPr="00652ABB">
              <w:rPr>
                <w:rFonts w:ascii="Verdana" w:hAnsi="Verdana" w:cs="Arial"/>
                <w:sz w:val="20"/>
                <w:szCs w:val="20"/>
              </w:rPr>
              <w:t>KARLSSON Jenny</w:t>
            </w:r>
          </w:p>
        </w:tc>
      </w:tr>
      <w:tr w:rsidR="00262C24" w:rsidRPr="00652ABB" w14:paraId="1A372907" w14:textId="77777777" w:rsidTr="0076693E">
        <w:trPr>
          <w:trHeight w:val="284"/>
          <w:jc w:val="center"/>
        </w:trPr>
        <w:tc>
          <w:tcPr>
            <w:tcW w:w="711" w:type="dxa"/>
            <w:tcBorders>
              <w:top w:val="single" w:sz="4" w:space="0" w:color="000000"/>
              <w:left w:val="single" w:sz="4" w:space="0" w:color="000000"/>
              <w:bottom w:val="single" w:sz="4" w:space="0" w:color="000000"/>
            </w:tcBorders>
            <w:shd w:val="clear" w:color="auto" w:fill="auto"/>
          </w:tcPr>
          <w:p w14:paraId="78C8B7C7" w14:textId="58B8714A" w:rsidR="00262C24" w:rsidRPr="00652ABB" w:rsidRDefault="00262C24" w:rsidP="008B057B">
            <w:pPr>
              <w:jc w:val="center"/>
              <w:rPr>
                <w:rFonts w:ascii="Verdana" w:hAnsi="Verdana" w:cs="Arial"/>
                <w:sz w:val="20"/>
                <w:szCs w:val="20"/>
              </w:rPr>
            </w:pPr>
            <w:r w:rsidRPr="00652ABB">
              <w:rPr>
                <w:rFonts w:ascii="Verdana" w:hAnsi="Verdana"/>
                <w:sz w:val="20"/>
                <w:szCs w:val="20"/>
              </w:rPr>
              <w:t>27</w:t>
            </w:r>
          </w:p>
        </w:tc>
        <w:tc>
          <w:tcPr>
            <w:tcW w:w="1559" w:type="dxa"/>
            <w:tcBorders>
              <w:top w:val="single" w:sz="4" w:space="0" w:color="000000"/>
              <w:left w:val="single" w:sz="4" w:space="0" w:color="000000"/>
              <w:bottom w:val="single" w:sz="4" w:space="0" w:color="000000"/>
            </w:tcBorders>
            <w:shd w:val="clear" w:color="auto" w:fill="auto"/>
          </w:tcPr>
          <w:p w14:paraId="473F5297" w14:textId="77777777" w:rsidR="00262C24" w:rsidRPr="00652ABB" w:rsidRDefault="00262C24" w:rsidP="00652ABB">
            <w:pPr>
              <w:jc w:val="center"/>
              <w:rPr>
                <w:rFonts w:ascii="Verdana" w:hAnsi="Verdana" w:cs="Arial"/>
                <w:sz w:val="20"/>
                <w:szCs w:val="20"/>
              </w:rPr>
            </w:pPr>
            <w:r w:rsidRPr="00652ABB">
              <w:rPr>
                <w:rFonts w:ascii="Verdana" w:hAnsi="Verdana" w:cs="Arial"/>
                <w:sz w:val="20"/>
                <w:szCs w:val="20"/>
              </w:rPr>
              <w:t>SI</w:t>
            </w:r>
          </w:p>
        </w:tc>
        <w:tc>
          <w:tcPr>
            <w:tcW w:w="5471" w:type="dxa"/>
            <w:tcBorders>
              <w:top w:val="single" w:sz="4" w:space="0" w:color="000000"/>
              <w:left w:val="single" w:sz="4" w:space="0" w:color="000000"/>
              <w:bottom w:val="single" w:sz="4" w:space="0" w:color="000000"/>
              <w:right w:val="single" w:sz="4" w:space="0" w:color="000000"/>
            </w:tcBorders>
            <w:shd w:val="clear" w:color="auto" w:fill="auto"/>
          </w:tcPr>
          <w:p w14:paraId="63504A16" w14:textId="2AC4BDF7" w:rsidR="00262C24" w:rsidRPr="00652ABB" w:rsidRDefault="00262C24" w:rsidP="00262C24">
            <w:pPr>
              <w:jc w:val="both"/>
              <w:rPr>
                <w:rFonts w:ascii="Verdana" w:hAnsi="Verdana" w:cs="Arial"/>
                <w:sz w:val="20"/>
                <w:szCs w:val="20"/>
              </w:rPr>
            </w:pPr>
            <w:r w:rsidRPr="00652ABB">
              <w:rPr>
                <w:rFonts w:ascii="Verdana" w:hAnsi="Verdana" w:cs="Arial"/>
                <w:sz w:val="20"/>
                <w:szCs w:val="20"/>
              </w:rPr>
              <w:t>NOVAK</w:t>
            </w:r>
            <w:r w:rsidRPr="00652ABB">
              <w:rPr>
                <w:rFonts w:ascii="Verdana" w:hAnsi="Verdana" w:cs="Arial"/>
                <w:sz w:val="20"/>
                <w:szCs w:val="20"/>
              </w:rPr>
              <w:tab/>
              <w:t xml:space="preserve"> Vesna</w:t>
            </w:r>
          </w:p>
        </w:tc>
      </w:tr>
      <w:tr w:rsidR="00262C24" w:rsidRPr="00652ABB" w14:paraId="00DD1710" w14:textId="77777777" w:rsidTr="0076693E">
        <w:trPr>
          <w:trHeight w:val="284"/>
          <w:jc w:val="center"/>
        </w:trPr>
        <w:tc>
          <w:tcPr>
            <w:tcW w:w="711" w:type="dxa"/>
            <w:tcBorders>
              <w:top w:val="single" w:sz="4" w:space="0" w:color="000000"/>
              <w:left w:val="single" w:sz="4" w:space="0" w:color="000000"/>
              <w:bottom w:val="single" w:sz="4" w:space="0" w:color="000000"/>
            </w:tcBorders>
            <w:shd w:val="clear" w:color="auto" w:fill="auto"/>
          </w:tcPr>
          <w:p w14:paraId="512DAEC2" w14:textId="7E374E53" w:rsidR="00262C24" w:rsidRPr="00652ABB" w:rsidRDefault="00262C24" w:rsidP="008B057B">
            <w:pPr>
              <w:jc w:val="center"/>
              <w:rPr>
                <w:rFonts w:ascii="Verdana" w:hAnsi="Verdana" w:cs="Arial"/>
                <w:sz w:val="20"/>
                <w:szCs w:val="20"/>
              </w:rPr>
            </w:pPr>
            <w:r w:rsidRPr="00652ABB">
              <w:rPr>
                <w:rFonts w:ascii="Verdana" w:hAnsi="Verdana"/>
                <w:sz w:val="20"/>
                <w:szCs w:val="20"/>
              </w:rPr>
              <w:t>28</w:t>
            </w:r>
          </w:p>
        </w:tc>
        <w:tc>
          <w:tcPr>
            <w:tcW w:w="1559" w:type="dxa"/>
            <w:tcBorders>
              <w:top w:val="single" w:sz="4" w:space="0" w:color="000000"/>
              <w:left w:val="single" w:sz="4" w:space="0" w:color="000000"/>
              <w:bottom w:val="single" w:sz="4" w:space="0" w:color="000000"/>
            </w:tcBorders>
            <w:shd w:val="clear" w:color="auto" w:fill="auto"/>
          </w:tcPr>
          <w:p w14:paraId="609631AD" w14:textId="77777777" w:rsidR="00262C24" w:rsidRPr="00652ABB" w:rsidRDefault="00262C24" w:rsidP="00652ABB">
            <w:pPr>
              <w:jc w:val="center"/>
              <w:rPr>
                <w:rFonts w:ascii="Verdana" w:hAnsi="Verdana" w:cs="Arial"/>
                <w:sz w:val="20"/>
                <w:szCs w:val="20"/>
              </w:rPr>
            </w:pPr>
            <w:r w:rsidRPr="00652ABB">
              <w:rPr>
                <w:rFonts w:ascii="Verdana" w:hAnsi="Verdana" w:cs="Arial"/>
                <w:sz w:val="20"/>
                <w:szCs w:val="20"/>
              </w:rPr>
              <w:t>SK</w:t>
            </w:r>
          </w:p>
        </w:tc>
        <w:tc>
          <w:tcPr>
            <w:tcW w:w="5471" w:type="dxa"/>
            <w:tcBorders>
              <w:top w:val="single" w:sz="4" w:space="0" w:color="000000"/>
              <w:left w:val="single" w:sz="4" w:space="0" w:color="000000"/>
              <w:bottom w:val="single" w:sz="4" w:space="0" w:color="000000"/>
              <w:right w:val="single" w:sz="4" w:space="0" w:color="000000"/>
            </w:tcBorders>
            <w:shd w:val="clear" w:color="auto" w:fill="auto"/>
          </w:tcPr>
          <w:p w14:paraId="7CFC9495" w14:textId="0D9091D5" w:rsidR="00262C24" w:rsidRPr="00652ABB" w:rsidRDefault="00262C24" w:rsidP="00262C24">
            <w:pPr>
              <w:jc w:val="both"/>
              <w:rPr>
                <w:rFonts w:ascii="Verdana" w:hAnsi="Verdana" w:cs="Arial"/>
                <w:sz w:val="20"/>
                <w:szCs w:val="20"/>
              </w:rPr>
            </w:pPr>
            <w:r w:rsidRPr="00652ABB">
              <w:rPr>
                <w:rFonts w:ascii="Verdana" w:hAnsi="Verdana" w:cs="Arial"/>
                <w:sz w:val="20"/>
                <w:szCs w:val="20"/>
              </w:rPr>
              <w:t>POČAROVSKÁ Miriam</w:t>
            </w:r>
          </w:p>
        </w:tc>
      </w:tr>
      <w:tr w:rsidR="00262C24" w:rsidRPr="00652ABB" w14:paraId="0E617E71" w14:textId="77777777" w:rsidTr="0076693E">
        <w:trPr>
          <w:trHeight w:val="284"/>
          <w:jc w:val="center"/>
        </w:trPr>
        <w:tc>
          <w:tcPr>
            <w:tcW w:w="711" w:type="dxa"/>
            <w:tcBorders>
              <w:top w:val="single" w:sz="4" w:space="0" w:color="000000"/>
              <w:left w:val="single" w:sz="4" w:space="0" w:color="000000"/>
              <w:bottom w:val="single" w:sz="4" w:space="0" w:color="000000"/>
            </w:tcBorders>
            <w:shd w:val="clear" w:color="auto" w:fill="auto"/>
          </w:tcPr>
          <w:p w14:paraId="3CCA68E6" w14:textId="148B9124" w:rsidR="00262C24" w:rsidRPr="00652ABB" w:rsidRDefault="00262C24" w:rsidP="008B057B">
            <w:pPr>
              <w:jc w:val="center"/>
              <w:rPr>
                <w:rFonts w:ascii="Verdana" w:hAnsi="Verdana" w:cs="Arial"/>
                <w:sz w:val="20"/>
                <w:szCs w:val="20"/>
              </w:rPr>
            </w:pPr>
            <w:r w:rsidRPr="00652ABB">
              <w:rPr>
                <w:rFonts w:ascii="Verdana" w:hAnsi="Verdana"/>
                <w:sz w:val="20"/>
                <w:szCs w:val="20"/>
              </w:rPr>
              <w:t>29</w:t>
            </w:r>
          </w:p>
        </w:tc>
        <w:tc>
          <w:tcPr>
            <w:tcW w:w="1559" w:type="dxa"/>
            <w:tcBorders>
              <w:top w:val="single" w:sz="4" w:space="0" w:color="000000"/>
              <w:left w:val="single" w:sz="4" w:space="0" w:color="000000"/>
              <w:bottom w:val="single" w:sz="4" w:space="0" w:color="000000"/>
            </w:tcBorders>
            <w:shd w:val="clear" w:color="auto" w:fill="auto"/>
          </w:tcPr>
          <w:p w14:paraId="3C272037" w14:textId="77777777" w:rsidR="00262C24" w:rsidRPr="00652ABB" w:rsidRDefault="00262C24" w:rsidP="00652ABB">
            <w:pPr>
              <w:jc w:val="center"/>
              <w:rPr>
                <w:rFonts w:ascii="Verdana" w:hAnsi="Verdana" w:cs="Arial"/>
                <w:sz w:val="20"/>
                <w:szCs w:val="20"/>
              </w:rPr>
            </w:pPr>
            <w:r w:rsidRPr="00652ABB">
              <w:rPr>
                <w:rFonts w:ascii="Verdana" w:hAnsi="Verdana" w:cs="Arial"/>
                <w:sz w:val="20"/>
                <w:szCs w:val="20"/>
              </w:rPr>
              <w:t>UK</w:t>
            </w:r>
          </w:p>
        </w:tc>
        <w:tc>
          <w:tcPr>
            <w:tcW w:w="5471" w:type="dxa"/>
            <w:tcBorders>
              <w:top w:val="single" w:sz="4" w:space="0" w:color="000000"/>
              <w:left w:val="single" w:sz="4" w:space="0" w:color="000000"/>
              <w:bottom w:val="single" w:sz="4" w:space="0" w:color="000000"/>
              <w:right w:val="single" w:sz="4" w:space="0" w:color="000000"/>
            </w:tcBorders>
            <w:shd w:val="clear" w:color="auto" w:fill="auto"/>
          </w:tcPr>
          <w:p w14:paraId="440BA90F" w14:textId="42532A28" w:rsidR="00262C24" w:rsidRPr="00652ABB" w:rsidRDefault="00262C24" w:rsidP="00262C24">
            <w:pPr>
              <w:jc w:val="both"/>
              <w:rPr>
                <w:rFonts w:ascii="Verdana" w:hAnsi="Verdana" w:cs="Arial"/>
                <w:sz w:val="20"/>
                <w:szCs w:val="20"/>
              </w:rPr>
            </w:pPr>
            <w:r w:rsidRPr="00652ABB">
              <w:rPr>
                <w:rFonts w:ascii="Verdana" w:hAnsi="Verdana" w:cs="Arial"/>
                <w:sz w:val="20"/>
                <w:szCs w:val="20"/>
              </w:rPr>
              <w:t>POTTS Mike</w:t>
            </w:r>
          </w:p>
        </w:tc>
      </w:tr>
    </w:tbl>
    <w:p w14:paraId="3735D864" w14:textId="77777777" w:rsidR="008D75BB" w:rsidRPr="00924E1D" w:rsidRDefault="008D75BB" w:rsidP="00427351">
      <w:pPr>
        <w:contextualSpacing/>
        <w:jc w:val="both"/>
        <w:rPr>
          <w:rFonts w:ascii="Verdana" w:hAnsi="Verdana"/>
          <w:b/>
          <w:color w:val="000000"/>
          <w:sz w:val="20"/>
          <w:szCs w:val="20"/>
        </w:rPr>
      </w:pPr>
    </w:p>
    <w:p w14:paraId="3DF9DD38" w14:textId="412513AD" w:rsidR="006722C8" w:rsidRPr="00924E1D" w:rsidRDefault="006722C8" w:rsidP="006722C8">
      <w:pPr>
        <w:ind w:firstLine="709"/>
        <w:contextualSpacing/>
        <w:jc w:val="both"/>
        <w:rPr>
          <w:rFonts w:ascii="Verdana" w:hAnsi="Verdana"/>
          <w:b/>
          <w:color w:val="000000"/>
          <w:sz w:val="22"/>
          <w:szCs w:val="20"/>
        </w:rPr>
      </w:pPr>
      <w:r w:rsidRPr="00924E1D">
        <w:rPr>
          <w:rFonts w:ascii="Verdana" w:hAnsi="Verdana"/>
          <w:b/>
          <w:color w:val="000000"/>
          <w:sz w:val="22"/>
          <w:szCs w:val="20"/>
        </w:rPr>
        <w:t>Invited Expert</w:t>
      </w:r>
    </w:p>
    <w:p w14:paraId="700D1680" w14:textId="77777777" w:rsidR="006722C8" w:rsidRPr="00924E1D" w:rsidRDefault="006722C8" w:rsidP="006722C8">
      <w:pPr>
        <w:ind w:firstLine="709"/>
        <w:contextualSpacing/>
        <w:jc w:val="both"/>
        <w:rPr>
          <w:rFonts w:ascii="Verdana" w:hAnsi="Verdana"/>
          <w:b/>
          <w:color w:val="000000"/>
          <w:sz w:val="22"/>
          <w:szCs w:val="20"/>
        </w:rPr>
      </w:pPr>
    </w:p>
    <w:tbl>
      <w:tblPr>
        <w:tblW w:w="7741" w:type="dxa"/>
        <w:jc w:val="center"/>
        <w:tblLayout w:type="fixed"/>
        <w:tblLook w:val="0000" w:firstRow="0" w:lastRow="0" w:firstColumn="0" w:lastColumn="0" w:noHBand="0" w:noVBand="0"/>
      </w:tblPr>
      <w:tblGrid>
        <w:gridCol w:w="711"/>
        <w:gridCol w:w="1559"/>
        <w:gridCol w:w="5471"/>
      </w:tblGrid>
      <w:tr w:rsidR="006722C8" w:rsidRPr="00924E1D" w14:paraId="6F9CB3AA" w14:textId="77777777" w:rsidTr="0076693E">
        <w:trPr>
          <w:trHeight w:val="340"/>
          <w:tblHeader/>
          <w:jc w:val="center"/>
        </w:trPr>
        <w:tc>
          <w:tcPr>
            <w:tcW w:w="711" w:type="dxa"/>
            <w:tcBorders>
              <w:top w:val="single" w:sz="4" w:space="0" w:color="000000"/>
              <w:left w:val="single" w:sz="4" w:space="0" w:color="000000"/>
              <w:bottom w:val="single" w:sz="4" w:space="0" w:color="000000"/>
            </w:tcBorders>
            <w:shd w:val="clear" w:color="auto" w:fill="CCFFCC"/>
            <w:vAlign w:val="center"/>
          </w:tcPr>
          <w:p w14:paraId="3F07F44C" w14:textId="77777777" w:rsidR="006722C8" w:rsidRPr="00924E1D" w:rsidRDefault="006722C8" w:rsidP="0076693E">
            <w:pPr>
              <w:snapToGrid w:val="0"/>
              <w:spacing w:after="120"/>
              <w:jc w:val="both"/>
              <w:rPr>
                <w:rFonts w:ascii="Verdana" w:hAnsi="Verdana" w:cs="Verdana"/>
                <w:b/>
                <w:bCs/>
                <w:sz w:val="20"/>
                <w:szCs w:val="20"/>
              </w:rPr>
            </w:pPr>
          </w:p>
        </w:tc>
        <w:tc>
          <w:tcPr>
            <w:tcW w:w="1559" w:type="dxa"/>
            <w:tcBorders>
              <w:top w:val="single" w:sz="4" w:space="0" w:color="000000"/>
              <w:left w:val="single" w:sz="4" w:space="0" w:color="000000"/>
              <w:bottom w:val="single" w:sz="4" w:space="0" w:color="000000"/>
            </w:tcBorders>
            <w:shd w:val="clear" w:color="auto" w:fill="CCFFCC"/>
            <w:vAlign w:val="center"/>
          </w:tcPr>
          <w:p w14:paraId="2F33E3D9" w14:textId="77777777" w:rsidR="006722C8" w:rsidRPr="00924E1D" w:rsidRDefault="006722C8" w:rsidP="002B552E">
            <w:pPr>
              <w:spacing w:after="120"/>
              <w:jc w:val="center"/>
              <w:rPr>
                <w:rFonts w:ascii="Verdana" w:hAnsi="Verdana" w:cs="Verdana"/>
                <w:b/>
                <w:bCs/>
                <w:sz w:val="20"/>
                <w:szCs w:val="20"/>
              </w:rPr>
            </w:pPr>
            <w:r w:rsidRPr="00924E1D">
              <w:rPr>
                <w:rFonts w:ascii="Verdana" w:hAnsi="Verdana" w:cs="Verdana"/>
                <w:b/>
                <w:bCs/>
                <w:sz w:val="20"/>
                <w:szCs w:val="20"/>
              </w:rPr>
              <w:t>Country</w:t>
            </w:r>
          </w:p>
        </w:tc>
        <w:tc>
          <w:tcPr>
            <w:tcW w:w="5471"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74B8C64F" w14:textId="77777777" w:rsidR="006722C8" w:rsidRPr="00924E1D" w:rsidRDefault="006722C8" w:rsidP="0076693E">
            <w:pPr>
              <w:spacing w:after="120"/>
              <w:jc w:val="both"/>
              <w:rPr>
                <w:rFonts w:ascii="Verdana" w:hAnsi="Verdana" w:cs="Arial"/>
                <w:sz w:val="20"/>
                <w:szCs w:val="20"/>
              </w:rPr>
            </w:pPr>
            <w:r w:rsidRPr="00924E1D">
              <w:rPr>
                <w:rFonts w:ascii="Verdana" w:hAnsi="Verdana" w:cs="Verdana"/>
                <w:b/>
                <w:bCs/>
                <w:sz w:val="20"/>
                <w:szCs w:val="20"/>
              </w:rPr>
              <w:t>Name</w:t>
            </w:r>
          </w:p>
        </w:tc>
      </w:tr>
      <w:tr w:rsidR="006722C8" w:rsidRPr="00924E1D" w14:paraId="07FB3B84" w14:textId="77777777" w:rsidTr="0076693E">
        <w:trPr>
          <w:trHeight w:val="284"/>
          <w:jc w:val="center"/>
        </w:trPr>
        <w:tc>
          <w:tcPr>
            <w:tcW w:w="711" w:type="dxa"/>
            <w:tcBorders>
              <w:top w:val="single" w:sz="4" w:space="0" w:color="000000"/>
              <w:left w:val="single" w:sz="4" w:space="0" w:color="000000"/>
              <w:bottom w:val="single" w:sz="4" w:space="0" w:color="000000"/>
            </w:tcBorders>
            <w:shd w:val="clear" w:color="auto" w:fill="auto"/>
          </w:tcPr>
          <w:p w14:paraId="69A58168" w14:textId="7FD60073" w:rsidR="006722C8" w:rsidRPr="00924E1D" w:rsidRDefault="00652ABB" w:rsidP="008B057B">
            <w:pPr>
              <w:jc w:val="center"/>
              <w:rPr>
                <w:rFonts w:ascii="Verdana" w:hAnsi="Verdana" w:cs="Arial"/>
                <w:sz w:val="20"/>
                <w:szCs w:val="20"/>
              </w:rPr>
            </w:pPr>
            <w:r>
              <w:rPr>
                <w:rFonts w:ascii="Verdana" w:hAnsi="Verdana" w:cs="Arial"/>
                <w:sz w:val="20"/>
                <w:szCs w:val="20"/>
              </w:rPr>
              <w:t>1</w:t>
            </w:r>
          </w:p>
        </w:tc>
        <w:tc>
          <w:tcPr>
            <w:tcW w:w="1559" w:type="dxa"/>
            <w:tcBorders>
              <w:top w:val="single" w:sz="4" w:space="0" w:color="000000"/>
              <w:left w:val="single" w:sz="4" w:space="0" w:color="000000"/>
              <w:bottom w:val="single" w:sz="4" w:space="0" w:color="000000"/>
            </w:tcBorders>
            <w:shd w:val="clear" w:color="auto" w:fill="auto"/>
          </w:tcPr>
          <w:p w14:paraId="0D626E57" w14:textId="02F6E0B0" w:rsidR="006722C8" w:rsidRPr="00924E1D" w:rsidRDefault="002B552E" w:rsidP="002B552E">
            <w:pPr>
              <w:jc w:val="center"/>
              <w:rPr>
                <w:rFonts w:ascii="Verdana" w:hAnsi="Verdana" w:cs="Arial"/>
                <w:sz w:val="20"/>
                <w:szCs w:val="20"/>
              </w:rPr>
            </w:pPr>
            <w:r>
              <w:rPr>
                <w:rFonts w:ascii="Verdana" w:hAnsi="Verdana" w:cs="Arial"/>
                <w:sz w:val="20"/>
                <w:szCs w:val="20"/>
              </w:rPr>
              <w:t>BG</w:t>
            </w:r>
          </w:p>
        </w:tc>
        <w:tc>
          <w:tcPr>
            <w:tcW w:w="5471" w:type="dxa"/>
            <w:tcBorders>
              <w:top w:val="single" w:sz="4" w:space="0" w:color="000000"/>
              <w:left w:val="single" w:sz="4" w:space="0" w:color="000000"/>
              <w:bottom w:val="single" w:sz="4" w:space="0" w:color="000000"/>
              <w:right w:val="single" w:sz="4" w:space="0" w:color="000000"/>
            </w:tcBorders>
            <w:shd w:val="clear" w:color="auto" w:fill="auto"/>
          </w:tcPr>
          <w:p w14:paraId="142FC73D" w14:textId="14A7AEA0" w:rsidR="006722C8" w:rsidRPr="00924E1D" w:rsidRDefault="00262C24" w:rsidP="006722C8">
            <w:pPr>
              <w:jc w:val="both"/>
              <w:rPr>
                <w:rFonts w:ascii="Verdana" w:hAnsi="Verdana" w:cs="Arial"/>
                <w:sz w:val="20"/>
                <w:szCs w:val="20"/>
              </w:rPr>
            </w:pPr>
            <w:r w:rsidRPr="00652ABB">
              <w:rPr>
                <w:rFonts w:ascii="Verdana" w:hAnsi="Verdana"/>
                <w:sz w:val="20"/>
                <w:szCs w:val="20"/>
              </w:rPr>
              <w:t>HRISTOVA Viktoriya</w:t>
            </w:r>
          </w:p>
        </w:tc>
      </w:tr>
    </w:tbl>
    <w:p w14:paraId="78A3D152" w14:textId="77777777" w:rsidR="006722C8" w:rsidRPr="00924E1D" w:rsidRDefault="006722C8" w:rsidP="00427351">
      <w:pPr>
        <w:ind w:firstLine="709"/>
        <w:contextualSpacing/>
        <w:jc w:val="both"/>
        <w:rPr>
          <w:rFonts w:ascii="Verdana" w:hAnsi="Verdana"/>
          <w:b/>
          <w:color w:val="000000"/>
          <w:sz w:val="22"/>
          <w:szCs w:val="20"/>
        </w:rPr>
      </w:pPr>
    </w:p>
    <w:p w14:paraId="27BB4EFE" w14:textId="77777777" w:rsidR="008D75BB" w:rsidRPr="00924E1D" w:rsidRDefault="008D75BB" w:rsidP="00427351">
      <w:pPr>
        <w:ind w:firstLine="709"/>
        <w:contextualSpacing/>
        <w:jc w:val="both"/>
        <w:rPr>
          <w:rFonts w:ascii="Verdana" w:hAnsi="Verdana"/>
          <w:b/>
          <w:color w:val="000000"/>
          <w:sz w:val="22"/>
          <w:szCs w:val="20"/>
        </w:rPr>
      </w:pPr>
      <w:r w:rsidRPr="00924E1D">
        <w:rPr>
          <w:rFonts w:ascii="Verdana" w:hAnsi="Verdana"/>
          <w:b/>
          <w:color w:val="000000"/>
          <w:sz w:val="22"/>
          <w:szCs w:val="20"/>
        </w:rPr>
        <w:t>Advisors</w:t>
      </w:r>
    </w:p>
    <w:p w14:paraId="57D237DF" w14:textId="77777777" w:rsidR="008D75BB" w:rsidRPr="00924E1D" w:rsidRDefault="008D75BB" w:rsidP="00427351">
      <w:pPr>
        <w:ind w:firstLine="709"/>
        <w:contextualSpacing/>
        <w:jc w:val="both"/>
        <w:rPr>
          <w:rFonts w:ascii="Verdana" w:hAnsi="Verdana"/>
          <w:b/>
          <w:color w:val="000000"/>
          <w:sz w:val="22"/>
          <w:szCs w:val="20"/>
        </w:rPr>
      </w:pPr>
    </w:p>
    <w:tbl>
      <w:tblPr>
        <w:tblW w:w="7741" w:type="dxa"/>
        <w:jc w:val="center"/>
        <w:tblLayout w:type="fixed"/>
        <w:tblLook w:val="0000" w:firstRow="0" w:lastRow="0" w:firstColumn="0" w:lastColumn="0" w:noHBand="0" w:noVBand="0"/>
      </w:tblPr>
      <w:tblGrid>
        <w:gridCol w:w="711"/>
        <w:gridCol w:w="1559"/>
        <w:gridCol w:w="5471"/>
      </w:tblGrid>
      <w:tr w:rsidR="008D75BB" w:rsidRPr="00924E1D" w14:paraId="5BC9C6C8" w14:textId="77777777" w:rsidTr="00374336">
        <w:trPr>
          <w:trHeight w:val="340"/>
          <w:tblHeader/>
          <w:jc w:val="center"/>
        </w:trPr>
        <w:tc>
          <w:tcPr>
            <w:tcW w:w="711" w:type="dxa"/>
            <w:tcBorders>
              <w:top w:val="single" w:sz="4" w:space="0" w:color="000000"/>
              <w:left w:val="single" w:sz="4" w:space="0" w:color="000000"/>
              <w:bottom w:val="single" w:sz="4" w:space="0" w:color="000000"/>
            </w:tcBorders>
            <w:shd w:val="clear" w:color="auto" w:fill="CCFFCC"/>
            <w:vAlign w:val="center"/>
          </w:tcPr>
          <w:p w14:paraId="36B6386F" w14:textId="77777777" w:rsidR="008D75BB" w:rsidRPr="00924E1D" w:rsidRDefault="008D75BB" w:rsidP="00427351">
            <w:pPr>
              <w:snapToGrid w:val="0"/>
              <w:spacing w:after="120"/>
              <w:jc w:val="both"/>
              <w:rPr>
                <w:rFonts w:ascii="Verdana" w:hAnsi="Verdana" w:cs="Verdana"/>
                <w:b/>
                <w:bCs/>
                <w:sz w:val="20"/>
                <w:szCs w:val="20"/>
              </w:rPr>
            </w:pPr>
          </w:p>
        </w:tc>
        <w:tc>
          <w:tcPr>
            <w:tcW w:w="1559" w:type="dxa"/>
            <w:tcBorders>
              <w:top w:val="single" w:sz="4" w:space="0" w:color="000000"/>
              <w:left w:val="single" w:sz="4" w:space="0" w:color="000000"/>
              <w:bottom w:val="single" w:sz="4" w:space="0" w:color="000000"/>
            </w:tcBorders>
            <w:shd w:val="clear" w:color="auto" w:fill="CCFFCC"/>
            <w:vAlign w:val="center"/>
          </w:tcPr>
          <w:p w14:paraId="079FCCAD" w14:textId="77777777" w:rsidR="008D75BB" w:rsidRPr="00924E1D" w:rsidRDefault="008D75BB" w:rsidP="002B552E">
            <w:pPr>
              <w:spacing w:after="120"/>
              <w:jc w:val="center"/>
              <w:rPr>
                <w:rFonts w:ascii="Verdana" w:hAnsi="Verdana" w:cs="Verdana"/>
                <w:b/>
                <w:bCs/>
                <w:sz w:val="20"/>
                <w:szCs w:val="20"/>
              </w:rPr>
            </w:pPr>
            <w:r w:rsidRPr="00924E1D">
              <w:rPr>
                <w:rFonts w:ascii="Verdana" w:hAnsi="Verdana" w:cs="Verdana"/>
                <w:b/>
                <w:bCs/>
                <w:sz w:val="20"/>
                <w:szCs w:val="20"/>
              </w:rPr>
              <w:t>Country</w:t>
            </w:r>
          </w:p>
        </w:tc>
        <w:tc>
          <w:tcPr>
            <w:tcW w:w="5471"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187BADDD" w14:textId="77777777" w:rsidR="008D75BB" w:rsidRPr="00924E1D" w:rsidRDefault="008D75BB" w:rsidP="00427351">
            <w:pPr>
              <w:spacing w:after="120"/>
              <w:jc w:val="both"/>
              <w:rPr>
                <w:rFonts w:ascii="Verdana" w:hAnsi="Verdana" w:cs="Arial"/>
                <w:sz w:val="20"/>
                <w:szCs w:val="20"/>
              </w:rPr>
            </w:pPr>
            <w:r w:rsidRPr="00924E1D">
              <w:rPr>
                <w:rFonts w:ascii="Verdana" w:hAnsi="Verdana" w:cs="Verdana"/>
                <w:b/>
                <w:bCs/>
                <w:sz w:val="20"/>
                <w:szCs w:val="20"/>
              </w:rPr>
              <w:t>Name</w:t>
            </w:r>
          </w:p>
        </w:tc>
      </w:tr>
      <w:tr w:rsidR="002B552E" w:rsidRPr="00652ABB" w14:paraId="14AEA3DE" w14:textId="77777777" w:rsidTr="0076693E">
        <w:trPr>
          <w:trHeight w:val="284"/>
          <w:jc w:val="center"/>
        </w:trPr>
        <w:tc>
          <w:tcPr>
            <w:tcW w:w="711" w:type="dxa"/>
            <w:tcBorders>
              <w:top w:val="single" w:sz="4" w:space="0" w:color="000000"/>
              <w:left w:val="single" w:sz="4" w:space="0" w:color="000000"/>
              <w:bottom w:val="single" w:sz="4" w:space="0" w:color="000000"/>
            </w:tcBorders>
            <w:shd w:val="clear" w:color="auto" w:fill="auto"/>
          </w:tcPr>
          <w:p w14:paraId="4C519678" w14:textId="5C44B140" w:rsidR="002B552E" w:rsidRPr="00652ABB" w:rsidRDefault="002B552E" w:rsidP="008B057B">
            <w:pPr>
              <w:jc w:val="center"/>
              <w:rPr>
                <w:rFonts w:ascii="Verdana" w:hAnsi="Verdana" w:cs="Arial"/>
                <w:sz w:val="20"/>
                <w:szCs w:val="20"/>
              </w:rPr>
            </w:pPr>
            <w:r>
              <w:rPr>
                <w:rFonts w:ascii="Verdana" w:hAnsi="Verdana" w:cs="Arial"/>
                <w:sz w:val="20"/>
                <w:szCs w:val="20"/>
              </w:rPr>
              <w:t>1</w:t>
            </w:r>
          </w:p>
        </w:tc>
        <w:tc>
          <w:tcPr>
            <w:tcW w:w="1559" w:type="dxa"/>
            <w:tcBorders>
              <w:top w:val="single" w:sz="4" w:space="0" w:color="000000"/>
              <w:left w:val="single" w:sz="4" w:space="0" w:color="000000"/>
              <w:bottom w:val="single" w:sz="4" w:space="0" w:color="000000"/>
            </w:tcBorders>
            <w:shd w:val="clear" w:color="auto" w:fill="auto"/>
          </w:tcPr>
          <w:p w14:paraId="71064E1C" w14:textId="77777777" w:rsidR="002B552E" w:rsidRPr="00652ABB" w:rsidRDefault="002B552E" w:rsidP="002B552E">
            <w:pPr>
              <w:jc w:val="center"/>
              <w:rPr>
                <w:rFonts w:ascii="Verdana" w:hAnsi="Verdana" w:cs="Arial"/>
                <w:sz w:val="20"/>
                <w:szCs w:val="20"/>
              </w:rPr>
            </w:pPr>
            <w:r>
              <w:rPr>
                <w:rFonts w:ascii="Verdana" w:hAnsi="Verdana" w:cs="Arial"/>
                <w:sz w:val="20"/>
                <w:szCs w:val="20"/>
              </w:rPr>
              <w:t>DK</w:t>
            </w:r>
          </w:p>
        </w:tc>
        <w:tc>
          <w:tcPr>
            <w:tcW w:w="5471" w:type="dxa"/>
            <w:tcBorders>
              <w:top w:val="single" w:sz="4" w:space="0" w:color="000000"/>
              <w:left w:val="single" w:sz="4" w:space="0" w:color="000000"/>
              <w:bottom w:val="single" w:sz="4" w:space="0" w:color="000000"/>
              <w:right w:val="single" w:sz="4" w:space="0" w:color="000000"/>
            </w:tcBorders>
            <w:shd w:val="clear" w:color="auto" w:fill="auto"/>
          </w:tcPr>
          <w:p w14:paraId="19EF842E" w14:textId="77777777" w:rsidR="002B552E" w:rsidRPr="00652ABB" w:rsidRDefault="002B552E" w:rsidP="00652ABB">
            <w:pPr>
              <w:jc w:val="both"/>
              <w:rPr>
                <w:rFonts w:ascii="Verdana" w:hAnsi="Verdana" w:cs="Arial"/>
                <w:sz w:val="20"/>
                <w:szCs w:val="20"/>
              </w:rPr>
            </w:pPr>
            <w:r w:rsidRPr="00652ABB">
              <w:rPr>
                <w:rFonts w:ascii="Verdana" w:hAnsi="Verdana"/>
                <w:sz w:val="20"/>
                <w:szCs w:val="20"/>
              </w:rPr>
              <w:t>M</w:t>
            </w:r>
            <w:r>
              <w:rPr>
                <w:rFonts w:ascii="Verdana" w:hAnsi="Verdana"/>
                <w:sz w:val="20"/>
                <w:szCs w:val="20"/>
              </w:rPr>
              <w:t>ADSEN</w:t>
            </w:r>
            <w:r w:rsidRPr="00652ABB">
              <w:rPr>
                <w:rFonts w:ascii="Verdana" w:hAnsi="Verdana"/>
                <w:sz w:val="20"/>
                <w:szCs w:val="20"/>
              </w:rPr>
              <w:t xml:space="preserve"> Betina</w:t>
            </w:r>
          </w:p>
        </w:tc>
      </w:tr>
      <w:tr w:rsidR="002B552E" w:rsidRPr="00652ABB" w14:paraId="09C5EA7E" w14:textId="77777777" w:rsidTr="0076693E">
        <w:trPr>
          <w:trHeight w:val="284"/>
          <w:jc w:val="center"/>
        </w:trPr>
        <w:tc>
          <w:tcPr>
            <w:tcW w:w="711" w:type="dxa"/>
            <w:tcBorders>
              <w:top w:val="single" w:sz="4" w:space="0" w:color="000000"/>
              <w:left w:val="single" w:sz="4" w:space="0" w:color="000000"/>
              <w:bottom w:val="single" w:sz="4" w:space="0" w:color="000000"/>
            </w:tcBorders>
            <w:shd w:val="clear" w:color="auto" w:fill="auto"/>
          </w:tcPr>
          <w:p w14:paraId="0AD1363F" w14:textId="02340085" w:rsidR="002B552E" w:rsidRPr="00652ABB" w:rsidRDefault="002B552E" w:rsidP="008B057B">
            <w:pPr>
              <w:jc w:val="center"/>
              <w:rPr>
                <w:rFonts w:ascii="Verdana" w:hAnsi="Verdana" w:cs="Arial"/>
                <w:sz w:val="20"/>
                <w:szCs w:val="20"/>
              </w:rPr>
            </w:pPr>
            <w:r>
              <w:rPr>
                <w:rFonts w:ascii="Verdana" w:hAnsi="Verdana" w:cs="Arial"/>
                <w:sz w:val="20"/>
                <w:szCs w:val="20"/>
              </w:rPr>
              <w:t>2</w:t>
            </w:r>
          </w:p>
        </w:tc>
        <w:tc>
          <w:tcPr>
            <w:tcW w:w="1559" w:type="dxa"/>
            <w:tcBorders>
              <w:top w:val="single" w:sz="4" w:space="0" w:color="000000"/>
              <w:left w:val="single" w:sz="4" w:space="0" w:color="000000"/>
              <w:bottom w:val="single" w:sz="4" w:space="0" w:color="000000"/>
            </w:tcBorders>
            <w:shd w:val="clear" w:color="auto" w:fill="auto"/>
          </w:tcPr>
          <w:p w14:paraId="171AC404" w14:textId="77777777" w:rsidR="002B552E" w:rsidRPr="00652ABB" w:rsidRDefault="002B552E" w:rsidP="002B552E">
            <w:pPr>
              <w:jc w:val="center"/>
              <w:rPr>
                <w:rFonts w:ascii="Verdana" w:hAnsi="Verdana" w:cs="Arial"/>
                <w:sz w:val="20"/>
                <w:szCs w:val="20"/>
              </w:rPr>
            </w:pPr>
            <w:r>
              <w:rPr>
                <w:rFonts w:ascii="Verdana" w:hAnsi="Verdana" w:cs="Arial"/>
                <w:sz w:val="20"/>
                <w:szCs w:val="20"/>
              </w:rPr>
              <w:t>ES</w:t>
            </w:r>
          </w:p>
        </w:tc>
        <w:tc>
          <w:tcPr>
            <w:tcW w:w="5471" w:type="dxa"/>
            <w:tcBorders>
              <w:top w:val="single" w:sz="4" w:space="0" w:color="000000"/>
              <w:left w:val="single" w:sz="4" w:space="0" w:color="000000"/>
              <w:bottom w:val="single" w:sz="4" w:space="0" w:color="000000"/>
              <w:right w:val="single" w:sz="4" w:space="0" w:color="000000"/>
            </w:tcBorders>
            <w:shd w:val="clear" w:color="auto" w:fill="auto"/>
          </w:tcPr>
          <w:p w14:paraId="78DE789C" w14:textId="77777777" w:rsidR="002B552E" w:rsidRPr="00652ABB" w:rsidRDefault="002B552E" w:rsidP="006722C8">
            <w:pPr>
              <w:jc w:val="both"/>
              <w:rPr>
                <w:rFonts w:ascii="Verdana" w:hAnsi="Verdana" w:cs="Arial"/>
                <w:sz w:val="20"/>
                <w:szCs w:val="20"/>
              </w:rPr>
            </w:pPr>
            <w:r>
              <w:rPr>
                <w:rFonts w:ascii="Verdana" w:hAnsi="Verdana"/>
                <w:sz w:val="20"/>
                <w:szCs w:val="20"/>
              </w:rPr>
              <w:t>ORTEGA CRESPO</w:t>
            </w:r>
            <w:r w:rsidRPr="00652ABB">
              <w:rPr>
                <w:rFonts w:ascii="Verdana" w:hAnsi="Verdana"/>
                <w:sz w:val="20"/>
                <w:szCs w:val="20"/>
              </w:rPr>
              <w:t xml:space="preserve"> Isabel</w:t>
            </w:r>
          </w:p>
        </w:tc>
      </w:tr>
      <w:tr w:rsidR="002B552E" w:rsidRPr="00652ABB" w14:paraId="58C166ED" w14:textId="77777777" w:rsidTr="0076693E">
        <w:trPr>
          <w:trHeight w:val="284"/>
          <w:jc w:val="center"/>
        </w:trPr>
        <w:tc>
          <w:tcPr>
            <w:tcW w:w="711" w:type="dxa"/>
            <w:tcBorders>
              <w:top w:val="single" w:sz="4" w:space="0" w:color="000000"/>
              <w:left w:val="single" w:sz="4" w:space="0" w:color="000000"/>
              <w:bottom w:val="single" w:sz="4" w:space="0" w:color="000000"/>
            </w:tcBorders>
            <w:shd w:val="clear" w:color="auto" w:fill="auto"/>
          </w:tcPr>
          <w:p w14:paraId="08C193F5" w14:textId="77777777" w:rsidR="002B552E" w:rsidRPr="00652ABB" w:rsidRDefault="002B552E" w:rsidP="008B057B">
            <w:pPr>
              <w:jc w:val="center"/>
              <w:rPr>
                <w:rFonts w:ascii="Verdana" w:hAnsi="Verdana" w:cs="Arial"/>
                <w:sz w:val="20"/>
                <w:szCs w:val="20"/>
              </w:rPr>
            </w:pPr>
            <w:r>
              <w:rPr>
                <w:rFonts w:ascii="Verdana" w:hAnsi="Verdana" w:cs="Arial"/>
                <w:sz w:val="20"/>
                <w:szCs w:val="20"/>
              </w:rPr>
              <w:t>3</w:t>
            </w:r>
          </w:p>
        </w:tc>
        <w:tc>
          <w:tcPr>
            <w:tcW w:w="1559" w:type="dxa"/>
            <w:tcBorders>
              <w:top w:val="single" w:sz="4" w:space="0" w:color="000000"/>
              <w:left w:val="single" w:sz="4" w:space="0" w:color="000000"/>
              <w:bottom w:val="single" w:sz="4" w:space="0" w:color="000000"/>
            </w:tcBorders>
            <w:shd w:val="clear" w:color="auto" w:fill="auto"/>
          </w:tcPr>
          <w:p w14:paraId="0555C99E" w14:textId="77777777" w:rsidR="002B552E" w:rsidRPr="00652ABB" w:rsidRDefault="002B552E" w:rsidP="002B552E">
            <w:pPr>
              <w:jc w:val="center"/>
              <w:rPr>
                <w:rFonts w:ascii="Verdana" w:hAnsi="Verdana" w:cs="Arial"/>
                <w:sz w:val="20"/>
                <w:szCs w:val="20"/>
              </w:rPr>
            </w:pPr>
            <w:r>
              <w:rPr>
                <w:rFonts w:ascii="Verdana" w:hAnsi="Verdana" w:cs="Arial"/>
                <w:sz w:val="20"/>
                <w:szCs w:val="20"/>
              </w:rPr>
              <w:t>FI</w:t>
            </w:r>
          </w:p>
        </w:tc>
        <w:tc>
          <w:tcPr>
            <w:tcW w:w="5471" w:type="dxa"/>
            <w:tcBorders>
              <w:top w:val="single" w:sz="4" w:space="0" w:color="000000"/>
              <w:left w:val="single" w:sz="4" w:space="0" w:color="000000"/>
              <w:bottom w:val="single" w:sz="4" w:space="0" w:color="000000"/>
              <w:right w:val="single" w:sz="4" w:space="0" w:color="000000"/>
            </w:tcBorders>
            <w:shd w:val="clear" w:color="auto" w:fill="auto"/>
          </w:tcPr>
          <w:p w14:paraId="47245AEF" w14:textId="77777777" w:rsidR="002B552E" w:rsidRPr="00652ABB" w:rsidRDefault="002B552E" w:rsidP="00652ABB">
            <w:pPr>
              <w:jc w:val="both"/>
              <w:rPr>
                <w:rFonts w:ascii="Verdana" w:hAnsi="Verdana" w:cs="Arial"/>
                <w:sz w:val="20"/>
                <w:szCs w:val="20"/>
              </w:rPr>
            </w:pPr>
            <w:r w:rsidRPr="00652ABB">
              <w:rPr>
                <w:rFonts w:ascii="Verdana" w:hAnsi="Verdana"/>
                <w:sz w:val="20"/>
                <w:szCs w:val="20"/>
              </w:rPr>
              <w:t>O</w:t>
            </w:r>
            <w:r>
              <w:rPr>
                <w:rFonts w:ascii="Verdana" w:hAnsi="Verdana"/>
                <w:sz w:val="20"/>
                <w:szCs w:val="20"/>
              </w:rPr>
              <w:t>LLIKKA</w:t>
            </w:r>
            <w:r w:rsidRPr="00652ABB">
              <w:rPr>
                <w:rFonts w:ascii="Verdana" w:hAnsi="Verdana"/>
                <w:sz w:val="20"/>
                <w:szCs w:val="20"/>
              </w:rPr>
              <w:t xml:space="preserve"> Jussi</w:t>
            </w:r>
          </w:p>
        </w:tc>
      </w:tr>
      <w:tr w:rsidR="002B552E" w:rsidRPr="00652ABB" w14:paraId="48CC9D0A" w14:textId="77777777" w:rsidTr="0076693E">
        <w:trPr>
          <w:trHeight w:val="284"/>
          <w:jc w:val="center"/>
        </w:trPr>
        <w:tc>
          <w:tcPr>
            <w:tcW w:w="711" w:type="dxa"/>
            <w:tcBorders>
              <w:top w:val="single" w:sz="4" w:space="0" w:color="000000"/>
              <w:left w:val="single" w:sz="4" w:space="0" w:color="000000"/>
              <w:bottom w:val="single" w:sz="4" w:space="0" w:color="000000"/>
            </w:tcBorders>
            <w:shd w:val="clear" w:color="auto" w:fill="auto"/>
          </w:tcPr>
          <w:p w14:paraId="0E9685B7" w14:textId="69E87B23" w:rsidR="002B552E" w:rsidRPr="00652ABB" w:rsidRDefault="002B552E" w:rsidP="008B057B">
            <w:pPr>
              <w:jc w:val="center"/>
              <w:rPr>
                <w:rFonts w:ascii="Verdana" w:hAnsi="Verdana" w:cs="Arial"/>
                <w:sz w:val="20"/>
                <w:szCs w:val="20"/>
              </w:rPr>
            </w:pPr>
            <w:r>
              <w:rPr>
                <w:rFonts w:ascii="Verdana" w:hAnsi="Verdana" w:cs="Arial"/>
                <w:sz w:val="20"/>
                <w:szCs w:val="20"/>
              </w:rPr>
              <w:t>4</w:t>
            </w:r>
          </w:p>
        </w:tc>
        <w:tc>
          <w:tcPr>
            <w:tcW w:w="1559" w:type="dxa"/>
            <w:tcBorders>
              <w:top w:val="single" w:sz="4" w:space="0" w:color="000000"/>
              <w:left w:val="single" w:sz="4" w:space="0" w:color="000000"/>
              <w:bottom w:val="single" w:sz="4" w:space="0" w:color="000000"/>
            </w:tcBorders>
            <w:shd w:val="clear" w:color="auto" w:fill="auto"/>
          </w:tcPr>
          <w:p w14:paraId="3F947B5F" w14:textId="77777777" w:rsidR="002B552E" w:rsidRPr="00652ABB" w:rsidRDefault="002B552E" w:rsidP="002B552E">
            <w:pPr>
              <w:jc w:val="center"/>
              <w:rPr>
                <w:rFonts w:ascii="Verdana" w:hAnsi="Verdana" w:cs="Arial"/>
                <w:sz w:val="20"/>
                <w:szCs w:val="20"/>
              </w:rPr>
            </w:pPr>
            <w:r>
              <w:rPr>
                <w:rFonts w:ascii="Verdana" w:hAnsi="Verdana" w:cs="Arial"/>
                <w:sz w:val="20"/>
                <w:szCs w:val="20"/>
              </w:rPr>
              <w:t>FR</w:t>
            </w:r>
          </w:p>
        </w:tc>
        <w:tc>
          <w:tcPr>
            <w:tcW w:w="5471" w:type="dxa"/>
            <w:tcBorders>
              <w:top w:val="single" w:sz="4" w:space="0" w:color="000000"/>
              <w:left w:val="single" w:sz="4" w:space="0" w:color="000000"/>
              <w:bottom w:val="single" w:sz="4" w:space="0" w:color="000000"/>
              <w:right w:val="single" w:sz="4" w:space="0" w:color="000000"/>
            </w:tcBorders>
            <w:shd w:val="clear" w:color="auto" w:fill="auto"/>
          </w:tcPr>
          <w:p w14:paraId="3E4DC6B3" w14:textId="77777777" w:rsidR="002B552E" w:rsidRPr="00652ABB" w:rsidRDefault="002B552E" w:rsidP="006722C8">
            <w:pPr>
              <w:jc w:val="both"/>
              <w:rPr>
                <w:rFonts w:ascii="Verdana" w:hAnsi="Verdana" w:cs="Arial"/>
                <w:sz w:val="20"/>
                <w:szCs w:val="20"/>
              </w:rPr>
            </w:pPr>
            <w:r w:rsidRPr="00652ABB">
              <w:rPr>
                <w:rFonts w:ascii="Verdana" w:hAnsi="Verdana" w:cs="Arial"/>
                <w:sz w:val="20"/>
                <w:szCs w:val="20"/>
              </w:rPr>
              <w:t>TCHANAKIAN</w:t>
            </w:r>
            <w:r w:rsidRPr="00652ABB">
              <w:rPr>
                <w:rFonts w:ascii="Verdana" w:hAnsi="Verdana" w:cs="Arial"/>
                <w:sz w:val="20"/>
                <w:szCs w:val="20"/>
              </w:rPr>
              <w:tab/>
              <w:t>Fiona</w:t>
            </w:r>
          </w:p>
        </w:tc>
      </w:tr>
    </w:tbl>
    <w:p w14:paraId="369EF2BD" w14:textId="77777777" w:rsidR="008D75BB" w:rsidRPr="008F794C" w:rsidRDefault="008D75BB" w:rsidP="008F794C">
      <w:pPr>
        <w:ind w:firstLine="709"/>
        <w:contextualSpacing/>
        <w:jc w:val="both"/>
        <w:rPr>
          <w:rFonts w:ascii="Verdana" w:hAnsi="Verdana"/>
          <w:b/>
          <w:color w:val="000000"/>
          <w:sz w:val="22"/>
          <w:szCs w:val="20"/>
        </w:rPr>
      </w:pPr>
      <w:r w:rsidRPr="008F794C">
        <w:rPr>
          <w:rFonts w:ascii="Verdana" w:hAnsi="Verdana"/>
          <w:b/>
          <w:color w:val="000000"/>
          <w:sz w:val="22"/>
          <w:szCs w:val="20"/>
        </w:rPr>
        <w:t>European Commission represe</w:t>
      </w:r>
      <w:r w:rsidRPr="00924E1D">
        <w:rPr>
          <w:rFonts w:ascii="Verdana" w:hAnsi="Verdana"/>
          <w:b/>
          <w:color w:val="000000"/>
          <w:sz w:val="22"/>
          <w:szCs w:val="20"/>
        </w:rPr>
        <w:t>ntative</w:t>
      </w:r>
    </w:p>
    <w:p w14:paraId="0AD30A5D" w14:textId="77777777" w:rsidR="008D75BB" w:rsidRPr="00924E1D" w:rsidRDefault="008D75BB" w:rsidP="00427351">
      <w:pPr>
        <w:ind w:firstLine="709"/>
        <w:contextualSpacing/>
        <w:jc w:val="both"/>
        <w:rPr>
          <w:rFonts w:ascii="Verdana" w:hAnsi="Verdana"/>
          <w:b/>
          <w:color w:val="000000"/>
          <w:sz w:val="22"/>
          <w:szCs w:val="10"/>
        </w:rPr>
      </w:pPr>
    </w:p>
    <w:tbl>
      <w:tblPr>
        <w:tblW w:w="7741" w:type="dxa"/>
        <w:jc w:val="center"/>
        <w:tblLayout w:type="fixed"/>
        <w:tblLook w:val="0000" w:firstRow="0" w:lastRow="0" w:firstColumn="0" w:lastColumn="0" w:noHBand="0" w:noVBand="0"/>
      </w:tblPr>
      <w:tblGrid>
        <w:gridCol w:w="711"/>
        <w:gridCol w:w="1559"/>
        <w:gridCol w:w="5471"/>
      </w:tblGrid>
      <w:tr w:rsidR="008D75BB" w:rsidRPr="00924E1D" w14:paraId="42EEE36C" w14:textId="77777777" w:rsidTr="00374336">
        <w:trPr>
          <w:trHeight w:val="340"/>
          <w:tblHeader/>
          <w:jc w:val="center"/>
        </w:trPr>
        <w:tc>
          <w:tcPr>
            <w:tcW w:w="711" w:type="dxa"/>
            <w:tcBorders>
              <w:top w:val="single" w:sz="4" w:space="0" w:color="000000"/>
              <w:left w:val="single" w:sz="4" w:space="0" w:color="000000"/>
              <w:bottom w:val="single" w:sz="4" w:space="0" w:color="000000"/>
            </w:tcBorders>
            <w:shd w:val="clear" w:color="auto" w:fill="CCFFCC"/>
            <w:vAlign w:val="center"/>
          </w:tcPr>
          <w:p w14:paraId="5D41531F" w14:textId="77777777" w:rsidR="008D75BB" w:rsidRPr="00924E1D" w:rsidRDefault="008D75BB" w:rsidP="00427351">
            <w:pPr>
              <w:snapToGrid w:val="0"/>
              <w:spacing w:after="120"/>
              <w:jc w:val="both"/>
              <w:rPr>
                <w:rFonts w:ascii="Verdana" w:hAnsi="Verdana" w:cs="Verdana"/>
                <w:b/>
                <w:bCs/>
                <w:sz w:val="20"/>
                <w:szCs w:val="20"/>
              </w:rPr>
            </w:pPr>
          </w:p>
        </w:tc>
        <w:tc>
          <w:tcPr>
            <w:tcW w:w="1559" w:type="dxa"/>
            <w:tcBorders>
              <w:top w:val="single" w:sz="4" w:space="0" w:color="000000"/>
              <w:left w:val="single" w:sz="4" w:space="0" w:color="000000"/>
              <w:bottom w:val="single" w:sz="4" w:space="0" w:color="000000"/>
            </w:tcBorders>
            <w:shd w:val="clear" w:color="auto" w:fill="CCFFCC"/>
            <w:vAlign w:val="center"/>
          </w:tcPr>
          <w:p w14:paraId="2E1EB516" w14:textId="77777777" w:rsidR="008D75BB" w:rsidRPr="00924E1D" w:rsidRDefault="008D75BB" w:rsidP="002B552E">
            <w:pPr>
              <w:spacing w:after="120"/>
              <w:jc w:val="center"/>
              <w:rPr>
                <w:rFonts w:ascii="Verdana" w:hAnsi="Verdana" w:cs="Verdana"/>
                <w:b/>
                <w:bCs/>
                <w:sz w:val="20"/>
                <w:szCs w:val="20"/>
              </w:rPr>
            </w:pPr>
            <w:r w:rsidRPr="00924E1D">
              <w:rPr>
                <w:rFonts w:ascii="Verdana" w:hAnsi="Verdana" w:cs="Verdana"/>
                <w:b/>
                <w:bCs/>
                <w:sz w:val="20"/>
                <w:szCs w:val="20"/>
              </w:rPr>
              <w:t>DG</w:t>
            </w:r>
          </w:p>
        </w:tc>
        <w:tc>
          <w:tcPr>
            <w:tcW w:w="5471"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6B15EB40" w14:textId="77777777" w:rsidR="008D75BB" w:rsidRPr="00924E1D" w:rsidRDefault="008D75BB" w:rsidP="00427351">
            <w:pPr>
              <w:spacing w:after="120"/>
              <w:jc w:val="both"/>
              <w:rPr>
                <w:rFonts w:ascii="Verdana" w:hAnsi="Verdana" w:cs="Arial"/>
                <w:sz w:val="20"/>
                <w:szCs w:val="20"/>
              </w:rPr>
            </w:pPr>
            <w:r w:rsidRPr="00924E1D">
              <w:rPr>
                <w:rFonts w:ascii="Verdana" w:hAnsi="Verdana" w:cs="Verdana"/>
                <w:b/>
                <w:bCs/>
                <w:sz w:val="20"/>
                <w:szCs w:val="20"/>
              </w:rPr>
              <w:t>Name</w:t>
            </w:r>
          </w:p>
        </w:tc>
      </w:tr>
      <w:tr w:rsidR="008D75BB" w:rsidRPr="00924E1D" w14:paraId="42CACFE1" w14:textId="77777777" w:rsidTr="00652ABB">
        <w:trPr>
          <w:trHeight w:val="284"/>
          <w:jc w:val="center"/>
        </w:trPr>
        <w:tc>
          <w:tcPr>
            <w:tcW w:w="711" w:type="dxa"/>
            <w:tcBorders>
              <w:top w:val="single" w:sz="4" w:space="0" w:color="000000"/>
              <w:left w:val="single" w:sz="4" w:space="0" w:color="000000"/>
              <w:bottom w:val="single" w:sz="4" w:space="0" w:color="000000"/>
            </w:tcBorders>
            <w:shd w:val="clear" w:color="auto" w:fill="auto"/>
          </w:tcPr>
          <w:p w14:paraId="619772BC" w14:textId="16C8E4EE" w:rsidR="008D75BB" w:rsidRPr="00924E1D" w:rsidRDefault="002B552E" w:rsidP="008B057B">
            <w:pPr>
              <w:jc w:val="center"/>
              <w:rPr>
                <w:rFonts w:ascii="Verdana" w:hAnsi="Verdana" w:cs="Arial"/>
                <w:sz w:val="20"/>
                <w:szCs w:val="20"/>
              </w:rPr>
            </w:pPr>
            <w:r>
              <w:rPr>
                <w:rFonts w:ascii="Verdana" w:hAnsi="Verdana" w:cs="Arial"/>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14:paraId="0A198199" w14:textId="5EC4A834" w:rsidR="008D75BB" w:rsidRPr="00924E1D" w:rsidRDefault="00652ABB" w:rsidP="002B552E">
            <w:pPr>
              <w:jc w:val="center"/>
              <w:rPr>
                <w:rFonts w:ascii="Verdana" w:hAnsi="Verdana" w:cs="Arial"/>
                <w:color w:val="000000"/>
                <w:sz w:val="20"/>
                <w:szCs w:val="20"/>
              </w:rPr>
            </w:pPr>
            <w:r w:rsidRPr="00652ABB">
              <w:rPr>
                <w:rFonts w:ascii="Verdana" w:hAnsi="Verdana" w:cs="Arial"/>
                <w:sz w:val="20"/>
                <w:szCs w:val="20"/>
              </w:rPr>
              <w:t>DG SANTE</w:t>
            </w:r>
          </w:p>
        </w:tc>
        <w:tc>
          <w:tcPr>
            <w:tcW w:w="5471" w:type="dxa"/>
            <w:tcBorders>
              <w:top w:val="single" w:sz="4" w:space="0" w:color="000000"/>
              <w:left w:val="single" w:sz="4" w:space="0" w:color="000000"/>
              <w:bottom w:val="single" w:sz="4" w:space="0" w:color="000000"/>
              <w:right w:val="single" w:sz="4" w:space="0" w:color="000000"/>
            </w:tcBorders>
            <w:shd w:val="clear" w:color="auto" w:fill="auto"/>
          </w:tcPr>
          <w:p w14:paraId="0F8D8242" w14:textId="2883CF34" w:rsidR="008D75BB" w:rsidRPr="00924E1D" w:rsidRDefault="00F37A48" w:rsidP="00427351">
            <w:pPr>
              <w:jc w:val="both"/>
              <w:rPr>
                <w:rFonts w:ascii="Verdana" w:hAnsi="Verdana" w:cs="Arial"/>
                <w:sz w:val="20"/>
                <w:szCs w:val="20"/>
              </w:rPr>
            </w:pPr>
            <w:r w:rsidRPr="00F37A48">
              <w:rPr>
                <w:rFonts w:ascii="Verdana" w:hAnsi="Verdana" w:cs="Arial"/>
                <w:sz w:val="20"/>
                <w:szCs w:val="20"/>
              </w:rPr>
              <w:t>NEGULICI</w:t>
            </w:r>
            <w:r w:rsidR="00652ABB">
              <w:rPr>
                <w:rFonts w:ascii="Verdana" w:hAnsi="Verdana" w:cs="Arial"/>
                <w:sz w:val="20"/>
                <w:szCs w:val="20"/>
              </w:rPr>
              <w:t xml:space="preserve"> </w:t>
            </w:r>
            <w:r w:rsidRPr="00F37A48">
              <w:rPr>
                <w:rFonts w:ascii="Verdana" w:hAnsi="Verdana" w:cs="Arial"/>
                <w:sz w:val="20"/>
                <w:szCs w:val="20"/>
              </w:rPr>
              <w:t>Ligia</w:t>
            </w:r>
          </w:p>
        </w:tc>
      </w:tr>
    </w:tbl>
    <w:p w14:paraId="55B82539" w14:textId="77777777" w:rsidR="006147C0" w:rsidRPr="00924E1D" w:rsidRDefault="006147C0" w:rsidP="00427351">
      <w:pPr>
        <w:ind w:firstLine="709"/>
        <w:contextualSpacing/>
        <w:jc w:val="both"/>
        <w:rPr>
          <w:rFonts w:ascii="Verdana" w:hAnsi="Verdana"/>
          <w:b/>
          <w:color w:val="000000"/>
          <w:sz w:val="22"/>
          <w:szCs w:val="20"/>
        </w:rPr>
      </w:pPr>
    </w:p>
    <w:p w14:paraId="017AF541" w14:textId="77777777" w:rsidR="008D75BB" w:rsidRPr="00924E1D" w:rsidRDefault="00B133C6" w:rsidP="00427351">
      <w:pPr>
        <w:ind w:firstLine="709"/>
        <w:contextualSpacing/>
        <w:jc w:val="both"/>
        <w:rPr>
          <w:rFonts w:ascii="Verdana" w:hAnsi="Verdana"/>
          <w:b/>
          <w:color w:val="000000"/>
          <w:sz w:val="22"/>
          <w:szCs w:val="20"/>
        </w:rPr>
      </w:pPr>
      <w:r w:rsidRPr="00924E1D">
        <w:rPr>
          <w:rFonts w:ascii="Verdana" w:hAnsi="Verdana"/>
          <w:b/>
          <w:color w:val="000000"/>
          <w:sz w:val="22"/>
          <w:szCs w:val="20"/>
        </w:rPr>
        <w:t xml:space="preserve">ECHA’s Forum Secretariat </w:t>
      </w:r>
      <w:r w:rsidR="008D75BB" w:rsidRPr="00924E1D">
        <w:rPr>
          <w:rFonts w:ascii="Verdana" w:hAnsi="Verdana"/>
          <w:b/>
          <w:color w:val="000000"/>
          <w:sz w:val="22"/>
          <w:szCs w:val="20"/>
        </w:rPr>
        <w:t>Staff</w:t>
      </w:r>
    </w:p>
    <w:p w14:paraId="651F5E9B" w14:textId="77777777" w:rsidR="008D75BB" w:rsidRPr="00924E1D" w:rsidRDefault="008D75BB" w:rsidP="00427351">
      <w:pPr>
        <w:ind w:firstLine="709"/>
        <w:contextualSpacing/>
        <w:jc w:val="both"/>
        <w:rPr>
          <w:rFonts w:ascii="Verdana" w:hAnsi="Verdana"/>
          <w:b/>
          <w:color w:val="000000"/>
          <w:sz w:val="20"/>
          <w:szCs w:val="20"/>
        </w:rPr>
      </w:pPr>
    </w:p>
    <w:tbl>
      <w:tblPr>
        <w:tblW w:w="7741" w:type="dxa"/>
        <w:jc w:val="center"/>
        <w:tblLayout w:type="fixed"/>
        <w:tblLook w:val="0000" w:firstRow="0" w:lastRow="0" w:firstColumn="0" w:lastColumn="0" w:noHBand="0" w:noVBand="0"/>
      </w:tblPr>
      <w:tblGrid>
        <w:gridCol w:w="711"/>
        <w:gridCol w:w="2545"/>
        <w:gridCol w:w="4485"/>
      </w:tblGrid>
      <w:tr w:rsidR="008D75BB" w:rsidRPr="00924E1D" w14:paraId="7908018C" w14:textId="77777777" w:rsidTr="00374336">
        <w:trPr>
          <w:trHeight w:val="340"/>
          <w:tblHeader/>
          <w:jc w:val="center"/>
        </w:trPr>
        <w:tc>
          <w:tcPr>
            <w:tcW w:w="711" w:type="dxa"/>
            <w:tcBorders>
              <w:top w:val="single" w:sz="4" w:space="0" w:color="000000"/>
              <w:left w:val="single" w:sz="4" w:space="0" w:color="000000"/>
              <w:bottom w:val="single" w:sz="4" w:space="0" w:color="000000"/>
            </w:tcBorders>
            <w:shd w:val="clear" w:color="auto" w:fill="CCFFCC"/>
            <w:vAlign w:val="center"/>
          </w:tcPr>
          <w:p w14:paraId="7F7D4FA6" w14:textId="77777777" w:rsidR="008D75BB" w:rsidRPr="00924E1D" w:rsidRDefault="008D75BB" w:rsidP="00427351">
            <w:pPr>
              <w:snapToGrid w:val="0"/>
              <w:spacing w:after="120"/>
              <w:jc w:val="both"/>
              <w:rPr>
                <w:rFonts w:ascii="Verdana" w:hAnsi="Verdana" w:cs="Verdana"/>
                <w:b/>
                <w:bCs/>
                <w:sz w:val="20"/>
                <w:szCs w:val="20"/>
              </w:rPr>
            </w:pPr>
          </w:p>
        </w:tc>
        <w:tc>
          <w:tcPr>
            <w:tcW w:w="2545" w:type="dxa"/>
            <w:tcBorders>
              <w:top w:val="single" w:sz="4" w:space="0" w:color="000000"/>
              <w:left w:val="single" w:sz="4" w:space="0" w:color="000000"/>
              <w:bottom w:val="single" w:sz="4" w:space="0" w:color="000000"/>
            </w:tcBorders>
            <w:shd w:val="clear" w:color="auto" w:fill="CCFFCC"/>
            <w:vAlign w:val="center"/>
          </w:tcPr>
          <w:p w14:paraId="05659BD4" w14:textId="77777777" w:rsidR="008D75BB" w:rsidRPr="00924E1D" w:rsidRDefault="008D75BB" w:rsidP="00427351">
            <w:pPr>
              <w:spacing w:after="120"/>
              <w:jc w:val="both"/>
              <w:rPr>
                <w:rFonts w:ascii="Verdana" w:hAnsi="Verdana" w:cs="Verdana"/>
                <w:b/>
                <w:bCs/>
                <w:sz w:val="20"/>
                <w:szCs w:val="20"/>
              </w:rPr>
            </w:pPr>
            <w:r w:rsidRPr="00924E1D">
              <w:rPr>
                <w:rFonts w:ascii="Verdana" w:hAnsi="Verdana" w:cs="Verdana"/>
                <w:b/>
                <w:bCs/>
                <w:sz w:val="20"/>
                <w:szCs w:val="20"/>
              </w:rPr>
              <w:t>ECHA</w:t>
            </w:r>
          </w:p>
        </w:tc>
        <w:tc>
          <w:tcPr>
            <w:tcW w:w="4485"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2617C5B2" w14:textId="77777777" w:rsidR="008D75BB" w:rsidRPr="00924E1D" w:rsidRDefault="008D75BB" w:rsidP="00427351">
            <w:pPr>
              <w:spacing w:after="120"/>
              <w:jc w:val="both"/>
              <w:rPr>
                <w:rFonts w:ascii="Verdana" w:hAnsi="Verdana" w:cs="Arial"/>
                <w:sz w:val="20"/>
                <w:szCs w:val="20"/>
              </w:rPr>
            </w:pPr>
            <w:r w:rsidRPr="00924E1D">
              <w:rPr>
                <w:rFonts w:ascii="Verdana" w:hAnsi="Verdana" w:cs="Verdana"/>
                <w:b/>
                <w:bCs/>
                <w:sz w:val="20"/>
                <w:szCs w:val="20"/>
              </w:rPr>
              <w:t>Unit</w:t>
            </w:r>
          </w:p>
        </w:tc>
      </w:tr>
      <w:tr w:rsidR="002D224B" w:rsidRPr="00924E1D" w14:paraId="3D9221E9" w14:textId="77777777" w:rsidTr="0076693E">
        <w:trPr>
          <w:trHeight w:val="284"/>
          <w:jc w:val="center"/>
        </w:trPr>
        <w:tc>
          <w:tcPr>
            <w:tcW w:w="711" w:type="dxa"/>
            <w:tcBorders>
              <w:top w:val="single" w:sz="4" w:space="0" w:color="000000"/>
              <w:left w:val="single" w:sz="4" w:space="0" w:color="000000"/>
              <w:bottom w:val="single" w:sz="4" w:space="0" w:color="000000"/>
            </w:tcBorders>
            <w:shd w:val="clear" w:color="auto" w:fill="auto"/>
          </w:tcPr>
          <w:p w14:paraId="6837B23F" w14:textId="3B42D1FE" w:rsidR="002D224B" w:rsidRPr="00924E1D" w:rsidRDefault="002D224B" w:rsidP="008B057B">
            <w:pPr>
              <w:jc w:val="center"/>
              <w:rPr>
                <w:rFonts w:ascii="Verdana" w:hAnsi="Verdana" w:cs="Arial"/>
                <w:sz w:val="20"/>
                <w:szCs w:val="20"/>
              </w:rPr>
            </w:pPr>
            <w:r w:rsidRPr="00924E1D">
              <w:rPr>
                <w:rFonts w:ascii="Verdana" w:hAnsi="Verdana" w:cs="Arial"/>
                <w:sz w:val="20"/>
                <w:szCs w:val="20"/>
              </w:rPr>
              <w:t>1</w:t>
            </w:r>
          </w:p>
        </w:tc>
        <w:tc>
          <w:tcPr>
            <w:tcW w:w="2545" w:type="dxa"/>
            <w:tcBorders>
              <w:top w:val="single" w:sz="4" w:space="0" w:color="000000"/>
              <w:left w:val="single" w:sz="4" w:space="0" w:color="000000"/>
              <w:bottom w:val="single" w:sz="4" w:space="0" w:color="000000"/>
            </w:tcBorders>
            <w:shd w:val="clear" w:color="auto" w:fill="auto"/>
          </w:tcPr>
          <w:p w14:paraId="3BBE10D3" w14:textId="77777777" w:rsidR="002D224B" w:rsidRPr="00924E1D" w:rsidRDefault="002D224B" w:rsidP="006722C8">
            <w:pPr>
              <w:jc w:val="both"/>
              <w:rPr>
                <w:rFonts w:ascii="Verdana" w:hAnsi="Verdana" w:cs="Arial"/>
                <w:sz w:val="20"/>
                <w:szCs w:val="20"/>
              </w:rPr>
            </w:pPr>
            <w:r w:rsidRPr="00924E1D">
              <w:rPr>
                <w:rFonts w:ascii="Verdana" w:hAnsi="Verdana" w:cs="Arial"/>
                <w:sz w:val="20"/>
                <w:szCs w:val="20"/>
              </w:rPr>
              <w:t xml:space="preserve">ALBERTO Joana </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14:paraId="059844C0" w14:textId="77777777" w:rsidR="002D224B" w:rsidRPr="00924E1D" w:rsidRDefault="002D224B" w:rsidP="006722C8">
            <w:pPr>
              <w:jc w:val="both"/>
              <w:rPr>
                <w:rFonts w:ascii="Verdana" w:hAnsi="Verdana" w:cs="Arial"/>
                <w:sz w:val="20"/>
                <w:szCs w:val="20"/>
              </w:rPr>
            </w:pPr>
            <w:r w:rsidRPr="00924E1D">
              <w:rPr>
                <w:rFonts w:ascii="Verdana" w:hAnsi="Verdana" w:cs="Arial"/>
                <w:sz w:val="20"/>
                <w:szCs w:val="20"/>
              </w:rPr>
              <w:t>Support, Forum and HelpNet Secretariat</w:t>
            </w:r>
          </w:p>
        </w:tc>
      </w:tr>
      <w:tr w:rsidR="002D224B" w:rsidRPr="00924E1D" w14:paraId="003E8869" w14:textId="77777777" w:rsidTr="0076693E">
        <w:trPr>
          <w:trHeight w:val="284"/>
          <w:jc w:val="center"/>
        </w:trPr>
        <w:tc>
          <w:tcPr>
            <w:tcW w:w="711" w:type="dxa"/>
            <w:tcBorders>
              <w:top w:val="single" w:sz="4" w:space="0" w:color="000000"/>
              <w:left w:val="single" w:sz="4" w:space="0" w:color="000000"/>
              <w:bottom w:val="single" w:sz="4" w:space="0" w:color="000000"/>
            </w:tcBorders>
            <w:shd w:val="clear" w:color="auto" w:fill="auto"/>
          </w:tcPr>
          <w:p w14:paraId="2A2BCF46" w14:textId="53016862" w:rsidR="002D224B" w:rsidRPr="00924E1D" w:rsidRDefault="002D224B" w:rsidP="008B057B">
            <w:pPr>
              <w:jc w:val="center"/>
              <w:rPr>
                <w:rFonts w:ascii="Verdana" w:hAnsi="Verdana" w:cs="Arial"/>
                <w:sz w:val="20"/>
                <w:szCs w:val="20"/>
              </w:rPr>
            </w:pPr>
            <w:r w:rsidRPr="00924E1D">
              <w:rPr>
                <w:rFonts w:ascii="Verdana" w:hAnsi="Verdana" w:cs="Arial"/>
                <w:sz w:val="20"/>
                <w:szCs w:val="20"/>
              </w:rPr>
              <w:t>2</w:t>
            </w:r>
          </w:p>
        </w:tc>
        <w:tc>
          <w:tcPr>
            <w:tcW w:w="2545" w:type="dxa"/>
            <w:tcBorders>
              <w:top w:val="single" w:sz="4" w:space="0" w:color="000000"/>
              <w:left w:val="single" w:sz="4" w:space="0" w:color="000000"/>
              <w:bottom w:val="single" w:sz="4" w:space="0" w:color="000000"/>
            </w:tcBorders>
            <w:shd w:val="clear" w:color="auto" w:fill="auto"/>
          </w:tcPr>
          <w:p w14:paraId="6DBB6BEC" w14:textId="77777777" w:rsidR="002D224B" w:rsidRPr="00924E1D" w:rsidRDefault="002D224B" w:rsidP="006722C8">
            <w:pPr>
              <w:jc w:val="both"/>
              <w:rPr>
                <w:rFonts w:ascii="Verdana" w:hAnsi="Verdana" w:cs="Arial"/>
                <w:sz w:val="20"/>
                <w:szCs w:val="20"/>
              </w:rPr>
            </w:pPr>
            <w:r w:rsidRPr="00924E1D">
              <w:rPr>
                <w:rFonts w:ascii="Verdana" w:hAnsi="Verdana" w:cs="Arial"/>
                <w:sz w:val="20"/>
                <w:szCs w:val="20"/>
              </w:rPr>
              <w:t>BARANSKI Maciej</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14:paraId="4A281F1D" w14:textId="77777777" w:rsidR="002D224B" w:rsidRPr="00924E1D" w:rsidRDefault="002D224B" w:rsidP="006722C8">
            <w:pPr>
              <w:jc w:val="both"/>
              <w:rPr>
                <w:rFonts w:ascii="Verdana" w:hAnsi="Verdana" w:cs="Arial"/>
                <w:sz w:val="20"/>
                <w:szCs w:val="20"/>
              </w:rPr>
            </w:pPr>
            <w:r w:rsidRPr="00924E1D">
              <w:rPr>
                <w:rFonts w:ascii="Verdana" w:hAnsi="Verdana" w:cs="Arial"/>
                <w:sz w:val="20"/>
                <w:szCs w:val="20"/>
              </w:rPr>
              <w:t>Support, Forum and HelpNet Secretariat</w:t>
            </w:r>
          </w:p>
        </w:tc>
      </w:tr>
      <w:tr w:rsidR="002D224B" w:rsidRPr="00924E1D" w14:paraId="664C38D6" w14:textId="77777777" w:rsidTr="0076693E">
        <w:trPr>
          <w:trHeight w:val="284"/>
          <w:jc w:val="center"/>
        </w:trPr>
        <w:tc>
          <w:tcPr>
            <w:tcW w:w="711" w:type="dxa"/>
            <w:tcBorders>
              <w:top w:val="single" w:sz="4" w:space="0" w:color="000000"/>
              <w:left w:val="single" w:sz="4" w:space="0" w:color="000000"/>
              <w:bottom w:val="single" w:sz="4" w:space="0" w:color="000000"/>
            </w:tcBorders>
            <w:shd w:val="clear" w:color="auto" w:fill="auto"/>
          </w:tcPr>
          <w:p w14:paraId="7A03D4B2" w14:textId="5E9C1794" w:rsidR="002D224B" w:rsidRPr="00924E1D" w:rsidRDefault="002D224B" w:rsidP="008B057B">
            <w:pPr>
              <w:jc w:val="center"/>
              <w:rPr>
                <w:rFonts w:ascii="Verdana" w:hAnsi="Verdana" w:cs="Arial"/>
                <w:sz w:val="20"/>
                <w:szCs w:val="20"/>
              </w:rPr>
            </w:pPr>
            <w:r w:rsidRPr="00924E1D">
              <w:rPr>
                <w:rFonts w:ascii="Verdana" w:hAnsi="Verdana" w:cs="Arial"/>
                <w:sz w:val="20"/>
                <w:szCs w:val="20"/>
              </w:rPr>
              <w:t>3</w:t>
            </w:r>
          </w:p>
        </w:tc>
        <w:tc>
          <w:tcPr>
            <w:tcW w:w="2545" w:type="dxa"/>
            <w:tcBorders>
              <w:top w:val="single" w:sz="4" w:space="0" w:color="000000"/>
              <w:left w:val="single" w:sz="4" w:space="0" w:color="000000"/>
              <w:bottom w:val="single" w:sz="4" w:space="0" w:color="000000"/>
            </w:tcBorders>
            <w:shd w:val="clear" w:color="auto" w:fill="auto"/>
          </w:tcPr>
          <w:p w14:paraId="0003A57C" w14:textId="77777777" w:rsidR="002D224B" w:rsidRPr="00924E1D" w:rsidRDefault="002D224B" w:rsidP="004C0099">
            <w:pPr>
              <w:jc w:val="both"/>
              <w:rPr>
                <w:rFonts w:ascii="Verdana" w:hAnsi="Verdana" w:cs="Arial"/>
                <w:sz w:val="20"/>
                <w:szCs w:val="20"/>
              </w:rPr>
            </w:pPr>
            <w:r w:rsidRPr="00924E1D">
              <w:rPr>
                <w:rFonts w:ascii="Verdana" w:hAnsi="Verdana" w:cs="Arial"/>
                <w:sz w:val="20"/>
                <w:szCs w:val="20"/>
              </w:rPr>
              <w:t>CALVO TOLEDO Pablo</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14:paraId="26F02871" w14:textId="77777777" w:rsidR="002D224B" w:rsidRPr="00924E1D" w:rsidRDefault="002D224B" w:rsidP="004C0099">
            <w:pPr>
              <w:jc w:val="both"/>
              <w:rPr>
                <w:rFonts w:ascii="Verdana" w:hAnsi="Verdana" w:cs="Arial"/>
                <w:sz w:val="20"/>
                <w:szCs w:val="20"/>
              </w:rPr>
            </w:pPr>
            <w:r w:rsidRPr="00924E1D">
              <w:rPr>
                <w:rFonts w:ascii="Verdana" w:hAnsi="Verdana" w:cs="Arial"/>
                <w:sz w:val="20"/>
                <w:szCs w:val="20"/>
              </w:rPr>
              <w:t>Support, Forum and HelpNet Secretariat</w:t>
            </w:r>
          </w:p>
        </w:tc>
      </w:tr>
      <w:tr w:rsidR="002D224B" w:rsidRPr="00924E1D" w14:paraId="615C9FDB" w14:textId="77777777" w:rsidTr="0076693E">
        <w:trPr>
          <w:trHeight w:val="284"/>
          <w:jc w:val="center"/>
        </w:trPr>
        <w:tc>
          <w:tcPr>
            <w:tcW w:w="711" w:type="dxa"/>
            <w:tcBorders>
              <w:top w:val="single" w:sz="4" w:space="0" w:color="000000"/>
              <w:left w:val="single" w:sz="4" w:space="0" w:color="000000"/>
              <w:bottom w:val="single" w:sz="4" w:space="0" w:color="000000"/>
            </w:tcBorders>
            <w:shd w:val="clear" w:color="auto" w:fill="auto"/>
          </w:tcPr>
          <w:p w14:paraId="152D63D7" w14:textId="2541800E" w:rsidR="002D224B" w:rsidRPr="00924E1D" w:rsidRDefault="002D224B" w:rsidP="008B057B">
            <w:pPr>
              <w:jc w:val="center"/>
              <w:rPr>
                <w:rFonts w:ascii="Verdana" w:hAnsi="Verdana" w:cs="Arial"/>
                <w:sz w:val="20"/>
                <w:szCs w:val="20"/>
              </w:rPr>
            </w:pPr>
            <w:r w:rsidRPr="00924E1D">
              <w:rPr>
                <w:rFonts w:ascii="Verdana" w:hAnsi="Verdana" w:cs="Arial"/>
                <w:sz w:val="20"/>
                <w:szCs w:val="20"/>
              </w:rPr>
              <w:t>4</w:t>
            </w:r>
          </w:p>
        </w:tc>
        <w:tc>
          <w:tcPr>
            <w:tcW w:w="2545" w:type="dxa"/>
            <w:tcBorders>
              <w:top w:val="single" w:sz="4" w:space="0" w:color="000000"/>
              <w:left w:val="single" w:sz="4" w:space="0" w:color="000000"/>
              <w:bottom w:val="single" w:sz="4" w:space="0" w:color="000000"/>
            </w:tcBorders>
            <w:shd w:val="clear" w:color="auto" w:fill="auto"/>
          </w:tcPr>
          <w:p w14:paraId="095BF518" w14:textId="77777777" w:rsidR="002D224B" w:rsidRPr="00924E1D" w:rsidRDefault="002D224B" w:rsidP="006722C8">
            <w:pPr>
              <w:jc w:val="both"/>
              <w:rPr>
                <w:rFonts w:ascii="Verdana" w:hAnsi="Verdana" w:cs="Arial"/>
                <w:sz w:val="20"/>
                <w:szCs w:val="20"/>
              </w:rPr>
            </w:pPr>
            <w:r w:rsidRPr="00924E1D">
              <w:rPr>
                <w:rFonts w:ascii="Verdana" w:hAnsi="Verdana" w:cs="Arial"/>
                <w:sz w:val="20"/>
                <w:szCs w:val="20"/>
              </w:rPr>
              <w:t>NIKULA Terhi</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14:paraId="27D63FDC" w14:textId="77777777" w:rsidR="002D224B" w:rsidRPr="00924E1D" w:rsidRDefault="002D224B" w:rsidP="006722C8">
            <w:pPr>
              <w:jc w:val="both"/>
              <w:rPr>
                <w:rFonts w:ascii="Verdana" w:hAnsi="Verdana" w:cs="Arial"/>
                <w:sz w:val="20"/>
                <w:szCs w:val="20"/>
              </w:rPr>
            </w:pPr>
            <w:r w:rsidRPr="00924E1D">
              <w:rPr>
                <w:rFonts w:ascii="Verdana" w:hAnsi="Verdana" w:cs="Arial"/>
                <w:sz w:val="20"/>
                <w:szCs w:val="20"/>
              </w:rPr>
              <w:t>Support, Forum and HelpNet Secretariat</w:t>
            </w:r>
          </w:p>
        </w:tc>
      </w:tr>
      <w:tr w:rsidR="002D224B" w:rsidRPr="00924E1D" w14:paraId="72539EF2" w14:textId="77777777" w:rsidTr="0076693E">
        <w:trPr>
          <w:trHeight w:val="284"/>
          <w:jc w:val="center"/>
        </w:trPr>
        <w:tc>
          <w:tcPr>
            <w:tcW w:w="711" w:type="dxa"/>
            <w:tcBorders>
              <w:top w:val="single" w:sz="4" w:space="0" w:color="000000"/>
              <w:left w:val="single" w:sz="4" w:space="0" w:color="000000"/>
              <w:bottom w:val="single" w:sz="4" w:space="0" w:color="000000"/>
            </w:tcBorders>
            <w:shd w:val="clear" w:color="auto" w:fill="auto"/>
          </w:tcPr>
          <w:p w14:paraId="396D7298" w14:textId="5CDA5327" w:rsidR="002D224B" w:rsidRPr="00924E1D" w:rsidRDefault="002D224B" w:rsidP="008B057B">
            <w:pPr>
              <w:jc w:val="center"/>
              <w:rPr>
                <w:rFonts w:ascii="Verdana" w:hAnsi="Verdana" w:cs="Arial"/>
                <w:sz w:val="20"/>
                <w:szCs w:val="20"/>
              </w:rPr>
            </w:pPr>
            <w:r w:rsidRPr="00924E1D">
              <w:rPr>
                <w:rFonts w:ascii="Verdana" w:hAnsi="Verdana" w:cs="Arial"/>
                <w:sz w:val="20"/>
                <w:szCs w:val="20"/>
              </w:rPr>
              <w:t>5</w:t>
            </w:r>
          </w:p>
        </w:tc>
        <w:tc>
          <w:tcPr>
            <w:tcW w:w="2545" w:type="dxa"/>
            <w:tcBorders>
              <w:top w:val="single" w:sz="4" w:space="0" w:color="000000"/>
              <w:left w:val="single" w:sz="4" w:space="0" w:color="000000"/>
              <w:bottom w:val="single" w:sz="4" w:space="0" w:color="000000"/>
            </w:tcBorders>
            <w:shd w:val="clear" w:color="auto" w:fill="auto"/>
          </w:tcPr>
          <w:p w14:paraId="36D2097C" w14:textId="77777777" w:rsidR="002D224B" w:rsidRPr="00924E1D" w:rsidRDefault="002D224B" w:rsidP="006722C8">
            <w:pPr>
              <w:jc w:val="both"/>
              <w:rPr>
                <w:rFonts w:ascii="Verdana" w:hAnsi="Verdana" w:cs="Arial"/>
                <w:sz w:val="20"/>
                <w:szCs w:val="20"/>
              </w:rPr>
            </w:pPr>
            <w:r w:rsidRPr="00924E1D">
              <w:rPr>
                <w:rFonts w:ascii="Verdana" w:hAnsi="Verdana" w:cs="Arial"/>
                <w:sz w:val="20"/>
                <w:szCs w:val="20"/>
              </w:rPr>
              <w:t>NOUWEN Johan</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14:paraId="32C2B2D7" w14:textId="77777777" w:rsidR="002D224B" w:rsidRPr="00924E1D" w:rsidRDefault="002D224B" w:rsidP="006722C8">
            <w:pPr>
              <w:jc w:val="both"/>
              <w:rPr>
                <w:rFonts w:ascii="Verdana" w:hAnsi="Verdana" w:cs="Arial"/>
                <w:sz w:val="20"/>
                <w:szCs w:val="20"/>
              </w:rPr>
            </w:pPr>
            <w:r w:rsidRPr="00924E1D">
              <w:rPr>
                <w:rFonts w:ascii="Verdana" w:hAnsi="Verdana" w:cs="Arial"/>
                <w:sz w:val="20"/>
                <w:szCs w:val="20"/>
              </w:rPr>
              <w:t>Support, Forum and HelpNet Secretariat</w:t>
            </w:r>
          </w:p>
        </w:tc>
      </w:tr>
      <w:tr w:rsidR="002D224B" w:rsidRPr="00924E1D" w14:paraId="37AFF35C" w14:textId="77777777" w:rsidTr="0076693E">
        <w:trPr>
          <w:trHeight w:val="284"/>
          <w:jc w:val="center"/>
        </w:trPr>
        <w:tc>
          <w:tcPr>
            <w:tcW w:w="711" w:type="dxa"/>
            <w:tcBorders>
              <w:top w:val="single" w:sz="4" w:space="0" w:color="000000"/>
              <w:left w:val="single" w:sz="4" w:space="0" w:color="000000"/>
              <w:bottom w:val="single" w:sz="4" w:space="0" w:color="000000"/>
            </w:tcBorders>
            <w:shd w:val="clear" w:color="auto" w:fill="auto"/>
          </w:tcPr>
          <w:p w14:paraId="0D0596A3" w14:textId="3EB4F69B" w:rsidR="002D224B" w:rsidRPr="00924E1D" w:rsidRDefault="002D224B" w:rsidP="008B057B">
            <w:pPr>
              <w:jc w:val="center"/>
              <w:rPr>
                <w:rFonts w:ascii="Verdana" w:hAnsi="Verdana" w:cs="Arial"/>
                <w:sz w:val="20"/>
                <w:szCs w:val="20"/>
              </w:rPr>
            </w:pPr>
            <w:r w:rsidRPr="00924E1D">
              <w:rPr>
                <w:rFonts w:ascii="Verdana" w:hAnsi="Verdana" w:cs="Arial"/>
                <w:sz w:val="20"/>
                <w:szCs w:val="20"/>
              </w:rPr>
              <w:t>6</w:t>
            </w:r>
          </w:p>
        </w:tc>
        <w:tc>
          <w:tcPr>
            <w:tcW w:w="2545" w:type="dxa"/>
            <w:tcBorders>
              <w:top w:val="single" w:sz="4" w:space="0" w:color="000000"/>
              <w:left w:val="single" w:sz="4" w:space="0" w:color="000000"/>
              <w:bottom w:val="single" w:sz="4" w:space="0" w:color="000000"/>
            </w:tcBorders>
            <w:shd w:val="clear" w:color="auto" w:fill="auto"/>
          </w:tcPr>
          <w:p w14:paraId="2A70B446" w14:textId="77777777" w:rsidR="002D224B" w:rsidRPr="00924E1D" w:rsidRDefault="002D224B" w:rsidP="006722C8">
            <w:pPr>
              <w:jc w:val="both"/>
              <w:rPr>
                <w:rFonts w:ascii="Verdana" w:hAnsi="Verdana" w:cs="Arial"/>
                <w:sz w:val="20"/>
                <w:szCs w:val="20"/>
              </w:rPr>
            </w:pPr>
            <w:r w:rsidRPr="00924E1D">
              <w:rPr>
                <w:rFonts w:ascii="Verdana" w:hAnsi="Verdana" w:cs="Arial"/>
                <w:sz w:val="20"/>
                <w:szCs w:val="20"/>
              </w:rPr>
              <w:t>TECCE Nicola</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14:paraId="40C098BA" w14:textId="77777777" w:rsidR="002D224B" w:rsidRPr="00924E1D" w:rsidRDefault="002D224B" w:rsidP="006722C8">
            <w:pPr>
              <w:jc w:val="both"/>
              <w:rPr>
                <w:rFonts w:ascii="Verdana" w:hAnsi="Verdana" w:cs="Arial"/>
                <w:sz w:val="20"/>
                <w:szCs w:val="20"/>
              </w:rPr>
            </w:pPr>
            <w:r w:rsidRPr="00924E1D">
              <w:rPr>
                <w:rFonts w:ascii="Verdana" w:hAnsi="Verdana" w:cs="Arial"/>
                <w:sz w:val="20"/>
                <w:szCs w:val="20"/>
              </w:rPr>
              <w:t>Support, Forum and HelpNet Secretariat</w:t>
            </w:r>
          </w:p>
        </w:tc>
      </w:tr>
      <w:tr w:rsidR="002D224B" w:rsidRPr="00924E1D" w14:paraId="471263E3" w14:textId="77777777" w:rsidTr="0076693E">
        <w:trPr>
          <w:trHeight w:val="284"/>
          <w:jc w:val="center"/>
        </w:trPr>
        <w:tc>
          <w:tcPr>
            <w:tcW w:w="711" w:type="dxa"/>
            <w:tcBorders>
              <w:top w:val="single" w:sz="4" w:space="0" w:color="000000"/>
              <w:left w:val="single" w:sz="4" w:space="0" w:color="000000"/>
              <w:bottom w:val="single" w:sz="4" w:space="0" w:color="000000"/>
            </w:tcBorders>
            <w:shd w:val="clear" w:color="auto" w:fill="auto"/>
          </w:tcPr>
          <w:p w14:paraId="7417D773" w14:textId="3F656051" w:rsidR="002D224B" w:rsidRPr="00924E1D" w:rsidRDefault="002D224B" w:rsidP="008B057B">
            <w:pPr>
              <w:jc w:val="center"/>
              <w:rPr>
                <w:rFonts w:ascii="Verdana" w:hAnsi="Verdana" w:cs="Arial"/>
                <w:sz w:val="20"/>
                <w:szCs w:val="20"/>
              </w:rPr>
            </w:pPr>
            <w:r w:rsidRPr="00924E1D">
              <w:rPr>
                <w:rFonts w:ascii="Verdana" w:hAnsi="Verdana" w:cs="Arial"/>
                <w:sz w:val="20"/>
                <w:szCs w:val="20"/>
              </w:rPr>
              <w:t>7</w:t>
            </w:r>
          </w:p>
        </w:tc>
        <w:tc>
          <w:tcPr>
            <w:tcW w:w="2545" w:type="dxa"/>
            <w:tcBorders>
              <w:top w:val="single" w:sz="4" w:space="0" w:color="000000"/>
              <w:left w:val="single" w:sz="4" w:space="0" w:color="000000"/>
              <w:bottom w:val="single" w:sz="4" w:space="0" w:color="000000"/>
            </w:tcBorders>
            <w:shd w:val="clear" w:color="auto" w:fill="auto"/>
          </w:tcPr>
          <w:p w14:paraId="51B15E79" w14:textId="77777777" w:rsidR="002D224B" w:rsidRPr="00924E1D" w:rsidRDefault="002D224B" w:rsidP="006722C8">
            <w:pPr>
              <w:jc w:val="both"/>
              <w:rPr>
                <w:rFonts w:ascii="Verdana" w:hAnsi="Verdana" w:cs="Arial"/>
                <w:sz w:val="20"/>
                <w:szCs w:val="20"/>
              </w:rPr>
            </w:pPr>
            <w:r w:rsidRPr="00924E1D">
              <w:rPr>
                <w:rFonts w:ascii="Verdana" w:hAnsi="Verdana" w:cs="Arial"/>
                <w:sz w:val="20"/>
                <w:szCs w:val="20"/>
              </w:rPr>
              <w:t>TUOMAINEN Anita</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14:paraId="1C822000" w14:textId="77777777" w:rsidR="002D224B" w:rsidRPr="00924E1D" w:rsidRDefault="002D224B" w:rsidP="006722C8">
            <w:pPr>
              <w:jc w:val="both"/>
              <w:rPr>
                <w:rFonts w:ascii="Verdana" w:hAnsi="Verdana" w:cs="Arial"/>
                <w:sz w:val="20"/>
                <w:szCs w:val="20"/>
              </w:rPr>
            </w:pPr>
            <w:r w:rsidRPr="00924E1D">
              <w:rPr>
                <w:rFonts w:ascii="Verdana" w:hAnsi="Verdana" w:cs="Arial"/>
                <w:sz w:val="20"/>
                <w:szCs w:val="20"/>
              </w:rPr>
              <w:t>Support, Forum and HelpNet Secretariat</w:t>
            </w:r>
          </w:p>
        </w:tc>
      </w:tr>
      <w:tr w:rsidR="00D507E9" w:rsidRPr="00924E1D" w14:paraId="59DD55B4" w14:textId="77777777" w:rsidTr="0076693E">
        <w:trPr>
          <w:trHeight w:val="284"/>
          <w:jc w:val="center"/>
        </w:trPr>
        <w:tc>
          <w:tcPr>
            <w:tcW w:w="711" w:type="dxa"/>
            <w:tcBorders>
              <w:top w:val="single" w:sz="4" w:space="0" w:color="000000"/>
              <w:left w:val="single" w:sz="4" w:space="0" w:color="000000"/>
              <w:bottom w:val="single" w:sz="4" w:space="0" w:color="000000"/>
            </w:tcBorders>
            <w:shd w:val="clear" w:color="auto" w:fill="auto"/>
          </w:tcPr>
          <w:p w14:paraId="68C9C08F" w14:textId="1B2DD307" w:rsidR="00D507E9" w:rsidRPr="00924E1D" w:rsidRDefault="00D507E9" w:rsidP="008B057B">
            <w:pPr>
              <w:jc w:val="center"/>
              <w:rPr>
                <w:rFonts w:ascii="Verdana" w:hAnsi="Verdana" w:cs="Arial"/>
                <w:sz w:val="20"/>
                <w:szCs w:val="20"/>
              </w:rPr>
            </w:pPr>
            <w:r w:rsidRPr="00924E1D">
              <w:rPr>
                <w:rFonts w:ascii="Verdana" w:hAnsi="Verdana" w:cs="Arial"/>
                <w:sz w:val="20"/>
                <w:szCs w:val="20"/>
              </w:rPr>
              <w:t>8</w:t>
            </w:r>
          </w:p>
        </w:tc>
        <w:tc>
          <w:tcPr>
            <w:tcW w:w="2545" w:type="dxa"/>
            <w:tcBorders>
              <w:top w:val="single" w:sz="4" w:space="0" w:color="000000"/>
              <w:left w:val="single" w:sz="4" w:space="0" w:color="000000"/>
              <w:bottom w:val="single" w:sz="4" w:space="0" w:color="000000"/>
            </w:tcBorders>
            <w:shd w:val="clear" w:color="auto" w:fill="auto"/>
          </w:tcPr>
          <w:p w14:paraId="1EED1F9E" w14:textId="39FD5C8A" w:rsidR="00D507E9" w:rsidRPr="00924E1D" w:rsidRDefault="00D507E9" w:rsidP="006722C8">
            <w:pPr>
              <w:jc w:val="both"/>
              <w:rPr>
                <w:rFonts w:ascii="Verdana" w:hAnsi="Verdana" w:cs="Arial"/>
                <w:sz w:val="20"/>
                <w:szCs w:val="20"/>
              </w:rPr>
            </w:pPr>
            <w:r w:rsidRPr="00924E1D">
              <w:rPr>
                <w:rFonts w:ascii="Verdana" w:hAnsi="Verdana" w:cs="Arial"/>
                <w:sz w:val="20"/>
                <w:szCs w:val="20"/>
              </w:rPr>
              <w:t>FRONTINI Ales</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14:paraId="09E2B8EF" w14:textId="2E7D28B3" w:rsidR="00D507E9" w:rsidRPr="00924E1D" w:rsidRDefault="00D507E9" w:rsidP="006722C8">
            <w:pPr>
              <w:jc w:val="both"/>
              <w:rPr>
                <w:rFonts w:ascii="Verdana" w:hAnsi="Verdana" w:cs="Arial"/>
                <w:sz w:val="20"/>
                <w:szCs w:val="20"/>
              </w:rPr>
            </w:pPr>
            <w:r w:rsidRPr="00924E1D">
              <w:rPr>
                <w:rFonts w:ascii="Verdana" w:hAnsi="Verdana" w:cs="Arial"/>
                <w:sz w:val="20"/>
                <w:szCs w:val="20"/>
              </w:rPr>
              <w:t>Support, Forum and HelpNet Secretariat</w:t>
            </w:r>
          </w:p>
        </w:tc>
      </w:tr>
    </w:tbl>
    <w:p w14:paraId="6A950D85" w14:textId="77777777" w:rsidR="008D75BB" w:rsidRPr="00924E1D" w:rsidRDefault="008D75BB" w:rsidP="00427351">
      <w:pPr>
        <w:contextualSpacing/>
        <w:jc w:val="both"/>
        <w:rPr>
          <w:rFonts w:ascii="Verdana" w:hAnsi="Verdana"/>
          <w:b/>
          <w:color w:val="000000"/>
          <w:sz w:val="20"/>
          <w:szCs w:val="20"/>
        </w:rPr>
      </w:pPr>
    </w:p>
    <w:p w14:paraId="73348D5E" w14:textId="77777777" w:rsidR="008D75BB" w:rsidRPr="00924E1D" w:rsidRDefault="008D75BB" w:rsidP="00427351">
      <w:pPr>
        <w:contextualSpacing/>
        <w:jc w:val="both"/>
        <w:rPr>
          <w:rFonts w:ascii="Verdana" w:hAnsi="Verdana"/>
          <w:b/>
          <w:color w:val="000000"/>
          <w:sz w:val="20"/>
          <w:szCs w:val="20"/>
        </w:rPr>
      </w:pPr>
    </w:p>
    <w:p w14:paraId="42203820" w14:textId="77777777" w:rsidR="008D75BB" w:rsidRPr="00924E1D" w:rsidRDefault="008D75BB" w:rsidP="00427351">
      <w:pPr>
        <w:contextualSpacing/>
        <w:jc w:val="both"/>
        <w:rPr>
          <w:rFonts w:ascii="Verdana" w:hAnsi="Verdana"/>
          <w:b/>
          <w:color w:val="000000"/>
          <w:sz w:val="20"/>
          <w:szCs w:val="20"/>
        </w:rPr>
        <w:sectPr w:rsidR="008D75BB" w:rsidRPr="00924E1D" w:rsidSect="003B2F5C">
          <w:headerReference w:type="default" r:id="rId15"/>
          <w:pgSz w:w="11906" w:h="16838"/>
          <w:pgMar w:top="1440" w:right="1440" w:bottom="1440" w:left="1440" w:header="708" w:footer="708" w:gutter="0"/>
          <w:cols w:space="708"/>
          <w:docGrid w:linePitch="360"/>
        </w:sectPr>
      </w:pPr>
    </w:p>
    <w:p w14:paraId="6915E988" w14:textId="77777777" w:rsidR="008D75BB" w:rsidRPr="00924E1D" w:rsidRDefault="008D75BB" w:rsidP="00427351">
      <w:pPr>
        <w:contextualSpacing/>
        <w:jc w:val="both"/>
        <w:rPr>
          <w:rFonts w:ascii="Verdana" w:hAnsi="Verdana"/>
          <w:b/>
          <w:color w:val="000000"/>
          <w:sz w:val="20"/>
          <w:szCs w:val="20"/>
        </w:rPr>
      </w:pPr>
    </w:p>
    <w:p w14:paraId="08ACF24F" w14:textId="77777777" w:rsidR="008D75BB" w:rsidRPr="00924E1D" w:rsidRDefault="008D75BB" w:rsidP="00427351">
      <w:pPr>
        <w:contextualSpacing/>
        <w:jc w:val="both"/>
        <w:rPr>
          <w:rFonts w:ascii="Verdana" w:hAnsi="Verdana"/>
          <w:b/>
          <w:color w:val="000000"/>
          <w:sz w:val="20"/>
          <w:szCs w:val="20"/>
        </w:rPr>
      </w:pPr>
      <w:bookmarkStart w:id="1" w:name="IV_ann"/>
    </w:p>
    <w:p w14:paraId="6DD86363" w14:textId="77777777" w:rsidR="008D75BB" w:rsidRPr="00924E1D" w:rsidRDefault="008D75BB" w:rsidP="00427351">
      <w:pPr>
        <w:contextualSpacing/>
        <w:jc w:val="both"/>
        <w:rPr>
          <w:rFonts w:ascii="Verdana" w:hAnsi="Verdana"/>
          <w:b/>
          <w:color w:val="000000"/>
          <w:szCs w:val="20"/>
        </w:rPr>
      </w:pPr>
      <w:r w:rsidRPr="00924E1D">
        <w:rPr>
          <w:rFonts w:ascii="Verdana" w:hAnsi="Verdana"/>
          <w:b/>
          <w:noProof/>
          <w:color w:val="000000"/>
          <w:szCs w:val="20"/>
        </w:rPr>
        <w:drawing>
          <wp:anchor distT="0" distB="0" distL="114935" distR="114935" simplePos="0" relativeHeight="251657216" behindDoc="1" locked="0" layoutInCell="1" allowOverlap="1" wp14:anchorId="74155D51" wp14:editId="72A9F3AB">
            <wp:simplePos x="0" y="0"/>
            <wp:positionH relativeFrom="page">
              <wp:posOffset>798195</wp:posOffset>
            </wp:positionH>
            <wp:positionV relativeFrom="page">
              <wp:posOffset>342900</wp:posOffset>
            </wp:positionV>
            <wp:extent cx="2082165" cy="5327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2165" cy="53276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Pr="00924E1D">
        <w:rPr>
          <w:rFonts w:ascii="Verdana" w:hAnsi="Verdana"/>
          <w:b/>
          <w:color w:val="000000"/>
          <w:szCs w:val="20"/>
        </w:rPr>
        <w:t>IV. List of Annexes</w:t>
      </w:r>
    </w:p>
    <w:bookmarkEnd w:id="1"/>
    <w:p w14:paraId="2169D0FE" w14:textId="77777777" w:rsidR="008D75BB" w:rsidRPr="00924E1D" w:rsidRDefault="008D75BB" w:rsidP="00427351">
      <w:pPr>
        <w:tabs>
          <w:tab w:val="left" w:pos="360"/>
        </w:tabs>
        <w:spacing w:after="120"/>
        <w:jc w:val="both"/>
        <w:rPr>
          <w:rFonts w:ascii="Verdana" w:hAnsi="Verdana" w:cs="Verdana"/>
          <w:sz w:val="20"/>
          <w:szCs w:val="20"/>
        </w:rPr>
      </w:pPr>
    </w:p>
    <w:p w14:paraId="738355D8" w14:textId="4804A8DB" w:rsidR="008D75BB" w:rsidRPr="00924E1D" w:rsidRDefault="008D75BB" w:rsidP="00BC11B5">
      <w:pPr>
        <w:tabs>
          <w:tab w:val="left" w:pos="360"/>
        </w:tabs>
        <w:spacing w:after="120"/>
        <w:ind w:left="1440" w:hanging="1440"/>
        <w:contextualSpacing/>
        <w:jc w:val="both"/>
        <w:rPr>
          <w:rFonts w:ascii="Verdana" w:hAnsi="Verdana" w:cs="Verdana"/>
          <w:sz w:val="20"/>
          <w:szCs w:val="20"/>
        </w:rPr>
      </w:pPr>
      <w:r w:rsidRPr="00924E1D">
        <w:rPr>
          <w:rFonts w:ascii="Verdana" w:hAnsi="Verdana"/>
          <w:sz w:val="20"/>
        </w:rPr>
        <w:t xml:space="preserve">Annex 1. </w:t>
      </w:r>
      <w:r w:rsidRPr="00924E1D">
        <w:rPr>
          <w:rFonts w:ascii="Verdana" w:hAnsi="Verdana"/>
          <w:sz w:val="20"/>
        </w:rPr>
        <w:tab/>
      </w:r>
      <w:r w:rsidRPr="00924E1D">
        <w:rPr>
          <w:rFonts w:ascii="Verdana" w:hAnsi="Verdana" w:cs="Verdana"/>
          <w:sz w:val="20"/>
          <w:szCs w:val="20"/>
        </w:rPr>
        <w:t>Final agenda of BPRS-</w:t>
      </w:r>
      <w:r w:rsidR="00844A5A" w:rsidRPr="00924E1D">
        <w:rPr>
          <w:rFonts w:ascii="Verdana" w:hAnsi="Verdana" w:cs="Verdana"/>
          <w:sz w:val="20"/>
          <w:szCs w:val="20"/>
        </w:rPr>
        <w:t>5</w:t>
      </w:r>
      <w:r w:rsidR="008619A7" w:rsidRPr="00924E1D">
        <w:rPr>
          <w:rFonts w:ascii="Verdana" w:hAnsi="Verdana" w:cs="Verdana"/>
          <w:sz w:val="20"/>
          <w:szCs w:val="20"/>
        </w:rPr>
        <w:t xml:space="preserve"> (as adopted at the plenary)</w:t>
      </w:r>
    </w:p>
    <w:p w14:paraId="7298B925" w14:textId="77777777" w:rsidR="00BC11B5" w:rsidRPr="00924E1D" w:rsidRDefault="00BC11B5" w:rsidP="00BC11B5">
      <w:pPr>
        <w:tabs>
          <w:tab w:val="left" w:pos="360"/>
        </w:tabs>
        <w:spacing w:after="120"/>
        <w:ind w:left="1440" w:hanging="1440"/>
        <w:contextualSpacing/>
        <w:jc w:val="both"/>
        <w:rPr>
          <w:rFonts w:ascii="Verdana" w:hAnsi="Verdana" w:cs="Verdana"/>
          <w:sz w:val="20"/>
          <w:szCs w:val="20"/>
        </w:rPr>
      </w:pPr>
    </w:p>
    <w:p w14:paraId="48B9A3B6" w14:textId="29904185" w:rsidR="008D75BB" w:rsidRPr="00924E1D" w:rsidRDefault="008D75BB" w:rsidP="00BC11B5">
      <w:pPr>
        <w:tabs>
          <w:tab w:val="left" w:pos="360"/>
        </w:tabs>
        <w:spacing w:after="120"/>
        <w:ind w:left="1440" w:hanging="1440"/>
        <w:contextualSpacing/>
        <w:jc w:val="both"/>
        <w:rPr>
          <w:rFonts w:ascii="Verdana" w:hAnsi="Verdana" w:cs="Verdana"/>
          <w:sz w:val="20"/>
          <w:szCs w:val="20"/>
        </w:rPr>
      </w:pPr>
      <w:r w:rsidRPr="00924E1D">
        <w:rPr>
          <w:rFonts w:ascii="Verdana" w:hAnsi="Verdana" w:cs="Verdana"/>
          <w:sz w:val="20"/>
          <w:szCs w:val="20"/>
        </w:rPr>
        <w:t xml:space="preserve">Annex 2. </w:t>
      </w:r>
      <w:r w:rsidRPr="00924E1D">
        <w:rPr>
          <w:rFonts w:ascii="Verdana" w:hAnsi="Verdana" w:cs="Verdana"/>
          <w:sz w:val="20"/>
          <w:szCs w:val="20"/>
        </w:rPr>
        <w:tab/>
        <w:t xml:space="preserve">List of mandates of BPRS </w:t>
      </w:r>
      <w:r w:rsidR="00873A98" w:rsidRPr="00924E1D">
        <w:rPr>
          <w:rFonts w:ascii="Verdana" w:hAnsi="Verdana" w:cs="Verdana"/>
          <w:sz w:val="20"/>
          <w:szCs w:val="20"/>
        </w:rPr>
        <w:t>WGs/Forum WGs</w:t>
      </w:r>
    </w:p>
    <w:p w14:paraId="20856983" w14:textId="77777777" w:rsidR="00DA37E2" w:rsidRPr="00924E1D" w:rsidRDefault="00DA37E2" w:rsidP="00BC11B5">
      <w:pPr>
        <w:tabs>
          <w:tab w:val="left" w:pos="360"/>
        </w:tabs>
        <w:spacing w:after="120"/>
        <w:ind w:left="1440" w:hanging="1440"/>
        <w:contextualSpacing/>
        <w:jc w:val="both"/>
        <w:rPr>
          <w:rFonts w:ascii="Verdana" w:hAnsi="Verdana" w:cs="Verdana"/>
          <w:sz w:val="20"/>
          <w:szCs w:val="20"/>
        </w:rPr>
      </w:pPr>
    </w:p>
    <w:p w14:paraId="2F8C19AE" w14:textId="151040CB" w:rsidR="00DA37E2" w:rsidRPr="00924E1D" w:rsidRDefault="00DA37E2" w:rsidP="00DA37E2">
      <w:pPr>
        <w:tabs>
          <w:tab w:val="left" w:pos="360"/>
        </w:tabs>
        <w:spacing w:after="120"/>
        <w:ind w:left="2160" w:hanging="1440"/>
        <w:contextualSpacing/>
        <w:jc w:val="both"/>
        <w:rPr>
          <w:rFonts w:ascii="Verdana" w:hAnsi="Verdana" w:cs="Verdana"/>
          <w:sz w:val="20"/>
          <w:szCs w:val="20"/>
        </w:rPr>
      </w:pPr>
      <w:r w:rsidRPr="00924E1D">
        <w:rPr>
          <w:rFonts w:ascii="Verdana" w:hAnsi="Verdana" w:cs="Verdana"/>
          <w:sz w:val="20"/>
          <w:szCs w:val="20"/>
        </w:rPr>
        <w:t>A</w:t>
      </w:r>
      <w:r w:rsidR="00B06C4E">
        <w:rPr>
          <w:rFonts w:ascii="Verdana" w:hAnsi="Verdana" w:cs="Verdana"/>
          <w:sz w:val="20"/>
          <w:szCs w:val="20"/>
        </w:rPr>
        <w:t>nnex</w:t>
      </w:r>
      <w:r w:rsidRPr="00924E1D">
        <w:rPr>
          <w:rFonts w:ascii="Verdana" w:hAnsi="Verdana" w:cs="Verdana"/>
          <w:sz w:val="20"/>
          <w:szCs w:val="20"/>
        </w:rPr>
        <w:t xml:space="preserve"> 2 a BPRS WG - First BPR enforcement project</w:t>
      </w:r>
      <w:r w:rsidR="00844A5A" w:rsidRPr="00924E1D">
        <w:rPr>
          <w:rFonts w:ascii="Verdana" w:hAnsi="Verdana" w:cs="Verdana"/>
          <w:sz w:val="20"/>
          <w:szCs w:val="20"/>
        </w:rPr>
        <w:t xml:space="preserve"> – BEF-1</w:t>
      </w:r>
      <w:r w:rsidRPr="00924E1D">
        <w:rPr>
          <w:rFonts w:ascii="Verdana" w:hAnsi="Verdana" w:cs="Verdana"/>
          <w:sz w:val="20"/>
          <w:szCs w:val="20"/>
        </w:rPr>
        <w:t xml:space="preserve"> </w:t>
      </w:r>
    </w:p>
    <w:p w14:paraId="3D7ECC72" w14:textId="745EE3C4" w:rsidR="00844A5A" w:rsidRPr="00924E1D" w:rsidRDefault="00B06C4E" w:rsidP="00DA37E2">
      <w:pPr>
        <w:tabs>
          <w:tab w:val="left" w:pos="360"/>
        </w:tabs>
        <w:spacing w:after="120"/>
        <w:ind w:left="2160" w:hanging="1440"/>
        <w:contextualSpacing/>
        <w:jc w:val="both"/>
        <w:rPr>
          <w:rFonts w:ascii="Verdana" w:hAnsi="Verdana" w:cs="Verdana"/>
          <w:sz w:val="20"/>
          <w:szCs w:val="20"/>
        </w:rPr>
      </w:pPr>
      <w:r w:rsidRPr="00924E1D">
        <w:rPr>
          <w:rFonts w:ascii="Verdana" w:hAnsi="Verdana" w:cs="Verdana"/>
          <w:sz w:val="20"/>
          <w:szCs w:val="20"/>
        </w:rPr>
        <w:t>A</w:t>
      </w:r>
      <w:r>
        <w:rPr>
          <w:rFonts w:ascii="Verdana" w:hAnsi="Verdana" w:cs="Verdana"/>
          <w:sz w:val="20"/>
          <w:szCs w:val="20"/>
        </w:rPr>
        <w:t>nnex</w:t>
      </w:r>
      <w:r w:rsidR="00844A5A" w:rsidRPr="00924E1D">
        <w:rPr>
          <w:rFonts w:ascii="Verdana" w:hAnsi="Verdana" w:cs="Verdana"/>
          <w:sz w:val="20"/>
          <w:szCs w:val="20"/>
        </w:rPr>
        <w:t xml:space="preserve"> 2 b </w:t>
      </w:r>
      <w:r>
        <w:rPr>
          <w:rFonts w:ascii="Verdana" w:hAnsi="Verdana" w:cs="Verdana"/>
          <w:sz w:val="20"/>
          <w:szCs w:val="20"/>
        </w:rPr>
        <w:t>BPRS</w:t>
      </w:r>
      <w:r w:rsidR="00844A5A" w:rsidRPr="00924E1D">
        <w:rPr>
          <w:rFonts w:ascii="Verdana" w:hAnsi="Verdana" w:cs="Verdana"/>
          <w:sz w:val="20"/>
          <w:szCs w:val="20"/>
        </w:rPr>
        <w:t xml:space="preserve"> WG - Prioritisation of REF Projects</w:t>
      </w:r>
    </w:p>
    <w:p w14:paraId="0DB81607" w14:textId="0B8732FB" w:rsidR="00844A5A" w:rsidRPr="00924E1D" w:rsidRDefault="00B06C4E" w:rsidP="00844A5A">
      <w:pPr>
        <w:tabs>
          <w:tab w:val="left" w:pos="360"/>
        </w:tabs>
        <w:spacing w:after="120"/>
        <w:ind w:left="2160" w:hanging="1440"/>
        <w:contextualSpacing/>
        <w:jc w:val="both"/>
        <w:rPr>
          <w:rFonts w:ascii="Verdana" w:hAnsi="Verdana" w:cs="Verdana"/>
          <w:sz w:val="20"/>
          <w:szCs w:val="20"/>
        </w:rPr>
      </w:pPr>
      <w:r w:rsidRPr="00924E1D">
        <w:rPr>
          <w:rFonts w:ascii="Verdana" w:hAnsi="Verdana" w:cs="Verdana"/>
          <w:sz w:val="20"/>
          <w:szCs w:val="20"/>
        </w:rPr>
        <w:t>A</w:t>
      </w:r>
      <w:r>
        <w:rPr>
          <w:rFonts w:ascii="Verdana" w:hAnsi="Verdana" w:cs="Verdana"/>
          <w:sz w:val="20"/>
          <w:szCs w:val="20"/>
        </w:rPr>
        <w:t>nnex</w:t>
      </w:r>
      <w:r w:rsidR="00844A5A" w:rsidRPr="00924E1D">
        <w:rPr>
          <w:rFonts w:ascii="Verdana" w:hAnsi="Verdana" w:cs="Verdana"/>
          <w:sz w:val="20"/>
          <w:szCs w:val="20"/>
        </w:rPr>
        <w:t xml:space="preserve"> 2 c </w:t>
      </w:r>
      <w:r>
        <w:rPr>
          <w:rFonts w:ascii="Verdana" w:hAnsi="Verdana" w:cs="Verdana"/>
          <w:sz w:val="20"/>
          <w:szCs w:val="20"/>
        </w:rPr>
        <w:t>BPRS</w:t>
      </w:r>
      <w:r w:rsidR="00844A5A" w:rsidRPr="00924E1D">
        <w:rPr>
          <w:rFonts w:ascii="Verdana" w:hAnsi="Verdana" w:cs="Verdana"/>
          <w:sz w:val="20"/>
          <w:szCs w:val="20"/>
        </w:rPr>
        <w:t xml:space="preserve"> WG - Enforcement project REACH-EN-FORCE-6 – BPR module</w:t>
      </w:r>
    </w:p>
    <w:p w14:paraId="2910F074" w14:textId="53F1829D" w:rsidR="00844A5A" w:rsidRPr="00924E1D" w:rsidRDefault="00B06C4E" w:rsidP="00844A5A">
      <w:pPr>
        <w:tabs>
          <w:tab w:val="left" w:pos="360"/>
        </w:tabs>
        <w:spacing w:after="120"/>
        <w:ind w:left="2160" w:hanging="1440"/>
        <w:contextualSpacing/>
        <w:jc w:val="both"/>
        <w:rPr>
          <w:rFonts w:ascii="Verdana" w:hAnsi="Verdana" w:cs="Verdana"/>
          <w:sz w:val="20"/>
          <w:szCs w:val="20"/>
        </w:rPr>
      </w:pPr>
      <w:r w:rsidRPr="00924E1D">
        <w:rPr>
          <w:rFonts w:ascii="Verdana" w:hAnsi="Verdana" w:cs="Verdana"/>
          <w:sz w:val="20"/>
          <w:szCs w:val="20"/>
        </w:rPr>
        <w:t>A</w:t>
      </w:r>
      <w:r>
        <w:rPr>
          <w:rFonts w:ascii="Verdana" w:hAnsi="Verdana" w:cs="Verdana"/>
          <w:sz w:val="20"/>
          <w:szCs w:val="20"/>
        </w:rPr>
        <w:t>nnex</w:t>
      </w:r>
      <w:r w:rsidR="00844A5A" w:rsidRPr="00924E1D">
        <w:rPr>
          <w:rFonts w:ascii="Verdana" w:hAnsi="Verdana" w:cs="Verdana"/>
          <w:sz w:val="20"/>
          <w:szCs w:val="20"/>
        </w:rPr>
        <w:t xml:space="preserve"> 2 d BPRS WG - Training for enforcement trainers 2018</w:t>
      </w:r>
    </w:p>
    <w:p w14:paraId="2CC1F05E" w14:textId="11DC6DF0" w:rsidR="00DA37E2" w:rsidRPr="008B057B" w:rsidRDefault="00B06C4E" w:rsidP="00DA37E2">
      <w:pPr>
        <w:tabs>
          <w:tab w:val="left" w:pos="360"/>
        </w:tabs>
        <w:spacing w:after="120"/>
        <w:ind w:left="2160" w:hanging="1440"/>
        <w:contextualSpacing/>
        <w:jc w:val="both"/>
        <w:rPr>
          <w:rFonts w:ascii="Verdana" w:hAnsi="Verdana" w:cs="Verdana"/>
          <w:sz w:val="20"/>
          <w:szCs w:val="20"/>
        </w:rPr>
      </w:pPr>
      <w:r w:rsidRPr="00924E1D">
        <w:rPr>
          <w:rFonts w:ascii="Verdana" w:hAnsi="Verdana" w:cs="Verdana"/>
          <w:sz w:val="20"/>
          <w:szCs w:val="20"/>
        </w:rPr>
        <w:t>A</w:t>
      </w:r>
      <w:r>
        <w:rPr>
          <w:rFonts w:ascii="Verdana" w:hAnsi="Verdana" w:cs="Verdana"/>
          <w:sz w:val="20"/>
          <w:szCs w:val="20"/>
        </w:rPr>
        <w:t>nnex</w:t>
      </w:r>
      <w:r w:rsidR="00DA37E2" w:rsidRPr="00924E1D">
        <w:rPr>
          <w:rFonts w:ascii="Verdana" w:hAnsi="Verdana" w:cs="Verdana"/>
          <w:sz w:val="20"/>
          <w:szCs w:val="20"/>
        </w:rPr>
        <w:t xml:space="preserve"> 2</w:t>
      </w:r>
      <w:r w:rsidR="00DA37E2" w:rsidRPr="008B057B">
        <w:rPr>
          <w:rFonts w:ascii="Verdana" w:hAnsi="Verdana" w:cs="Verdana"/>
          <w:sz w:val="20"/>
          <w:szCs w:val="20"/>
        </w:rPr>
        <w:t xml:space="preserve"> </w:t>
      </w:r>
      <w:r w:rsidR="00844A5A" w:rsidRPr="008B057B">
        <w:rPr>
          <w:rFonts w:ascii="Verdana" w:hAnsi="Verdana" w:cs="Verdana"/>
          <w:sz w:val="20"/>
          <w:szCs w:val="20"/>
        </w:rPr>
        <w:t>e</w:t>
      </w:r>
      <w:r w:rsidR="00DA37E2" w:rsidRPr="008B057B">
        <w:rPr>
          <w:rFonts w:ascii="Verdana" w:hAnsi="Verdana" w:cs="Verdana"/>
          <w:sz w:val="20"/>
          <w:szCs w:val="20"/>
        </w:rPr>
        <w:t xml:space="preserve"> </w:t>
      </w:r>
      <w:r w:rsidR="00844A5A" w:rsidRPr="008B057B">
        <w:rPr>
          <w:rFonts w:ascii="Verdana" w:hAnsi="Verdana" w:cs="Verdana"/>
          <w:sz w:val="20"/>
          <w:szCs w:val="20"/>
        </w:rPr>
        <w:t>BPRS</w:t>
      </w:r>
      <w:r w:rsidR="00DA37E2" w:rsidRPr="008B057B">
        <w:rPr>
          <w:rFonts w:ascii="Verdana" w:hAnsi="Verdana" w:cs="Verdana"/>
          <w:sz w:val="20"/>
          <w:szCs w:val="20"/>
        </w:rPr>
        <w:t xml:space="preserve"> WG </w:t>
      </w:r>
      <w:r w:rsidR="001A54A5" w:rsidRPr="008B057B">
        <w:rPr>
          <w:rFonts w:ascii="Verdana" w:hAnsi="Verdana" w:cs="Verdana"/>
          <w:sz w:val="20"/>
          <w:szCs w:val="20"/>
        </w:rPr>
        <w:t>–</w:t>
      </w:r>
      <w:r w:rsidR="00DA37E2" w:rsidRPr="008B057B">
        <w:rPr>
          <w:rFonts w:ascii="Verdana" w:hAnsi="Verdana" w:cs="Verdana"/>
          <w:sz w:val="20"/>
          <w:szCs w:val="20"/>
        </w:rPr>
        <w:t xml:space="preserve"> </w:t>
      </w:r>
      <w:r w:rsidR="001A54A5" w:rsidRPr="008B057B">
        <w:rPr>
          <w:rFonts w:ascii="Verdana" w:hAnsi="Verdana" w:cs="Verdana"/>
          <w:sz w:val="20"/>
          <w:szCs w:val="20"/>
        </w:rPr>
        <w:t>Forum/BPRS</w:t>
      </w:r>
      <w:r w:rsidR="00DA37E2" w:rsidRPr="008B057B">
        <w:rPr>
          <w:rFonts w:ascii="Verdana" w:hAnsi="Verdana" w:cs="Verdana"/>
          <w:sz w:val="20"/>
          <w:szCs w:val="20"/>
        </w:rPr>
        <w:t xml:space="preserve"> Programme 2019+</w:t>
      </w:r>
    </w:p>
    <w:p w14:paraId="4FA4AC3A" w14:textId="4B135CFF" w:rsidR="00BC11B5" w:rsidRPr="008B057B" w:rsidRDefault="001A54A5" w:rsidP="00844A5A">
      <w:pPr>
        <w:tabs>
          <w:tab w:val="left" w:pos="360"/>
        </w:tabs>
        <w:spacing w:after="120"/>
        <w:contextualSpacing/>
        <w:jc w:val="both"/>
        <w:rPr>
          <w:rFonts w:ascii="Verdana" w:hAnsi="Verdana" w:cs="Verdana"/>
          <w:sz w:val="20"/>
          <w:szCs w:val="20"/>
        </w:rPr>
      </w:pPr>
      <w:r w:rsidRPr="008B057B">
        <w:rPr>
          <w:rFonts w:ascii="Verdana" w:hAnsi="Verdana" w:cs="Verdana"/>
          <w:sz w:val="20"/>
          <w:szCs w:val="20"/>
        </w:rPr>
        <w:tab/>
      </w:r>
      <w:r w:rsidRPr="008B057B">
        <w:rPr>
          <w:rFonts w:ascii="Verdana" w:hAnsi="Verdana" w:cs="Verdana"/>
          <w:sz w:val="20"/>
          <w:szCs w:val="20"/>
        </w:rPr>
        <w:tab/>
      </w:r>
      <w:r w:rsidR="00B06C4E" w:rsidRPr="00924E1D">
        <w:rPr>
          <w:rFonts w:ascii="Verdana" w:hAnsi="Verdana" w:cs="Verdana"/>
          <w:sz w:val="20"/>
          <w:szCs w:val="20"/>
        </w:rPr>
        <w:t>A</w:t>
      </w:r>
      <w:r w:rsidR="00B06C4E">
        <w:rPr>
          <w:rFonts w:ascii="Verdana" w:hAnsi="Verdana" w:cs="Verdana"/>
          <w:sz w:val="20"/>
          <w:szCs w:val="20"/>
        </w:rPr>
        <w:t>nnex</w:t>
      </w:r>
      <w:r w:rsidRPr="00924E1D">
        <w:rPr>
          <w:rFonts w:ascii="Verdana" w:hAnsi="Verdana" w:cs="Verdana"/>
          <w:sz w:val="20"/>
          <w:szCs w:val="20"/>
        </w:rPr>
        <w:t xml:space="preserve"> 2</w:t>
      </w:r>
      <w:r w:rsidRPr="008B057B">
        <w:rPr>
          <w:rFonts w:ascii="Verdana" w:hAnsi="Verdana" w:cs="Verdana"/>
          <w:sz w:val="20"/>
          <w:szCs w:val="20"/>
        </w:rPr>
        <w:t xml:space="preserve"> f BPRS WG – PD-BPR</w:t>
      </w:r>
    </w:p>
    <w:p w14:paraId="0CC85A73" w14:textId="31CE2E1F" w:rsidR="001A54A5" w:rsidRPr="008B057B" w:rsidRDefault="001A54A5" w:rsidP="00844A5A">
      <w:pPr>
        <w:tabs>
          <w:tab w:val="left" w:pos="360"/>
        </w:tabs>
        <w:spacing w:after="120"/>
        <w:contextualSpacing/>
        <w:jc w:val="both"/>
        <w:rPr>
          <w:rFonts w:ascii="Verdana" w:hAnsi="Verdana" w:cs="Verdana"/>
          <w:sz w:val="20"/>
          <w:szCs w:val="20"/>
        </w:rPr>
        <w:sectPr w:rsidR="001A54A5" w:rsidRPr="008B057B" w:rsidSect="00CB60B9">
          <w:pgSz w:w="11906" w:h="16838"/>
          <w:pgMar w:top="1440" w:right="1440" w:bottom="1440" w:left="1440" w:header="708" w:footer="708" w:gutter="0"/>
          <w:cols w:space="708"/>
          <w:docGrid w:linePitch="360"/>
        </w:sectPr>
      </w:pPr>
      <w:r w:rsidRPr="008B057B">
        <w:rPr>
          <w:rFonts w:ascii="Verdana" w:hAnsi="Verdana" w:cs="Verdana"/>
          <w:sz w:val="20"/>
          <w:szCs w:val="20"/>
        </w:rPr>
        <w:tab/>
      </w:r>
      <w:r w:rsidRPr="008B057B">
        <w:rPr>
          <w:rFonts w:ascii="Verdana" w:hAnsi="Verdana" w:cs="Verdana"/>
          <w:sz w:val="20"/>
          <w:szCs w:val="20"/>
        </w:rPr>
        <w:tab/>
      </w:r>
    </w:p>
    <w:p w14:paraId="01D2C062" w14:textId="77777777" w:rsidR="008F794C" w:rsidRPr="008B057B" w:rsidRDefault="008F794C" w:rsidP="00427351">
      <w:pPr>
        <w:contextualSpacing/>
        <w:jc w:val="both"/>
        <w:rPr>
          <w:rFonts w:ascii="Verdana" w:hAnsi="Verdana"/>
          <w:b/>
          <w:color w:val="000000"/>
          <w:sz w:val="22"/>
          <w:szCs w:val="20"/>
        </w:rPr>
      </w:pPr>
      <w:bookmarkStart w:id="2" w:name="Annex_I_"/>
    </w:p>
    <w:p w14:paraId="465E9E64" w14:textId="77777777" w:rsidR="008F794C" w:rsidRPr="008B057B" w:rsidRDefault="008F794C" w:rsidP="00427351">
      <w:pPr>
        <w:contextualSpacing/>
        <w:jc w:val="both"/>
        <w:rPr>
          <w:rFonts w:ascii="Verdana" w:hAnsi="Verdana"/>
          <w:b/>
          <w:color w:val="000000"/>
          <w:sz w:val="22"/>
          <w:szCs w:val="20"/>
        </w:rPr>
      </w:pPr>
    </w:p>
    <w:p w14:paraId="6DA4D799" w14:textId="0979AE76" w:rsidR="008D75BB" w:rsidRPr="00924E1D" w:rsidRDefault="008D75BB" w:rsidP="00427351">
      <w:pPr>
        <w:contextualSpacing/>
        <w:jc w:val="both"/>
        <w:rPr>
          <w:rFonts w:ascii="Verdana" w:hAnsi="Verdana"/>
          <w:b/>
          <w:color w:val="000000"/>
          <w:sz w:val="22"/>
          <w:szCs w:val="20"/>
        </w:rPr>
      </w:pPr>
      <w:r w:rsidRPr="00924E1D">
        <w:rPr>
          <w:rFonts w:ascii="Verdana" w:hAnsi="Verdana"/>
          <w:b/>
          <w:color w:val="000000"/>
          <w:sz w:val="22"/>
          <w:szCs w:val="20"/>
        </w:rPr>
        <w:t>Annex 1 – Final agenda of BPRS-</w:t>
      </w:r>
      <w:r w:rsidR="00844A5A" w:rsidRPr="00924E1D">
        <w:rPr>
          <w:rFonts w:ascii="Verdana" w:hAnsi="Verdana"/>
          <w:b/>
          <w:color w:val="000000"/>
          <w:sz w:val="22"/>
          <w:szCs w:val="20"/>
        </w:rPr>
        <w:t>5</w:t>
      </w:r>
    </w:p>
    <w:p w14:paraId="3541D92E" w14:textId="55C50161" w:rsidR="008F794C" w:rsidRDefault="008F794C" w:rsidP="00AC00B7">
      <w:pPr>
        <w:tabs>
          <w:tab w:val="right" w:pos="8306"/>
        </w:tabs>
        <w:jc w:val="right"/>
        <w:rPr>
          <w:rFonts w:ascii="Verdana" w:hAnsi="Verdana"/>
          <w:b/>
          <w:sz w:val="22"/>
          <w:szCs w:val="22"/>
        </w:rPr>
      </w:pPr>
      <w:r>
        <w:rPr>
          <w:rFonts w:ascii="Verdana" w:hAnsi="Verdana"/>
          <w:sz w:val="20"/>
          <w:szCs w:val="20"/>
        </w:rPr>
        <w:tab/>
      </w:r>
      <w:r w:rsidR="003B2F5C">
        <w:rPr>
          <w:rFonts w:ascii="Verdana" w:hAnsi="Verdana"/>
          <w:noProof/>
          <w:sz w:val="20"/>
          <w:szCs w:val="20"/>
        </w:rPr>
        <w:pict w14:anchorId="34CCF0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6.7pt;margin-top:29.7pt;width:164pt;height:42pt;z-index:-251658240;mso-position-horizontal-relative:page;mso-position-vertical-relative:page">
            <v:imagedata r:id="rId17" o:title="echa_logo"/>
            <w10:wrap anchorx="page" anchory="page"/>
          </v:shape>
        </w:pict>
      </w:r>
    </w:p>
    <w:p w14:paraId="3A3593B3" w14:textId="77777777" w:rsidR="008F794C" w:rsidRDefault="008F794C" w:rsidP="00AC00B7">
      <w:pPr>
        <w:contextualSpacing/>
        <w:jc w:val="center"/>
        <w:rPr>
          <w:rFonts w:ascii="Verdana" w:hAnsi="Verdana"/>
          <w:b/>
          <w:sz w:val="22"/>
          <w:szCs w:val="22"/>
        </w:rPr>
      </w:pPr>
    </w:p>
    <w:p w14:paraId="347019A3" w14:textId="6F6D953C" w:rsidR="008F794C" w:rsidRPr="006D6284" w:rsidRDefault="008F794C" w:rsidP="00AC00B7">
      <w:pPr>
        <w:contextualSpacing/>
        <w:jc w:val="center"/>
        <w:rPr>
          <w:rFonts w:ascii="Verdana" w:hAnsi="Verdana"/>
          <w:b/>
          <w:sz w:val="22"/>
          <w:szCs w:val="22"/>
        </w:rPr>
      </w:pPr>
      <w:r w:rsidRPr="003250E9">
        <w:rPr>
          <w:rFonts w:ascii="Verdana" w:hAnsi="Verdana"/>
          <w:b/>
          <w:sz w:val="22"/>
          <w:szCs w:val="22"/>
        </w:rPr>
        <w:t>Agenda</w:t>
      </w:r>
      <w:r>
        <w:rPr>
          <w:rFonts w:ascii="Verdana" w:hAnsi="Verdana"/>
          <w:b/>
          <w:sz w:val="22"/>
          <w:szCs w:val="22"/>
        </w:rPr>
        <w:t xml:space="preserve"> of the 5</w:t>
      </w:r>
      <w:r w:rsidRPr="00F36EBC">
        <w:rPr>
          <w:rFonts w:ascii="Verdana" w:hAnsi="Verdana"/>
          <w:b/>
          <w:sz w:val="22"/>
          <w:szCs w:val="22"/>
        </w:rPr>
        <w:t>th</w:t>
      </w:r>
      <w:r>
        <w:rPr>
          <w:rFonts w:ascii="Verdana" w:hAnsi="Verdana"/>
          <w:b/>
          <w:sz w:val="22"/>
          <w:szCs w:val="22"/>
        </w:rPr>
        <w:t xml:space="preserve"> BPR</w:t>
      </w:r>
      <w:r w:rsidRPr="006D6284" w:rsidDel="002F5E50">
        <w:rPr>
          <w:rFonts w:ascii="Verdana" w:hAnsi="Verdana"/>
          <w:b/>
          <w:sz w:val="22"/>
          <w:szCs w:val="22"/>
        </w:rPr>
        <w:t xml:space="preserve"> </w:t>
      </w:r>
      <w:r>
        <w:rPr>
          <w:rFonts w:ascii="Verdana" w:hAnsi="Verdana"/>
          <w:b/>
          <w:sz w:val="22"/>
          <w:szCs w:val="22"/>
        </w:rPr>
        <w:t>Subgroup Forum meeting (BPRS-5</w:t>
      </w:r>
      <w:r w:rsidRPr="006D6284">
        <w:rPr>
          <w:rFonts w:ascii="Verdana" w:hAnsi="Verdana"/>
          <w:b/>
          <w:sz w:val="22"/>
          <w:szCs w:val="22"/>
        </w:rPr>
        <w:t>)</w:t>
      </w:r>
    </w:p>
    <w:p w14:paraId="4B94535D" w14:textId="77777777" w:rsidR="008F794C" w:rsidRPr="00F36EBC" w:rsidRDefault="008F794C" w:rsidP="00AC00B7">
      <w:pPr>
        <w:contextualSpacing/>
        <w:jc w:val="center"/>
        <w:rPr>
          <w:rFonts w:ascii="Verdana" w:hAnsi="Verdana"/>
          <w:b/>
          <w:sz w:val="22"/>
          <w:szCs w:val="22"/>
        </w:rPr>
      </w:pPr>
    </w:p>
    <w:p w14:paraId="144EE5C3" w14:textId="77777777" w:rsidR="008F794C" w:rsidRPr="00F36EBC" w:rsidRDefault="008F794C" w:rsidP="00AC00B7">
      <w:pPr>
        <w:contextualSpacing/>
        <w:jc w:val="center"/>
        <w:rPr>
          <w:rFonts w:ascii="Verdana" w:hAnsi="Verdana"/>
          <w:b/>
          <w:sz w:val="22"/>
          <w:szCs w:val="22"/>
        </w:rPr>
      </w:pPr>
      <w:r w:rsidRPr="00F36EBC">
        <w:rPr>
          <w:rFonts w:ascii="Verdana" w:hAnsi="Verdana"/>
          <w:b/>
          <w:sz w:val="22"/>
          <w:szCs w:val="22"/>
        </w:rPr>
        <w:tab/>
        <w:t>European Chemicals Agency</w:t>
      </w:r>
    </w:p>
    <w:p w14:paraId="31D12E8D" w14:textId="77777777" w:rsidR="008F794C" w:rsidRDefault="008F794C" w:rsidP="00AC00B7">
      <w:pPr>
        <w:contextualSpacing/>
        <w:jc w:val="center"/>
        <w:rPr>
          <w:rFonts w:ascii="Verdana" w:hAnsi="Verdana"/>
          <w:b/>
          <w:sz w:val="22"/>
          <w:szCs w:val="22"/>
        </w:rPr>
      </w:pPr>
      <w:r w:rsidRPr="00F36EBC">
        <w:rPr>
          <w:rFonts w:ascii="Verdana" w:hAnsi="Verdana"/>
          <w:b/>
          <w:sz w:val="22"/>
          <w:szCs w:val="22"/>
        </w:rPr>
        <w:tab/>
        <w:t>Helsinki, Finland</w:t>
      </w:r>
    </w:p>
    <w:p w14:paraId="40F3A05A" w14:textId="77777777" w:rsidR="008F794C" w:rsidRDefault="008F794C" w:rsidP="00AC00B7">
      <w:pPr>
        <w:contextualSpacing/>
        <w:jc w:val="center"/>
        <w:rPr>
          <w:rFonts w:ascii="Verdana" w:hAnsi="Verdana"/>
          <w:b/>
          <w:sz w:val="22"/>
          <w:szCs w:val="22"/>
        </w:rPr>
      </w:pPr>
    </w:p>
    <w:p w14:paraId="5D5B8153" w14:textId="77777777" w:rsidR="008F794C" w:rsidRDefault="008F794C" w:rsidP="00AC00B7">
      <w:pPr>
        <w:contextualSpacing/>
        <w:jc w:val="center"/>
        <w:rPr>
          <w:rFonts w:ascii="Verdana" w:hAnsi="Verdana"/>
          <w:b/>
          <w:sz w:val="22"/>
          <w:szCs w:val="22"/>
        </w:rPr>
      </w:pPr>
      <w:r>
        <w:rPr>
          <w:rFonts w:ascii="Verdana" w:hAnsi="Verdana"/>
          <w:b/>
          <w:sz w:val="22"/>
          <w:szCs w:val="22"/>
        </w:rPr>
        <w:t>21 June 2018 from 09:00 to 16:30</w:t>
      </w:r>
    </w:p>
    <w:p w14:paraId="1A7D24D2" w14:textId="77777777" w:rsidR="008F794C" w:rsidRPr="00172BFB" w:rsidRDefault="008F794C" w:rsidP="00AC00B7">
      <w:pPr>
        <w:autoSpaceDE w:val="0"/>
        <w:autoSpaceDN w:val="0"/>
        <w:adjustRightInd w:val="0"/>
        <w:spacing w:line="240" w:lineRule="atLeast"/>
        <w:ind w:left="1134" w:hanging="1134"/>
        <w:rPr>
          <w:rFonts w:ascii="Verdana" w:hAnsi="Verdana"/>
          <w:b/>
          <w:color w:val="000000"/>
          <w:sz w:val="22"/>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7054"/>
        <w:gridCol w:w="1559"/>
      </w:tblGrid>
      <w:tr w:rsidR="008F794C" w:rsidRPr="006D6284" w14:paraId="09B8F05E" w14:textId="77777777" w:rsidTr="00AC00B7">
        <w:tc>
          <w:tcPr>
            <w:tcW w:w="7054" w:type="dxa"/>
            <w:tcBorders>
              <w:bottom w:val="single" w:sz="4" w:space="0" w:color="auto"/>
              <w:right w:val="nil"/>
            </w:tcBorders>
            <w:shd w:val="clear" w:color="auto" w:fill="E6E6E6"/>
          </w:tcPr>
          <w:p w14:paraId="4DFA53B2" w14:textId="77777777" w:rsidR="008F794C" w:rsidRDefault="008F794C" w:rsidP="00AC00B7">
            <w:pPr>
              <w:autoSpaceDE w:val="0"/>
              <w:autoSpaceDN w:val="0"/>
              <w:adjustRightInd w:val="0"/>
              <w:spacing w:line="240" w:lineRule="atLeast"/>
              <w:rPr>
                <w:rFonts w:ascii="Verdana" w:hAnsi="Verdana"/>
                <w:b/>
                <w:color w:val="000000"/>
                <w:sz w:val="22"/>
                <w:szCs w:val="22"/>
              </w:rPr>
            </w:pPr>
            <w:r w:rsidRPr="006D6284">
              <w:rPr>
                <w:rFonts w:ascii="Verdana" w:hAnsi="Verdana"/>
                <w:b/>
                <w:color w:val="000000"/>
                <w:sz w:val="22"/>
                <w:szCs w:val="22"/>
              </w:rPr>
              <w:t xml:space="preserve">Item 1 – Welcome and Introduction         </w:t>
            </w:r>
          </w:p>
          <w:p w14:paraId="1769B17A" w14:textId="77777777" w:rsidR="008F794C" w:rsidRPr="00743831" w:rsidRDefault="008F794C" w:rsidP="00AC00B7">
            <w:pPr>
              <w:autoSpaceDE w:val="0"/>
              <w:autoSpaceDN w:val="0"/>
              <w:adjustRightInd w:val="0"/>
              <w:spacing w:line="240" w:lineRule="atLeast"/>
              <w:rPr>
                <w:rFonts w:ascii="Verdana" w:hAnsi="Verdana"/>
                <w:b/>
                <w:color w:val="000000"/>
                <w:sz w:val="22"/>
                <w:szCs w:val="22"/>
              </w:rPr>
            </w:pPr>
          </w:p>
        </w:tc>
        <w:tc>
          <w:tcPr>
            <w:tcW w:w="1559" w:type="dxa"/>
            <w:tcBorders>
              <w:left w:val="nil"/>
            </w:tcBorders>
            <w:shd w:val="clear" w:color="auto" w:fill="E6E6E6"/>
          </w:tcPr>
          <w:p w14:paraId="4CCA58AE" w14:textId="77777777" w:rsidR="008F794C" w:rsidRPr="006D6284" w:rsidRDefault="008F794C" w:rsidP="00AC00B7">
            <w:pPr>
              <w:autoSpaceDE w:val="0"/>
              <w:autoSpaceDN w:val="0"/>
              <w:adjustRightInd w:val="0"/>
              <w:spacing w:line="240" w:lineRule="atLeast"/>
              <w:ind w:left="-108"/>
              <w:jc w:val="right"/>
              <w:rPr>
                <w:rFonts w:ascii="Verdana" w:hAnsi="Verdana"/>
                <w:i/>
                <w:color w:val="666699"/>
                <w:sz w:val="20"/>
                <w:szCs w:val="20"/>
                <w:highlight w:val="yellow"/>
              </w:rPr>
            </w:pPr>
            <w:r>
              <w:rPr>
                <w:rFonts w:ascii="Verdana" w:hAnsi="Verdana"/>
                <w:i/>
                <w:color w:val="666699"/>
                <w:sz w:val="20"/>
                <w:szCs w:val="20"/>
              </w:rPr>
              <w:t>09:00–09:20</w:t>
            </w:r>
          </w:p>
        </w:tc>
      </w:tr>
    </w:tbl>
    <w:p w14:paraId="16EA01DE" w14:textId="77777777" w:rsidR="008F794C" w:rsidRPr="006D6284" w:rsidRDefault="008F794C" w:rsidP="00AC00B7">
      <w:pPr>
        <w:tabs>
          <w:tab w:val="left" w:pos="709"/>
        </w:tabs>
        <w:autoSpaceDE w:val="0"/>
        <w:autoSpaceDN w:val="0"/>
        <w:adjustRightInd w:val="0"/>
        <w:spacing w:line="240" w:lineRule="atLeast"/>
        <w:ind w:left="709" w:hanging="425"/>
        <w:rPr>
          <w:rFonts w:ascii="Verdana" w:hAnsi="Verdana"/>
          <w:color w:val="000000"/>
          <w:sz w:val="22"/>
          <w:szCs w:val="22"/>
        </w:rPr>
      </w:pPr>
    </w:p>
    <w:p w14:paraId="2A567293" w14:textId="77777777" w:rsidR="008F794C" w:rsidRPr="006D6284" w:rsidRDefault="008F794C" w:rsidP="008F794C">
      <w:pPr>
        <w:numPr>
          <w:ilvl w:val="1"/>
          <w:numId w:val="7"/>
        </w:numPr>
        <w:tabs>
          <w:tab w:val="left" w:pos="709"/>
        </w:tabs>
        <w:ind w:hanging="1145"/>
        <w:rPr>
          <w:rFonts w:ascii="Verdana" w:hAnsi="Verdana"/>
          <w:i/>
          <w:color w:val="000000"/>
          <w:sz w:val="22"/>
          <w:szCs w:val="22"/>
        </w:rPr>
      </w:pPr>
      <w:r w:rsidRPr="006D6284">
        <w:rPr>
          <w:rFonts w:ascii="Verdana" w:hAnsi="Verdana"/>
          <w:color w:val="000000"/>
          <w:sz w:val="22"/>
          <w:szCs w:val="22"/>
        </w:rPr>
        <w:t xml:space="preserve">Opening by </w:t>
      </w:r>
      <w:r>
        <w:rPr>
          <w:rFonts w:ascii="Verdana" w:hAnsi="Verdana"/>
          <w:color w:val="000000"/>
          <w:sz w:val="22"/>
          <w:szCs w:val="22"/>
        </w:rPr>
        <w:t xml:space="preserve">the Chair of the BPRS – </w:t>
      </w:r>
      <w:r w:rsidRPr="00681AE0">
        <w:rPr>
          <w:rFonts w:ascii="Verdana" w:hAnsi="Verdana"/>
          <w:i/>
          <w:color w:val="000000"/>
          <w:sz w:val="22"/>
          <w:szCs w:val="22"/>
        </w:rPr>
        <w:t>Chair</w:t>
      </w:r>
      <w:r>
        <w:rPr>
          <w:rFonts w:ascii="Verdana" w:hAnsi="Verdana"/>
          <w:color w:val="000000"/>
          <w:sz w:val="22"/>
          <w:szCs w:val="22"/>
        </w:rPr>
        <w:t xml:space="preserve"> </w:t>
      </w:r>
    </w:p>
    <w:p w14:paraId="51762B79" w14:textId="77777777" w:rsidR="008F794C" w:rsidRPr="006D6284" w:rsidRDefault="008F794C" w:rsidP="008F794C">
      <w:pPr>
        <w:numPr>
          <w:ilvl w:val="1"/>
          <w:numId w:val="7"/>
        </w:numPr>
        <w:tabs>
          <w:tab w:val="left" w:pos="709"/>
        </w:tabs>
        <w:ind w:left="709" w:hanging="425"/>
        <w:rPr>
          <w:rFonts w:ascii="Verdana" w:hAnsi="Verdana"/>
          <w:color w:val="000000"/>
          <w:sz w:val="22"/>
          <w:szCs w:val="22"/>
        </w:rPr>
      </w:pPr>
      <w:r w:rsidRPr="006D6284">
        <w:rPr>
          <w:rFonts w:ascii="Verdana" w:hAnsi="Verdana"/>
          <w:color w:val="000000"/>
          <w:sz w:val="22"/>
          <w:szCs w:val="22"/>
        </w:rPr>
        <w:t>Adoption of the Agenda –</w:t>
      </w:r>
      <w:r>
        <w:rPr>
          <w:rFonts w:ascii="Verdana" w:hAnsi="Verdana"/>
          <w:color w:val="000000"/>
          <w:sz w:val="22"/>
          <w:szCs w:val="22"/>
        </w:rPr>
        <w:t xml:space="preserve"> </w:t>
      </w:r>
      <w:r>
        <w:rPr>
          <w:rFonts w:ascii="Verdana" w:hAnsi="Verdana"/>
          <w:i/>
          <w:color w:val="000000"/>
          <w:sz w:val="22"/>
          <w:szCs w:val="22"/>
        </w:rPr>
        <w:t xml:space="preserve">Chair </w:t>
      </w:r>
    </w:p>
    <w:p w14:paraId="3D6E9208" w14:textId="77777777" w:rsidR="008F794C" w:rsidRPr="006D6284" w:rsidRDefault="008F794C" w:rsidP="008F794C">
      <w:pPr>
        <w:numPr>
          <w:ilvl w:val="1"/>
          <w:numId w:val="7"/>
        </w:numPr>
        <w:tabs>
          <w:tab w:val="left" w:pos="709"/>
        </w:tabs>
        <w:ind w:left="709" w:hanging="425"/>
        <w:rPr>
          <w:rFonts w:ascii="Verdana" w:hAnsi="Verdana"/>
          <w:i/>
          <w:color w:val="000000"/>
          <w:sz w:val="22"/>
          <w:szCs w:val="22"/>
        </w:rPr>
      </w:pPr>
      <w:r w:rsidRPr="006D6284">
        <w:rPr>
          <w:rFonts w:ascii="Verdana" w:hAnsi="Verdana"/>
          <w:color w:val="000000"/>
          <w:sz w:val="22"/>
          <w:szCs w:val="22"/>
        </w:rPr>
        <w:t>Declarations of conflict of interest with regard to agenda items –</w:t>
      </w:r>
      <w:r w:rsidRPr="003F0AAE">
        <w:rPr>
          <w:rFonts w:ascii="Verdana" w:hAnsi="Verdana"/>
          <w:i/>
          <w:color w:val="000000"/>
          <w:sz w:val="22"/>
          <w:szCs w:val="22"/>
        </w:rPr>
        <w:t xml:space="preserve"> </w:t>
      </w:r>
      <w:r>
        <w:rPr>
          <w:rFonts w:ascii="Verdana" w:hAnsi="Verdana"/>
          <w:i/>
          <w:color w:val="000000"/>
          <w:sz w:val="22"/>
          <w:szCs w:val="22"/>
        </w:rPr>
        <w:t xml:space="preserve">Chair </w:t>
      </w:r>
    </w:p>
    <w:p w14:paraId="55E504E9" w14:textId="77777777" w:rsidR="008F794C" w:rsidRDefault="008F794C" w:rsidP="00AC00B7">
      <w:pPr>
        <w:tabs>
          <w:tab w:val="left" w:pos="709"/>
        </w:tabs>
        <w:ind w:left="709" w:hanging="425"/>
        <w:rPr>
          <w:rFonts w:ascii="Verdana" w:hAnsi="Verdana"/>
          <w:i/>
          <w:color w:val="000000"/>
          <w:sz w:val="22"/>
          <w:szCs w:val="22"/>
        </w:rPr>
      </w:pPr>
      <w:r w:rsidRPr="006D6284">
        <w:rPr>
          <w:rFonts w:ascii="Verdana" w:hAnsi="Verdana"/>
          <w:color w:val="000000"/>
          <w:sz w:val="22"/>
          <w:szCs w:val="22"/>
        </w:rPr>
        <w:t xml:space="preserve">1.4 State of play with action points from </w:t>
      </w:r>
      <w:r>
        <w:rPr>
          <w:rFonts w:ascii="Verdana" w:hAnsi="Verdana"/>
          <w:color w:val="000000"/>
          <w:sz w:val="22"/>
          <w:szCs w:val="22"/>
        </w:rPr>
        <w:t>BPRS-4</w:t>
      </w:r>
      <w:r w:rsidRPr="006D6284">
        <w:rPr>
          <w:rFonts w:ascii="Verdana" w:hAnsi="Verdana"/>
          <w:color w:val="000000"/>
          <w:sz w:val="22"/>
          <w:szCs w:val="22"/>
        </w:rPr>
        <w:t xml:space="preserve"> – </w:t>
      </w:r>
      <w:r>
        <w:rPr>
          <w:rFonts w:ascii="Verdana" w:hAnsi="Verdana"/>
          <w:i/>
          <w:color w:val="000000"/>
          <w:sz w:val="22"/>
          <w:szCs w:val="22"/>
        </w:rPr>
        <w:t>ECHA Forum Secretariat</w:t>
      </w:r>
    </w:p>
    <w:p w14:paraId="4DFA4DD6" w14:textId="77777777" w:rsidR="008F794C" w:rsidRPr="00FD7AE4" w:rsidRDefault="008F794C" w:rsidP="00AC00B7">
      <w:pPr>
        <w:tabs>
          <w:tab w:val="left" w:pos="709"/>
        </w:tabs>
        <w:ind w:left="709" w:hanging="425"/>
        <w:rPr>
          <w:rFonts w:ascii="Verdana" w:hAnsi="Verdana"/>
          <w:color w:val="000000"/>
          <w:sz w:val="22"/>
          <w:szCs w:val="22"/>
        </w:rPr>
      </w:pPr>
      <w:r w:rsidRPr="007668BC">
        <w:rPr>
          <w:rFonts w:ascii="Verdana" w:hAnsi="Verdana"/>
          <w:color w:val="000000"/>
          <w:sz w:val="22"/>
          <w:szCs w:val="22"/>
        </w:rPr>
        <w:t>1.</w:t>
      </w:r>
      <w:r>
        <w:rPr>
          <w:rFonts w:ascii="Verdana" w:hAnsi="Verdana"/>
          <w:color w:val="000000"/>
          <w:sz w:val="22"/>
          <w:szCs w:val="22"/>
        </w:rPr>
        <w:t>5</w:t>
      </w:r>
      <w:r w:rsidRPr="00FD7AE4">
        <w:rPr>
          <w:rFonts w:ascii="Verdana" w:hAnsi="Verdana"/>
          <w:i/>
          <w:color w:val="000000"/>
          <w:sz w:val="22"/>
          <w:szCs w:val="22"/>
        </w:rPr>
        <w:t xml:space="preserve"> </w:t>
      </w:r>
      <w:r w:rsidRPr="007668BC">
        <w:rPr>
          <w:rFonts w:ascii="Verdana" w:hAnsi="Verdana"/>
          <w:color w:val="000000"/>
          <w:sz w:val="22"/>
          <w:szCs w:val="22"/>
        </w:rPr>
        <w:t xml:space="preserve">Report of the written procedures and other issues between </w:t>
      </w:r>
      <w:r>
        <w:rPr>
          <w:rFonts w:ascii="Verdana" w:hAnsi="Verdana"/>
          <w:color w:val="000000"/>
          <w:sz w:val="22"/>
          <w:szCs w:val="22"/>
        </w:rPr>
        <w:t>BPRS-4</w:t>
      </w:r>
      <w:r w:rsidRPr="00FD7AE4">
        <w:rPr>
          <w:rFonts w:ascii="Verdana" w:hAnsi="Verdana"/>
          <w:color w:val="000000"/>
          <w:sz w:val="22"/>
          <w:szCs w:val="22"/>
        </w:rPr>
        <w:t xml:space="preserve"> and BPRS-</w:t>
      </w:r>
      <w:r>
        <w:rPr>
          <w:rFonts w:ascii="Verdana" w:hAnsi="Verdana"/>
          <w:color w:val="000000"/>
          <w:sz w:val="22"/>
          <w:szCs w:val="22"/>
        </w:rPr>
        <w:t>5</w:t>
      </w:r>
      <w:r w:rsidRPr="007668BC">
        <w:rPr>
          <w:rFonts w:ascii="Verdana" w:hAnsi="Verdana"/>
          <w:color w:val="000000"/>
          <w:sz w:val="22"/>
          <w:szCs w:val="22"/>
        </w:rPr>
        <w:t xml:space="preserve"> - </w:t>
      </w:r>
      <w:r w:rsidRPr="007668BC">
        <w:rPr>
          <w:rFonts w:ascii="Verdana" w:hAnsi="Verdana"/>
          <w:i/>
          <w:iCs/>
          <w:color w:val="000000"/>
          <w:sz w:val="22"/>
          <w:szCs w:val="22"/>
        </w:rPr>
        <w:t>Chair</w:t>
      </w:r>
      <w:r w:rsidRPr="00FD7AE4">
        <w:rPr>
          <w:rFonts w:ascii="Verdana" w:hAnsi="Verdana"/>
          <w:color w:val="000000"/>
          <w:sz w:val="22"/>
          <w:szCs w:val="22"/>
        </w:rPr>
        <w:t xml:space="preserve"> </w:t>
      </w:r>
    </w:p>
    <w:p w14:paraId="1688F9DD" w14:textId="77777777" w:rsidR="008F794C" w:rsidRPr="008F794C" w:rsidRDefault="008F794C" w:rsidP="00AC00B7">
      <w:pPr>
        <w:tabs>
          <w:tab w:val="left" w:pos="709"/>
        </w:tabs>
        <w:ind w:left="709" w:hanging="425"/>
        <w:jc w:val="right"/>
        <w:rPr>
          <w:rFonts w:ascii="Verdana" w:hAnsi="Verdana"/>
          <w:b/>
          <w:i/>
          <w:sz w:val="22"/>
          <w:szCs w:val="22"/>
        </w:rPr>
      </w:pPr>
      <w:r w:rsidRPr="008F794C">
        <w:rPr>
          <w:rFonts w:ascii="Verdana" w:hAnsi="Verdana"/>
          <w:b/>
          <w:i/>
          <w:sz w:val="22"/>
          <w:szCs w:val="22"/>
        </w:rPr>
        <w:t xml:space="preserve">For </w:t>
      </w:r>
      <w:r w:rsidRPr="006D6284">
        <w:rPr>
          <w:rFonts w:ascii="Verdana" w:hAnsi="Verdana"/>
          <w:b/>
          <w:i/>
          <w:sz w:val="22"/>
          <w:szCs w:val="22"/>
        </w:rPr>
        <w:t>information</w:t>
      </w:r>
      <w:r>
        <w:rPr>
          <w:rFonts w:ascii="Verdana" w:hAnsi="Verdana"/>
          <w:b/>
          <w:i/>
          <w:sz w:val="22"/>
          <w:szCs w:val="22"/>
        </w:rPr>
        <w:t>/</w:t>
      </w:r>
      <w:r w:rsidRPr="008F794C">
        <w:rPr>
          <w:rFonts w:ascii="Verdana" w:hAnsi="Verdana"/>
          <w:b/>
          <w:i/>
          <w:sz w:val="22"/>
          <w:szCs w:val="22"/>
        </w:rPr>
        <w:t>adoption</w:t>
      </w:r>
    </w:p>
    <w:p w14:paraId="1FE65513" w14:textId="77777777" w:rsidR="008F794C" w:rsidRPr="008F794C" w:rsidRDefault="008F794C" w:rsidP="00AC00B7">
      <w:pPr>
        <w:tabs>
          <w:tab w:val="left" w:pos="709"/>
        </w:tabs>
        <w:ind w:left="709" w:hanging="425"/>
        <w:jc w:val="right"/>
        <w:rPr>
          <w:rFonts w:ascii="Verdana" w:hAnsi="Verdana"/>
          <w:b/>
          <w:i/>
          <w:sz w:val="22"/>
          <w:szCs w:val="22"/>
        </w:rPr>
      </w:pPr>
    </w:p>
    <w:p w14:paraId="625A7FCF" w14:textId="77777777" w:rsidR="008F794C" w:rsidRPr="008F794C" w:rsidRDefault="008F794C" w:rsidP="00AC00B7">
      <w:pPr>
        <w:tabs>
          <w:tab w:val="left" w:pos="709"/>
        </w:tabs>
        <w:ind w:left="709" w:hanging="425"/>
        <w:jc w:val="right"/>
        <w:rPr>
          <w:rFonts w:ascii="Verdana" w:hAnsi="Verdana"/>
          <w:sz w:val="22"/>
          <w:szCs w:val="22"/>
        </w:rPr>
      </w:pPr>
      <w:r w:rsidRPr="008F794C">
        <w:rPr>
          <w:rFonts w:ascii="Verdana" w:hAnsi="Verdana"/>
          <w:sz w:val="22"/>
          <w:szCs w:val="22"/>
        </w:rPr>
        <w:t>ECHA/BPRS-5/2018/1.4</w:t>
      </w:r>
    </w:p>
    <w:p w14:paraId="44E61419" w14:textId="77777777" w:rsidR="008F794C" w:rsidRDefault="008F794C" w:rsidP="00AC00B7">
      <w:pPr>
        <w:tabs>
          <w:tab w:val="left" w:pos="709"/>
        </w:tabs>
        <w:ind w:left="709" w:hanging="425"/>
        <w:jc w:val="right"/>
        <w:rPr>
          <w:rFonts w:ascii="Verdana" w:hAnsi="Verdana"/>
          <w:sz w:val="22"/>
          <w:szCs w:val="22"/>
          <w:lang w:val="pt-PT"/>
        </w:rPr>
      </w:pPr>
      <w:r>
        <w:rPr>
          <w:rFonts w:ascii="Verdana" w:hAnsi="Verdana"/>
          <w:sz w:val="22"/>
          <w:szCs w:val="22"/>
          <w:lang w:val="pt-PT"/>
        </w:rPr>
        <w:t>ECHA/BPRS-5/2018/1.5</w:t>
      </w:r>
    </w:p>
    <w:p w14:paraId="499DCC23" w14:textId="77777777" w:rsidR="008F794C" w:rsidRDefault="008F794C" w:rsidP="00AC00B7">
      <w:pPr>
        <w:tabs>
          <w:tab w:val="left" w:pos="709"/>
        </w:tabs>
        <w:ind w:left="709" w:hanging="425"/>
        <w:jc w:val="right"/>
        <w:rPr>
          <w:rFonts w:ascii="Verdana" w:hAnsi="Verdana"/>
          <w:sz w:val="22"/>
          <w:szCs w:val="22"/>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948"/>
        <w:gridCol w:w="1574"/>
      </w:tblGrid>
      <w:tr w:rsidR="008F794C" w:rsidRPr="00AF3B09" w14:paraId="24DC2CB7" w14:textId="77777777" w:rsidTr="00AC00B7">
        <w:tc>
          <w:tcPr>
            <w:tcW w:w="6948" w:type="dxa"/>
            <w:tcBorders>
              <w:right w:val="nil"/>
            </w:tcBorders>
            <w:shd w:val="clear" w:color="auto" w:fill="E6E6E6"/>
            <w:vAlign w:val="center"/>
          </w:tcPr>
          <w:p w14:paraId="45AD3860" w14:textId="77777777" w:rsidR="008F794C" w:rsidRDefault="008F794C" w:rsidP="00AC00B7">
            <w:pPr>
              <w:autoSpaceDE w:val="0"/>
              <w:autoSpaceDN w:val="0"/>
              <w:adjustRightInd w:val="0"/>
              <w:spacing w:line="240" w:lineRule="atLeast"/>
              <w:ind w:left="1134" w:hanging="1134"/>
              <w:rPr>
                <w:rFonts w:ascii="Verdana" w:hAnsi="Verdana"/>
                <w:b/>
                <w:color w:val="000000"/>
                <w:sz w:val="22"/>
                <w:szCs w:val="22"/>
              </w:rPr>
            </w:pPr>
            <w:r w:rsidRPr="00506495">
              <w:rPr>
                <w:rFonts w:ascii="Verdana" w:hAnsi="Verdana"/>
                <w:b/>
                <w:color w:val="000000"/>
                <w:sz w:val="22"/>
                <w:szCs w:val="22"/>
              </w:rPr>
              <w:t xml:space="preserve">Item </w:t>
            </w:r>
            <w:r>
              <w:rPr>
                <w:rFonts w:ascii="Verdana" w:hAnsi="Verdana"/>
                <w:b/>
                <w:color w:val="000000"/>
                <w:sz w:val="22"/>
                <w:szCs w:val="22"/>
              </w:rPr>
              <w:t>2</w:t>
            </w:r>
            <w:r w:rsidRPr="00AF3B09">
              <w:rPr>
                <w:rFonts w:ascii="Verdana" w:hAnsi="Verdana"/>
                <w:b/>
                <w:color w:val="000000"/>
                <w:sz w:val="22"/>
                <w:szCs w:val="22"/>
              </w:rPr>
              <w:t xml:space="preserve"> – </w:t>
            </w:r>
            <w:r>
              <w:rPr>
                <w:rFonts w:ascii="Verdana" w:hAnsi="Verdana"/>
                <w:b/>
                <w:color w:val="000000"/>
                <w:sz w:val="22"/>
                <w:szCs w:val="22"/>
              </w:rPr>
              <w:t xml:space="preserve">Updates from </w:t>
            </w:r>
            <w:r w:rsidRPr="005C16E4">
              <w:rPr>
                <w:rFonts w:ascii="Verdana" w:hAnsi="Verdana"/>
                <w:b/>
                <w:color w:val="000000"/>
                <w:sz w:val="22"/>
                <w:szCs w:val="22"/>
              </w:rPr>
              <w:t>Forum</w:t>
            </w:r>
          </w:p>
          <w:p w14:paraId="215896AA" w14:textId="77777777" w:rsidR="008F794C" w:rsidRPr="00743831" w:rsidRDefault="008F794C" w:rsidP="00AC00B7">
            <w:pPr>
              <w:autoSpaceDE w:val="0"/>
              <w:autoSpaceDN w:val="0"/>
              <w:adjustRightInd w:val="0"/>
              <w:spacing w:line="240" w:lineRule="atLeast"/>
              <w:ind w:left="1134" w:hanging="1134"/>
              <w:rPr>
                <w:rFonts w:ascii="Verdana" w:hAnsi="Verdana"/>
                <w:b/>
                <w:color w:val="000000"/>
                <w:sz w:val="22"/>
                <w:szCs w:val="22"/>
              </w:rPr>
            </w:pPr>
          </w:p>
        </w:tc>
        <w:tc>
          <w:tcPr>
            <w:tcW w:w="1574" w:type="dxa"/>
            <w:tcBorders>
              <w:left w:val="nil"/>
            </w:tcBorders>
            <w:shd w:val="clear" w:color="auto" w:fill="E6E6E6"/>
          </w:tcPr>
          <w:p w14:paraId="5E98BECA" w14:textId="77777777" w:rsidR="008F794C" w:rsidRPr="00AF3B09" w:rsidRDefault="008F794C" w:rsidP="00AC00B7">
            <w:pPr>
              <w:autoSpaceDE w:val="0"/>
              <w:autoSpaceDN w:val="0"/>
              <w:adjustRightInd w:val="0"/>
              <w:spacing w:line="240" w:lineRule="atLeast"/>
              <w:ind w:left="-108"/>
              <w:jc w:val="right"/>
              <w:rPr>
                <w:rFonts w:ascii="Verdana" w:hAnsi="Verdana"/>
                <w:i/>
                <w:color w:val="666699"/>
                <w:sz w:val="20"/>
                <w:szCs w:val="20"/>
              </w:rPr>
            </w:pPr>
            <w:r>
              <w:rPr>
                <w:rFonts w:ascii="Verdana" w:hAnsi="Verdana"/>
                <w:i/>
                <w:color w:val="666699"/>
                <w:sz w:val="20"/>
                <w:szCs w:val="20"/>
              </w:rPr>
              <w:t>09:20</w:t>
            </w:r>
            <w:r w:rsidRPr="00172BFB">
              <w:rPr>
                <w:rFonts w:ascii="Verdana" w:hAnsi="Verdana"/>
                <w:i/>
                <w:color w:val="666699"/>
                <w:sz w:val="20"/>
                <w:szCs w:val="20"/>
              </w:rPr>
              <w:t>–</w:t>
            </w:r>
            <w:r>
              <w:rPr>
                <w:rFonts w:ascii="Verdana" w:hAnsi="Verdana"/>
                <w:i/>
                <w:color w:val="666699"/>
                <w:sz w:val="20"/>
                <w:szCs w:val="20"/>
              </w:rPr>
              <w:t>09</w:t>
            </w:r>
            <w:r w:rsidRPr="00172BFB">
              <w:rPr>
                <w:rFonts w:ascii="Verdana" w:hAnsi="Verdana"/>
                <w:i/>
                <w:color w:val="666699"/>
                <w:sz w:val="20"/>
                <w:szCs w:val="20"/>
              </w:rPr>
              <w:t>:</w:t>
            </w:r>
            <w:r>
              <w:rPr>
                <w:rFonts w:ascii="Verdana" w:hAnsi="Verdana"/>
                <w:i/>
                <w:color w:val="666699"/>
                <w:sz w:val="20"/>
                <w:szCs w:val="20"/>
              </w:rPr>
              <w:t>30</w:t>
            </w:r>
          </w:p>
        </w:tc>
      </w:tr>
    </w:tbl>
    <w:p w14:paraId="2DAC4073" w14:textId="77777777" w:rsidR="008F794C" w:rsidRDefault="008F794C" w:rsidP="00AC00B7">
      <w:pPr>
        <w:tabs>
          <w:tab w:val="left" w:pos="709"/>
        </w:tabs>
        <w:ind w:left="284"/>
        <w:rPr>
          <w:rFonts w:ascii="Verdana" w:hAnsi="Verdana"/>
          <w:color w:val="000000"/>
          <w:sz w:val="22"/>
          <w:szCs w:val="22"/>
        </w:rPr>
      </w:pPr>
    </w:p>
    <w:p w14:paraId="443138B2" w14:textId="77777777" w:rsidR="008F794C" w:rsidRPr="00FA6CA7" w:rsidRDefault="008F794C" w:rsidP="00AC00B7">
      <w:pPr>
        <w:autoSpaceDE w:val="0"/>
        <w:autoSpaceDN w:val="0"/>
        <w:adjustRightInd w:val="0"/>
        <w:spacing w:line="240" w:lineRule="atLeast"/>
        <w:ind w:left="284"/>
        <w:rPr>
          <w:rFonts w:ascii="Verdana" w:hAnsi="Verdana" w:cs="Arial"/>
          <w:i/>
          <w:sz w:val="22"/>
          <w:szCs w:val="22"/>
        </w:rPr>
      </w:pPr>
      <w:r>
        <w:rPr>
          <w:rFonts w:ascii="Verdana" w:hAnsi="Verdana" w:cs="Arial"/>
          <w:sz w:val="22"/>
          <w:szCs w:val="22"/>
        </w:rPr>
        <w:t>2</w:t>
      </w:r>
      <w:r w:rsidRPr="00570AA7">
        <w:rPr>
          <w:rFonts w:ascii="Verdana" w:hAnsi="Verdana" w:cs="Arial"/>
          <w:sz w:val="22"/>
          <w:szCs w:val="22"/>
        </w:rPr>
        <w:t>.1 Updates from the relevant d</w:t>
      </w:r>
      <w:r>
        <w:rPr>
          <w:rFonts w:ascii="Verdana" w:hAnsi="Verdana" w:cs="Arial"/>
          <w:sz w:val="22"/>
          <w:szCs w:val="22"/>
        </w:rPr>
        <w:t xml:space="preserve">iscussions held at the Forum-30 </w:t>
      </w:r>
      <w:r w:rsidRPr="00570AA7">
        <w:rPr>
          <w:rFonts w:ascii="Verdana" w:hAnsi="Verdana" w:cs="Arial"/>
          <w:sz w:val="22"/>
          <w:szCs w:val="22"/>
        </w:rPr>
        <w:t xml:space="preserve">– </w:t>
      </w:r>
      <w:r w:rsidRPr="00570AA7">
        <w:rPr>
          <w:rFonts w:ascii="Verdana" w:hAnsi="Verdana" w:cs="Arial"/>
          <w:i/>
          <w:sz w:val="22"/>
          <w:szCs w:val="22"/>
        </w:rPr>
        <w:t>Forum Chair</w:t>
      </w:r>
      <w:r>
        <w:rPr>
          <w:rFonts w:ascii="Verdana" w:hAnsi="Verdana" w:cs="Arial"/>
          <w:i/>
          <w:sz w:val="22"/>
          <w:szCs w:val="22"/>
        </w:rPr>
        <w:t>/Vice Chair/Forum member</w:t>
      </w:r>
    </w:p>
    <w:p w14:paraId="2F58D1FE" w14:textId="77777777" w:rsidR="008F794C" w:rsidRDefault="008F794C" w:rsidP="00AC00B7">
      <w:pPr>
        <w:autoSpaceDE w:val="0"/>
        <w:autoSpaceDN w:val="0"/>
        <w:adjustRightInd w:val="0"/>
        <w:spacing w:line="240" w:lineRule="atLeast"/>
        <w:ind w:left="357"/>
        <w:jc w:val="right"/>
        <w:rPr>
          <w:rFonts w:ascii="Verdana" w:hAnsi="Verdana"/>
          <w:sz w:val="22"/>
          <w:szCs w:val="22"/>
          <w:lang w:val="pt-PT"/>
        </w:rPr>
      </w:pPr>
      <w:r w:rsidRPr="00F17858">
        <w:rPr>
          <w:rFonts w:ascii="Verdana" w:hAnsi="Verdana"/>
          <w:b/>
          <w:i/>
          <w:color w:val="000000"/>
          <w:sz w:val="22"/>
          <w:szCs w:val="22"/>
        </w:rPr>
        <w:t>For information</w:t>
      </w:r>
    </w:p>
    <w:p w14:paraId="7D7CC221" w14:textId="77777777" w:rsidR="008F794C" w:rsidRDefault="008F794C" w:rsidP="00AC00B7">
      <w:pPr>
        <w:autoSpaceDE w:val="0"/>
        <w:autoSpaceDN w:val="0"/>
        <w:adjustRightInd w:val="0"/>
        <w:spacing w:line="240" w:lineRule="atLeast"/>
        <w:jc w:val="right"/>
        <w:rPr>
          <w:rFonts w:ascii="Verdana" w:hAnsi="Verdana"/>
          <w:b/>
          <w: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6948"/>
        <w:gridCol w:w="1574"/>
      </w:tblGrid>
      <w:tr w:rsidR="008F794C" w:rsidRPr="0063383A" w14:paraId="148DDCFD" w14:textId="77777777" w:rsidTr="00AC00B7">
        <w:tc>
          <w:tcPr>
            <w:tcW w:w="6948" w:type="dxa"/>
            <w:tcBorders>
              <w:right w:val="nil"/>
            </w:tcBorders>
            <w:shd w:val="clear" w:color="auto" w:fill="E0E0E0"/>
          </w:tcPr>
          <w:p w14:paraId="3630696B" w14:textId="77777777" w:rsidR="008F794C" w:rsidRDefault="008F794C" w:rsidP="00AC00B7">
            <w:pPr>
              <w:autoSpaceDE w:val="0"/>
              <w:autoSpaceDN w:val="0"/>
              <w:adjustRightInd w:val="0"/>
              <w:spacing w:line="240" w:lineRule="atLeast"/>
              <w:ind w:left="1276" w:hanging="1276"/>
              <w:rPr>
                <w:rFonts w:ascii="Verdana" w:hAnsi="Verdana"/>
                <w:b/>
                <w:color w:val="000000"/>
                <w:sz w:val="22"/>
                <w:szCs w:val="22"/>
              </w:rPr>
            </w:pPr>
            <w:r w:rsidRPr="006C4F12">
              <w:rPr>
                <w:rFonts w:ascii="Verdana" w:hAnsi="Verdana"/>
                <w:b/>
                <w:color w:val="000000"/>
                <w:sz w:val="22"/>
                <w:szCs w:val="22"/>
              </w:rPr>
              <w:t xml:space="preserve">Item </w:t>
            </w:r>
            <w:r>
              <w:rPr>
                <w:rFonts w:ascii="Verdana" w:hAnsi="Verdana"/>
                <w:b/>
                <w:color w:val="000000"/>
                <w:sz w:val="22"/>
                <w:szCs w:val="22"/>
              </w:rPr>
              <w:t>3</w:t>
            </w:r>
            <w:r w:rsidRPr="006C4F12">
              <w:rPr>
                <w:rFonts w:ascii="Verdana" w:hAnsi="Verdana"/>
                <w:b/>
                <w:color w:val="000000"/>
                <w:sz w:val="22"/>
                <w:szCs w:val="22"/>
              </w:rPr>
              <w:t xml:space="preserve"> –</w:t>
            </w:r>
            <w:r w:rsidRPr="006C4F12">
              <w:rPr>
                <w:b/>
                <w:color w:val="000000"/>
              </w:rPr>
              <w:t xml:space="preserve"> </w:t>
            </w:r>
            <w:r>
              <w:rPr>
                <w:rFonts w:ascii="Verdana" w:hAnsi="Verdana"/>
                <w:b/>
                <w:color w:val="000000"/>
                <w:sz w:val="22"/>
                <w:szCs w:val="22"/>
              </w:rPr>
              <w:t xml:space="preserve">BPRS </w:t>
            </w:r>
            <w:r w:rsidRPr="006D6284">
              <w:rPr>
                <w:rFonts w:ascii="Verdana" w:hAnsi="Verdana"/>
                <w:b/>
                <w:color w:val="000000"/>
                <w:sz w:val="22"/>
                <w:szCs w:val="22"/>
              </w:rPr>
              <w:t>enforcement activities</w:t>
            </w:r>
            <w:r>
              <w:rPr>
                <w:rFonts w:ascii="Verdana" w:hAnsi="Verdana"/>
                <w:b/>
                <w:color w:val="000000"/>
                <w:sz w:val="22"/>
                <w:szCs w:val="22"/>
              </w:rPr>
              <w:t xml:space="preserve"> </w:t>
            </w:r>
          </w:p>
          <w:p w14:paraId="7A490A68" w14:textId="77777777" w:rsidR="008F794C" w:rsidRPr="006C4F12" w:rsidRDefault="008F794C" w:rsidP="00AC00B7">
            <w:pPr>
              <w:autoSpaceDE w:val="0"/>
              <w:autoSpaceDN w:val="0"/>
              <w:adjustRightInd w:val="0"/>
              <w:spacing w:line="240" w:lineRule="atLeast"/>
              <w:ind w:left="1276" w:hanging="1276"/>
              <w:rPr>
                <w:rFonts w:ascii="Verdana" w:hAnsi="Verdana"/>
                <w:b/>
                <w:color w:val="000000"/>
                <w:sz w:val="22"/>
                <w:szCs w:val="22"/>
              </w:rPr>
            </w:pPr>
            <w:r>
              <w:rPr>
                <w:rFonts w:ascii="Verdana" w:hAnsi="Verdana"/>
                <w:b/>
                <w:color w:val="000000"/>
                <w:sz w:val="22"/>
                <w:szCs w:val="22"/>
              </w:rPr>
              <w:t xml:space="preserve">               On-going projects</w:t>
            </w:r>
          </w:p>
        </w:tc>
        <w:tc>
          <w:tcPr>
            <w:tcW w:w="1574" w:type="dxa"/>
            <w:tcBorders>
              <w:left w:val="nil"/>
            </w:tcBorders>
            <w:shd w:val="clear" w:color="auto" w:fill="E0E0E0"/>
          </w:tcPr>
          <w:p w14:paraId="5F211E22" w14:textId="77777777" w:rsidR="008F794C" w:rsidRPr="0063383A" w:rsidRDefault="008F794C" w:rsidP="00AC00B7">
            <w:pPr>
              <w:autoSpaceDE w:val="0"/>
              <w:autoSpaceDN w:val="0"/>
              <w:adjustRightInd w:val="0"/>
              <w:spacing w:line="240" w:lineRule="atLeast"/>
              <w:ind w:left="-108"/>
              <w:jc w:val="right"/>
              <w:rPr>
                <w:rFonts w:ascii="Verdana" w:hAnsi="Verdana"/>
                <w:i/>
                <w:color w:val="666699"/>
                <w:sz w:val="20"/>
                <w:szCs w:val="20"/>
              </w:rPr>
            </w:pPr>
            <w:r>
              <w:rPr>
                <w:rFonts w:ascii="Verdana" w:hAnsi="Verdana"/>
                <w:i/>
                <w:color w:val="666699"/>
                <w:sz w:val="20"/>
                <w:szCs w:val="20"/>
              </w:rPr>
              <w:t>09:30–10:50</w:t>
            </w:r>
          </w:p>
        </w:tc>
      </w:tr>
    </w:tbl>
    <w:p w14:paraId="21639933" w14:textId="77777777" w:rsidR="008F794C" w:rsidRDefault="008F794C" w:rsidP="00AC00B7">
      <w:pPr>
        <w:tabs>
          <w:tab w:val="left" w:pos="709"/>
        </w:tabs>
        <w:ind w:left="709" w:hanging="425"/>
        <w:rPr>
          <w:rFonts w:ascii="Verdana" w:hAnsi="Verdana"/>
          <w:color w:val="000000"/>
          <w:sz w:val="22"/>
          <w:szCs w:val="22"/>
        </w:rPr>
      </w:pPr>
    </w:p>
    <w:p w14:paraId="04F8F15A" w14:textId="77777777" w:rsidR="008F794C" w:rsidRDefault="008F794C" w:rsidP="00AC00B7">
      <w:pPr>
        <w:tabs>
          <w:tab w:val="left" w:pos="709"/>
        </w:tabs>
        <w:ind w:left="709" w:hanging="425"/>
        <w:rPr>
          <w:rFonts w:ascii="Verdana" w:hAnsi="Verdana"/>
          <w:i/>
          <w:color w:val="000000"/>
          <w:sz w:val="22"/>
          <w:szCs w:val="22"/>
        </w:rPr>
      </w:pPr>
      <w:r>
        <w:rPr>
          <w:rFonts w:ascii="Verdana" w:hAnsi="Verdana"/>
          <w:color w:val="000000"/>
          <w:sz w:val="22"/>
          <w:szCs w:val="22"/>
        </w:rPr>
        <w:t xml:space="preserve">3.1 First BPR enforcement </w:t>
      </w:r>
      <w:r w:rsidRPr="00743831">
        <w:rPr>
          <w:rFonts w:ascii="Verdana" w:hAnsi="Verdana"/>
          <w:color w:val="000000"/>
          <w:sz w:val="22"/>
          <w:szCs w:val="22"/>
        </w:rPr>
        <w:t>project</w:t>
      </w:r>
      <w:r>
        <w:rPr>
          <w:rFonts w:ascii="Verdana" w:hAnsi="Verdana"/>
          <w:color w:val="000000"/>
          <w:sz w:val="22"/>
          <w:szCs w:val="22"/>
        </w:rPr>
        <w:t xml:space="preserve"> – treated articles</w:t>
      </w:r>
      <w:r w:rsidRPr="00743831">
        <w:rPr>
          <w:rFonts w:ascii="Verdana" w:hAnsi="Verdana"/>
          <w:color w:val="000000"/>
          <w:sz w:val="22"/>
          <w:szCs w:val="22"/>
        </w:rPr>
        <w:t xml:space="preserve"> </w:t>
      </w:r>
      <w:r>
        <w:rPr>
          <w:rFonts w:ascii="Verdana" w:hAnsi="Verdana"/>
          <w:color w:val="000000"/>
          <w:sz w:val="22"/>
          <w:szCs w:val="22"/>
        </w:rPr>
        <w:t>(15’)</w:t>
      </w:r>
    </w:p>
    <w:p w14:paraId="5D4FC988" w14:textId="77777777" w:rsidR="008F794C" w:rsidRDefault="008F794C" w:rsidP="00AC00B7">
      <w:pPr>
        <w:autoSpaceDE w:val="0"/>
        <w:autoSpaceDN w:val="0"/>
        <w:adjustRightInd w:val="0"/>
        <w:spacing w:line="240" w:lineRule="atLeast"/>
        <w:ind w:left="993" w:hanging="567"/>
        <w:rPr>
          <w:rFonts w:ascii="Verdana" w:hAnsi="Verdana"/>
          <w:i/>
          <w:color w:val="000000"/>
          <w:sz w:val="22"/>
          <w:szCs w:val="22"/>
        </w:rPr>
      </w:pPr>
      <w:r>
        <w:rPr>
          <w:rFonts w:ascii="Verdana" w:hAnsi="Verdana"/>
          <w:color w:val="000000"/>
          <w:sz w:val="22"/>
          <w:szCs w:val="22"/>
        </w:rPr>
        <w:t xml:space="preserve">3.1.1 </w:t>
      </w:r>
      <w:r w:rsidRPr="00FF1876">
        <w:rPr>
          <w:rFonts w:ascii="Verdana" w:hAnsi="Verdana"/>
          <w:color w:val="000000"/>
          <w:sz w:val="22"/>
          <w:szCs w:val="22"/>
        </w:rPr>
        <w:t>WG progress report -</w:t>
      </w:r>
      <w:r w:rsidRPr="009B2E00">
        <w:rPr>
          <w:rFonts w:ascii="Verdana" w:hAnsi="Verdana"/>
          <w:color w:val="000000"/>
          <w:sz w:val="22"/>
          <w:szCs w:val="22"/>
        </w:rPr>
        <w:t xml:space="preserve"> </w:t>
      </w:r>
      <w:r w:rsidRPr="009B2E00">
        <w:rPr>
          <w:rFonts w:ascii="Verdana" w:hAnsi="Verdana"/>
          <w:i/>
          <w:color w:val="000000"/>
          <w:sz w:val="22"/>
          <w:szCs w:val="22"/>
        </w:rPr>
        <w:t>WG Chair</w:t>
      </w:r>
    </w:p>
    <w:p w14:paraId="58F35D51" w14:textId="77777777" w:rsidR="008F794C" w:rsidRPr="008F794C" w:rsidRDefault="008F794C" w:rsidP="00AC00B7">
      <w:pPr>
        <w:autoSpaceDE w:val="0"/>
        <w:autoSpaceDN w:val="0"/>
        <w:adjustRightInd w:val="0"/>
        <w:spacing w:line="240" w:lineRule="atLeast"/>
        <w:ind w:left="993" w:hanging="567"/>
        <w:rPr>
          <w:rFonts w:ascii="Verdana" w:hAnsi="Verdana"/>
          <w:i/>
          <w:color w:val="000000"/>
          <w:sz w:val="22"/>
          <w:szCs w:val="22"/>
        </w:rPr>
      </w:pPr>
      <w:r w:rsidRPr="008F794C">
        <w:rPr>
          <w:rFonts w:ascii="Verdana" w:hAnsi="Verdana"/>
          <w:color w:val="000000"/>
          <w:sz w:val="22"/>
          <w:szCs w:val="22"/>
        </w:rPr>
        <w:t xml:space="preserve">3.1.2 Mandate amendment </w:t>
      </w:r>
      <w:r w:rsidRPr="008F794C">
        <w:rPr>
          <w:rFonts w:ascii="Verdana" w:hAnsi="Verdana"/>
          <w:i/>
          <w:color w:val="000000"/>
          <w:sz w:val="22"/>
          <w:szCs w:val="22"/>
        </w:rPr>
        <w:t>- ECHA Forum Secretariat</w:t>
      </w:r>
    </w:p>
    <w:p w14:paraId="0B4FD062" w14:textId="77777777" w:rsidR="008F794C" w:rsidRPr="008F794C" w:rsidRDefault="008F794C" w:rsidP="00AC00B7">
      <w:pPr>
        <w:tabs>
          <w:tab w:val="left" w:pos="709"/>
        </w:tabs>
        <w:ind w:left="709" w:hanging="425"/>
        <w:rPr>
          <w:rFonts w:ascii="Verdana" w:hAnsi="Verdana"/>
          <w:i/>
          <w:color w:val="000000"/>
          <w:sz w:val="22"/>
          <w:szCs w:val="22"/>
        </w:rPr>
      </w:pPr>
    </w:p>
    <w:p w14:paraId="0FF9FEEB" w14:textId="77777777" w:rsidR="008F794C" w:rsidRDefault="008F794C" w:rsidP="00AC00B7">
      <w:pPr>
        <w:tabs>
          <w:tab w:val="left" w:pos="709"/>
        </w:tabs>
        <w:ind w:left="284"/>
        <w:rPr>
          <w:rFonts w:ascii="Verdana" w:hAnsi="Verdana"/>
          <w:color w:val="000000"/>
          <w:sz w:val="22"/>
          <w:szCs w:val="22"/>
        </w:rPr>
      </w:pPr>
      <w:r>
        <w:rPr>
          <w:rFonts w:ascii="Verdana" w:hAnsi="Verdana"/>
          <w:color w:val="000000"/>
          <w:sz w:val="22"/>
          <w:szCs w:val="22"/>
        </w:rPr>
        <w:t>3</w:t>
      </w:r>
      <w:r w:rsidRPr="00172BFB">
        <w:rPr>
          <w:rFonts w:ascii="Verdana" w:hAnsi="Verdana"/>
          <w:color w:val="000000"/>
          <w:sz w:val="22"/>
          <w:szCs w:val="22"/>
        </w:rPr>
        <w:t>.</w:t>
      </w:r>
      <w:r>
        <w:rPr>
          <w:rFonts w:ascii="Verdana" w:hAnsi="Verdana"/>
          <w:color w:val="000000"/>
          <w:sz w:val="22"/>
          <w:szCs w:val="22"/>
        </w:rPr>
        <w:t xml:space="preserve">2 Progress report from Forum WG </w:t>
      </w:r>
      <w:r w:rsidRPr="0023674C">
        <w:rPr>
          <w:rFonts w:ascii="Verdana" w:hAnsi="Verdana"/>
          <w:color w:val="000000"/>
          <w:sz w:val="22"/>
          <w:szCs w:val="22"/>
        </w:rPr>
        <w:t xml:space="preserve">Prioritisation of </w:t>
      </w:r>
      <w:r w:rsidRPr="00172BFB">
        <w:rPr>
          <w:rFonts w:ascii="Verdana" w:hAnsi="Verdana"/>
          <w:color w:val="000000"/>
          <w:sz w:val="22"/>
          <w:szCs w:val="22"/>
        </w:rPr>
        <w:t>REAC</w:t>
      </w:r>
      <w:r>
        <w:rPr>
          <w:rFonts w:ascii="Verdana" w:hAnsi="Verdana"/>
          <w:color w:val="000000"/>
          <w:sz w:val="22"/>
          <w:szCs w:val="22"/>
        </w:rPr>
        <w:t>H-EN-FORCE project (20’)</w:t>
      </w:r>
    </w:p>
    <w:p w14:paraId="04B54382" w14:textId="77777777" w:rsidR="008F794C" w:rsidRDefault="008F794C" w:rsidP="00AC00B7">
      <w:pPr>
        <w:autoSpaceDE w:val="0"/>
        <w:autoSpaceDN w:val="0"/>
        <w:adjustRightInd w:val="0"/>
        <w:spacing w:line="240" w:lineRule="atLeast"/>
        <w:ind w:left="993" w:hanging="567"/>
        <w:rPr>
          <w:rFonts w:ascii="Verdana" w:hAnsi="Verdana"/>
          <w:i/>
          <w:color w:val="000000"/>
          <w:sz w:val="22"/>
          <w:szCs w:val="22"/>
        </w:rPr>
      </w:pPr>
      <w:r>
        <w:rPr>
          <w:rFonts w:ascii="Verdana" w:hAnsi="Verdana"/>
          <w:color w:val="000000"/>
          <w:sz w:val="22"/>
          <w:szCs w:val="22"/>
        </w:rPr>
        <w:t>3.2.1 Amendment of the methodology in line with the BPR</w:t>
      </w:r>
      <w:r w:rsidRPr="00172BFB">
        <w:rPr>
          <w:rFonts w:ascii="Verdana" w:hAnsi="Verdana"/>
          <w:i/>
          <w:color w:val="000000"/>
          <w:sz w:val="22"/>
          <w:szCs w:val="22"/>
        </w:rPr>
        <w:t xml:space="preserve"> - ECHA Forum Secretariat</w:t>
      </w:r>
    </w:p>
    <w:p w14:paraId="38EB864D" w14:textId="77777777" w:rsidR="008F794C" w:rsidRPr="00FA6CA7" w:rsidRDefault="008F794C" w:rsidP="00AC00B7">
      <w:pPr>
        <w:autoSpaceDE w:val="0"/>
        <w:autoSpaceDN w:val="0"/>
        <w:adjustRightInd w:val="0"/>
        <w:spacing w:line="240" w:lineRule="atLeast"/>
        <w:ind w:left="993" w:hanging="567"/>
        <w:rPr>
          <w:rFonts w:ascii="Verdana" w:hAnsi="Verdana"/>
          <w:i/>
          <w:color w:val="000000"/>
          <w:sz w:val="22"/>
          <w:szCs w:val="22"/>
        </w:rPr>
      </w:pPr>
      <w:r>
        <w:rPr>
          <w:rFonts w:ascii="Verdana" w:hAnsi="Verdana"/>
          <w:color w:val="000000"/>
          <w:sz w:val="22"/>
          <w:szCs w:val="22"/>
        </w:rPr>
        <w:t xml:space="preserve">3.2.1.a </w:t>
      </w:r>
      <w:r w:rsidRPr="00FA6CA7">
        <w:rPr>
          <w:rFonts w:ascii="Verdana" w:hAnsi="Verdana"/>
          <w:color w:val="000000"/>
          <w:sz w:val="22"/>
          <w:szCs w:val="22"/>
        </w:rPr>
        <w:t>Forum enforcement project REF-8 on online sales in 2020</w:t>
      </w:r>
      <w:r>
        <w:rPr>
          <w:rFonts w:ascii="Verdana" w:hAnsi="Verdana"/>
          <w:color w:val="000000"/>
          <w:sz w:val="22"/>
          <w:szCs w:val="22"/>
        </w:rPr>
        <w:t xml:space="preserve"> –</w:t>
      </w:r>
      <w:r w:rsidRPr="00FA6CA7">
        <w:rPr>
          <w:rFonts w:ascii="Verdana" w:hAnsi="Verdana"/>
          <w:i/>
          <w:color w:val="000000"/>
          <w:sz w:val="22"/>
          <w:szCs w:val="22"/>
        </w:rPr>
        <w:t>BPRS Chair</w:t>
      </w:r>
    </w:p>
    <w:p w14:paraId="3E8C1B07" w14:textId="77777777" w:rsidR="008F794C" w:rsidRPr="009B2E00" w:rsidRDefault="008F794C" w:rsidP="00AC00B7">
      <w:pPr>
        <w:autoSpaceDE w:val="0"/>
        <w:autoSpaceDN w:val="0"/>
        <w:adjustRightInd w:val="0"/>
        <w:spacing w:line="240" w:lineRule="atLeast"/>
        <w:ind w:left="993" w:hanging="567"/>
        <w:rPr>
          <w:rFonts w:ascii="Verdana" w:hAnsi="Verdana"/>
          <w:i/>
          <w:color w:val="000000"/>
          <w:sz w:val="22"/>
          <w:szCs w:val="22"/>
        </w:rPr>
      </w:pPr>
      <w:r>
        <w:rPr>
          <w:rFonts w:ascii="Verdana" w:hAnsi="Verdana"/>
          <w:color w:val="000000"/>
          <w:sz w:val="22"/>
          <w:szCs w:val="22"/>
        </w:rPr>
        <w:t xml:space="preserve">3.2.2 </w:t>
      </w:r>
      <w:r w:rsidRPr="002217BD">
        <w:rPr>
          <w:rFonts w:ascii="Verdana" w:hAnsi="Verdana"/>
          <w:color w:val="000000"/>
          <w:sz w:val="22"/>
          <w:szCs w:val="22"/>
        </w:rPr>
        <w:t xml:space="preserve">Mandate amendment </w:t>
      </w:r>
      <w:r w:rsidRPr="009B2E00">
        <w:rPr>
          <w:rFonts w:ascii="Verdana" w:hAnsi="Verdana"/>
          <w:i/>
          <w:color w:val="000000"/>
          <w:sz w:val="22"/>
          <w:szCs w:val="22"/>
        </w:rPr>
        <w:t>- ECHA Forum Secretariat</w:t>
      </w:r>
    </w:p>
    <w:p w14:paraId="1FF5BA54" w14:textId="77777777" w:rsidR="008F794C" w:rsidRDefault="008F794C" w:rsidP="00AC00B7">
      <w:pPr>
        <w:tabs>
          <w:tab w:val="left" w:pos="709"/>
        </w:tabs>
        <w:ind w:left="284"/>
        <w:rPr>
          <w:rFonts w:ascii="Verdana" w:hAnsi="Verdana"/>
          <w:color w:val="000000"/>
          <w:sz w:val="22"/>
          <w:szCs w:val="22"/>
        </w:rPr>
      </w:pPr>
    </w:p>
    <w:p w14:paraId="30F9F9BD" w14:textId="77777777" w:rsidR="008F794C" w:rsidRDefault="008F794C" w:rsidP="00AC00B7">
      <w:pPr>
        <w:tabs>
          <w:tab w:val="left" w:pos="709"/>
        </w:tabs>
        <w:ind w:left="284"/>
        <w:rPr>
          <w:rFonts w:ascii="Verdana" w:hAnsi="Verdana"/>
          <w:color w:val="000000"/>
          <w:sz w:val="22"/>
          <w:szCs w:val="22"/>
        </w:rPr>
      </w:pPr>
      <w:r>
        <w:rPr>
          <w:rFonts w:ascii="Verdana" w:hAnsi="Verdana"/>
          <w:color w:val="000000"/>
          <w:sz w:val="22"/>
          <w:szCs w:val="22"/>
        </w:rPr>
        <w:t xml:space="preserve">3.3 </w:t>
      </w:r>
      <w:r w:rsidRPr="00737679">
        <w:rPr>
          <w:rFonts w:ascii="Verdana" w:hAnsi="Verdana" w:cs="Arial"/>
          <w:sz w:val="22"/>
          <w:szCs w:val="22"/>
        </w:rPr>
        <w:t xml:space="preserve">REACH-EN-FORCE-6 on </w:t>
      </w:r>
      <w:r>
        <w:rPr>
          <w:rFonts w:ascii="Verdana" w:hAnsi="Verdana" w:cs="Arial"/>
          <w:sz w:val="22"/>
          <w:szCs w:val="22"/>
        </w:rPr>
        <w:t>C</w:t>
      </w:r>
      <w:r w:rsidRPr="00737679">
        <w:rPr>
          <w:rFonts w:ascii="Verdana" w:hAnsi="Verdana" w:cs="Arial"/>
          <w:sz w:val="22"/>
          <w:szCs w:val="22"/>
        </w:rPr>
        <w:t xml:space="preserve">lassification and </w:t>
      </w:r>
      <w:r>
        <w:rPr>
          <w:rFonts w:ascii="Verdana" w:hAnsi="Verdana" w:cs="Arial"/>
          <w:sz w:val="22"/>
          <w:szCs w:val="22"/>
        </w:rPr>
        <w:t>L</w:t>
      </w:r>
      <w:r w:rsidRPr="00737679">
        <w:rPr>
          <w:rFonts w:ascii="Verdana" w:hAnsi="Verdana" w:cs="Arial"/>
          <w:sz w:val="22"/>
          <w:szCs w:val="22"/>
        </w:rPr>
        <w:t>abelling</w:t>
      </w:r>
      <w:r>
        <w:rPr>
          <w:rFonts w:ascii="Verdana" w:hAnsi="Verdana" w:cs="Arial"/>
          <w:sz w:val="22"/>
          <w:szCs w:val="22"/>
        </w:rPr>
        <w:t xml:space="preserve"> (</w:t>
      </w:r>
      <w:r>
        <w:rPr>
          <w:rFonts w:ascii="Verdana" w:hAnsi="Verdana"/>
          <w:color w:val="000000"/>
          <w:sz w:val="22"/>
          <w:szCs w:val="22"/>
        </w:rPr>
        <w:t>BPR) (10’)</w:t>
      </w:r>
    </w:p>
    <w:p w14:paraId="00EE9D9B" w14:textId="77777777" w:rsidR="008F794C" w:rsidRPr="00FF1876" w:rsidRDefault="008F794C" w:rsidP="00AC00B7">
      <w:pPr>
        <w:autoSpaceDE w:val="0"/>
        <w:autoSpaceDN w:val="0"/>
        <w:adjustRightInd w:val="0"/>
        <w:spacing w:line="240" w:lineRule="atLeast"/>
        <w:ind w:left="993" w:hanging="567"/>
        <w:rPr>
          <w:rFonts w:ascii="Verdana" w:hAnsi="Verdana"/>
          <w:i/>
          <w:color w:val="000000"/>
          <w:sz w:val="22"/>
          <w:szCs w:val="22"/>
        </w:rPr>
      </w:pPr>
      <w:r>
        <w:rPr>
          <w:rFonts w:ascii="Verdana" w:hAnsi="Verdana"/>
          <w:color w:val="000000"/>
          <w:sz w:val="22"/>
          <w:szCs w:val="22"/>
        </w:rPr>
        <w:t>3.3</w:t>
      </w:r>
      <w:r w:rsidRPr="00FF1876">
        <w:rPr>
          <w:rFonts w:ascii="Verdana" w:hAnsi="Verdana"/>
          <w:color w:val="000000"/>
          <w:sz w:val="22"/>
          <w:szCs w:val="22"/>
        </w:rPr>
        <w:t xml:space="preserve">.1 </w:t>
      </w:r>
      <w:r>
        <w:rPr>
          <w:rFonts w:ascii="Verdana" w:hAnsi="Verdana"/>
          <w:color w:val="000000"/>
          <w:sz w:val="22"/>
          <w:szCs w:val="22"/>
        </w:rPr>
        <w:t xml:space="preserve">Forum </w:t>
      </w:r>
      <w:r w:rsidRPr="00FF1876">
        <w:rPr>
          <w:rFonts w:ascii="Verdana" w:hAnsi="Verdana"/>
          <w:color w:val="000000"/>
          <w:sz w:val="22"/>
          <w:szCs w:val="22"/>
        </w:rPr>
        <w:t>WG progress report -</w:t>
      </w:r>
      <w:r w:rsidRPr="00FF1876">
        <w:rPr>
          <w:rFonts w:ascii="Verdana" w:hAnsi="Verdana"/>
          <w:i/>
          <w:color w:val="000000"/>
          <w:sz w:val="22"/>
          <w:szCs w:val="22"/>
        </w:rPr>
        <w:t xml:space="preserve"> </w:t>
      </w:r>
      <w:r>
        <w:rPr>
          <w:rFonts w:ascii="Verdana" w:hAnsi="Verdana"/>
          <w:i/>
          <w:color w:val="000000"/>
          <w:sz w:val="22"/>
          <w:szCs w:val="22"/>
        </w:rPr>
        <w:t>BPRS</w:t>
      </w:r>
      <w:r w:rsidRPr="00FF1876">
        <w:rPr>
          <w:rFonts w:ascii="Verdana" w:hAnsi="Verdana"/>
          <w:i/>
          <w:color w:val="000000"/>
          <w:sz w:val="22"/>
          <w:szCs w:val="22"/>
        </w:rPr>
        <w:t xml:space="preserve"> Chair</w:t>
      </w:r>
    </w:p>
    <w:p w14:paraId="5D2103E5" w14:textId="77777777" w:rsidR="008F794C" w:rsidRDefault="008F794C" w:rsidP="00AC00B7">
      <w:pPr>
        <w:autoSpaceDE w:val="0"/>
        <w:autoSpaceDN w:val="0"/>
        <w:adjustRightInd w:val="0"/>
        <w:spacing w:line="240" w:lineRule="atLeast"/>
        <w:ind w:left="993" w:hanging="567"/>
        <w:rPr>
          <w:rFonts w:ascii="Verdana" w:hAnsi="Verdana" w:cs="Arial"/>
          <w:i/>
          <w:sz w:val="22"/>
          <w:szCs w:val="22"/>
        </w:rPr>
      </w:pPr>
      <w:r>
        <w:rPr>
          <w:rFonts w:ascii="Verdana" w:hAnsi="Verdana"/>
          <w:color w:val="000000"/>
          <w:sz w:val="22"/>
          <w:szCs w:val="22"/>
        </w:rPr>
        <w:t>3.3</w:t>
      </w:r>
      <w:r w:rsidRPr="002217BD">
        <w:rPr>
          <w:rFonts w:ascii="Verdana" w:hAnsi="Verdana"/>
          <w:color w:val="000000"/>
          <w:sz w:val="22"/>
          <w:szCs w:val="22"/>
        </w:rPr>
        <w:t>.</w:t>
      </w:r>
      <w:r>
        <w:rPr>
          <w:rFonts w:ascii="Verdana" w:hAnsi="Verdana"/>
          <w:color w:val="000000"/>
          <w:sz w:val="22"/>
          <w:szCs w:val="22"/>
        </w:rPr>
        <w:t>2</w:t>
      </w:r>
      <w:r w:rsidRPr="002217BD">
        <w:rPr>
          <w:rFonts w:ascii="Verdana" w:hAnsi="Verdana"/>
          <w:color w:val="000000"/>
          <w:sz w:val="22"/>
          <w:szCs w:val="22"/>
        </w:rPr>
        <w:t xml:space="preserve"> Mandate amendment - </w:t>
      </w:r>
      <w:r w:rsidRPr="002217BD">
        <w:rPr>
          <w:rFonts w:ascii="Verdana" w:hAnsi="Verdana" w:cs="Arial"/>
          <w:i/>
          <w:sz w:val="22"/>
          <w:szCs w:val="22"/>
        </w:rPr>
        <w:t>ECHA Forum Secretariat</w:t>
      </w:r>
    </w:p>
    <w:p w14:paraId="569F580F" w14:textId="77777777" w:rsidR="008F794C" w:rsidRDefault="008F794C" w:rsidP="00AC00B7">
      <w:pPr>
        <w:autoSpaceDE w:val="0"/>
        <w:autoSpaceDN w:val="0"/>
        <w:adjustRightInd w:val="0"/>
        <w:spacing w:line="240" w:lineRule="atLeast"/>
        <w:ind w:left="993" w:hanging="567"/>
        <w:rPr>
          <w:rFonts w:ascii="Verdana" w:hAnsi="Verdana" w:cs="Arial"/>
          <w:i/>
          <w:sz w:val="22"/>
          <w:szCs w:val="22"/>
        </w:rPr>
      </w:pPr>
    </w:p>
    <w:p w14:paraId="3A022405" w14:textId="77777777" w:rsidR="008F794C" w:rsidRDefault="008F794C" w:rsidP="00AC00B7">
      <w:pPr>
        <w:autoSpaceDE w:val="0"/>
        <w:autoSpaceDN w:val="0"/>
        <w:adjustRightInd w:val="0"/>
        <w:spacing w:line="240" w:lineRule="atLeast"/>
        <w:ind w:left="851" w:hanging="567"/>
        <w:rPr>
          <w:rFonts w:ascii="Verdana" w:hAnsi="Verdana"/>
          <w:color w:val="000000"/>
          <w:sz w:val="22"/>
          <w:szCs w:val="22"/>
        </w:rPr>
      </w:pPr>
      <w:r>
        <w:rPr>
          <w:rFonts w:ascii="Verdana" w:hAnsi="Verdana"/>
          <w:color w:val="000000"/>
          <w:sz w:val="22"/>
          <w:szCs w:val="22"/>
        </w:rPr>
        <w:t>3.4 BPRS WG Training for Trainers 2018 (10</w:t>
      </w:r>
      <w:r w:rsidRPr="005968D2">
        <w:rPr>
          <w:rFonts w:ascii="Verdana" w:hAnsi="Verdana"/>
          <w:color w:val="000000"/>
          <w:sz w:val="22"/>
          <w:szCs w:val="22"/>
        </w:rPr>
        <w:t>’)</w:t>
      </w:r>
      <w:r>
        <w:rPr>
          <w:rFonts w:ascii="Verdana" w:hAnsi="Verdana"/>
          <w:color w:val="000000"/>
          <w:sz w:val="22"/>
          <w:szCs w:val="22"/>
        </w:rPr>
        <w:t xml:space="preserve">  </w:t>
      </w:r>
    </w:p>
    <w:p w14:paraId="7F2CB538" w14:textId="77777777" w:rsidR="008F794C" w:rsidRDefault="008F794C" w:rsidP="00AC00B7">
      <w:pPr>
        <w:autoSpaceDE w:val="0"/>
        <w:autoSpaceDN w:val="0"/>
        <w:adjustRightInd w:val="0"/>
        <w:spacing w:line="240" w:lineRule="atLeast"/>
        <w:ind w:left="993" w:hanging="567"/>
        <w:rPr>
          <w:rFonts w:ascii="Verdana" w:hAnsi="Verdana"/>
          <w:i/>
          <w:color w:val="000000"/>
          <w:sz w:val="22"/>
          <w:szCs w:val="22"/>
        </w:rPr>
      </w:pPr>
      <w:r>
        <w:rPr>
          <w:rFonts w:ascii="Verdana" w:hAnsi="Verdana"/>
          <w:color w:val="000000"/>
          <w:sz w:val="22"/>
          <w:szCs w:val="22"/>
        </w:rPr>
        <w:t xml:space="preserve">3.4.1 WG progress report – </w:t>
      </w:r>
      <w:r w:rsidRPr="005968D2">
        <w:rPr>
          <w:rFonts w:ascii="Verdana" w:hAnsi="Verdana"/>
          <w:i/>
          <w:color w:val="000000"/>
          <w:sz w:val="22"/>
          <w:szCs w:val="22"/>
        </w:rPr>
        <w:t>WG Chair</w:t>
      </w:r>
    </w:p>
    <w:p w14:paraId="71312AA3" w14:textId="77777777" w:rsidR="008F794C" w:rsidRDefault="008F794C" w:rsidP="00AC00B7">
      <w:pPr>
        <w:autoSpaceDE w:val="0"/>
        <w:autoSpaceDN w:val="0"/>
        <w:adjustRightInd w:val="0"/>
        <w:spacing w:line="240" w:lineRule="atLeast"/>
        <w:ind w:left="993" w:hanging="567"/>
        <w:rPr>
          <w:rFonts w:ascii="Verdana" w:hAnsi="Verdana"/>
          <w:i/>
          <w:color w:val="000000"/>
          <w:sz w:val="22"/>
          <w:szCs w:val="22"/>
        </w:rPr>
      </w:pPr>
      <w:r>
        <w:rPr>
          <w:rFonts w:ascii="Verdana" w:hAnsi="Verdana"/>
          <w:color w:val="000000"/>
          <w:sz w:val="22"/>
          <w:szCs w:val="22"/>
        </w:rPr>
        <w:t xml:space="preserve">3.4.2 </w:t>
      </w:r>
      <w:r w:rsidRPr="002217BD">
        <w:rPr>
          <w:rFonts w:ascii="Verdana" w:hAnsi="Verdana"/>
          <w:color w:val="000000"/>
          <w:sz w:val="22"/>
          <w:szCs w:val="22"/>
        </w:rPr>
        <w:t xml:space="preserve">Mandate amendment - </w:t>
      </w:r>
      <w:r w:rsidRPr="005968D2">
        <w:rPr>
          <w:rFonts w:ascii="Verdana" w:hAnsi="Verdana"/>
          <w:i/>
          <w:color w:val="000000"/>
          <w:sz w:val="22"/>
          <w:szCs w:val="22"/>
        </w:rPr>
        <w:t>ECHA Forum Secretariat</w:t>
      </w:r>
    </w:p>
    <w:p w14:paraId="063DB4D1" w14:textId="77777777" w:rsidR="008F794C" w:rsidRDefault="008F794C" w:rsidP="00AC00B7">
      <w:pPr>
        <w:autoSpaceDE w:val="0"/>
        <w:autoSpaceDN w:val="0"/>
        <w:adjustRightInd w:val="0"/>
        <w:spacing w:line="240" w:lineRule="atLeast"/>
        <w:ind w:left="993" w:hanging="567"/>
        <w:rPr>
          <w:rFonts w:ascii="Verdana" w:hAnsi="Verdana"/>
          <w:i/>
          <w:color w:val="000000"/>
          <w:sz w:val="22"/>
          <w:szCs w:val="22"/>
        </w:rPr>
      </w:pPr>
    </w:p>
    <w:p w14:paraId="084E644F" w14:textId="77777777" w:rsidR="008F794C" w:rsidRDefault="008F794C" w:rsidP="00AC00B7">
      <w:pPr>
        <w:autoSpaceDE w:val="0"/>
        <w:autoSpaceDN w:val="0"/>
        <w:adjustRightInd w:val="0"/>
        <w:spacing w:line="240" w:lineRule="atLeast"/>
        <w:ind w:left="851" w:hanging="567"/>
        <w:rPr>
          <w:rFonts w:ascii="Verdana" w:hAnsi="Verdana"/>
          <w:color w:val="000000"/>
          <w:sz w:val="22"/>
          <w:szCs w:val="22"/>
        </w:rPr>
      </w:pPr>
      <w:r>
        <w:rPr>
          <w:rFonts w:ascii="Verdana" w:hAnsi="Verdana"/>
          <w:color w:val="000000"/>
          <w:sz w:val="22"/>
          <w:szCs w:val="22"/>
        </w:rPr>
        <w:t>3</w:t>
      </w:r>
      <w:r w:rsidRPr="00172BFB">
        <w:rPr>
          <w:rFonts w:ascii="Verdana" w:hAnsi="Verdana"/>
          <w:color w:val="000000"/>
          <w:sz w:val="22"/>
          <w:szCs w:val="22"/>
        </w:rPr>
        <w:t>.</w:t>
      </w:r>
      <w:r>
        <w:rPr>
          <w:rFonts w:ascii="Verdana" w:hAnsi="Verdana"/>
          <w:color w:val="000000"/>
          <w:sz w:val="22"/>
          <w:szCs w:val="22"/>
        </w:rPr>
        <w:t xml:space="preserve">5 </w:t>
      </w:r>
      <w:r w:rsidRPr="00172BFB">
        <w:rPr>
          <w:rFonts w:ascii="Verdana" w:hAnsi="Verdana"/>
          <w:color w:val="000000"/>
          <w:sz w:val="22"/>
          <w:szCs w:val="22"/>
        </w:rPr>
        <w:t xml:space="preserve">Forum Activity Programme 2019+ </w:t>
      </w:r>
      <w:r>
        <w:rPr>
          <w:rFonts w:ascii="Verdana" w:hAnsi="Verdana"/>
          <w:color w:val="000000"/>
          <w:sz w:val="22"/>
          <w:szCs w:val="22"/>
        </w:rPr>
        <w:t>(15’)</w:t>
      </w:r>
    </w:p>
    <w:p w14:paraId="426AEEE2" w14:textId="77777777" w:rsidR="008F794C" w:rsidRPr="00506495" w:rsidRDefault="008F794C" w:rsidP="00AC00B7">
      <w:pPr>
        <w:tabs>
          <w:tab w:val="left" w:pos="851"/>
        </w:tabs>
        <w:autoSpaceDE w:val="0"/>
        <w:autoSpaceDN w:val="0"/>
        <w:adjustRightInd w:val="0"/>
        <w:spacing w:line="240" w:lineRule="atLeast"/>
        <w:ind w:left="851" w:hanging="425"/>
        <w:rPr>
          <w:rFonts w:ascii="Verdana" w:hAnsi="Verdana"/>
          <w:color w:val="000000"/>
          <w:sz w:val="22"/>
          <w:szCs w:val="22"/>
        </w:rPr>
      </w:pPr>
      <w:r>
        <w:rPr>
          <w:rFonts w:ascii="Verdana" w:hAnsi="Verdana"/>
          <w:color w:val="000000"/>
          <w:sz w:val="22"/>
          <w:szCs w:val="22"/>
        </w:rPr>
        <w:t>3</w:t>
      </w:r>
      <w:r w:rsidRPr="00506495">
        <w:rPr>
          <w:rFonts w:ascii="Verdana" w:hAnsi="Verdana"/>
          <w:color w:val="000000"/>
          <w:sz w:val="22"/>
          <w:szCs w:val="22"/>
        </w:rPr>
        <w:t>.</w:t>
      </w:r>
      <w:r>
        <w:rPr>
          <w:rFonts w:ascii="Verdana" w:hAnsi="Verdana"/>
          <w:color w:val="000000"/>
          <w:sz w:val="22"/>
          <w:szCs w:val="22"/>
        </w:rPr>
        <w:t>5</w:t>
      </w:r>
      <w:r w:rsidRPr="00506495">
        <w:rPr>
          <w:rFonts w:ascii="Verdana" w:hAnsi="Verdana"/>
          <w:color w:val="000000"/>
          <w:sz w:val="22"/>
          <w:szCs w:val="22"/>
        </w:rPr>
        <w:t xml:space="preserve">.1 WG progress report </w:t>
      </w:r>
      <w:r w:rsidRPr="00172BFB">
        <w:rPr>
          <w:rFonts w:ascii="Verdana" w:hAnsi="Verdana"/>
          <w:color w:val="000000"/>
          <w:sz w:val="22"/>
          <w:szCs w:val="22"/>
        </w:rPr>
        <w:t>- WG Chair</w:t>
      </w:r>
    </w:p>
    <w:p w14:paraId="1B5B392F" w14:textId="77777777" w:rsidR="008F794C" w:rsidRDefault="008F794C" w:rsidP="00AC00B7">
      <w:pPr>
        <w:tabs>
          <w:tab w:val="left" w:pos="851"/>
        </w:tabs>
        <w:autoSpaceDE w:val="0"/>
        <w:autoSpaceDN w:val="0"/>
        <w:adjustRightInd w:val="0"/>
        <w:spacing w:line="240" w:lineRule="atLeast"/>
        <w:ind w:left="851" w:hanging="425"/>
        <w:rPr>
          <w:rFonts w:ascii="Verdana" w:hAnsi="Verdana"/>
          <w:i/>
          <w:color w:val="000000"/>
          <w:sz w:val="22"/>
          <w:szCs w:val="22"/>
        </w:rPr>
      </w:pPr>
      <w:r>
        <w:rPr>
          <w:rFonts w:ascii="Verdana" w:hAnsi="Verdana"/>
          <w:color w:val="000000"/>
          <w:sz w:val="22"/>
          <w:szCs w:val="22"/>
        </w:rPr>
        <w:t>3</w:t>
      </w:r>
      <w:r w:rsidRPr="00506495">
        <w:rPr>
          <w:rFonts w:ascii="Verdana" w:hAnsi="Verdana"/>
          <w:color w:val="000000"/>
          <w:sz w:val="22"/>
          <w:szCs w:val="22"/>
        </w:rPr>
        <w:t>.</w:t>
      </w:r>
      <w:r>
        <w:rPr>
          <w:rFonts w:ascii="Verdana" w:hAnsi="Verdana"/>
          <w:color w:val="000000"/>
          <w:sz w:val="22"/>
          <w:szCs w:val="22"/>
        </w:rPr>
        <w:t>5</w:t>
      </w:r>
      <w:r w:rsidRPr="00506495">
        <w:rPr>
          <w:rFonts w:ascii="Verdana" w:hAnsi="Verdana"/>
          <w:color w:val="000000"/>
          <w:sz w:val="22"/>
          <w:szCs w:val="22"/>
        </w:rPr>
        <w:t>.</w:t>
      </w:r>
      <w:r>
        <w:rPr>
          <w:rFonts w:ascii="Verdana" w:hAnsi="Verdana"/>
          <w:color w:val="000000"/>
          <w:sz w:val="22"/>
          <w:szCs w:val="22"/>
        </w:rPr>
        <w:t>2</w:t>
      </w:r>
      <w:r w:rsidRPr="00506495">
        <w:rPr>
          <w:rFonts w:ascii="Verdana" w:hAnsi="Verdana"/>
          <w:color w:val="000000"/>
          <w:sz w:val="22"/>
          <w:szCs w:val="22"/>
        </w:rPr>
        <w:t xml:space="preserve"> Mandate amendment </w:t>
      </w:r>
      <w:r w:rsidRPr="004961E3">
        <w:rPr>
          <w:rFonts w:ascii="Verdana" w:hAnsi="Verdana"/>
          <w:i/>
          <w:color w:val="000000"/>
          <w:sz w:val="22"/>
          <w:szCs w:val="22"/>
        </w:rPr>
        <w:t>- ECHA Forum Secretariat</w:t>
      </w:r>
    </w:p>
    <w:p w14:paraId="15AD74D4" w14:textId="77777777" w:rsidR="008F794C" w:rsidRDefault="008F794C" w:rsidP="00AC00B7">
      <w:pPr>
        <w:tabs>
          <w:tab w:val="left" w:pos="851"/>
        </w:tabs>
        <w:autoSpaceDE w:val="0"/>
        <w:autoSpaceDN w:val="0"/>
        <w:adjustRightInd w:val="0"/>
        <w:spacing w:line="240" w:lineRule="atLeast"/>
        <w:ind w:left="851" w:hanging="425"/>
        <w:rPr>
          <w:rFonts w:ascii="Verdana" w:hAnsi="Verdana"/>
          <w:i/>
          <w:color w:val="000000"/>
          <w:sz w:val="22"/>
          <w:szCs w:val="22"/>
        </w:rPr>
      </w:pPr>
    </w:p>
    <w:p w14:paraId="3A6797B2" w14:textId="77777777" w:rsidR="008F794C" w:rsidRDefault="008F794C" w:rsidP="00AC00B7">
      <w:pPr>
        <w:autoSpaceDE w:val="0"/>
        <w:autoSpaceDN w:val="0"/>
        <w:adjustRightInd w:val="0"/>
        <w:spacing w:line="240" w:lineRule="atLeast"/>
        <w:ind w:left="851" w:hanging="567"/>
        <w:rPr>
          <w:rFonts w:ascii="Verdana" w:hAnsi="Verdana"/>
          <w:color w:val="000000"/>
          <w:sz w:val="22"/>
          <w:szCs w:val="22"/>
        </w:rPr>
      </w:pPr>
      <w:r>
        <w:rPr>
          <w:rFonts w:ascii="Verdana" w:hAnsi="Verdana"/>
          <w:color w:val="000000"/>
          <w:sz w:val="22"/>
          <w:szCs w:val="22"/>
        </w:rPr>
        <w:t>3.6 Implementation of PD-NEA BPR (10’)</w:t>
      </w:r>
    </w:p>
    <w:p w14:paraId="333367B9" w14:textId="77777777" w:rsidR="008F794C" w:rsidRDefault="008F794C" w:rsidP="00AC00B7">
      <w:pPr>
        <w:tabs>
          <w:tab w:val="left" w:pos="851"/>
        </w:tabs>
        <w:autoSpaceDE w:val="0"/>
        <w:autoSpaceDN w:val="0"/>
        <w:adjustRightInd w:val="0"/>
        <w:spacing w:line="240" w:lineRule="atLeast"/>
        <w:ind w:left="851" w:hanging="425"/>
        <w:rPr>
          <w:rFonts w:ascii="Verdana" w:hAnsi="Verdana"/>
          <w:color w:val="000000"/>
          <w:sz w:val="22"/>
          <w:szCs w:val="22"/>
        </w:rPr>
      </w:pPr>
      <w:r>
        <w:rPr>
          <w:rFonts w:ascii="Verdana" w:hAnsi="Verdana"/>
          <w:color w:val="000000"/>
          <w:sz w:val="22"/>
          <w:szCs w:val="22"/>
        </w:rPr>
        <w:t xml:space="preserve">3.6.1 WG progress report </w:t>
      </w:r>
      <w:r w:rsidRPr="003D53B7">
        <w:rPr>
          <w:rFonts w:ascii="Verdana" w:hAnsi="Verdana"/>
          <w:color w:val="000000"/>
          <w:sz w:val="22"/>
          <w:szCs w:val="22"/>
        </w:rPr>
        <w:t>- WG Chair</w:t>
      </w:r>
    </w:p>
    <w:p w14:paraId="561EF8CD" w14:textId="77777777" w:rsidR="008F794C" w:rsidRPr="003D53B7" w:rsidRDefault="008F794C" w:rsidP="00AC00B7">
      <w:pPr>
        <w:tabs>
          <w:tab w:val="left" w:pos="851"/>
        </w:tabs>
        <w:autoSpaceDE w:val="0"/>
        <w:autoSpaceDN w:val="0"/>
        <w:adjustRightInd w:val="0"/>
        <w:spacing w:line="240" w:lineRule="atLeast"/>
        <w:ind w:left="851" w:hanging="425"/>
        <w:rPr>
          <w:rFonts w:ascii="Verdana" w:hAnsi="Verdana"/>
          <w:color w:val="000000"/>
          <w:sz w:val="22"/>
          <w:szCs w:val="22"/>
        </w:rPr>
      </w:pPr>
      <w:r>
        <w:rPr>
          <w:rFonts w:ascii="Verdana" w:hAnsi="Verdana"/>
          <w:color w:val="000000"/>
          <w:sz w:val="22"/>
          <w:szCs w:val="22"/>
        </w:rPr>
        <w:t xml:space="preserve">3.6.2 Mandate amendment </w:t>
      </w:r>
      <w:r w:rsidRPr="003D53B7">
        <w:rPr>
          <w:rFonts w:ascii="Verdana" w:hAnsi="Verdana"/>
          <w:color w:val="000000"/>
          <w:sz w:val="22"/>
          <w:szCs w:val="22"/>
        </w:rPr>
        <w:t>- ECHA Forum Secretariat</w:t>
      </w:r>
    </w:p>
    <w:p w14:paraId="7D3BAD15" w14:textId="77777777" w:rsidR="008F794C" w:rsidRDefault="008F794C" w:rsidP="00AC00B7">
      <w:pPr>
        <w:tabs>
          <w:tab w:val="left" w:pos="851"/>
        </w:tabs>
        <w:autoSpaceDE w:val="0"/>
        <w:autoSpaceDN w:val="0"/>
        <w:adjustRightInd w:val="0"/>
        <w:spacing w:line="240" w:lineRule="atLeast"/>
        <w:ind w:left="851" w:hanging="425"/>
        <w:rPr>
          <w:rFonts w:ascii="Verdana" w:hAnsi="Verdana"/>
          <w:i/>
          <w:color w:val="000000"/>
          <w:sz w:val="22"/>
          <w:szCs w:val="22"/>
        </w:rPr>
      </w:pPr>
    </w:p>
    <w:p w14:paraId="756BEBF2" w14:textId="77777777" w:rsidR="008F794C" w:rsidRDefault="008F794C" w:rsidP="00AC00B7">
      <w:pPr>
        <w:tabs>
          <w:tab w:val="left" w:pos="709"/>
        </w:tabs>
        <w:ind w:left="709" w:hanging="425"/>
        <w:jc w:val="right"/>
        <w:rPr>
          <w:rFonts w:ascii="Verdana" w:hAnsi="Verdana"/>
          <w:b/>
          <w:i/>
          <w:color w:val="000000"/>
          <w:sz w:val="22"/>
          <w:szCs w:val="22"/>
        </w:rPr>
      </w:pPr>
      <w:r w:rsidRPr="00743831">
        <w:rPr>
          <w:rFonts w:ascii="Verdana" w:hAnsi="Verdana"/>
          <w:b/>
          <w:i/>
          <w:color w:val="000000"/>
          <w:sz w:val="22"/>
          <w:szCs w:val="22"/>
        </w:rPr>
        <w:t>For information/discussion</w:t>
      </w:r>
    </w:p>
    <w:p w14:paraId="4847A3B7" w14:textId="77777777" w:rsidR="008F794C" w:rsidRDefault="008F794C" w:rsidP="00AC00B7">
      <w:pPr>
        <w:tabs>
          <w:tab w:val="left" w:pos="709"/>
        </w:tabs>
        <w:ind w:left="709" w:hanging="425"/>
        <w:jc w:val="right"/>
        <w:rPr>
          <w:rFonts w:ascii="Verdana" w:hAnsi="Verdana"/>
          <w:b/>
          <w:i/>
          <w:color w:val="000000"/>
          <w:sz w:val="22"/>
          <w:szCs w:val="22"/>
        </w:rPr>
      </w:pPr>
      <w:r>
        <w:rPr>
          <w:rFonts w:ascii="Verdana" w:hAnsi="Verdana"/>
          <w:b/>
          <w:i/>
          <w:color w:val="000000"/>
          <w:sz w:val="22"/>
          <w:szCs w:val="22"/>
        </w:rPr>
        <w:t>For adoption</w:t>
      </w:r>
    </w:p>
    <w:p w14:paraId="7F60869B" w14:textId="77777777" w:rsidR="008F794C" w:rsidRDefault="008F794C" w:rsidP="00AC00B7">
      <w:pPr>
        <w:tabs>
          <w:tab w:val="left" w:pos="709"/>
        </w:tabs>
        <w:ind w:left="709" w:hanging="425"/>
        <w:jc w:val="right"/>
        <w:rPr>
          <w:rFonts w:ascii="Verdana" w:hAnsi="Verdana"/>
          <w:b/>
          <w:i/>
          <w:color w:val="000000"/>
          <w:sz w:val="22"/>
          <w:szCs w:val="22"/>
        </w:rPr>
      </w:pPr>
    </w:p>
    <w:p w14:paraId="3518F46D" w14:textId="77777777" w:rsidR="008F794C" w:rsidRDefault="008F794C" w:rsidP="00AC00B7">
      <w:pPr>
        <w:tabs>
          <w:tab w:val="left" w:pos="709"/>
        </w:tabs>
        <w:ind w:left="709" w:hanging="425"/>
        <w:jc w:val="right"/>
        <w:rPr>
          <w:rFonts w:ascii="Verdana" w:hAnsi="Verdana"/>
          <w:color w:val="000000"/>
          <w:sz w:val="22"/>
          <w:szCs w:val="22"/>
        </w:rPr>
      </w:pPr>
      <w:r>
        <w:rPr>
          <w:rFonts w:ascii="Verdana" w:hAnsi="Verdana"/>
          <w:color w:val="000000"/>
          <w:sz w:val="22"/>
          <w:szCs w:val="22"/>
        </w:rPr>
        <w:t>ECHA/BPRS-5/2018</w:t>
      </w:r>
      <w:r w:rsidRPr="00C262FB">
        <w:rPr>
          <w:rFonts w:ascii="Verdana" w:hAnsi="Verdana"/>
          <w:color w:val="000000"/>
          <w:sz w:val="22"/>
          <w:szCs w:val="22"/>
        </w:rPr>
        <w:t>/</w:t>
      </w:r>
      <w:r>
        <w:rPr>
          <w:rFonts w:ascii="Verdana" w:hAnsi="Verdana"/>
          <w:color w:val="000000"/>
          <w:sz w:val="22"/>
          <w:szCs w:val="22"/>
        </w:rPr>
        <w:t>3</w:t>
      </w:r>
      <w:r w:rsidRPr="00C262FB">
        <w:rPr>
          <w:rFonts w:ascii="Verdana" w:hAnsi="Verdana"/>
          <w:color w:val="000000"/>
          <w:sz w:val="22"/>
          <w:szCs w:val="22"/>
        </w:rPr>
        <w:t>.1.1</w:t>
      </w:r>
    </w:p>
    <w:p w14:paraId="1965C6DA" w14:textId="77777777" w:rsidR="008F794C" w:rsidRPr="00FB4C27" w:rsidRDefault="008F794C" w:rsidP="00AC00B7">
      <w:pPr>
        <w:tabs>
          <w:tab w:val="left" w:pos="709"/>
        </w:tabs>
        <w:ind w:left="709" w:hanging="425"/>
        <w:jc w:val="right"/>
        <w:rPr>
          <w:rFonts w:ascii="Verdana" w:hAnsi="Verdana"/>
          <w:color w:val="000000"/>
          <w:sz w:val="22"/>
          <w:szCs w:val="22"/>
          <w:lang w:val="pl-PL"/>
        </w:rPr>
      </w:pPr>
      <w:r w:rsidRPr="00FB4C27">
        <w:rPr>
          <w:rFonts w:ascii="Verdana" w:hAnsi="Verdana"/>
          <w:color w:val="000000"/>
          <w:sz w:val="22"/>
          <w:szCs w:val="22"/>
          <w:lang w:val="pl-PL"/>
        </w:rPr>
        <w:t>ECHA/BPRS-5/2018/3.1.1_room_document</w:t>
      </w:r>
    </w:p>
    <w:p w14:paraId="708A5715" w14:textId="77777777" w:rsidR="008F794C" w:rsidRPr="00FB4C27" w:rsidRDefault="008F794C" w:rsidP="00AC00B7">
      <w:pPr>
        <w:tabs>
          <w:tab w:val="left" w:pos="709"/>
        </w:tabs>
        <w:ind w:left="709" w:hanging="425"/>
        <w:jc w:val="right"/>
        <w:rPr>
          <w:rFonts w:ascii="Verdana" w:hAnsi="Verdana"/>
          <w:color w:val="000000"/>
          <w:sz w:val="22"/>
          <w:szCs w:val="22"/>
          <w:lang w:val="pl-PL"/>
        </w:rPr>
      </w:pPr>
      <w:r w:rsidRPr="00FB4C27">
        <w:rPr>
          <w:rFonts w:ascii="Verdana" w:hAnsi="Verdana"/>
          <w:color w:val="000000"/>
          <w:sz w:val="22"/>
          <w:szCs w:val="22"/>
          <w:lang w:val="pl-PL"/>
        </w:rPr>
        <w:t>ECHA/BPRS-5/2018/3.2.1</w:t>
      </w:r>
    </w:p>
    <w:p w14:paraId="063BC22F" w14:textId="77777777" w:rsidR="008F794C" w:rsidRPr="008F794C" w:rsidRDefault="008F794C" w:rsidP="00AC00B7">
      <w:pPr>
        <w:tabs>
          <w:tab w:val="left" w:pos="709"/>
        </w:tabs>
        <w:ind w:left="709" w:hanging="425"/>
        <w:jc w:val="right"/>
        <w:rPr>
          <w:rFonts w:ascii="Verdana" w:hAnsi="Verdana"/>
          <w:color w:val="000000"/>
          <w:sz w:val="22"/>
          <w:szCs w:val="22"/>
          <w:lang w:val="pt-PT"/>
        </w:rPr>
      </w:pPr>
      <w:r w:rsidRPr="008F794C">
        <w:rPr>
          <w:rFonts w:ascii="Verdana" w:hAnsi="Verdana"/>
          <w:color w:val="000000"/>
          <w:sz w:val="22"/>
          <w:szCs w:val="22"/>
          <w:lang w:val="pt-PT"/>
        </w:rPr>
        <w:t>ECHA/BPRS-5/2018/3.3.1</w:t>
      </w:r>
    </w:p>
    <w:p w14:paraId="3D953ACC" w14:textId="77777777" w:rsidR="008F794C" w:rsidRPr="008F794C" w:rsidRDefault="008F794C" w:rsidP="00AC00B7">
      <w:pPr>
        <w:tabs>
          <w:tab w:val="left" w:pos="709"/>
        </w:tabs>
        <w:ind w:left="709" w:hanging="425"/>
        <w:jc w:val="right"/>
        <w:rPr>
          <w:rFonts w:ascii="Verdana" w:hAnsi="Verdana"/>
          <w:color w:val="000000"/>
          <w:sz w:val="22"/>
          <w:szCs w:val="22"/>
          <w:lang w:val="pt-PT"/>
        </w:rPr>
      </w:pPr>
      <w:r w:rsidRPr="008F794C">
        <w:rPr>
          <w:rFonts w:ascii="Verdana" w:hAnsi="Verdana"/>
          <w:color w:val="000000"/>
          <w:sz w:val="22"/>
          <w:szCs w:val="22"/>
          <w:lang w:val="pt-PT"/>
        </w:rPr>
        <w:t>ECHA/BPRS-5/2018/3.4.1</w:t>
      </w:r>
    </w:p>
    <w:p w14:paraId="20FD8704" w14:textId="77777777" w:rsidR="008F794C" w:rsidRPr="008F794C" w:rsidRDefault="008F794C" w:rsidP="00AC00B7">
      <w:pPr>
        <w:tabs>
          <w:tab w:val="left" w:pos="709"/>
        </w:tabs>
        <w:ind w:left="709" w:hanging="425"/>
        <w:jc w:val="right"/>
        <w:rPr>
          <w:rFonts w:ascii="Verdana" w:hAnsi="Verdana"/>
          <w:color w:val="000000"/>
          <w:sz w:val="22"/>
          <w:szCs w:val="22"/>
          <w:lang w:val="pt-PT"/>
        </w:rPr>
      </w:pPr>
      <w:r w:rsidRPr="008F794C">
        <w:rPr>
          <w:rFonts w:ascii="Verdana" w:hAnsi="Verdana"/>
          <w:color w:val="000000"/>
          <w:sz w:val="22"/>
          <w:szCs w:val="22"/>
          <w:lang w:val="pt-PT"/>
        </w:rPr>
        <w:t xml:space="preserve">ECHA/BPRS-5/2018/3.5.1_room_document </w:t>
      </w:r>
    </w:p>
    <w:p w14:paraId="3931754D" w14:textId="77777777" w:rsidR="008F794C" w:rsidRPr="00FB4C27" w:rsidRDefault="008F794C" w:rsidP="00AC00B7">
      <w:pPr>
        <w:tabs>
          <w:tab w:val="left" w:pos="709"/>
        </w:tabs>
        <w:ind w:left="709" w:hanging="425"/>
        <w:jc w:val="right"/>
        <w:rPr>
          <w:rFonts w:ascii="Verdana" w:hAnsi="Verdana"/>
          <w:color w:val="000000"/>
          <w:sz w:val="22"/>
          <w:szCs w:val="22"/>
          <w:lang w:val="pl-PL"/>
        </w:rPr>
      </w:pPr>
      <w:r w:rsidRPr="00FB4C27">
        <w:rPr>
          <w:rFonts w:ascii="Verdana" w:hAnsi="Verdana"/>
          <w:color w:val="000000"/>
          <w:sz w:val="22"/>
          <w:szCs w:val="22"/>
          <w:lang w:val="pl-PL"/>
        </w:rPr>
        <w:t>ECHA/BPRS-5/2018/3.6.1</w:t>
      </w:r>
    </w:p>
    <w:p w14:paraId="396DE470" w14:textId="77777777" w:rsidR="008F794C" w:rsidRPr="00FB4C27" w:rsidRDefault="008F794C" w:rsidP="00AC00B7">
      <w:pPr>
        <w:tabs>
          <w:tab w:val="left" w:pos="709"/>
        </w:tabs>
        <w:ind w:left="709" w:hanging="425"/>
        <w:jc w:val="right"/>
        <w:rPr>
          <w:rFonts w:ascii="Verdana" w:hAnsi="Verdana"/>
          <w:color w:val="000000"/>
          <w:sz w:val="22"/>
          <w:szCs w:val="22"/>
          <w:lang w:val="pl-PL"/>
        </w:rPr>
      </w:pPr>
    </w:p>
    <w:p w14:paraId="47E171E1" w14:textId="77777777" w:rsidR="008F794C" w:rsidRPr="008F794C" w:rsidRDefault="008F794C" w:rsidP="00AC00B7">
      <w:pPr>
        <w:autoSpaceDE w:val="0"/>
        <w:autoSpaceDN w:val="0"/>
        <w:adjustRightInd w:val="0"/>
        <w:spacing w:line="240" w:lineRule="atLeast"/>
        <w:jc w:val="right"/>
        <w:rPr>
          <w:rFonts w:ascii="Verdana" w:hAnsi="Verdana"/>
          <w:b/>
          <w:i/>
          <w:color w:val="000000"/>
          <w:sz w:val="22"/>
          <w:szCs w:val="22"/>
        </w:rPr>
      </w:pPr>
      <w:r w:rsidRPr="008F794C">
        <w:rPr>
          <w:rFonts w:ascii="Verdana" w:hAnsi="Verdana"/>
          <w:b/>
          <w:i/>
          <w:color w:val="000000"/>
          <w:sz w:val="22"/>
          <w:szCs w:val="22"/>
        </w:rPr>
        <w:t>Coffee break 30’</w:t>
      </w:r>
    </w:p>
    <w:p w14:paraId="2EDAB2BC" w14:textId="77777777" w:rsidR="008F794C" w:rsidRPr="008F794C" w:rsidRDefault="008F794C" w:rsidP="00AC00B7">
      <w:pPr>
        <w:autoSpaceDE w:val="0"/>
        <w:autoSpaceDN w:val="0"/>
        <w:adjustRightInd w:val="0"/>
        <w:spacing w:line="240" w:lineRule="atLeast"/>
        <w:jc w:val="right"/>
        <w:rPr>
          <w:rFonts w:ascii="Verdana" w:hAnsi="Verdana"/>
          <w:b/>
          <w: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948"/>
        <w:gridCol w:w="1574"/>
      </w:tblGrid>
      <w:tr w:rsidR="008F794C" w:rsidRPr="008F794C" w14:paraId="4A1F9FC9" w14:textId="77777777" w:rsidTr="00AC00B7">
        <w:tc>
          <w:tcPr>
            <w:tcW w:w="6948" w:type="dxa"/>
            <w:tcBorders>
              <w:right w:val="nil"/>
            </w:tcBorders>
            <w:shd w:val="clear" w:color="auto" w:fill="E6E6E6"/>
            <w:vAlign w:val="center"/>
          </w:tcPr>
          <w:p w14:paraId="1707A2A7" w14:textId="77777777" w:rsidR="008F794C" w:rsidRPr="008F794C" w:rsidRDefault="008F794C" w:rsidP="00AC00B7">
            <w:pPr>
              <w:autoSpaceDE w:val="0"/>
              <w:autoSpaceDN w:val="0"/>
              <w:adjustRightInd w:val="0"/>
              <w:spacing w:line="240" w:lineRule="atLeast"/>
              <w:ind w:left="1134" w:hanging="1134"/>
              <w:rPr>
                <w:rFonts w:ascii="Verdana" w:hAnsi="Verdana"/>
                <w:b/>
                <w:color w:val="000000"/>
                <w:sz w:val="22"/>
                <w:szCs w:val="22"/>
              </w:rPr>
            </w:pPr>
            <w:r w:rsidRPr="008F794C">
              <w:rPr>
                <w:rFonts w:ascii="Verdana" w:hAnsi="Verdana"/>
                <w:b/>
                <w:color w:val="000000"/>
                <w:sz w:val="22"/>
                <w:szCs w:val="22"/>
              </w:rPr>
              <w:t xml:space="preserve">Item 4 – Updates from the Forum Secretariat </w:t>
            </w:r>
          </w:p>
          <w:p w14:paraId="1AF797AB" w14:textId="77777777" w:rsidR="008F794C" w:rsidRPr="008F794C" w:rsidRDefault="008F794C" w:rsidP="00AC00B7">
            <w:pPr>
              <w:autoSpaceDE w:val="0"/>
              <w:autoSpaceDN w:val="0"/>
              <w:adjustRightInd w:val="0"/>
              <w:spacing w:line="240" w:lineRule="atLeast"/>
              <w:ind w:left="1134" w:hanging="1134"/>
              <w:rPr>
                <w:rFonts w:ascii="Verdana" w:hAnsi="Verdana"/>
                <w:b/>
                <w:color w:val="000000"/>
                <w:sz w:val="22"/>
                <w:szCs w:val="22"/>
              </w:rPr>
            </w:pPr>
          </w:p>
        </w:tc>
        <w:tc>
          <w:tcPr>
            <w:tcW w:w="1574" w:type="dxa"/>
            <w:tcBorders>
              <w:left w:val="nil"/>
            </w:tcBorders>
            <w:shd w:val="clear" w:color="auto" w:fill="E6E6E6"/>
            <w:vAlign w:val="center"/>
          </w:tcPr>
          <w:p w14:paraId="27823B09" w14:textId="77777777" w:rsidR="008F794C" w:rsidRPr="008F794C" w:rsidRDefault="008F794C" w:rsidP="00AC00B7">
            <w:pPr>
              <w:autoSpaceDE w:val="0"/>
              <w:autoSpaceDN w:val="0"/>
              <w:adjustRightInd w:val="0"/>
              <w:spacing w:line="240" w:lineRule="atLeast"/>
              <w:jc w:val="right"/>
              <w:rPr>
                <w:rFonts w:ascii="Verdana" w:hAnsi="Verdana"/>
                <w:i/>
                <w:color w:val="666699"/>
                <w:sz w:val="20"/>
                <w:szCs w:val="20"/>
              </w:rPr>
            </w:pPr>
            <w:r w:rsidRPr="008F794C">
              <w:rPr>
                <w:rFonts w:ascii="Verdana" w:hAnsi="Verdana"/>
                <w:i/>
                <w:color w:val="666699"/>
                <w:sz w:val="20"/>
                <w:szCs w:val="20"/>
              </w:rPr>
              <w:t>11:20-12:05</w:t>
            </w:r>
          </w:p>
        </w:tc>
      </w:tr>
    </w:tbl>
    <w:p w14:paraId="3A41C1DA" w14:textId="77777777" w:rsidR="008F794C" w:rsidRPr="008F794C" w:rsidRDefault="008F794C" w:rsidP="00AC00B7">
      <w:pPr>
        <w:autoSpaceDE w:val="0"/>
        <w:autoSpaceDN w:val="0"/>
        <w:adjustRightInd w:val="0"/>
        <w:spacing w:line="240" w:lineRule="atLeast"/>
        <w:rPr>
          <w:rFonts w:ascii="Verdana" w:hAnsi="Verdana"/>
          <w:b/>
          <w:i/>
          <w:color w:val="000000"/>
          <w:sz w:val="22"/>
          <w:szCs w:val="22"/>
        </w:rPr>
      </w:pPr>
    </w:p>
    <w:p w14:paraId="07B6AE40" w14:textId="77777777" w:rsidR="008F794C" w:rsidRPr="008F794C" w:rsidRDefault="008F794C" w:rsidP="00AC00B7">
      <w:pPr>
        <w:autoSpaceDE w:val="0"/>
        <w:autoSpaceDN w:val="0"/>
        <w:adjustRightInd w:val="0"/>
        <w:spacing w:line="240" w:lineRule="atLeast"/>
        <w:rPr>
          <w:rFonts w:ascii="Verdana" w:hAnsi="Verdana" w:cs="Arial"/>
          <w:sz w:val="22"/>
          <w:szCs w:val="22"/>
        </w:rPr>
      </w:pPr>
      <w:r w:rsidRPr="008F794C">
        <w:rPr>
          <w:rFonts w:ascii="Verdana" w:hAnsi="Verdana" w:cs="Arial"/>
          <w:sz w:val="22"/>
          <w:szCs w:val="22"/>
        </w:rPr>
        <w:t xml:space="preserve">4.1 Update on BPRS-6 to be held in Brussels at the PL Perm Rep (10’)  </w:t>
      </w:r>
    </w:p>
    <w:p w14:paraId="06478FDD" w14:textId="77777777" w:rsidR="008F794C" w:rsidRPr="008F794C" w:rsidRDefault="008F794C" w:rsidP="00AC00B7">
      <w:pPr>
        <w:autoSpaceDE w:val="0"/>
        <w:autoSpaceDN w:val="0"/>
        <w:adjustRightInd w:val="0"/>
        <w:spacing w:line="240" w:lineRule="atLeast"/>
        <w:ind w:left="284"/>
        <w:rPr>
          <w:rFonts w:ascii="Verdana" w:hAnsi="Verdana"/>
          <w:color w:val="000000"/>
          <w:sz w:val="22"/>
          <w:szCs w:val="22"/>
        </w:rPr>
      </w:pPr>
      <w:r w:rsidRPr="008F794C">
        <w:rPr>
          <w:rFonts w:ascii="Verdana" w:hAnsi="Verdana"/>
          <w:color w:val="000000"/>
          <w:sz w:val="22"/>
          <w:szCs w:val="22"/>
        </w:rPr>
        <w:t xml:space="preserve">4.1.1 First open session with ASOs jointly with Forum in November 2018 </w:t>
      </w:r>
    </w:p>
    <w:p w14:paraId="0266D71F" w14:textId="77777777" w:rsidR="008F794C" w:rsidRPr="008F794C" w:rsidRDefault="008F794C" w:rsidP="00AC00B7">
      <w:pPr>
        <w:autoSpaceDE w:val="0"/>
        <w:autoSpaceDN w:val="0"/>
        <w:adjustRightInd w:val="0"/>
        <w:spacing w:line="240" w:lineRule="atLeast"/>
        <w:rPr>
          <w:rFonts w:ascii="Verdana" w:hAnsi="Verdana" w:cs="Arial"/>
          <w:sz w:val="22"/>
          <w:szCs w:val="22"/>
        </w:rPr>
      </w:pPr>
      <w:r w:rsidRPr="008F794C">
        <w:rPr>
          <w:rFonts w:ascii="Verdana" w:hAnsi="Verdana" w:cs="Arial"/>
          <w:sz w:val="22"/>
          <w:szCs w:val="22"/>
        </w:rPr>
        <w:t>4.2 BPRS decision on alert/coordination biocides systems (30’)</w:t>
      </w:r>
    </w:p>
    <w:p w14:paraId="3E577ED4" w14:textId="77777777" w:rsidR="008F794C" w:rsidRPr="008F794C" w:rsidRDefault="008F794C" w:rsidP="00AC00B7">
      <w:pPr>
        <w:autoSpaceDE w:val="0"/>
        <w:autoSpaceDN w:val="0"/>
        <w:adjustRightInd w:val="0"/>
        <w:spacing w:line="240" w:lineRule="atLeast"/>
        <w:rPr>
          <w:rFonts w:ascii="Verdana" w:hAnsi="Verdana"/>
          <w:color w:val="000000"/>
          <w:sz w:val="22"/>
          <w:szCs w:val="22"/>
        </w:rPr>
      </w:pPr>
      <w:r w:rsidRPr="008F794C">
        <w:rPr>
          <w:rFonts w:ascii="Verdana" w:hAnsi="Verdana" w:cs="Arial"/>
          <w:sz w:val="22"/>
          <w:szCs w:val="22"/>
        </w:rPr>
        <w:t>4.3 Update on ECHA guidance activities (5’)</w:t>
      </w:r>
    </w:p>
    <w:p w14:paraId="3DA95832" w14:textId="77777777" w:rsidR="008F794C" w:rsidRPr="008F794C" w:rsidRDefault="008F794C" w:rsidP="00AC00B7">
      <w:pPr>
        <w:tabs>
          <w:tab w:val="left" w:pos="709"/>
        </w:tabs>
        <w:ind w:left="709" w:hanging="425"/>
        <w:jc w:val="right"/>
        <w:rPr>
          <w:rFonts w:ascii="Verdana" w:hAnsi="Verdana"/>
          <w:b/>
          <w:i/>
          <w:color w:val="000000"/>
          <w:sz w:val="22"/>
          <w:szCs w:val="22"/>
        </w:rPr>
      </w:pPr>
      <w:r w:rsidRPr="008F794C">
        <w:rPr>
          <w:rFonts w:ascii="Verdana" w:hAnsi="Verdana"/>
          <w:b/>
          <w:i/>
          <w:color w:val="000000"/>
          <w:sz w:val="22"/>
          <w:szCs w:val="22"/>
        </w:rPr>
        <w:t>For agreement/information</w:t>
      </w:r>
    </w:p>
    <w:p w14:paraId="24A94417" w14:textId="77777777" w:rsidR="008F794C" w:rsidRPr="008F794C" w:rsidRDefault="008F794C" w:rsidP="00AC00B7">
      <w:pPr>
        <w:tabs>
          <w:tab w:val="left" w:pos="709"/>
        </w:tabs>
        <w:ind w:left="709" w:hanging="425"/>
        <w:jc w:val="right"/>
        <w:rPr>
          <w:rFonts w:ascii="Verdana" w:hAnsi="Verdana"/>
          <w:b/>
          <w:i/>
          <w:color w:val="000000"/>
          <w:sz w:val="22"/>
          <w:szCs w:val="22"/>
        </w:rPr>
      </w:pPr>
    </w:p>
    <w:p w14:paraId="0CA5FC9A" w14:textId="77777777" w:rsidR="008F794C" w:rsidRPr="008F794C" w:rsidRDefault="008F794C" w:rsidP="00AC00B7">
      <w:pPr>
        <w:tabs>
          <w:tab w:val="left" w:pos="709"/>
        </w:tabs>
        <w:ind w:left="709" w:hanging="425"/>
        <w:jc w:val="right"/>
        <w:rPr>
          <w:rFonts w:ascii="Verdana" w:hAnsi="Verdana"/>
          <w:color w:val="000000"/>
          <w:sz w:val="22"/>
          <w:szCs w:val="22"/>
        </w:rPr>
      </w:pPr>
      <w:r w:rsidRPr="008F794C">
        <w:rPr>
          <w:rFonts w:ascii="Verdana" w:hAnsi="Verdana"/>
          <w:color w:val="000000"/>
          <w:sz w:val="22"/>
          <w:szCs w:val="22"/>
        </w:rPr>
        <w:t>ECHA/BPRS-5/2018/4.2</w:t>
      </w:r>
    </w:p>
    <w:p w14:paraId="56D8560B" w14:textId="77777777" w:rsidR="008F794C" w:rsidRPr="008F794C" w:rsidRDefault="008F794C" w:rsidP="00AC00B7">
      <w:pPr>
        <w:tabs>
          <w:tab w:val="left" w:pos="709"/>
        </w:tabs>
        <w:ind w:left="709" w:hanging="425"/>
        <w:jc w:val="right"/>
        <w:rPr>
          <w:rFonts w:ascii="Verdana" w:hAnsi="Verdana"/>
          <w:color w:val="000000"/>
          <w:sz w:val="22"/>
          <w:szCs w:val="22"/>
        </w:rPr>
      </w:pPr>
      <w:r w:rsidRPr="008F794C">
        <w:rPr>
          <w:rFonts w:ascii="Verdana" w:hAnsi="Verdana"/>
          <w:color w:val="000000"/>
          <w:sz w:val="22"/>
          <w:szCs w:val="22"/>
        </w:rPr>
        <w:t>ECHA/BPRS-5/2018/4.3</w:t>
      </w:r>
    </w:p>
    <w:p w14:paraId="4469C361" w14:textId="77777777" w:rsidR="008F794C" w:rsidRPr="008F794C" w:rsidRDefault="008F794C" w:rsidP="00AC00B7">
      <w:pPr>
        <w:tabs>
          <w:tab w:val="left" w:pos="709"/>
        </w:tabs>
        <w:ind w:left="709" w:hanging="425"/>
        <w:jc w:val="right"/>
        <w:rPr>
          <w:rFonts w:ascii="Verdana" w:hAnsi="Verdana"/>
          <w:b/>
          <w:i/>
          <w:color w:val="000000"/>
          <w:sz w:val="22"/>
          <w:szCs w:val="22"/>
        </w:rPr>
      </w:pPr>
    </w:p>
    <w:p w14:paraId="287942D8" w14:textId="77777777" w:rsidR="008F794C" w:rsidRPr="008F794C" w:rsidRDefault="008F794C" w:rsidP="00AC00B7">
      <w:pPr>
        <w:tabs>
          <w:tab w:val="left" w:pos="709"/>
        </w:tabs>
        <w:ind w:left="709" w:hanging="425"/>
        <w:jc w:val="right"/>
        <w:rPr>
          <w:rFonts w:ascii="Verdana" w:hAnsi="Verdana"/>
          <w:b/>
          <w:i/>
          <w:color w:val="000000"/>
          <w:sz w:val="22"/>
          <w:szCs w:val="22"/>
        </w:rPr>
      </w:pPr>
      <w:r w:rsidRPr="008F794C">
        <w:rPr>
          <w:rFonts w:ascii="Verdana" w:hAnsi="Verdana"/>
          <w:b/>
          <w:i/>
          <w:color w:val="000000"/>
          <w:sz w:val="22"/>
          <w:szCs w:val="22"/>
        </w:rPr>
        <w:t>Lunch break 70’</w:t>
      </w:r>
    </w:p>
    <w:p w14:paraId="4F0633CE" w14:textId="77777777" w:rsidR="008F794C" w:rsidRPr="008F794C" w:rsidRDefault="008F794C" w:rsidP="00AC00B7">
      <w:pPr>
        <w:tabs>
          <w:tab w:val="left" w:pos="709"/>
        </w:tabs>
        <w:ind w:left="709" w:hanging="425"/>
        <w:jc w:val="right"/>
        <w:rPr>
          <w:rFonts w:ascii="Verdana" w:hAnsi="Verdana"/>
          <w:color w:val="000000"/>
          <w:sz w:val="22"/>
          <w:szCs w:val="22"/>
        </w:rPr>
      </w:pP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948"/>
        <w:gridCol w:w="1574"/>
      </w:tblGrid>
      <w:tr w:rsidR="008F794C" w:rsidRPr="008F794C" w14:paraId="25AD3333" w14:textId="77777777" w:rsidTr="00AC00B7">
        <w:tc>
          <w:tcPr>
            <w:tcW w:w="6948" w:type="dxa"/>
            <w:tcBorders>
              <w:right w:val="nil"/>
            </w:tcBorders>
            <w:shd w:val="clear" w:color="auto" w:fill="E6E6E6"/>
          </w:tcPr>
          <w:p w14:paraId="3BFE4FC9" w14:textId="77777777" w:rsidR="008F794C" w:rsidRPr="008F794C" w:rsidRDefault="008F794C" w:rsidP="00AC00B7">
            <w:pPr>
              <w:autoSpaceDE w:val="0"/>
              <w:autoSpaceDN w:val="0"/>
              <w:adjustRightInd w:val="0"/>
              <w:spacing w:line="240" w:lineRule="atLeast"/>
              <w:ind w:left="1134" w:hanging="1134"/>
              <w:rPr>
                <w:rFonts w:ascii="Verdana" w:hAnsi="Verdana"/>
                <w:color w:val="999999"/>
                <w:sz w:val="22"/>
                <w:szCs w:val="22"/>
              </w:rPr>
            </w:pPr>
            <w:r w:rsidRPr="008F794C">
              <w:rPr>
                <w:rFonts w:ascii="Verdana" w:hAnsi="Verdana"/>
                <w:b/>
                <w:color w:val="000000"/>
                <w:sz w:val="22"/>
                <w:szCs w:val="22"/>
              </w:rPr>
              <w:t xml:space="preserve">Item 5  – Updates on relevant developments by the European Commission </w:t>
            </w:r>
          </w:p>
        </w:tc>
        <w:tc>
          <w:tcPr>
            <w:tcW w:w="1574" w:type="dxa"/>
            <w:tcBorders>
              <w:left w:val="nil"/>
            </w:tcBorders>
            <w:shd w:val="clear" w:color="auto" w:fill="E6E6E6"/>
          </w:tcPr>
          <w:p w14:paraId="2647A5B7" w14:textId="77777777" w:rsidR="008F794C" w:rsidRPr="008F794C" w:rsidRDefault="008F794C" w:rsidP="00AC00B7">
            <w:pPr>
              <w:autoSpaceDE w:val="0"/>
              <w:autoSpaceDN w:val="0"/>
              <w:adjustRightInd w:val="0"/>
              <w:spacing w:line="240" w:lineRule="atLeast"/>
              <w:jc w:val="right"/>
              <w:rPr>
                <w:rFonts w:ascii="Verdana" w:hAnsi="Verdana"/>
                <w:i/>
                <w:color w:val="666699"/>
                <w:sz w:val="20"/>
                <w:szCs w:val="20"/>
              </w:rPr>
            </w:pPr>
            <w:r w:rsidRPr="008F794C">
              <w:rPr>
                <w:rFonts w:ascii="Verdana" w:hAnsi="Verdana"/>
                <w:i/>
                <w:color w:val="666699"/>
                <w:sz w:val="20"/>
                <w:szCs w:val="20"/>
              </w:rPr>
              <w:t>13:15-14:40</w:t>
            </w:r>
          </w:p>
        </w:tc>
      </w:tr>
    </w:tbl>
    <w:p w14:paraId="0091FD94" w14:textId="77777777" w:rsidR="008F794C" w:rsidRPr="008F794C" w:rsidRDefault="008F794C" w:rsidP="00AC00B7">
      <w:pPr>
        <w:autoSpaceDE w:val="0"/>
        <w:autoSpaceDN w:val="0"/>
        <w:adjustRightInd w:val="0"/>
        <w:spacing w:line="240" w:lineRule="atLeast"/>
        <w:rPr>
          <w:rFonts w:ascii="Verdana" w:hAnsi="Verdana"/>
          <w:b/>
          <w:i/>
          <w:color w:val="000000"/>
          <w:sz w:val="22"/>
          <w:szCs w:val="22"/>
        </w:rPr>
      </w:pPr>
    </w:p>
    <w:p w14:paraId="7BB9C644" w14:textId="77777777" w:rsidR="008F794C" w:rsidRPr="008F794C" w:rsidRDefault="008F794C" w:rsidP="00AC00B7">
      <w:pPr>
        <w:autoSpaceDE w:val="0"/>
        <w:autoSpaceDN w:val="0"/>
        <w:adjustRightInd w:val="0"/>
        <w:spacing w:line="240" w:lineRule="atLeast"/>
        <w:ind w:left="284"/>
        <w:rPr>
          <w:rFonts w:ascii="Verdana" w:hAnsi="Verdana" w:cs="Arial"/>
          <w:sz w:val="22"/>
          <w:szCs w:val="22"/>
        </w:rPr>
      </w:pPr>
      <w:r w:rsidRPr="008F794C">
        <w:rPr>
          <w:rFonts w:ascii="Verdana" w:hAnsi="Verdana" w:cs="Arial"/>
          <w:sz w:val="22"/>
          <w:szCs w:val="22"/>
        </w:rPr>
        <w:t>5.1 General updates on the BPR provisions by the COM (30’)</w:t>
      </w:r>
    </w:p>
    <w:p w14:paraId="20F8250E" w14:textId="77777777" w:rsidR="008F794C" w:rsidRPr="008F794C" w:rsidRDefault="008F794C" w:rsidP="00AC00B7">
      <w:pPr>
        <w:autoSpaceDE w:val="0"/>
        <w:autoSpaceDN w:val="0"/>
        <w:adjustRightInd w:val="0"/>
        <w:spacing w:line="240" w:lineRule="atLeast"/>
        <w:ind w:left="284"/>
        <w:rPr>
          <w:rFonts w:ascii="Verdana" w:hAnsi="Verdana"/>
          <w:color w:val="000000"/>
          <w:sz w:val="22"/>
          <w:szCs w:val="22"/>
        </w:rPr>
      </w:pPr>
      <w:r w:rsidRPr="008F794C">
        <w:rPr>
          <w:rFonts w:ascii="Verdana" w:hAnsi="Verdana"/>
          <w:color w:val="000000"/>
          <w:sz w:val="22"/>
          <w:szCs w:val="22"/>
        </w:rPr>
        <w:tab/>
        <w:t>5.1.1 Article 65 reporting – clarification from BPRS members (15’)</w:t>
      </w:r>
    </w:p>
    <w:p w14:paraId="6AB23CF6" w14:textId="77777777" w:rsidR="008F794C" w:rsidRPr="008F794C" w:rsidRDefault="008F794C" w:rsidP="00AC00B7">
      <w:pPr>
        <w:autoSpaceDE w:val="0"/>
        <w:autoSpaceDN w:val="0"/>
        <w:adjustRightInd w:val="0"/>
        <w:spacing w:line="240" w:lineRule="atLeast"/>
        <w:ind w:left="720"/>
        <w:rPr>
          <w:rFonts w:ascii="Verdana" w:hAnsi="Verdana"/>
          <w:color w:val="000000"/>
          <w:sz w:val="22"/>
          <w:szCs w:val="22"/>
        </w:rPr>
      </w:pPr>
      <w:r w:rsidRPr="008F794C">
        <w:rPr>
          <w:rFonts w:ascii="Verdana" w:hAnsi="Verdana"/>
          <w:color w:val="000000"/>
          <w:sz w:val="22"/>
          <w:szCs w:val="22"/>
        </w:rPr>
        <w:t>5.1.2 Follow-up discussion on the translation and interpretation of ‘Member States of Introduction’ in Article 58(6) of the BPR (10’)</w:t>
      </w:r>
    </w:p>
    <w:p w14:paraId="52D99005" w14:textId="77777777" w:rsidR="008F794C" w:rsidRPr="008F794C" w:rsidRDefault="008F794C" w:rsidP="00AC00B7">
      <w:pPr>
        <w:autoSpaceDE w:val="0"/>
        <w:autoSpaceDN w:val="0"/>
        <w:adjustRightInd w:val="0"/>
        <w:spacing w:line="240" w:lineRule="atLeast"/>
        <w:ind w:left="284"/>
        <w:rPr>
          <w:rFonts w:ascii="Verdana" w:hAnsi="Verdana" w:cs="Arial"/>
          <w:sz w:val="22"/>
          <w:szCs w:val="22"/>
        </w:rPr>
      </w:pPr>
      <w:r w:rsidRPr="008F794C">
        <w:rPr>
          <w:rFonts w:ascii="Verdana" w:hAnsi="Verdana" w:cs="Arial"/>
          <w:sz w:val="22"/>
          <w:szCs w:val="22"/>
        </w:rPr>
        <w:t>5.2 Market surveillance regulation and the goods package and its impact on BPR enforcement (30’)</w:t>
      </w:r>
      <w:r w:rsidRPr="008F794C">
        <w:t xml:space="preserve"> </w:t>
      </w:r>
    </w:p>
    <w:p w14:paraId="7F76E3CF" w14:textId="77777777" w:rsidR="008F794C" w:rsidRPr="008F794C" w:rsidRDefault="008F794C" w:rsidP="00AC00B7">
      <w:pPr>
        <w:autoSpaceDE w:val="0"/>
        <w:autoSpaceDN w:val="0"/>
        <w:adjustRightInd w:val="0"/>
        <w:spacing w:line="240" w:lineRule="atLeast"/>
        <w:jc w:val="right"/>
        <w:rPr>
          <w:rFonts w:ascii="Verdana" w:hAnsi="Verdana"/>
          <w:b/>
          <w:i/>
          <w:color w:val="000000"/>
          <w:sz w:val="22"/>
          <w:szCs w:val="22"/>
        </w:rPr>
      </w:pPr>
      <w:r w:rsidRPr="008F794C">
        <w:rPr>
          <w:rFonts w:ascii="Verdana" w:hAnsi="Verdana"/>
          <w:b/>
          <w:i/>
          <w:color w:val="000000"/>
          <w:sz w:val="22"/>
          <w:szCs w:val="22"/>
        </w:rPr>
        <w:t>For information/discussion</w:t>
      </w:r>
    </w:p>
    <w:p w14:paraId="0F0E6DCB" w14:textId="77777777" w:rsidR="008F794C" w:rsidRPr="008F794C" w:rsidRDefault="008F794C" w:rsidP="00AC00B7">
      <w:pPr>
        <w:autoSpaceDE w:val="0"/>
        <w:autoSpaceDN w:val="0"/>
        <w:adjustRightInd w:val="0"/>
        <w:spacing w:line="240" w:lineRule="atLeast"/>
        <w:jc w:val="right"/>
        <w:rPr>
          <w:rFonts w:ascii="Verdana" w:hAnsi="Verdana"/>
          <w:b/>
          <w:i/>
          <w:color w:val="000000"/>
          <w:sz w:val="22"/>
          <w:szCs w:val="22"/>
        </w:rPr>
      </w:pPr>
    </w:p>
    <w:p w14:paraId="3796C64F" w14:textId="77777777" w:rsidR="008F794C" w:rsidRPr="008F794C" w:rsidRDefault="008F794C" w:rsidP="00AC00B7">
      <w:pPr>
        <w:tabs>
          <w:tab w:val="left" w:pos="709"/>
        </w:tabs>
        <w:ind w:left="709" w:hanging="425"/>
        <w:jc w:val="right"/>
        <w:rPr>
          <w:rFonts w:ascii="Verdana" w:hAnsi="Verdana"/>
          <w:color w:val="000000"/>
          <w:sz w:val="22"/>
          <w:szCs w:val="22"/>
        </w:rPr>
      </w:pPr>
      <w:r w:rsidRPr="008F794C">
        <w:rPr>
          <w:rFonts w:ascii="Verdana" w:hAnsi="Verdana"/>
          <w:color w:val="000000"/>
          <w:sz w:val="22"/>
          <w:szCs w:val="22"/>
        </w:rPr>
        <w:t>ECHA/BPRS-5/2018/5.1.1</w:t>
      </w:r>
    </w:p>
    <w:p w14:paraId="2E429C11" w14:textId="77777777" w:rsidR="008F794C" w:rsidRPr="008F794C" w:rsidRDefault="008F794C" w:rsidP="00AC00B7">
      <w:pPr>
        <w:tabs>
          <w:tab w:val="left" w:pos="709"/>
        </w:tabs>
        <w:ind w:left="709" w:hanging="425"/>
        <w:jc w:val="right"/>
        <w:rPr>
          <w:rFonts w:ascii="Verdana" w:hAnsi="Verdana"/>
          <w:color w:val="000000"/>
          <w:sz w:val="22"/>
          <w:szCs w:val="22"/>
        </w:rPr>
      </w:pPr>
      <w:r w:rsidRPr="008F794C">
        <w:rPr>
          <w:rFonts w:ascii="Verdana" w:hAnsi="Verdana"/>
          <w:color w:val="000000"/>
          <w:sz w:val="22"/>
          <w:szCs w:val="22"/>
        </w:rPr>
        <w:t>ECHA/BPRS-5/2018/5.1.2</w:t>
      </w:r>
    </w:p>
    <w:p w14:paraId="4C6A0A12" w14:textId="77777777" w:rsidR="008F794C" w:rsidRPr="008F794C" w:rsidRDefault="008F794C" w:rsidP="00AC00B7">
      <w:pPr>
        <w:tabs>
          <w:tab w:val="left" w:pos="709"/>
        </w:tabs>
        <w:ind w:left="709" w:hanging="425"/>
        <w:jc w:val="right"/>
        <w:rPr>
          <w:rFonts w:ascii="Verdana" w:hAnsi="Verdana"/>
          <w:color w:val="000000"/>
          <w:sz w:val="22"/>
          <w:szCs w:val="22"/>
        </w:rPr>
      </w:pPr>
    </w:p>
    <w:p w14:paraId="1B1142D6" w14:textId="77777777" w:rsidR="008F794C" w:rsidRPr="008F794C" w:rsidRDefault="008F794C" w:rsidP="00AC00B7">
      <w:pPr>
        <w:tabs>
          <w:tab w:val="left" w:pos="709"/>
        </w:tabs>
        <w:ind w:left="709" w:hanging="425"/>
        <w:jc w:val="right"/>
        <w:rPr>
          <w:rFonts w:ascii="Verdana" w:hAnsi="Verdana"/>
          <w:color w:val="000000"/>
          <w:sz w:val="22"/>
          <w:szCs w:val="22"/>
        </w:rPr>
      </w:pPr>
      <w:r w:rsidRPr="008F794C">
        <w:rPr>
          <w:rFonts w:ascii="Verdana" w:hAnsi="Verdana"/>
          <w:b/>
          <w:i/>
          <w:color w:val="000000"/>
          <w:sz w:val="22"/>
          <w:szCs w:val="22"/>
        </w:rPr>
        <w:t>Coffee break 20’</w:t>
      </w:r>
    </w:p>
    <w:p w14:paraId="003DCD9C" w14:textId="77777777" w:rsidR="008F794C" w:rsidRPr="008F794C" w:rsidRDefault="008F794C" w:rsidP="00AC00B7">
      <w:pPr>
        <w:tabs>
          <w:tab w:val="left" w:pos="709"/>
        </w:tabs>
        <w:ind w:left="709" w:hanging="425"/>
        <w:jc w:val="right"/>
        <w:rPr>
          <w:rFonts w:ascii="Verdana" w:hAnsi="Verdana"/>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1E0" w:firstRow="1" w:lastRow="1" w:firstColumn="1" w:lastColumn="1" w:noHBand="0" w:noVBand="0"/>
      </w:tblPr>
      <w:tblGrid>
        <w:gridCol w:w="6948"/>
        <w:gridCol w:w="1574"/>
      </w:tblGrid>
      <w:tr w:rsidR="008F794C" w:rsidRPr="008F794C" w14:paraId="6876616E" w14:textId="77777777" w:rsidTr="00AC00B7">
        <w:tc>
          <w:tcPr>
            <w:tcW w:w="6948" w:type="dxa"/>
            <w:tcBorders>
              <w:right w:val="nil"/>
            </w:tcBorders>
            <w:shd w:val="clear" w:color="auto" w:fill="E7E6E6"/>
          </w:tcPr>
          <w:p w14:paraId="5E05802F" w14:textId="77777777" w:rsidR="008F794C" w:rsidRPr="008F794C" w:rsidRDefault="008F794C" w:rsidP="00AC00B7">
            <w:pPr>
              <w:autoSpaceDE w:val="0"/>
              <w:autoSpaceDN w:val="0"/>
              <w:adjustRightInd w:val="0"/>
              <w:spacing w:line="240" w:lineRule="atLeast"/>
              <w:ind w:left="1276" w:hanging="1276"/>
              <w:rPr>
                <w:rFonts w:ascii="Verdana" w:hAnsi="Verdana"/>
                <w:b/>
                <w:color w:val="000000"/>
                <w:sz w:val="22"/>
                <w:szCs w:val="22"/>
              </w:rPr>
            </w:pPr>
            <w:r w:rsidRPr="008F794C">
              <w:rPr>
                <w:rFonts w:ascii="Verdana" w:hAnsi="Verdana"/>
                <w:b/>
                <w:color w:val="000000"/>
                <w:sz w:val="22"/>
                <w:szCs w:val="22"/>
              </w:rPr>
              <w:t>Item 6 – Practical issues for enforcement</w:t>
            </w:r>
          </w:p>
          <w:p w14:paraId="141372DB" w14:textId="77777777" w:rsidR="008F794C" w:rsidRPr="008F794C" w:rsidRDefault="008F794C" w:rsidP="00AC00B7">
            <w:pPr>
              <w:autoSpaceDE w:val="0"/>
              <w:autoSpaceDN w:val="0"/>
              <w:adjustRightInd w:val="0"/>
              <w:spacing w:line="240" w:lineRule="atLeast"/>
              <w:ind w:left="1276" w:hanging="1276"/>
              <w:rPr>
                <w:rFonts w:ascii="Verdana" w:hAnsi="Verdana"/>
                <w:b/>
                <w:color w:val="000000"/>
                <w:sz w:val="22"/>
                <w:szCs w:val="22"/>
              </w:rPr>
            </w:pPr>
          </w:p>
        </w:tc>
        <w:tc>
          <w:tcPr>
            <w:tcW w:w="1574" w:type="dxa"/>
            <w:tcBorders>
              <w:left w:val="nil"/>
            </w:tcBorders>
            <w:shd w:val="clear" w:color="auto" w:fill="E7E6E6"/>
          </w:tcPr>
          <w:p w14:paraId="4929ED03" w14:textId="77777777" w:rsidR="008F794C" w:rsidRPr="008F794C" w:rsidRDefault="008F794C" w:rsidP="00AC00B7">
            <w:pPr>
              <w:autoSpaceDE w:val="0"/>
              <w:autoSpaceDN w:val="0"/>
              <w:adjustRightInd w:val="0"/>
              <w:spacing w:line="240" w:lineRule="atLeast"/>
              <w:jc w:val="right"/>
              <w:rPr>
                <w:rFonts w:ascii="Verdana" w:hAnsi="Verdana"/>
                <w:i/>
                <w:color w:val="666699"/>
                <w:sz w:val="20"/>
                <w:szCs w:val="20"/>
              </w:rPr>
            </w:pPr>
            <w:r w:rsidRPr="008F794C">
              <w:rPr>
                <w:rFonts w:ascii="Verdana" w:hAnsi="Verdana"/>
                <w:i/>
                <w:color w:val="666699"/>
                <w:sz w:val="20"/>
                <w:szCs w:val="20"/>
              </w:rPr>
              <w:t>15:00-15:45</w:t>
            </w:r>
          </w:p>
        </w:tc>
      </w:tr>
    </w:tbl>
    <w:p w14:paraId="2084B4E5" w14:textId="77777777" w:rsidR="008F794C" w:rsidRPr="008F794C" w:rsidRDefault="008F794C" w:rsidP="00AC00B7">
      <w:pPr>
        <w:autoSpaceDE w:val="0"/>
        <w:autoSpaceDN w:val="0"/>
        <w:adjustRightInd w:val="0"/>
        <w:spacing w:line="240" w:lineRule="atLeast"/>
        <w:rPr>
          <w:rFonts w:ascii="Verdana" w:hAnsi="Verdana"/>
          <w:b/>
          <w:color w:val="000000"/>
          <w:sz w:val="22"/>
          <w:szCs w:val="22"/>
        </w:rPr>
      </w:pPr>
    </w:p>
    <w:p w14:paraId="1E1C794E" w14:textId="77777777" w:rsidR="008F794C" w:rsidRPr="008F794C" w:rsidRDefault="008F794C" w:rsidP="00AC00B7">
      <w:pPr>
        <w:autoSpaceDE w:val="0"/>
        <w:autoSpaceDN w:val="0"/>
        <w:adjustRightInd w:val="0"/>
        <w:spacing w:line="240" w:lineRule="atLeast"/>
        <w:ind w:left="284"/>
        <w:rPr>
          <w:rFonts w:ascii="Verdana" w:hAnsi="Verdana" w:cs="Arial"/>
          <w:sz w:val="22"/>
          <w:szCs w:val="22"/>
        </w:rPr>
      </w:pPr>
      <w:r w:rsidRPr="008F794C">
        <w:rPr>
          <w:rFonts w:ascii="Verdana" w:hAnsi="Verdana" w:cs="Arial"/>
          <w:sz w:val="22"/>
          <w:szCs w:val="22"/>
        </w:rPr>
        <w:t xml:space="preserve">6.1 Items raised by the BPRS/ECHA/COM (list of practical issues is prepared independently from the agenda) - </w:t>
      </w:r>
      <w:r w:rsidRPr="008F794C">
        <w:rPr>
          <w:rFonts w:ascii="Verdana" w:hAnsi="Verdana" w:cs="Arial"/>
          <w:i/>
          <w:sz w:val="22"/>
          <w:szCs w:val="22"/>
        </w:rPr>
        <w:t>ECHA Forum Secretariat</w:t>
      </w:r>
    </w:p>
    <w:p w14:paraId="45665D15" w14:textId="77777777" w:rsidR="008F794C" w:rsidRPr="008F794C" w:rsidRDefault="008F794C" w:rsidP="00AC00B7">
      <w:pPr>
        <w:autoSpaceDE w:val="0"/>
        <w:autoSpaceDN w:val="0"/>
        <w:adjustRightInd w:val="0"/>
        <w:spacing w:line="240" w:lineRule="atLeast"/>
        <w:ind w:left="284"/>
        <w:rPr>
          <w:rFonts w:ascii="Verdana" w:hAnsi="Verdana" w:cs="Arial"/>
          <w:sz w:val="22"/>
          <w:szCs w:val="22"/>
        </w:rPr>
      </w:pPr>
    </w:p>
    <w:p w14:paraId="030DCDDE" w14:textId="77777777" w:rsidR="008F794C" w:rsidRPr="008F794C" w:rsidRDefault="008F794C" w:rsidP="00AC00B7">
      <w:pPr>
        <w:autoSpaceDE w:val="0"/>
        <w:autoSpaceDN w:val="0"/>
        <w:adjustRightInd w:val="0"/>
        <w:spacing w:line="240" w:lineRule="atLeast"/>
        <w:ind w:left="357"/>
        <w:jc w:val="right"/>
        <w:rPr>
          <w:rFonts w:ascii="Verdana" w:hAnsi="Verdana"/>
          <w:b/>
          <w:i/>
          <w:sz w:val="22"/>
          <w:szCs w:val="22"/>
        </w:rPr>
      </w:pPr>
      <w:r w:rsidRPr="008F794C">
        <w:rPr>
          <w:rFonts w:ascii="Verdana" w:hAnsi="Verdana"/>
          <w:b/>
          <w:i/>
          <w:sz w:val="22"/>
          <w:szCs w:val="22"/>
        </w:rPr>
        <w:t>For discussion/adoption</w:t>
      </w:r>
    </w:p>
    <w:p w14:paraId="439F6BF4" w14:textId="77777777" w:rsidR="008F794C" w:rsidRPr="008F794C" w:rsidRDefault="008F794C" w:rsidP="00AC00B7">
      <w:pPr>
        <w:autoSpaceDE w:val="0"/>
        <w:autoSpaceDN w:val="0"/>
        <w:adjustRightInd w:val="0"/>
        <w:spacing w:line="240" w:lineRule="atLeast"/>
        <w:ind w:left="357"/>
        <w:jc w:val="right"/>
        <w:rPr>
          <w:rFonts w:ascii="Verdana" w:hAnsi="Verdana"/>
          <w:b/>
          <w:i/>
          <w:sz w:val="22"/>
          <w:szCs w:val="22"/>
        </w:rPr>
      </w:pPr>
    </w:p>
    <w:p w14:paraId="55FD5339" w14:textId="77777777" w:rsidR="008F794C" w:rsidRPr="008F794C" w:rsidRDefault="008F794C" w:rsidP="00AC00B7">
      <w:pPr>
        <w:tabs>
          <w:tab w:val="left" w:pos="709"/>
        </w:tabs>
        <w:ind w:left="709" w:hanging="425"/>
        <w:jc w:val="right"/>
        <w:rPr>
          <w:rFonts w:ascii="Verdana" w:hAnsi="Verdana"/>
          <w:color w:val="000000"/>
          <w:sz w:val="22"/>
          <w:szCs w:val="22"/>
        </w:rPr>
      </w:pPr>
      <w:r w:rsidRPr="008F794C">
        <w:rPr>
          <w:rFonts w:ascii="Verdana" w:hAnsi="Verdana"/>
          <w:color w:val="000000"/>
          <w:sz w:val="22"/>
          <w:szCs w:val="22"/>
        </w:rPr>
        <w:t>ECHA/BPRS-5/2018/6.1</w:t>
      </w:r>
    </w:p>
    <w:p w14:paraId="726E8B8B" w14:textId="77777777" w:rsidR="008F794C" w:rsidRPr="008F794C" w:rsidRDefault="008F794C" w:rsidP="00AC00B7">
      <w:pPr>
        <w:autoSpaceDE w:val="0"/>
        <w:autoSpaceDN w:val="0"/>
        <w:adjustRightInd w:val="0"/>
        <w:spacing w:line="240" w:lineRule="atLeast"/>
        <w:jc w:val="right"/>
        <w:rPr>
          <w:rFonts w:ascii="Verdana" w:hAnsi="Verdana"/>
          <w:b/>
          <w: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6948"/>
        <w:gridCol w:w="1574"/>
      </w:tblGrid>
      <w:tr w:rsidR="008F794C" w:rsidRPr="008F794C" w14:paraId="03C51514" w14:textId="77777777" w:rsidTr="00AC00B7">
        <w:tc>
          <w:tcPr>
            <w:tcW w:w="6948" w:type="dxa"/>
            <w:tcBorders>
              <w:right w:val="nil"/>
            </w:tcBorders>
            <w:shd w:val="clear" w:color="auto" w:fill="E0E0E0"/>
          </w:tcPr>
          <w:p w14:paraId="15EC4B89" w14:textId="77777777" w:rsidR="008F794C" w:rsidRPr="008F794C" w:rsidRDefault="008F794C" w:rsidP="00AC00B7">
            <w:pPr>
              <w:autoSpaceDE w:val="0"/>
              <w:autoSpaceDN w:val="0"/>
              <w:adjustRightInd w:val="0"/>
              <w:spacing w:line="240" w:lineRule="atLeast"/>
              <w:ind w:left="1134" w:hanging="1134"/>
              <w:rPr>
                <w:rFonts w:ascii="Verdana" w:hAnsi="Verdana"/>
                <w:b/>
                <w:color w:val="000000"/>
                <w:sz w:val="22"/>
                <w:szCs w:val="22"/>
              </w:rPr>
            </w:pPr>
            <w:r w:rsidRPr="008F794C">
              <w:rPr>
                <w:rFonts w:ascii="Verdana" w:hAnsi="Verdana"/>
                <w:b/>
                <w:color w:val="000000"/>
                <w:sz w:val="22"/>
                <w:szCs w:val="22"/>
              </w:rPr>
              <w:t>Item 7 – Cooperation with other networks</w:t>
            </w:r>
          </w:p>
        </w:tc>
        <w:tc>
          <w:tcPr>
            <w:tcW w:w="1574" w:type="dxa"/>
            <w:tcBorders>
              <w:left w:val="nil"/>
            </w:tcBorders>
            <w:shd w:val="clear" w:color="auto" w:fill="E0E0E0"/>
          </w:tcPr>
          <w:p w14:paraId="251A79F3" w14:textId="77777777" w:rsidR="008F794C" w:rsidRPr="008F794C" w:rsidRDefault="008F794C" w:rsidP="00AC00B7">
            <w:pPr>
              <w:autoSpaceDE w:val="0"/>
              <w:autoSpaceDN w:val="0"/>
              <w:adjustRightInd w:val="0"/>
              <w:spacing w:line="240" w:lineRule="atLeast"/>
              <w:jc w:val="right"/>
              <w:rPr>
                <w:rFonts w:ascii="Verdana" w:hAnsi="Verdana"/>
                <w:i/>
                <w:color w:val="666699"/>
                <w:sz w:val="20"/>
                <w:szCs w:val="20"/>
              </w:rPr>
            </w:pPr>
            <w:r w:rsidRPr="008F794C">
              <w:rPr>
                <w:rFonts w:ascii="Verdana" w:hAnsi="Verdana"/>
                <w:i/>
                <w:color w:val="666699"/>
                <w:sz w:val="20"/>
                <w:szCs w:val="20"/>
              </w:rPr>
              <w:t>15:45-16:15</w:t>
            </w:r>
          </w:p>
        </w:tc>
      </w:tr>
    </w:tbl>
    <w:p w14:paraId="3AC663C7" w14:textId="77777777" w:rsidR="008F794C" w:rsidRPr="008F794C" w:rsidRDefault="008F794C" w:rsidP="00AC00B7">
      <w:pPr>
        <w:tabs>
          <w:tab w:val="left" w:pos="709"/>
        </w:tabs>
        <w:ind w:left="709" w:hanging="425"/>
        <w:rPr>
          <w:rFonts w:ascii="Verdana" w:hAnsi="Verdana"/>
          <w:color w:val="000000"/>
          <w:sz w:val="22"/>
          <w:szCs w:val="22"/>
        </w:rPr>
      </w:pPr>
    </w:p>
    <w:p w14:paraId="67EE9604" w14:textId="77777777" w:rsidR="008F794C" w:rsidRPr="008F794C" w:rsidRDefault="008F794C" w:rsidP="00AC00B7">
      <w:pPr>
        <w:tabs>
          <w:tab w:val="left" w:pos="709"/>
        </w:tabs>
        <w:ind w:left="709" w:hanging="425"/>
        <w:rPr>
          <w:rFonts w:ascii="Verdana" w:hAnsi="Verdana" w:cs="Arial"/>
          <w:sz w:val="22"/>
          <w:szCs w:val="22"/>
        </w:rPr>
      </w:pPr>
      <w:r w:rsidRPr="008F794C">
        <w:rPr>
          <w:rFonts w:ascii="Verdana" w:hAnsi="Verdana"/>
          <w:color w:val="000000"/>
          <w:sz w:val="22"/>
          <w:szCs w:val="22"/>
        </w:rPr>
        <w:t xml:space="preserve">7.1 </w:t>
      </w:r>
      <w:r w:rsidRPr="008F794C">
        <w:rPr>
          <w:rFonts w:ascii="Verdana" w:hAnsi="Verdana" w:cs="Arial"/>
          <w:sz w:val="22"/>
          <w:szCs w:val="22"/>
        </w:rPr>
        <w:t>CLEEN update on BPR projects (15’)</w:t>
      </w:r>
    </w:p>
    <w:p w14:paraId="46FE17A8" w14:textId="77777777" w:rsidR="008F794C" w:rsidRPr="008F794C" w:rsidRDefault="008F794C" w:rsidP="00AC00B7">
      <w:pPr>
        <w:tabs>
          <w:tab w:val="left" w:pos="709"/>
        </w:tabs>
        <w:ind w:left="709" w:hanging="425"/>
        <w:rPr>
          <w:rFonts w:ascii="Verdana" w:hAnsi="Verdana"/>
          <w:color w:val="000000"/>
          <w:sz w:val="22"/>
          <w:szCs w:val="22"/>
        </w:rPr>
      </w:pPr>
      <w:r w:rsidRPr="008F794C">
        <w:rPr>
          <w:rFonts w:ascii="Verdana" w:hAnsi="Verdana"/>
          <w:color w:val="000000"/>
          <w:sz w:val="22"/>
          <w:szCs w:val="22"/>
        </w:rPr>
        <w:t xml:space="preserve">7.2 </w:t>
      </w:r>
      <w:r w:rsidRPr="008F794C">
        <w:rPr>
          <w:rFonts w:ascii="Verdana" w:hAnsi="Verdana" w:cs="Arial"/>
          <w:sz w:val="22"/>
        </w:rPr>
        <w:t xml:space="preserve">Updates on the UK withdrawal from the EU </w:t>
      </w:r>
      <w:r w:rsidRPr="008F794C">
        <w:rPr>
          <w:rFonts w:ascii="Verdana" w:hAnsi="Verdana"/>
          <w:color w:val="000000"/>
          <w:sz w:val="22"/>
          <w:szCs w:val="22"/>
        </w:rPr>
        <w:t xml:space="preserve">– </w:t>
      </w:r>
      <w:r w:rsidRPr="008F794C">
        <w:rPr>
          <w:rFonts w:ascii="Verdana" w:hAnsi="Verdana"/>
          <w:i/>
          <w:color w:val="000000"/>
          <w:sz w:val="22"/>
          <w:szCs w:val="22"/>
        </w:rPr>
        <w:t>ECHA Director of Cooperation</w:t>
      </w:r>
      <w:r w:rsidRPr="008F794C">
        <w:rPr>
          <w:rFonts w:ascii="Verdana" w:hAnsi="Verdana"/>
          <w:color w:val="000000"/>
          <w:sz w:val="22"/>
          <w:szCs w:val="22"/>
        </w:rPr>
        <w:t xml:space="preserve"> (15’)</w:t>
      </w:r>
    </w:p>
    <w:p w14:paraId="1CDE59B5" w14:textId="77777777" w:rsidR="008F794C" w:rsidRPr="008F794C" w:rsidRDefault="008F794C" w:rsidP="00AC00B7">
      <w:pPr>
        <w:autoSpaceDE w:val="0"/>
        <w:autoSpaceDN w:val="0"/>
        <w:adjustRightInd w:val="0"/>
        <w:spacing w:line="240" w:lineRule="atLeast"/>
        <w:ind w:left="993" w:hanging="567"/>
        <w:rPr>
          <w:rFonts w:ascii="Verdana" w:hAnsi="Verdana"/>
          <w:color w:val="000000"/>
          <w:sz w:val="22"/>
          <w:szCs w:val="22"/>
        </w:rPr>
      </w:pPr>
    </w:p>
    <w:p w14:paraId="192427C8" w14:textId="77777777" w:rsidR="008F794C" w:rsidRPr="008F794C" w:rsidRDefault="008F794C" w:rsidP="00AC00B7">
      <w:pPr>
        <w:autoSpaceDE w:val="0"/>
        <w:autoSpaceDN w:val="0"/>
        <w:adjustRightInd w:val="0"/>
        <w:spacing w:line="240" w:lineRule="atLeast"/>
        <w:ind w:left="357"/>
        <w:jc w:val="right"/>
        <w:rPr>
          <w:rFonts w:ascii="Verdana" w:hAnsi="Verdana"/>
          <w:b/>
          <w:i/>
          <w:sz w:val="22"/>
          <w:szCs w:val="22"/>
        </w:rPr>
      </w:pPr>
      <w:r w:rsidRPr="008F794C">
        <w:rPr>
          <w:rFonts w:ascii="Verdana" w:hAnsi="Verdana"/>
          <w:b/>
          <w:i/>
          <w:sz w:val="22"/>
          <w:szCs w:val="22"/>
        </w:rPr>
        <w:t>For information/discussion</w:t>
      </w:r>
    </w:p>
    <w:p w14:paraId="1B16F1E2" w14:textId="77777777" w:rsidR="008F794C" w:rsidRPr="008F794C" w:rsidRDefault="008F794C" w:rsidP="00AC00B7">
      <w:pPr>
        <w:autoSpaceDE w:val="0"/>
        <w:autoSpaceDN w:val="0"/>
        <w:adjustRightInd w:val="0"/>
        <w:spacing w:line="240" w:lineRule="atLeast"/>
        <w:ind w:left="357"/>
        <w:jc w:val="right"/>
        <w:rPr>
          <w:rFonts w:ascii="Verdana" w:hAnsi="Verdana"/>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948"/>
        <w:gridCol w:w="1574"/>
      </w:tblGrid>
      <w:tr w:rsidR="008F794C" w:rsidRPr="008F794C" w14:paraId="5214F643" w14:textId="77777777" w:rsidTr="00AC00B7">
        <w:tc>
          <w:tcPr>
            <w:tcW w:w="6948" w:type="dxa"/>
            <w:tcBorders>
              <w:right w:val="nil"/>
            </w:tcBorders>
            <w:shd w:val="clear" w:color="auto" w:fill="E6E6E6"/>
          </w:tcPr>
          <w:p w14:paraId="5A4A36DA" w14:textId="77777777" w:rsidR="008F794C" w:rsidRPr="008F794C" w:rsidRDefault="008F794C" w:rsidP="00AC00B7">
            <w:pPr>
              <w:autoSpaceDE w:val="0"/>
              <w:autoSpaceDN w:val="0"/>
              <w:adjustRightInd w:val="0"/>
              <w:spacing w:line="240" w:lineRule="atLeast"/>
              <w:ind w:left="1134" w:hanging="1134"/>
              <w:rPr>
                <w:rFonts w:ascii="Verdana" w:hAnsi="Verdana"/>
                <w:b/>
                <w:color w:val="000000"/>
                <w:sz w:val="22"/>
                <w:szCs w:val="22"/>
              </w:rPr>
            </w:pPr>
            <w:r w:rsidRPr="008F794C">
              <w:rPr>
                <w:rFonts w:ascii="Verdana" w:hAnsi="Verdana"/>
                <w:b/>
                <w:color w:val="000000"/>
                <w:sz w:val="22"/>
                <w:szCs w:val="22"/>
              </w:rPr>
              <w:t xml:space="preserve">Item 8 – Any Other Business </w:t>
            </w:r>
          </w:p>
          <w:p w14:paraId="6C273B89" w14:textId="77777777" w:rsidR="008F794C" w:rsidRPr="008F794C" w:rsidRDefault="008F794C" w:rsidP="00AC00B7">
            <w:pPr>
              <w:autoSpaceDE w:val="0"/>
              <w:autoSpaceDN w:val="0"/>
              <w:adjustRightInd w:val="0"/>
              <w:spacing w:line="240" w:lineRule="atLeast"/>
              <w:ind w:left="1134" w:hanging="1134"/>
              <w:rPr>
                <w:rFonts w:ascii="Verdana" w:hAnsi="Verdana"/>
                <w:b/>
                <w:color w:val="000000"/>
                <w:sz w:val="22"/>
                <w:szCs w:val="22"/>
              </w:rPr>
            </w:pPr>
          </w:p>
        </w:tc>
        <w:tc>
          <w:tcPr>
            <w:tcW w:w="1574" w:type="dxa"/>
            <w:tcBorders>
              <w:left w:val="nil"/>
            </w:tcBorders>
            <w:shd w:val="clear" w:color="auto" w:fill="E6E6E6"/>
          </w:tcPr>
          <w:p w14:paraId="3823D7A7" w14:textId="77777777" w:rsidR="008F794C" w:rsidRPr="008F794C" w:rsidRDefault="008F794C" w:rsidP="00AC00B7">
            <w:pPr>
              <w:autoSpaceDE w:val="0"/>
              <w:autoSpaceDN w:val="0"/>
              <w:adjustRightInd w:val="0"/>
              <w:spacing w:line="240" w:lineRule="atLeast"/>
              <w:jc w:val="right"/>
              <w:rPr>
                <w:rFonts w:ascii="Verdana" w:hAnsi="Verdana"/>
                <w:i/>
                <w:color w:val="666699"/>
                <w:sz w:val="20"/>
                <w:szCs w:val="20"/>
              </w:rPr>
            </w:pPr>
            <w:r w:rsidRPr="008F794C">
              <w:rPr>
                <w:rFonts w:ascii="Verdana" w:hAnsi="Verdana"/>
                <w:i/>
                <w:color w:val="666699"/>
                <w:sz w:val="20"/>
                <w:szCs w:val="20"/>
              </w:rPr>
              <w:t>16:15-16:20</w:t>
            </w:r>
          </w:p>
        </w:tc>
      </w:tr>
    </w:tbl>
    <w:p w14:paraId="093844F4" w14:textId="77777777" w:rsidR="008F794C" w:rsidRDefault="008F794C" w:rsidP="00AC00B7">
      <w:pPr>
        <w:autoSpaceDE w:val="0"/>
        <w:autoSpaceDN w:val="0"/>
        <w:adjustRightInd w:val="0"/>
        <w:spacing w:line="240" w:lineRule="atLeast"/>
        <w:ind w:left="284"/>
        <w:rPr>
          <w:rFonts w:ascii="Verdana" w:hAnsi="Verdana" w:cs="Arial"/>
          <w:sz w:val="22"/>
          <w:szCs w:val="22"/>
        </w:rPr>
      </w:pPr>
    </w:p>
    <w:p w14:paraId="486266ED" w14:textId="354FE475" w:rsidR="00EF28C1" w:rsidRPr="008F794C" w:rsidRDefault="00EF28C1" w:rsidP="00EF28C1">
      <w:pPr>
        <w:tabs>
          <w:tab w:val="left" w:pos="709"/>
        </w:tabs>
        <w:ind w:left="709" w:hanging="425"/>
        <w:rPr>
          <w:rFonts w:ascii="Verdana" w:hAnsi="Verdana" w:cs="Arial"/>
          <w:sz w:val="22"/>
          <w:szCs w:val="22"/>
        </w:rPr>
      </w:pPr>
      <w:r>
        <w:rPr>
          <w:rFonts w:ascii="Verdana" w:hAnsi="Verdana" w:cs="Arial"/>
          <w:sz w:val="22"/>
          <w:szCs w:val="22"/>
        </w:rPr>
        <w:t>8</w:t>
      </w:r>
      <w:r w:rsidRPr="008F794C">
        <w:rPr>
          <w:rFonts w:ascii="Verdana" w:hAnsi="Verdana" w:cs="Arial"/>
          <w:sz w:val="22"/>
          <w:szCs w:val="22"/>
        </w:rPr>
        <w:t xml:space="preserve">.1 Renewal process for the Forum and BPRS members – </w:t>
      </w:r>
      <w:r w:rsidRPr="008F794C">
        <w:rPr>
          <w:rFonts w:ascii="Verdana" w:hAnsi="Verdana" w:cs="Arial"/>
          <w:i/>
          <w:sz w:val="22"/>
          <w:szCs w:val="22"/>
        </w:rPr>
        <w:t>Forum-S</w:t>
      </w:r>
    </w:p>
    <w:p w14:paraId="02136C77" w14:textId="6B47996E" w:rsidR="00EF28C1" w:rsidRPr="00496643" w:rsidRDefault="00EF28C1" w:rsidP="00EF28C1">
      <w:pPr>
        <w:tabs>
          <w:tab w:val="left" w:pos="709"/>
        </w:tabs>
        <w:ind w:left="709" w:hanging="425"/>
        <w:rPr>
          <w:rFonts w:ascii="Verdana" w:hAnsi="Verdana" w:cs="Arial"/>
          <w:i/>
          <w:sz w:val="22"/>
          <w:szCs w:val="22"/>
        </w:rPr>
      </w:pPr>
      <w:r>
        <w:rPr>
          <w:rFonts w:ascii="Verdana" w:hAnsi="Verdana" w:cs="Arial"/>
          <w:sz w:val="22"/>
          <w:szCs w:val="22"/>
        </w:rPr>
        <w:t>8</w:t>
      </w:r>
      <w:r w:rsidRPr="008F794C">
        <w:rPr>
          <w:rFonts w:ascii="Verdana" w:hAnsi="Verdana" w:cs="Arial"/>
          <w:sz w:val="22"/>
          <w:szCs w:val="22"/>
        </w:rPr>
        <w:t xml:space="preserve">.2 Rules of Procedure update – </w:t>
      </w:r>
      <w:r w:rsidRPr="008F794C">
        <w:rPr>
          <w:rFonts w:ascii="Verdana" w:hAnsi="Verdana" w:cs="Arial"/>
          <w:i/>
          <w:sz w:val="22"/>
          <w:szCs w:val="22"/>
        </w:rPr>
        <w:t>Forum-S</w:t>
      </w:r>
    </w:p>
    <w:p w14:paraId="4EBA0B99" w14:textId="77777777" w:rsidR="008F794C" w:rsidRPr="008F794C" w:rsidRDefault="008F794C" w:rsidP="00AC00B7">
      <w:pPr>
        <w:rPr>
          <w:rFonts w:ascii="Verdana" w:hAnsi="Verdana"/>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948"/>
        <w:gridCol w:w="1574"/>
      </w:tblGrid>
      <w:tr w:rsidR="008F794C" w:rsidRPr="008F794C" w14:paraId="5716AD21" w14:textId="77777777" w:rsidTr="00AC00B7">
        <w:tc>
          <w:tcPr>
            <w:tcW w:w="6948" w:type="dxa"/>
            <w:tcBorders>
              <w:right w:val="nil"/>
            </w:tcBorders>
            <w:shd w:val="clear" w:color="auto" w:fill="E6E6E6"/>
          </w:tcPr>
          <w:p w14:paraId="525BC6F2" w14:textId="77777777" w:rsidR="008F794C" w:rsidRPr="008F794C" w:rsidRDefault="008F794C" w:rsidP="00AC00B7">
            <w:pPr>
              <w:autoSpaceDE w:val="0"/>
              <w:autoSpaceDN w:val="0"/>
              <w:adjustRightInd w:val="0"/>
              <w:spacing w:line="240" w:lineRule="atLeast"/>
              <w:ind w:left="1134" w:hanging="1134"/>
              <w:rPr>
                <w:rFonts w:ascii="Verdana" w:hAnsi="Verdana"/>
                <w:b/>
                <w:color w:val="000000"/>
                <w:sz w:val="22"/>
                <w:szCs w:val="22"/>
              </w:rPr>
            </w:pPr>
            <w:r w:rsidRPr="008F794C">
              <w:rPr>
                <w:rFonts w:ascii="Verdana" w:hAnsi="Verdana"/>
                <w:b/>
                <w:color w:val="000000"/>
                <w:sz w:val="22"/>
                <w:szCs w:val="22"/>
              </w:rPr>
              <w:t>Item 9 – Adoption of conclusions and action points</w:t>
            </w:r>
          </w:p>
          <w:p w14:paraId="25EC0E01" w14:textId="77777777" w:rsidR="008F794C" w:rsidRPr="008F794C" w:rsidRDefault="008F794C" w:rsidP="00AC00B7">
            <w:pPr>
              <w:autoSpaceDE w:val="0"/>
              <w:autoSpaceDN w:val="0"/>
              <w:adjustRightInd w:val="0"/>
              <w:spacing w:line="240" w:lineRule="atLeast"/>
              <w:ind w:left="1134" w:hanging="1134"/>
              <w:rPr>
                <w:rFonts w:ascii="Verdana" w:hAnsi="Verdana"/>
                <w:b/>
                <w:color w:val="000000"/>
                <w:sz w:val="22"/>
                <w:szCs w:val="22"/>
              </w:rPr>
            </w:pPr>
          </w:p>
        </w:tc>
        <w:tc>
          <w:tcPr>
            <w:tcW w:w="1574" w:type="dxa"/>
            <w:tcBorders>
              <w:left w:val="nil"/>
            </w:tcBorders>
            <w:shd w:val="clear" w:color="auto" w:fill="E6E6E6"/>
          </w:tcPr>
          <w:p w14:paraId="6BE1F8E7" w14:textId="77777777" w:rsidR="008F794C" w:rsidRPr="008F794C" w:rsidRDefault="008F794C" w:rsidP="00AC00B7">
            <w:pPr>
              <w:autoSpaceDE w:val="0"/>
              <w:autoSpaceDN w:val="0"/>
              <w:adjustRightInd w:val="0"/>
              <w:spacing w:line="240" w:lineRule="atLeast"/>
              <w:jc w:val="right"/>
              <w:rPr>
                <w:rFonts w:ascii="Verdana" w:hAnsi="Verdana"/>
                <w:i/>
                <w:color w:val="666699"/>
                <w:sz w:val="20"/>
                <w:szCs w:val="20"/>
              </w:rPr>
            </w:pPr>
            <w:r w:rsidRPr="008F794C">
              <w:rPr>
                <w:rFonts w:ascii="Verdana" w:hAnsi="Verdana"/>
                <w:i/>
                <w:color w:val="666699"/>
                <w:sz w:val="20"/>
                <w:szCs w:val="20"/>
              </w:rPr>
              <w:t>16:20-16:30</w:t>
            </w:r>
          </w:p>
        </w:tc>
      </w:tr>
    </w:tbl>
    <w:p w14:paraId="1BFCA488" w14:textId="77777777" w:rsidR="008F794C" w:rsidRPr="008F794C" w:rsidRDefault="008F794C" w:rsidP="00AC00B7">
      <w:pPr>
        <w:autoSpaceDE w:val="0"/>
        <w:autoSpaceDN w:val="0"/>
        <w:adjustRightInd w:val="0"/>
        <w:spacing w:line="240" w:lineRule="atLeast"/>
        <w:ind w:left="357"/>
        <w:jc w:val="right"/>
        <w:rPr>
          <w:rFonts w:ascii="Verdana" w:hAnsi="Verdana"/>
          <w:b/>
          <w:i/>
          <w:color w:val="000000"/>
          <w:sz w:val="22"/>
          <w:szCs w:val="22"/>
        </w:rPr>
      </w:pPr>
    </w:p>
    <w:p w14:paraId="69E4CE4C" w14:textId="77777777" w:rsidR="008F794C" w:rsidRDefault="008F794C" w:rsidP="00AC00B7">
      <w:pPr>
        <w:autoSpaceDE w:val="0"/>
        <w:autoSpaceDN w:val="0"/>
        <w:adjustRightInd w:val="0"/>
        <w:spacing w:line="240" w:lineRule="atLeast"/>
        <w:ind w:left="357"/>
        <w:jc w:val="right"/>
        <w:rPr>
          <w:rFonts w:ascii="Verdana" w:hAnsi="Verdana"/>
          <w:b/>
          <w: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948"/>
        <w:gridCol w:w="1574"/>
      </w:tblGrid>
      <w:tr w:rsidR="008F794C" w:rsidRPr="006D6284" w14:paraId="3356FFD5" w14:textId="77777777" w:rsidTr="00AC00B7">
        <w:tc>
          <w:tcPr>
            <w:tcW w:w="6948" w:type="dxa"/>
            <w:tcBorders>
              <w:right w:val="nil"/>
            </w:tcBorders>
            <w:shd w:val="clear" w:color="auto" w:fill="E6E6E6"/>
          </w:tcPr>
          <w:p w14:paraId="09CB31A6" w14:textId="77777777" w:rsidR="008F794C" w:rsidRDefault="008F794C" w:rsidP="00AC00B7">
            <w:pPr>
              <w:autoSpaceDE w:val="0"/>
              <w:autoSpaceDN w:val="0"/>
              <w:adjustRightInd w:val="0"/>
              <w:spacing w:line="240" w:lineRule="atLeast"/>
              <w:ind w:left="1134" w:hanging="1134"/>
              <w:rPr>
                <w:rFonts w:ascii="Verdana" w:hAnsi="Verdana"/>
                <w:b/>
                <w:color w:val="000000"/>
                <w:sz w:val="22"/>
                <w:szCs w:val="22"/>
              </w:rPr>
            </w:pPr>
            <w:r w:rsidRPr="00725938">
              <w:rPr>
                <w:rFonts w:ascii="Verdana" w:hAnsi="Verdana"/>
                <w:b/>
                <w:color w:val="000000"/>
                <w:sz w:val="22"/>
                <w:szCs w:val="22"/>
              </w:rPr>
              <w:t>End of Meeting</w:t>
            </w:r>
          </w:p>
          <w:p w14:paraId="533C6BCB" w14:textId="77777777" w:rsidR="008F794C" w:rsidRPr="00743831" w:rsidRDefault="008F794C" w:rsidP="00AC00B7">
            <w:pPr>
              <w:autoSpaceDE w:val="0"/>
              <w:autoSpaceDN w:val="0"/>
              <w:adjustRightInd w:val="0"/>
              <w:spacing w:line="240" w:lineRule="atLeast"/>
              <w:ind w:left="1134" w:hanging="1134"/>
              <w:rPr>
                <w:rFonts w:ascii="Verdana" w:hAnsi="Verdana"/>
                <w:b/>
                <w:color w:val="000000"/>
                <w:sz w:val="22"/>
                <w:szCs w:val="22"/>
              </w:rPr>
            </w:pPr>
          </w:p>
        </w:tc>
        <w:tc>
          <w:tcPr>
            <w:tcW w:w="1574" w:type="dxa"/>
            <w:tcBorders>
              <w:left w:val="nil"/>
            </w:tcBorders>
            <w:shd w:val="clear" w:color="auto" w:fill="E6E6E6"/>
          </w:tcPr>
          <w:p w14:paraId="50003751" w14:textId="77777777" w:rsidR="008F794C" w:rsidRPr="006D6284" w:rsidRDefault="008F794C" w:rsidP="00AC00B7">
            <w:pPr>
              <w:autoSpaceDE w:val="0"/>
              <w:autoSpaceDN w:val="0"/>
              <w:adjustRightInd w:val="0"/>
              <w:spacing w:line="240" w:lineRule="atLeast"/>
              <w:jc w:val="right"/>
              <w:rPr>
                <w:rFonts w:ascii="Verdana" w:hAnsi="Verdana"/>
                <w:i/>
                <w:color w:val="666699"/>
                <w:sz w:val="20"/>
                <w:szCs w:val="20"/>
              </w:rPr>
            </w:pPr>
            <w:r w:rsidRPr="00F36EBC">
              <w:rPr>
                <w:rFonts w:ascii="Verdana" w:hAnsi="Verdana"/>
                <w:i/>
                <w:color w:val="666699"/>
                <w:sz w:val="20"/>
                <w:szCs w:val="20"/>
              </w:rPr>
              <w:t>1</w:t>
            </w:r>
            <w:r>
              <w:rPr>
                <w:rFonts w:ascii="Verdana" w:hAnsi="Verdana"/>
                <w:i/>
                <w:color w:val="666699"/>
                <w:sz w:val="20"/>
                <w:szCs w:val="20"/>
              </w:rPr>
              <w:t>6</w:t>
            </w:r>
            <w:r w:rsidRPr="00F36EBC">
              <w:rPr>
                <w:rFonts w:ascii="Verdana" w:hAnsi="Verdana"/>
                <w:i/>
                <w:color w:val="666699"/>
                <w:sz w:val="20"/>
                <w:szCs w:val="20"/>
              </w:rPr>
              <w:t>:</w:t>
            </w:r>
            <w:r>
              <w:rPr>
                <w:rFonts w:ascii="Verdana" w:hAnsi="Verdana"/>
                <w:i/>
                <w:color w:val="666699"/>
                <w:sz w:val="20"/>
                <w:szCs w:val="20"/>
              </w:rPr>
              <w:t>30</w:t>
            </w:r>
          </w:p>
        </w:tc>
      </w:tr>
    </w:tbl>
    <w:p w14:paraId="2BA16D51" w14:textId="77777777" w:rsidR="008F794C" w:rsidRDefault="008F794C" w:rsidP="00AC00B7">
      <w:pPr>
        <w:autoSpaceDE w:val="0"/>
        <w:autoSpaceDN w:val="0"/>
        <w:adjustRightInd w:val="0"/>
        <w:spacing w:line="240" w:lineRule="atLeast"/>
        <w:ind w:left="357"/>
        <w:jc w:val="right"/>
        <w:rPr>
          <w:rFonts w:ascii="Verdana" w:hAnsi="Verdana"/>
          <w:b/>
          <w:i/>
          <w:color w:val="000000"/>
          <w:sz w:val="22"/>
          <w:szCs w:val="22"/>
        </w:rPr>
      </w:pPr>
    </w:p>
    <w:p w14:paraId="7D5A3B36" w14:textId="77777777" w:rsidR="008F794C" w:rsidRDefault="008F794C" w:rsidP="00844A5A">
      <w:pPr>
        <w:contextualSpacing/>
        <w:jc w:val="both"/>
        <w:rPr>
          <w:rFonts w:ascii="Verdana" w:hAnsi="Verdana"/>
          <w:b/>
          <w:noProof/>
          <w:sz w:val="20"/>
        </w:rPr>
      </w:pPr>
    </w:p>
    <w:p w14:paraId="23BD9FFC" w14:textId="77777777" w:rsidR="00844A5A" w:rsidRDefault="00844A5A" w:rsidP="00844A5A">
      <w:pPr>
        <w:spacing w:after="200" w:line="276" w:lineRule="auto"/>
        <w:rPr>
          <w:rFonts w:ascii="Verdana" w:hAnsi="Verdana"/>
          <w:b/>
          <w:sz w:val="20"/>
        </w:rPr>
      </w:pPr>
      <w:r>
        <w:rPr>
          <w:rFonts w:ascii="Verdana" w:hAnsi="Verdana"/>
          <w:b/>
          <w:sz w:val="20"/>
        </w:rPr>
        <w:br w:type="page"/>
      </w:r>
    </w:p>
    <w:p w14:paraId="39F8CBF4" w14:textId="77777777" w:rsidR="00FB4C27" w:rsidRDefault="00FB4C27" w:rsidP="00844A5A">
      <w:pPr>
        <w:contextualSpacing/>
        <w:jc w:val="both"/>
        <w:rPr>
          <w:rFonts w:ascii="Verdana" w:hAnsi="Verdana"/>
          <w:b/>
          <w:color w:val="000000"/>
          <w:sz w:val="22"/>
          <w:szCs w:val="22"/>
        </w:rPr>
      </w:pPr>
    </w:p>
    <w:p w14:paraId="1D4032A5" w14:textId="099E94C3" w:rsidR="004A19B6" w:rsidRPr="00A82395" w:rsidRDefault="008D75BB" w:rsidP="00844A5A">
      <w:pPr>
        <w:contextualSpacing/>
        <w:jc w:val="both"/>
        <w:rPr>
          <w:rFonts w:ascii="Verdana" w:hAnsi="Verdana"/>
          <w:b/>
          <w:color w:val="000000"/>
          <w:sz w:val="22"/>
          <w:szCs w:val="22"/>
        </w:rPr>
      </w:pPr>
      <w:r w:rsidRPr="00A82395">
        <w:rPr>
          <w:rFonts w:ascii="Verdana" w:hAnsi="Verdana"/>
          <w:b/>
          <w:color w:val="000000"/>
          <w:sz w:val="22"/>
          <w:szCs w:val="22"/>
        </w:rPr>
        <w:t>Annex 2. List of</w:t>
      </w:r>
      <w:r w:rsidR="008019B5" w:rsidRPr="00A82395">
        <w:rPr>
          <w:rFonts w:ascii="Verdana" w:hAnsi="Verdana"/>
          <w:b/>
          <w:color w:val="000000"/>
          <w:sz w:val="22"/>
          <w:szCs w:val="22"/>
        </w:rPr>
        <w:t xml:space="preserve"> mandates of BPRS WGs/Forum WGs</w:t>
      </w:r>
      <w:bookmarkEnd w:id="2"/>
    </w:p>
    <w:p w14:paraId="77EAD9A4" w14:textId="45FEA859" w:rsidR="006F6FD8" w:rsidRPr="00A82395" w:rsidRDefault="006F6FD8" w:rsidP="00844A5A">
      <w:pPr>
        <w:contextualSpacing/>
        <w:jc w:val="both"/>
        <w:rPr>
          <w:rFonts w:ascii="Verdana" w:hAnsi="Verdana"/>
          <w:b/>
          <w:color w:val="000000"/>
          <w:sz w:val="22"/>
          <w:szCs w:val="22"/>
        </w:rPr>
      </w:pPr>
    </w:p>
    <w:p w14:paraId="2FCC9520" w14:textId="309364F9" w:rsidR="00B059D2" w:rsidRPr="00AC3366" w:rsidRDefault="00B059D2" w:rsidP="00B059D2">
      <w:pPr>
        <w:tabs>
          <w:tab w:val="right" w:pos="7740"/>
        </w:tabs>
        <w:contextualSpacing/>
        <w:rPr>
          <w:rFonts w:ascii="Verdana" w:hAnsi="Verdana"/>
          <w:b/>
          <w:color w:val="000000"/>
          <w:sz w:val="20"/>
          <w:szCs w:val="20"/>
        </w:rPr>
      </w:pPr>
      <w:r w:rsidRPr="00AC3366">
        <w:rPr>
          <w:rFonts w:ascii="Verdana" w:hAnsi="Verdana"/>
          <w:b/>
          <w:color w:val="000000"/>
          <w:sz w:val="20"/>
          <w:szCs w:val="20"/>
        </w:rPr>
        <w:t>A</w:t>
      </w:r>
      <w:r w:rsidR="00AC3366" w:rsidRPr="00AC3366">
        <w:rPr>
          <w:rFonts w:ascii="Verdana" w:hAnsi="Verdana"/>
          <w:b/>
          <w:color w:val="000000"/>
          <w:sz w:val="20"/>
          <w:szCs w:val="20"/>
        </w:rPr>
        <w:t>nnex</w:t>
      </w:r>
      <w:r w:rsidRPr="00AC3366">
        <w:rPr>
          <w:rFonts w:ascii="Verdana" w:hAnsi="Verdana"/>
          <w:b/>
          <w:color w:val="000000"/>
          <w:sz w:val="20"/>
          <w:szCs w:val="20"/>
        </w:rPr>
        <w:t xml:space="preserve"> 2 a – BPRS WG - First BPR enforcement project</w:t>
      </w:r>
    </w:p>
    <w:p w14:paraId="5681B6CE" w14:textId="77777777" w:rsidR="00B059D2" w:rsidRPr="00AC3366" w:rsidRDefault="00B059D2" w:rsidP="00B059D2">
      <w:pPr>
        <w:tabs>
          <w:tab w:val="right" w:pos="7740"/>
        </w:tabs>
        <w:contextualSpacing/>
        <w:rPr>
          <w:rFonts w:ascii="Verdana" w:hAnsi="Verdana"/>
          <w:b/>
          <w:color w:val="000000"/>
          <w:sz w:val="20"/>
          <w:szCs w:val="20"/>
        </w:rPr>
      </w:pPr>
      <w:r w:rsidRPr="00AC3366">
        <w:rPr>
          <w:rFonts w:ascii="Verdana" w:hAnsi="Verdana"/>
          <w:b/>
          <w:color w:val="000000"/>
          <w:sz w:val="20"/>
          <w:szCs w:val="20"/>
        </w:rPr>
        <w:t>(Mandate adopted at BPRS-5)</w:t>
      </w:r>
    </w:p>
    <w:p w14:paraId="494ECFEE" w14:textId="77777777" w:rsidR="00B059D2" w:rsidRPr="00AC3366" w:rsidRDefault="00B059D2" w:rsidP="00B059D2">
      <w:pPr>
        <w:tabs>
          <w:tab w:val="right" w:pos="7740"/>
        </w:tabs>
        <w:contextualSpacing/>
        <w:rPr>
          <w:rFonts w:ascii="Verdana" w:hAnsi="Verdana"/>
          <w:b/>
          <w:color w:val="000000"/>
          <w:sz w:val="20"/>
          <w:szCs w:val="20"/>
        </w:rPr>
      </w:pPr>
      <w:r w:rsidRPr="00AC3366">
        <w:rPr>
          <w:rFonts w:ascii="Verdana" w:hAnsi="Verdana"/>
          <w:b/>
          <w:color w:val="000000"/>
          <w:sz w:val="20"/>
          <w:szCs w:val="20"/>
        </w:rPr>
        <w:t>“BPRS BEF-1”</w:t>
      </w:r>
    </w:p>
    <w:p w14:paraId="6F8BC828" w14:textId="77777777" w:rsidR="00B059D2" w:rsidRPr="00AC3366" w:rsidRDefault="00B059D2" w:rsidP="00B059D2">
      <w:pPr>
        <w:tabs>
          <w:tab w:val="right" w:pos="7740"/>
        </w:tabs>
        <w:contextualSpacing/>
        <w:jc w:val="center"/>
        <w:rPr>
          <w:rFonts w:ascii="Verdana" w:hAnsi="Verdana" w:cs="Arial"/>
          <w:b/>
          <w:sz w:val="20"/>
          <w:szCs w:val="20"/>
        </w:rPr>
      </w:pPr>
    </w:p>
    <w:p w14:paraId="608A998B" w14:textId="4FD3922D" w:rsidR="00B059D2" w:rsidRDefault="007B5F5A" w:rsidP="00B059D2">
      <w:pPr>
        <w:contextualSpacing/>
        <w:rPr>
          <w:rFonts w:ascii="Verdana" w:hAnsi="Verdana" w:cs="Arial"/>
          <w:b/>
          <w:sz w:val="20"/>
          <w:szCs w:val="20"/>
          <w:lang w:val="sv-SE"/>
        </w:rPr>
      </w:pPr>
      <w:r>
        <w:rPr>
          <w:rFonts w:ascii="Verdana" w:hAnsi="Verdana" w:cs="Arial"/>
          <w:b/>
          <w:sz w:val="20"/>
          <w:szCs w:val="20"/>
          <w:lang w:val="sv-SE"/>
        </w:rPr>
        <w:t>Composition</w:t>
      </w:r>
    </w:p>
    <w:p w14:paraId="4C50B8EF" w14:textId="77777777" w:rsidR="007B5F5A" w:rsidRPr="00C512B7" w:rsidRDefault="007B5F5A" w:rsidP="00B059D2">
      <w:pPr>
        <w:contextualSpacing/>
        <w:rPr>
          <w:rFonts w:ascii="Verdana" w:hAnsi="Verdana" w:cs="Arial"/>
          <w:b/>
          <w:sz w:val="20"/>
          <w:szCs w:val="20"/>
          <w:lang w:val="sv-SE"/>
        </w:rPr>
      </w:pPr>
    </w:p>
    <w:p w14:paraId="41A85599" w14:textId="7865AE49" w:rsidR="00B059D2" w:rsidRDefault="00B059D2" w:rsidP="00B059D2">
      <w:pPr>
        <w:ind w:left="720"/>
        <w:contextualSpacing/>
        <w:rPr>
          <w:rFonts w:ascii="Verdana" w:hAnsi="Verdana" w:cs="Arial"/>
          <w:sz w:val="20"/>
          <w:szCs w:val="20"/>
          <w:lang w:val="sv-SE"/>
        </w:rPr>
      </w:pPr>
      <w:r w:rsidRPr="007B5F5A">
        <w:rPr>
          <w:rFonts w:ascii="Verdana" w:hAnsi="Verdana" w:cs="Arial"/>
          <w:b/>
          <w:sz w:val="20"/>
          <w:szCs w:val="20"/>
          <w:lang w:val="fr-FR"/>
        </w:rPr>
        <w:t xml:space="preserve">Chair: </w:t>
      </w:r>
      <w:r w:rsidRPr="007B5F5A">
        <w:rPr>
          <w:rFonts w:ascii="Verdana" w:hAnsi="Verdana" w:cs="Arial"/>
          <w:sz w:val="20"/>
          <w:szCs w:val="20"/>
          <w:lang w:val="fr-FR"/>
        </w:rPr>
        <w:t>Jenny Karlsson (SE)</w:t>
      </w:r>
    </w:p>
    <w:p w14:paraId="547E8CE5" w14:textId="77777777" w:rsidR="007B5F5A" w:rsidRDefault="007B5F5A" w:rsidP="00B059D2">
      <w:pPr>
        <w:ind w:left="720"/>
        <w:contextualSpacing/>
        <w:rPr>
          <w:rFonts w:ascii="Verdana" w:hAnsi="Verdana" w:cs="Arial"/>
          <w:sz w:val="20"/>
          <w:szCs w:val="20"/>
          <w:lang w:val="sv-SE"/>
        </w:rPr>
      </w:pPr>
    </w:p>
    <w:p w14:paraId="71E8A379" w14:textId="77777777" w:rsidR="00B059D2" w:rsidRPr="00C512B7" w:rsidRDefault="00B059D2" w:rsidP="00B059D2">
      <w:pPr>
        <w:ind w:left="720"/>
        <w:contextualSpacing/>
        <w:rPr>
          <w:rFonts w:ascii="Verdana" w:hAnsi="Verdana" w:cs="Arial"/>
          <w:sz w:val="20"/>
          <w:szCs w:val="20"/>
          <w:lang w:val="sv-SE"/>
        </w:rPr>
      </w:pPr>
      <w:r w:rsidRPr="007B5F5A">
        <w:rPr>
          <w:rFonts w:ascii="Verdana" w:hAnsi="Verdana" w:cs="Arial"/>
          <w:b/>
          <w:sz w:val="20"/>
          <w:szCs w:val="20"/>
          <w:lang w:val="sv-SE"/>
        </w:rPr>
        <w:t>Vice Chair</w:t>
      </w:r>
      <w:r>
        <w:rPr>
          <w:rFonts w:ascii="Verdana" w:hAnsi="Verdana" w:cs="Arial"/>
          <w:sz w:val="20"/>
          <w:szCs w:val="20"/>
          <w:lang w:val="sv-SE"/>
        </w:rPr>
        <w:t xml:space="preserve">: </w:t>
      </w:r>
      <w:r w:rsidRPr="00A91F23">
        <w:rPr>
          <w:rFonts w:ascii="Verdana" w:hAnsi="Verdana" w:cs="Arial"/>
          <w:sz w:val="20"/>
          <w:szCs w:val="20"/>
          <w:lang w:val="sv-SE"/>
        </w:rPr>
        <w:t>Jabik DE BOER (NL)</w:t>
      </w:r>
    </w:p>
    <w:p w14:paraId="04D45172" w14:textId="77777777" w:rsidR="00B059D2" w:rsidRDefault="00B059D2" w:rsidP="00B059D2">
      <w:pPr>
        <w:ind w:firstLine="720"/>
        <w:contextualSpacing/>
        <w:rPr>
          <w:rFonts w:ascii="Verdana" w:hAnsi="Verdana" w:cs="Arial"/>
          <w:sz w:val="20"/>
          <w:szCs w:val="20"/>
          <w:lang w:val="sv-SE"/>
        </w:rPr>
      </w:pPr>
    </w:p>
    <w:p w14:paraId="604538E3" w14:textId="77777777" w:rsidR="00B059D2" w:rsidRPr="00C512B7" w:rsidRDefault="00B059D2" w:rsidP="00B059D2">
      <w:pPr>
        <w:ind w:firstLine="720"/>
        <w:contextualSpacing/>
        <w:rPr>
          <w:rFonts w:ascii="Verdana" w:hAnsi="Verdana" w:cs="Arial"/>
          <w:sz w:val="20"/>
          <w:szCs w:val="20"/>
          <w:lang w:val="sv-SE"/>
        </w:rPr>
      </w:pPr>
    </w:p>
    <w:p w14:paraId="5AA43853" w14:textId="77777777" w:rsidR="00B059D2" w:rsidRPr="002D1EC2" w:rsidRDefault="00B059D2" w:rsidP="00B059D2">
      <w:pPr>
        <w:ind w:firstLine="720"/>
        <w:contextualSpacing/>
        <w:rPr>
          <w:rFonts w:ascii="Verdana" w:hAnsi="Verdana" w:cs="Arial"/>
          <w:sz w:val="20"/>
          <w:szCs w:val="20"/>
        </w:rPr>
      </w:pPr>
      <w:r>
        <w:rPr>
          <w:rFonts w:ascii="Verdana" w:hAnsi="Verdana" w:cs="Arial"/>
          <w:b/>
          <w:sz w:val="20"/>
          <w:szCs w:val="20"/>
        </w:rPr>
        <w:t>BPRS</w:t>
      </w:r>
      <w:r w:rsidRPr="002D1EC2">
        <w:rPr>
          <w:rFonts w:ascii="Verdana" w:hAnsi="Verdana" w:cs="Arial"/>
          <w:b/>
          <w:sz w:val="20"/>
          <w:szCs w:val="20"/>
        </w:rPr>
        <w:t xml:space="preserve"> Members/Alternates</w:t>
      </w:r>
      <w:r w:rsidRPr="002D1EC2">
        <w:rPr>
          <w:rFonts w:ascii="Verdana" w:hAnsi="Verdana" w:cs="Arial"/>
          <w:sz w:val="20"/>
          <w:szCs w:val="20"/>
        </w:rPr>
        <w:t>:</w:t>
      </w:r>
    </w:p>
    <w:p w14:paraId="6911BC84" w14:textId="77777777" w:rsidR="00B059D2" w:rsidRPr="002D1EC2" w:rsidRDefault="00B059D2" w:rsidP="00B059D2">
      <w:pPr>
        <w:numPr>
          <w:ilvl w:val="0"/>
          <w:numId w:val="26"/>
        </w:numPr>
        <w:tabs>
          <w:tab w:val="left" w:pos="1418"/>
        </w:tabs>
        <w:ind w:left="1418"/>
        <w:contextualSpacing/>
        <w:rPr>
          <w:rFonts w:ascii="Verdana" w:hAnsi="Verdana" w:cs="Arial"/>
          <w:noProof/>
          <w:sz w:val="20"/>
        </w:rPr>
      </w:pPr>
      <w:r w:rsidRPr="002D1EC2">
        <w:rPr>
          <w:rFonts w:ascii="Verdana" w:hAnsi="Verdana" w:cs="Arial"/>
          <w:noProof/>
          <w:sz w:val="20"/>
        </w:rPr>
        <w:t>Francesca RAVAIOLI (IT)</w:t>
      </w:r>
    </w:p>
    <w:p w14:paraId="6879F129" w14:textId="77777777" w:rsidR="00B059D2" w:rsidRPr="002D1EC2" w:rsidRDefault="00B059D2" w:rsidP="00B059D2">
      <w:pPr>
        <w:numPr>
          <w:ilvl w:val="0"/>
          <w:numId w:val="26"/>
        </w:numPr>
        <w:tabs>
          <w:tab w:val="left" w:pos="1418"/>
        </w:tabs>
        <w:ind w:left="1418"/>
        <w:contextualSpacing/>
        <w:rPr>
          <w:rFonts w:ascii="Verdana" w:hAnsi="Verdana" w:cs="Arial"/>
          <w:noProof/>
          <w:sz w:val="20"/>
        </w:rPr>
      </w:pPr>
      <w:r w:rsidRPr="002D1EC2">
        <w:rPr>
          <w:rFonts w:ascii="Verdana" w:hAnsi="Verdana" w:cs="Arial"/>
          <w:noProof/>
          <w:sz w:val="20"/>
        </w:rPr>
        <w:t>Marios ADAMIDES (CY)</w:t>
      </w:r>
    </w:p>
    <w:p w14:paraId="2925B09A" w14:textId="77777777" w:rsidR="00B059D2" w:rsidRDefault="00B059D2" w:rsidP="00B059D2">
      <w:pPr>
        <w:numPr>
          <w:ilvl w:val="0"/>
          <w:numId w:val="26"/>
        </w:numPr>
        <w:tabs>
          <w:tab w:val="left" w:pos="1418"/>
        </w:tabs>
        <w:ind w:left="1418"/>
        <w:contextualSpacing/>
        <w:rPr>
          <w:rFonts w:ascii="Verdana" w:hAnsi="Verdana" w:cs="Arial"/>
          <w:noProof/>
          <w:sz w:val="20"/>
        </w:rPr>
      </w:pPr>
      <w:r>
        <w:rPr>
          <w:rFonts w:ascii="Verdana" w:hAnsi="Verdana" w:cs="Arial"/>
          <w:noProof/>
          <w:sz w:val="20"/>
        </w:rPr>
        <w:t>Heribert Buergy (CH)</w:t>
      </w:r>
    </w:p>
    <w:p w14:paraId="25F4BD58" w14:textId="77777777" w:rsidR="00B059D2" w:rsidRDefault="00B059D2" w:rsidP="00B059D2">
      <w:pPr>
        <w:numPr>
          <w:ilvl w:val="0"/>
          <w:numId w:val="26"/>
        </w:numPr>
        <w:tabs>
          <w:tab w:val="left" w:pos="1418"/>
        </w:tabs>
        <w:ind w:left="1418"/>
        <w:contextualSpacing/>
        <w:rPr>
          <w:rFonts w:ascii="Verdana" w:hAnsi="Verdana" w:cs="Arial"/>
          <w:noProof/>
          <w:sz w:val="20"/>
        </w:rPr>
      </w:pPr>
      <w:r>
        <w:rPr>
          <w:rFonts w:ascii="Verdana" w:hAnsi="Verdana" w:cs="Arial"/>
          <w:noProof/>
          <w:sz w:val="20"/>
        </w:rPr>
        <w:t>Marianne BRAAM (NL)</w:t>
      </w:r>
    </w:p>
    <w:p w14:paraId="391091B1" w14:textId="6647C9DD" w:rsidR="00B059D2" w:rsidRDefault="00B059D2" w:rsidP="00B059D2">
      <w:pPr>
        <w:numPr>
          <w:ilvl w:val="0"/>
          <w:numId w:val="26"/>
        </w:numPr>
        <w:tabs>
          <w:tab w:val="left" w:pos="1418"/>
        </w:tabs>
        <w:ind w:left="1418"/>
        <w:contextualSpacing/>
        <w:rPr>
          <w:rFonts w:ascii="Verdana" w:hAnsi="Verdana" w:cs="Arial"/>
          <w:noProof/>
          <w:sz w:val="20"/>
        </w:rPr>
      </w:pPr>
      <w:r>
        <w:rPr>
          <w:rFonts w:ascii="Verdana" w:hAnsi="Verdana" w:cs="Arial"/>
          <w:noProof/>
          <w:sz w:val="20"/>
        </w:rPr>
        <w:t>Emma BERGSTROM</w:t>
      </w:r>
      <w:r w:rsidR="007B5F5A">
        <w:rPr>
          <w:rFonts w:ascii="Verdana" w:hAnsi="Verdana" w:cs="Arial"/>
          <w:noProof/>
          <w:sz w:val="20"/>
        </w:rPr>
        <w:t xml:space="preserve"> (SE)</w:t>
      </w:r>
    </w:p>
    <w:p w14:paraId="4BB1FA08" w14:textId="77777777" w:rsidR="00B059D2" w:rsidRPr="002D1EC2" w:rsidRDefault="00B059D2" w:rsidP="00B059D2">
      <w:pPr>
        <w:contextualSpacing/>
      </w:pPr>
    </w:p>
    <w:p w14:paraId="05D1F0BB" w14:textId="77777777" w:rsidR="00B059D2" w:rsidRPr="002D1EC2" w:rsidRDefault="00B059D2" w:rsidP="00B059D2">
      <w:pPr>
        <w:ind w:firstLine="720"/>
        <w:contextualSpacing/>
        <w:rPr>
          <w:rFonts w:ascii="Verdana" w:hAnsi="Verdana" w:cs="Arial"/>
          <w:b/>
          <w:sz w:val="20"/>
          <w:szCs w:val="20"/>
        </w:rPr>
      </w:pPr>
      <w:r>
        <w:rPr>
          <w:rFonts w:ascii="Verdana" w:hAnsi="Verdana" w:cs="Arial"/>
          <w:b/>
          <w:sz w:val="20"/>
          <w:szCs w:val="20"/>
        </w:rPr>
        <w:t xml:space="preserve">Invited </w:t>
      </w:r>
      <w:r w:rsidRPr="002D1EC2">
        <w:rPr>
          <w:rFonts w:ascii="Verdana" w:hAnsi="Verdana" w:cs="Arial"/>
          <w:b/>
          <w:sz w:val="20"/>
          <w:szCs w:val="20"/>
        </w:rPr>
        <w:t xml:space="preserve">Experts </w:t>
      </w:r>
    </w:p>
    <w:p w14:paraId="620CF805" w14:textId="77777777" w:rsidR="00B059D2" w:rsidRPr="0020767F" w:rsidRDefault="00B059D2" w:rsidP="00B059D2">
      <w:pPr>
        <w:numPr>
          <w:ilvl w:val="0"/>
          <w:numId w:val="26"/>
        </w:numPr>
        <w:tabs>
          <w:tab w:val="left" w:pos="1418"/>
        </w:tabs>
        <w:ind w:left="1418"/>
        <w:contextualSpacing/>
        <w:rPr>
          <w:rFonts w:ascii="Verdana" w:hAnsi="Verdana" w:cs="Arial"/>
          <w:noProof/>
          <w:sz w:val="20"/>
        </w:rPr>
      </w:pPr>
      <w:r w:rsidRPr="0020767F">
        <w:rPr>
          <w:rFonts w:ascii="Verdana" w:hAnsi="Verdana" w:cs="Arial"/>
          <w:noProof/>
          <w:sz w:val="20"/>
        </w:rPr>
        <w:t xml:space="preserve">Karin PFAFF (DE) </w:t>
      </w:r>
    </w:p>
    <w:p w14:paraId="0C43FDFF" w14:textId="77777777" w:rsidR="00B059D2" w:rsidRDefault="00B059D2" w:rsidP="00B059D2">
      <w:pPr>
        <w:numPr>
          <w:ilvl w:val="0"/>
          <w:numId w:val="26"/>
        </w:numPr>
        <w:tabs>
          <w:tab w:val="left" w:pos="1418"/>
        </w:tabs>
        <w:ind w:left="1418"/>
        <w:contextualSpacing/>
        <w:rPr>
          <w:rFonts w:ascii="Verdana" w:hAnsi="Verdana" w:cs="Arial"/>
          <w:noProof/>
          <w:sz w:val="20"/>
        </w:rPr>
      </w:pPr>
      <w:r>
        <w:rPr>
          <w:rFonts w:ascii="Verdana" w:hAnsi="Verdana" w:cs="Arial"/>
          <w:noProof/>
          <w:sz w:val="20"/>
        </w:rPr>
        <w:t>Nadine Grisel (CH)</w:t>
      </w:r>
    </w:p>
    <w:p w14:paraId="2773EA31" w14:textId="77777777" w:rsidR="00B059D2" w:rsidRDefault="00B059D2" w:rsidP="00B059D2">
      <w:pPr>
        <w:numPr>
          <w:ilvl w:val="0"/>
          <w:numId w:val="26"/>
        </w:numPr>
        <w:tabs>
          <w:tab w:val="left" w:pos="1418"/>
        </w:tabs>
        <w:ind w:left="1418"/>
        <w:contextualSpacing/>
        <w:rPr>
          <w:rFonts w:ascii="Verdana" w:hAnsi="Verdana" w:cs="Arial"/>
          <w:noProof/>
          <w:sz w:val="20"/>
        </w:rPr>
      </w:pPr>
      <w:r>
        <w:rPr>
          <w:rFonts w:ascii="Verdana" w:hAnsi="Verdana" w:cs="Arial"/>
          <w:noProof/>
          <w:sz w:val="20"/>
        </w:rPr>
        <w:t>PICCOLO Serge (FR)</w:t>
      </w:r>
    </w:p>
    <w:p w14:paraId="24EC2960" w14:textId="77777777" w:rsidR="00B059D2" w:rsidRDefault="00B059D2" w:rsidP="00B059D2">
      <w:pPr>
        <w:numPr>
          <w:ilvl w:val="0"/>
          <w:numId w:val="26"/>
        </w:numPr>
        <w:tabs>
          <w:tab w:val="left" w:pos="1418"/>
        </w:tabs>
        <w:ind w:left="1418"/>
        <w:contextualSpacing/>
        <w:rPr>
          <w:rFonts w:ascii="Verdana" w:hAnsi="Verdana" w:cs="Arial"/>
          <w:noProof/>
          <w:sz w:val="20"/>
        </w:rPr>
      </w:pPr>
      <w:r>
        <w:rPr>
          <w:rFonts w:ascii="Verdana" w:hAnsi="Verdana" w:cs="Arial"/>
          <w:noProof/>
          <w:sz w:val="20"/>
        </w:rPr>
        <w:t>TCHANAKIAN Fiona (FR)</w:t>
      </w:r>
    </w:p>
    <w:p w14:paraId="12FC1DF8" w14:textId="77777777" w:rsidR="00B059D2" w:rsidRDefault="00B059D2" w:rsidP="00B059D2">
      <w:pPr>
        <w:tabs>
          <w:tab w:val="left" w:pos="1418"/>
        </w:tabs>
        <w:ind w:left="1418"/>
        <w:contextualSpacing/>
        <w:rPr>
          <w:rFonts w:ascii="Verdana" w:hAnsi="Verdana" w:cs="Arial"/>
          <w:noProof/>
          <w:sz w:val="20"/>
        </w:rPr>
      </w:pPr>
    </w:p>
    <w:p w14:paraId="13777207" w14:textId="7A1F3B40" w:rsidR="00B059D2" w:rsidRDefault="00B059D2" w:rsidP="007B5F5A">
      <w:pPr>
        <w:ind w:firstLine="720"/>
        <w:rPr>
          <w:rFonts w:ascii="Verdana" w:eastAsia="Calibri" w:hAnsi="Verdana" w:cs="Arial"/>
          <w:noProof/>
          <w:sz w:val="20"/>
          <w:szCs w:val="20"/>
        </w:rPr>
      </w:pPr>
      <w:r w:rsidRPr="00EF458A">
        <w:rPr>
          <w:rFonts w:ascii="Verdana" w:hAnsi="Verdana" w:cs="Arial"/>
          <w:b/>
          <w:noProof/>
          <w:sz w:val="20"/>
          <w:szCs w:val="20"/>
        </w:rPr>
        <w:t>ECHA</w:t>
      </w:r>
      <w:r w:rsidR="007B5F5A">
        <w:rPr>
          <w:rFonts w:ascii="Verdana" w:hAnsi="Verdana" w:cs="Arial"/>
          <w:b/>
          <w:noProof/>
          <w:sz w:val="20"/>
          <w:szCs w:val="20"/>
        </w:rPr>
        <w:t xml:space="preserve">: </w:t>
      </w:r>
      <w:r w:rsidRPr="00EF458A">
        <w:rPr>
          <w:rFonts w:ascii="Verdana" w:eastAsia="Calibri" w:hAnsi="Verdana" w:cs="Arial"/>
          <w:noProof/>
          <w:sz w:val="20"/>
          <w:szCs w:val="20"/>
        </w:rPr>
        <w:t>Nicola Tecce</w:t>
      </w:r>
    </w:p>
    <w:p w14:paraId="685E321C" w14:textId="77777777" w:rsidR="00B059D2" w:rsidRPr="002D1EC2" w:rsidRDefault="00B059D2" w:rsidP="00B059D2">
      <w:pPr>
        <w:contextualSpacing/>
        <w:rPr>
          <w:rFonts w:ascii="Verdana" w:hAnsi="Verdana" w:cs="Arial"/>
          <w:sz w:val="20"/>
          <w:szCs w:val="20"/>
        </w:rPr>
      </w:pPr>
    </w:p>
    <w:p w14:paraId="00B54586" w14:textId="77777777" w:rsidR="00B059D2" w:rsidRPr="002D1EC2" w:rsidRDefault="00B059D2" w:rsidP="00B059D2">
      <w:pPr>
        <w:tabs>
          <w:tab w:val="right" w:pos="7740"/>
        </w:tabs>
        <w:contextualSpacing/>
        <w:rPr>
          <w:rFonts w:ascii="Verdana" w:hAnsi="Verdana" w:cs="Arial"/>
          <w:b/>
          <w:sz w:val="20"/>
          <w:szCs w:val="20"/>
        </w:rPr>
      </w:pPr>
      <w:r w:rsidRPr="002D1EC2">
        <w:rPr>
          <w:rFonts w:ascii="Verdana" w:hAnsi="Verdana" w:cs="Arial"/>
          <w:b/>
          <w:sz w:val="20"/>
          <w:szCs w:val="20"/>
        </w:rPr>
        <w:t xml:space="preserve">Objective: </w:t>
      </w:r>
    </w:p>
    <w:p w14:paraId="4538E7FE" w14:textId="77777777" w:rsidR="00B059D2" w:rsidRPr="00F24666" w:rsidRDefault="00B059D2" w:rsidP="00B059D2">
      <w:pPr>
        <w:numPr>
          <w:ilvl w:val="0"/>
          <w:numId w:val="25"/>
        </w:numPr>
        <w:tabs>
          <w:tab w:val="right" w:pos="7740"/>
        </w:tabs>
        <w:suppressAutoHyphens/>
        <w:spacing w:before="120"/>
        <w:contextualSpacing/>
        <w:rPr>
          <w:rFonts w:ascii="Verdana" w:hAnsi="Verdana" w:cs="Arial"/>
          <w:sz w:val="20"/>
          <w:szCs w:val="20"/>
        </w:rPr>
      </w:pPr>
      <w:r w:rsidRPr="00F24666">
        <w:rPr>
          <w:rFonts w:ascii="Verdana" w:hAnsi="Verdana" w:cs="Arial"/>
          <w:sz w:val="20"/>
          <w:szCs w:val="20"/>
        </w:rPr>
        <w:t xml:space="preserve">Conceive and manage the </w:t>
      </w:r>
      <w:r>
        <w:rPr>
          <w:rFonts w:ascii="Verdana" w:hAnsi="Verdana" w:cs="Arial"/>
          <w:sz w:val="20"/>
          <w:szCs w:val="20"/>
        </w:rPr>
        <w:t>first</w:t>
      </w:r>
      <w:r w:rsidRPr="00F24666">
        <w:rPr>
          <w:rFonts w:ascii="Verdana" w:hAnsi="Verdana" w:cs="Arial"/>
          <w:sz w:val="20"/>
          <w:szCs w:val="20"/>
        </w:rPr>
        <w:t xml:space="preserve"> major </w:t>
      </w:r>
      <w:r>
        <w:rPr>
          <w:rFonts w:ascii="Verdana" w:hAnsi="Verdana" w:cs="Arial"/>
          <w:sz w:val="20"/>
          <w:szCs w:val="20"/>
        </w:rPr>
        <w:t>BPRS</w:t>
      </w:r>
      <w:r w:rsidRPr="00F24666">
        <w:rPr>
          <w:rFonts w:ascii="Verdana" w:hAnsi="Verdana" w:cs="Arial"/>
          <w:sz w:val="20"/>
          <w:szCs w:val="20"/>
        </w:rPr>
        <w:t xml:space="preserve"> enforcement project </w:t>
      </w:r>
      <w:r>
        <w:rPr>
          <w:rFonts w:ascii="Verdana" w:hAnsi="Verdana" w:cs="Arial"/>
          <w:sz w:val="20"/>
          <w:szCs w:val="20"/>
        </w:rPr>
        <w:t xml:space="preserve">on treated articles </w:t>
      </w:r>
    </w:p>
    <w:p w14:paraId="3328CB99" w14:textId="77777777" w:rsidR="00B059D2" w:rsidRPr="002D1EC2" w:rsidRDefault="00B059D2" w:rsidP="00B059D2">
      <w:pPr>
        <w:tabs>
          <w:tab w:val="right" w:pos="7740"/>
        </w:tabs>
        <w:contextualSpacing/>
        <w:rPr>
          <w:rFonts w:ascii="Verdana" w:hAnsi="Verdana" w:cs="Arial"/>
          <w:b/>
          <w:sz w:val="20"/>
          <w:szCs w:val="20"/>
        </w:rPr>
      </w:pPr>
    </w:p>
    <w:p w14:paraId="3F178719" w14:textId="77777777" w:rsidR="00B059D2" w:rsidRDefault="00B059D2" w:rsidP="00B059D2">
      <w:pPr>
        <w:tabs>
          <w:tab w:val="right" w:pos="7740"/>
        </w:tabs>
        <w:contextualSpacing/>
        <w:rPr>
          <w:rFonts w:ascii="Verdana" w:hAnsi="Verdana" w:cs="Arial"/>
          <w:b/>
          <w:sz w:val="20"/>
          <w:szCs w:val="20"/>
        </w:rPr>
      </w:pPr>
      <w:r w:rsidRPr="002D1EC2">
        <w:rPr>
          <w:rFonts w:ascii="Verdana" w:hAnsi="Verdana" w:cs="Arial"/>
          <w:b/>
          <w:sz w:val="20"/>
          <w:szCs w:val="20"/>
        </w:rPr>
        <w:t xml:space="preserve">Mandate: </w:t>
      </w:r>
    </w:p>
    <w:p w14:paraId="04A68DBF" w14:textId="77777777" w:rsidR="00B059D2" w:rsidRPr="0051545F" w:rsidRDefault="00B059D2" w:rsidP="00B059D2">
      <w:pPr>
        <w:numPr>
          <w:ilvl w:val="0"/>
          <w:numId w:val="25"/>
        </w:numPr>
        <w:tabs>
          <w:tab w:val="left" w:pos="1750"/>
        </w:tabs>
        <w:rPr>
          <w:rFonts w:ascii="Verdana" w:hAnsi="Verdana" w:cs="Arial"/>
          <w:sz w:val="20"/>
        </w:rPr>
      </w:pPr>
      <w:r w:rsidRPr="0051545F">
        <w:rPr>
          <w:rFonts w:ascii="Verdana" w:hAnsi="Verdana" w:cs="Arial"/>
          <w:sz w:val="20"/>
        </w:rPr>
        <w:t>Develop the project manual (guidance document, checklist, planning, recommendations) for the execution of the project</w:t>
      </w:r>
    </w:p>
    <w:p w14:paraId="04988CB1" w14:textId="77777777" w:rsidR="00B059D2" w:rsidRPr="0051545F" w:rsidRDefault="00B059D2" w:rsidP="00B059D2">
      <w:pPr>
        <w:numPr>
          <w:ilvl w:val="0"/>
          <w:numId w:val="25"/>
        </w:numPr>
        <w:tabs>
          <w:tab w:val="left" w:pos="1750"/>
        </w:tabs>
        <w:rPr>
          <w:rFonts w:ascii="Verdana" w:hAnsi="Verdana" w:cs="Arial"/>
          <w:sz w:val="20"/>
        </w:rPr>
      </w:pPr>
      <w:r w:rsidRPr="0051545F">
        <w:rPr>
          <w:rFonts w:ascii="Verdana" w:hAnsi="Verdana" w:cs="Arial"/>
          <w:noProof/>
          <w:sz w:val="20"/>
        </w:rPr>
        <w:t>Prepare and deliver, if needed, the training for project national coordinators</w:t>
      </w:r>
    </w:p>
    <w:p w14:paraId="6B5A0D88" w14:textId="77777777" w:rsidR="00B059D2" w:rsidRPr="0051545F" w:rsidRDefault="00B059D2" w:rsidP="00B059D2">
      <w:pPr>
        <w:numPr>
          <w:ilvl w:val="0"/>
          <w:numId w:val="25"/>
        </w:numPr>
        <w:tabs>
          <w:tab w:val="left" w:pos="1750"/>
        </w:tabs>
        <w:rPr>
          <w:rFonts w:ascii="Verdana" w:hAnsi="Verdana" w:cs="Arial"/>
          <w:sz w:val="20"/>
        </w:rPr>
      </w:pPr>
      <w:r w:rsidRPr="0051545F">
        <w:rPr>
          <w:rFonts w:ascii="Verdana" w:hAnsi="Verdana" w:cs="Arial"/>
          <w:sz w:val="20"/>
        </w:rPr>
        <w:t xml:space="preserve">Management of the Operational phase </w:t>
      </w:r>
    </w:p>
    <w:p w14:paraId="78C61330" w14:textId="77777777" w:rsidR="00B059D2" w:rsidRPr="0051545F" w:rsidRDefault="00B059D2" w:rsidP="00B059D2">
      <w:pPr>
        <w:numPr>
          <w:ilvl w:val="0"/>
          <w:numId w:val="25"/>
        </w:numPr>
        <w:tabs>
          <w:tab w:val="left" w:pos="1750"/>
        </w:tabs>
        <w:rPr>
          <w:rFonts w:ascii="Verdana" w:hAnsi="Verdana" w:cs="Arial"/>
          <w:sz w:val="20"/>
        </w:rPr>
      </w:pPr>
      <w:r w:rsidRPr="0051545F">
        <w:rPr>
          <w:rFonts w:ascii="Verdana" w:hAnsi="Verdana" w:cs="Arial"/>
          <w:sz w:val="20"/>
        </w:rPr>
        <w:t>Management the Reporting phase: Follow-up operational phase, collect the results and draft project evaluation</w:t>
      </w:r>
    </w:p>
    <w:p w14:paraId="61DB1125" w14:textId="77777777" w:rsidR="00B059D2" w:rsidRPr="00663A56" w:rsidRDefault="00B059D2" w:rsidP="00B059D2">
      <w:pPr>
        <w:numPr>
          <w:ilvl w:val="0"/>
          <w:numId w:val="25"/>
        </w:numPr>
        <w:tabs>
          <w:tab w:val="left" w:pos="1750"/>
        </w:tabs>
        <w:rPr>
          <w:rFonts w:ascii="Verdana" w:hAnsi="Verdana" w:cs="Arial"/>
          <w:sz w:val="20"/>
        </w:rPr>
      </w:pPr>
      <w:r w:rsidRPr="0051545F">
        <w:rPr>
          <w:rFonts w:ascii="Verdana" w:hAnsi="Verdana" w:cs="Arial"/>
          <w:sz w:val="20"/>
          <w:szCs w:val="20"/>
        </w:rPr>
        <w:t>Cooperate with WG Train the trainers 201</w:t>
      </w:r>
      <w:r>
        <w:rPr>
          <w:rFonts w:ascii="Verdana" w:hAnsi="Verdana" w:cs="Arial"/>
          <w:sz w:val="20"/>
          <w:szCs w:val="20"/>
        </w:rPr>
        <w:t>8</w:t>
      </w:r>
      <w:r w:rsidRPr="0051545F">
        <w:rPr>
          <w:rFonts w:ascii="Verdana" w:hAnsi="Verdana" w:cs="Arial"/>
          <w:sz w:val="20"/>
          <w:szCs w:val="20"/>
        </w:rPr>
        <w:t xml:space="preserve"> during the preparation and delivery of the content of the training</w:t>
      </w:r>
    </w:p>
    <w:p w14:paraId="2C2DAA42" w14:textId="77777777" w:rsidR="00B059D2" w:rsidRDefault="00B059D2" w:rsidP="00B059D2">
      <w:pPr>
        <w:numPr>
          <w:ilvl w:val="0"/>
          <w:numId w:val="25"/>
        </w:numPr>
        <w:tabs>
          <w:tab w:val="left" w:pos="1750"/>
        </w:tabs>
        <w:rPr>
          <w:rFonts w:ascii="Verdana" w:hAnsi="Verdana" w:cs="Arial"/>
          <w:sz w:val="20"/>
        </w:rPr>
      </w:pPr>
      <w:r>
        <w:rPr>
          <w:rFonts w:ascii="Verdana" w:hAnsi="Verdana" w:cs="Arial"/>
          <w:sz w:val="20"/>
        </w:rPr>
        <w:t>Elaborate tips and hints for inspectors based on the relevant outcomes from the project</w:t>
      </w:r>
    </w:p>
    <w:p w14:paraId="6EE97C71" w14:textId="77777777" w:rsidR="00B059D2" w:rsidRPr="0020767F" w:rsidRDefault="00B059D2" w:rsidP="00B059D2">
      <w:pPr>
        <w:pStyle w:val="ListParagraph"/>
        <w:numPr>
          <w:ilvl w:val="0"/>
          <w:numId w:val="25"/>
        </w:numPr>
        <w:tabs>
          <w:tab w:val="left" w:pos="1750"/>
        </w:tabs>
        <w:suppressAutoHyphens/>
        <w:rPr>
          <w:rFonts w:ascii="Verdana" w:hAnsi="Verdana" w:cs="Arial"/>
          <w:sz w:val="20"/>
          <w:szCs w:val="20"/>
        </w:rPr>
      </w:pPr>
      <w:r w:rsidRPr="007F24FB">
        <w:rPr>
          <w:rFonts w:ascii="Verdana" w:hAnsi="Verdana" w:cs="Arial"/>
          <w:sz w:val="20"/>
          <w:szCs w:val="20"/>
        </w:rPr>
        <w:t>Elaborate a questionnaire on gathering info</w:t>
      </w:r>
      <w:r>
        <w:rPr>
          <w:rFonts w:ascii="Verdana" w:hAnsi="Verdana" w:cs="Arial"/>
          <w:sz w:val="20"/>
          <w:szCs w:val="20"/>
        </w:rPr>
        <w:t xml:space="preserve">rmation on national enforcement </w:t>
      </w:r>
      <w:r w:rsidRPr="0020767F">
        <w:rPr>
          <w:rFonts w:ascii="Verdana" w:hAnsi="Verdana" w:cs="Arial"/>
          <w:sz w:val="20"/>
          <w:szCs w:val="20"/>
        </w:rPr>
        <w:t>activities from the BPRS members.</w:t>
      </w:r>
    </w:p>
    <w:p w14:paraId="0E57EC6C" w14:textId="77777777" w:rsidR="00B059D2" w:rsidRPr="0020767F" w:rsidRDefault="00B059D2" w:rsidP="00B059D2">
      <w:pPr>
        <w:tabs>
          <w:tab w:val="left" w:pos="1750"/>
        </w:tabs>
        <w:ind w:left="720"/>
        <w:rPr>
          <w:rFonts w:ascii="Verdana" w:hAnsi="Verdana" w:cs="Arial"/>
          <w:sz w:val="20"/>
          <w:szCs w:val="20"/>
        </w:rPr>
      </w:pPr>
    </w:p>
    <w:p w14:paraId="5E1597F7" w14:textId="77777777" w:rsidR="00B059D2" w:rsidRPr="0051545F" w:rsidRDefault="00B059D2" w:rsidP="00B059D2">
      <w:pPr>
        <w:rPr>
          <w:rFonts w:ascii="Verdana" w:hAnsi="Verdana"/>
          <w:b/>
          <w:noProof/>
          <w:sz w:val="20"/>
        </w:rPr>
      </w:pPr>
      <w:r w:rsidRPr="0051545F">
        <w:rPr>
          <w:rFonts w:ascii="Verdana" w:hAnsi="Verdana"/>
          <w:b/>
          <w:noProof/>
          <w:sz w:val="20"/>
        </w:rPr>
        <w:t xml:space="preserve">Timeline:  </w:t>
      </w:r>
    </w:p>
    <w:p w14:paraId="7D73C96D" w14:textId="77777777" w:rsidR="00B059D2" w:rsidRPr="0051545F" w:rsidRDefault="00B059D2" w:rsidP="00B059D2">
      <w:pPr>
        <w:numPr>
          <w:ilvl w:val="0"/>
          <w:numId w:val="27"/>
        </w:numPr>
        <w:tabs>
          <w:tab w:val="left" w:pos="1750"/>
        </w:tabs>
        <w:rPr>
          <w:rFonts w:ascii="Verdana" w:hAnsi="Verdana" w:cs="Arial"/>
          <w:noProof/>
          <w:sz w:val="20"/>
        </w:rPr>
      </w:pPr>
      <w:r w:rsidRPr="0051545F">
        <w:rPr>
          <w:rFonts w:ascii="Verdana" w:hAnsi="Verdana" w:cs="Arial"/>
          <w:noProof/>
          <w:sz w:val="20"/>
        </w:rPr>
        <w:t>Assessement of needs and proposals to facilitate the project: Q</w:t>
      </w:r>
      <w:r>
        <w:rPr>
          <w:rFonts w:ascii="Verdana" w:hAnsi="Verdana" w:cs="Arial"/>
          <w:noProof/>
          <w:sz w:val="20"/>
        </w:rPr>
        <w:t>1</w:t>
      </w:r>
      <w:r w:rsidRPr="0051545F">
        <w:rPr>
          <w:rFonts w:ascii="Verdana" w:hAnsi="Verdana" w:cs="Arial"/>
          <w:noProof/>
          <w:sz w:val="20"/>
        </w:rPr>
        <w:t xml:space="preserve"> 201</w:t>
      </w:r>
      <w:r>
        <w:rPr>
          <w:rFonts w:ascii="Verdana" w:hAnsi="Verdana" w:cs="Arial"/>
          <w:noProof/>
          <w:sz w:val="20"/>
        </w:rPr>
        <w:t>8</w:t>
      </w:r>
    </w:p>
    <w:p w14:paraId="5E034D9C" w14:textId="77777777" w:rsidR="00B059D2" w:rsidRPr="0051545F" w:rsidRDefault="00B059D2" w:rsidP="00B059D2">
      <w:pPr>
        <w:numPr>
          <w:ilvl w:val="0"/>
          <w:numId w:val="27"/>
        </w:numPr>
        <w:tabs>
          <w:tab w:val="left" w:pos="1750"/>
        </w:tabs>
        <w:rPr>
          <w:rFonts w:ascii="Verdana" w:hAnsi="Verdana" w:cs="Arial"/>
          <w:noProof/>
          <w:sz w:val="20"/>
        </w:rPr>
      </w:pPr>
      <w:r w:rsidRPr="0051545F">
        <w:rPr>
          <w:rFonts w:ascii="Verdana" w:hAnsi="Verdana" w:cs="Arial"/>
          <w:noProof/>
          <w:sz w:val="20"/>
        </w:rPr>
        <w:t xml:space="preserve">Approve the scope by the </w:t>
      </w:r>
      <w:r>
        <w:rPr>
          <w:rFonts w:ascii="Verdana" w:hAnsi="Verdana" w:cs="Arial"/>
          <w:noProof/>
          <w:sz w:val="20"/>
        </w:rPr>
        <w:t>BPRS</w:t>
      </w:r>
      <w:r w:rsidRPr="0051545F">
        <w:rPr>
          <w:rFonts w:ascii="Verdana" w:hAnsi="Verdana" w:cs="Arial"/>
          <w:noProof/>
          <w:sz w:val="20"/>
        </w:rPr>
        <w:t>: Q</w:t>
      </w:r>
      <w:r>
        <w:rPr>
          <w:rFonts w:ascii="Verdana" w:hAnsi="Verdana" w:cs="Arial"/>
          <w:noProof/>
          <w:sz w:val="20"/>
        </w:rPr>
        <w:t>2</w:t>
      </w:r>
      <w:r w:rsidRPr="0051545F">
        <w:rPr>
          <w:rFonts w:ascii="Verdana" w:hAnsi="Verdana" w:cs="Arial"/>
          <w:noProof/>
          <w:sz w:val="20"/>
        </w:rPr>
        <w:t xml:space="preserve"> 201</w:t>
      </w:r>
      <w:r>
        <w:rPr>
          <w:rFonts w:ascii="Verdana" w:hAnsi="Verdana" w:cs="Arial"/>
          <w:noProof/>
          <w:sz w:val="20"/>
        </w:rPr>
        <w:t>8</w:t>
      </w:r>
    </w:p>
    <w:p w14:paraId="3FC552FB" w14:textId="77777777" w:rsidR="00B059D2" w:rsidRPr="0051545F" w:rsidRDefault="00B059D2" w:rsidP="00B059D2">
      <w:pPr>
        <w:numPr>
          <w:ilvl w:val="0"/>
          <w:numId w:val="27"/>
        </w:numPr>
        <w:tabs>
          <w:tab w:val="left" w:pos="1750"/>
        </w:tabs>
        <w:rPr>
          <w:rFonts w:ascii="Verdana" w:hAnsi="Verdana" w:cs="Arial"/>
          <w:noProof/>
          <w:sz w:val="20"/>
        </w:rPr>
      </w:pPr>
      <w:r w:rsidRPr="0051545F">
        <w:rPr>
          <w:rFonts w:ascii="Verdana" w:hAnsi="Verdana" w:cs="Arial"/>
          <w:noProof/>
          <w:sz w:val="20"/>
        </w:rPr>
        <w:t>Project manual: Q4 201</w:t>
      </w:r>
      <w:r>
        <w:rPr>
          <w:rFonts w:ascii="Verdana" w:hAnsi="Verdana" w:cs="Arial"/>
          <w:noProof/>
          <w:sz w:val="20"/>
        </w:rPr>
        <w:t>8</w:t>
      </w:r>
    </w:p>
    <w:p w14:paraId="100D43F3" w14:textId="77777777" w:rsidR="00B059D2" w:rsidRPr="0051545F" w:rsidRDefault="00B059D2" w:rsidP="00B059D2">
      <w:pPr>
        <w:numPr>
          <w:ilvl w:val="0"/>
          <w:numId w:val="27"/>
        </w:numPr>
        <w:tabs>
          <w:tab w:val="left" w:pos="1750"/>
        </w:tabs>
        <w:rPr>
          <w:rFonts w:ascii="Verdana" w:hAnsi="Verdana" w:cs="Arial"/>
          <w:noProof/>
          <w:sz w:val="20"/>
        </w:rPr>
      </w:pPr>
      <w:r w:rsidRPr="0051545F">
        <w:rPr>
          <w:rFonts w:ascii="Verdana" w:hAnsi="Verdana" w:cs="Arial"/>
          <w:noProof/>
          <w:sz w:val="20"/>
        </w:rPr>
        <w:t>Prepare and deliver the training for proje</w:t>
      </w:r>
      <w:r>
        <w:rPr>
          <w:rFonts w:ascii="Verdana" w:hAnsi="Verdana" w:cs="Arial"/>
          <w:noProof/>
          <w:sz w:val="20"/>
        </w:rPr>
        <w:t>ct national coordinators:Q4 2018</w:t>
      </w:r>
    </w:p>
    <w:p w14:paraId="67F46FCE" w14:textId="77777777" w:rsidR="00B059D2" w:rsidRPr="0051545F" w:rsidRDefault="00B059D2" w:rsidP="00B059D2">
      <w:pPr>
        <w:numPr>
          <w:ilvl w:val="0"/>
          <w:numId w:val="27"/>
        </w:numPr>
        <w:tabs>
          <w:tab w:val="left" w:pos="1750"/>
        </w:tabs>
        <w:rPr>
          <w:rFonts w:ascii="Verdana" w:hAnsi="Verdana" w:cs="Arial"/>
          <w:noProof/>
          <w:sz w:val="20"/>
        </w:rPr>
      </w:pPr>
      <w:r w:rsidRPr="0051545F">
        <w:rPr>
          <w:rFonts w:ascii="Verdana" w:hAnsi="Verdana" w:cs="Arial"/>
          <w:noProof/>
          <w:sz w:val="20"/>
        </w:rPr>
        <w:t>Operational phase: 201</w:t>
      </w:r>
      <w:r>
        <w:rPr>
          <w:rFonts w:ascii="Verdana" w:hAnsi="Verdana" w:cs="Arial"/>
          <w:noProof/>
          <w:sz w:val="20"/>
        </w:rPr>
        <w:t>9</w:t>
      </w:r>
      <w:r w:rsidRPr="0051545F">
        <w:rPr>
          <w:rFonts w:ascii="Verdana" w:hAnsi="Verdana" w:cs="Arial"/>
          <w:noProof/>
          <w:sz w:val="20"/>
        </w:rPr>
        <w:t xml:space="preserve"> </w:t>
      </w:r>
    </w:p>
    <w:p w14:paraId="27722A53" w14:textId="77777777" w:rsidR="00B059D2" w:rsidRDefault="00B059D2" w:rsidP="00B059D2">
      <w:pPr>
        <w:numPr>
          <w:ilvl w:val="0"/>
          <w:numId w:val="27"/>
        </w:numPr>
        <w:tabs>
          <w:tab w:val="left" w:pos="1750"/>
        </w:tabs>
        <w:rPr>
          <w:rFonts w:ascii="Verdana" w:hAnsi="Verdana" w:cs="Arial"/>
          <w:noProof/>
          <w:sz w:val="20"/>
        </w:rPr>
      </w:pPr>
      <w:r w:rsidRPr="0051545F">
        <w:rPr>
          <w:rFonts w:ascii="Verdana" w:hAnsi="Verdana" w:cs="Arial"/>
          <w:noProof/>
          <w:sz w:val="20"/>
        </w:rPr>
        <w:t>Reporting phase: Q1 20</w:t>
      </w:r>
      <w:r>
        <w:rPr>
          <w:rFonts w:ascii="Verdana" w:hAnsi="Verdana" w:cs="Arial"/>
          <w:noProof/>
          <w:sz w:val="20"/>
        </w:rPr>
        <w:t>20</w:t>
      </w:r>
      <w:r w:rsidRPr="0051545F">
        <w:rPr>
          <w:rFonts w:ascii="Verdana" w:hAnsi="Verdana" w:cs="Arial"/>
          <w:noProof/>
          <w:sz w:val="20"/>
        </w:rPr>
        <w:t xml:space="preserve"> </w:t>
      </w:r>
    </w:p>
    <w:p w14:paraId="61CE68A0" w14:textId="77777777" w:rsidR="00B059D2" w:rsidRPr="0020767F" w:rsidRDefault="00B059D2" w:rsidP="00B059D2">
      <w:pPr>
        <w:pStyle w:val="ListParagraph"/>
        <w:numPr>
          <w:ilvl w:val="0"/>
          <w:numId w:val="27"/>
        </w:numPr>
        <w:tabs>
          <w:tab w:val="left" w:pos="1750"/>
        </w:tabs>
        <w:suppressAutoHyphens/>
        <w:spacing w:after="160" w:line="259" w:lineRule="auto"/>
      </w:pPr>
      <w:r w:rsidRPr="0020767F">
        <w:rPr>
          <w:rFonts w:ascii="Verdana" w:hAnsi="Verdana" w:cs="Arial"/>
          <w:sz w:val="20"/>
          <w:szCs w:val="20"/>
        </w:rPr>
        <w:t>Questionnaire to be run after the BPRS-3</w:t>
      </w:r>
    </w:p>
    <w:p w14:paraId="628C66E3" w14:textId="77777777" w:rsidR="007B5F5A" w:rsidRDefault="007B5F5A" w:rsidP="00AC3366">
      <w:pPr>
        <w:contextualSpacing/>
        <w:jc w:val="both"/>
        <w:rPr>
          <w:rFonts w:ascii="Verdana" w:hAnsi="Verdana"/>
          <w:b/>
          <w:color w:val="000000"/>
          <w:sz w:val="20"/>
          <w:szCs w:val="20"/>
        </w:rPr>
      </w:pPr>
    </w:p>
    <w:p w14:paraId="3A63F1E0" w14:textId="77777777" w:rsidR="007B5F5A" w:rsidRDefault="007B5F5A" w:rsidP="00AC3366">
      <w:pPr>
        <w:contextualSpacing/>
        <w:jc w:val="both"/>
        <w:rPr>
          <w:rFonts w:ascii="Verdana" w:hAnsi="Verdana"/>
          <w:b/>
          <w:color w:val="000000"/>
          <w:sz w:val="20"/>
          <w:szCs w:val="20"/>
        </w:rPr>
      </w:pPr>
    </w:p>
    <w:p w14:paraId="1E36E3A4" w14:textId="74F03DA9" w:rsidR="00AC3366" w:rsidRPr="00A82395" w:rsidRDefault="00AC3366" w:rsidP="00AC3366">
      <w:pPr>
        <w:contextualSpacing/>
        <w:jc w:val="both"/>
        <w:rPr>
          <w:rFonts w:ascii="Verdana" w:hAnsi="Verdana"/>
          <w:b/>
          <w:color w:val="000000"/>
          <w:sz w:val="20"/>
          <w:szCs w:val="20"/>
        </w:rPr>
      </w:pPr>
      <w:r w:rsidRPr="00AC3366">
        <w:rPr>
          <w:rFonts w:ascii="Verdana" w:hAnsi="Verdana"/>
          <w:b/>
          <w:color w:val="000000"/>
          <w:sz w:val="20"/>
          <w:szCs w:val="20"/>
        </w:rPr>
        <w:t>Annex 2</w:t>
      </w:r>
      <w:r w:rsidRPr="00A82395">
        <w:rPr>
          <w:rFonts w:ascii="Verdana" w:hAnsi="Verdana"/>
          <w:b/>
          <w:color w:val="000000"/>
          <w:sz w:val="20"/>
          <w:szCs w:val="20"/>
        </w:rPr>
        <w:t xml:space="preserve"> </w:t>
      </w:r>
      <w:r>
        <w:rPr>
          <w:rFonts w:ascii="Verdana" w:hAnsi="Verdana"/>
          <w:b/>
          <w:color w:val="000000"/>
          <w:sz w:val="20"/>
          <w:szCs w:val="20"/>
        </w:rPr>
        <w:t>b</w:t>
      </w:r>
      <w:r w:rsidRPr="00A82395">
        <w:rPr>
          <w:rFonts w:ascii="Verdana" w:hAnsi="Verdana"/>
          <w:b/>
          <w:color w:val="000000"/>
          <w:sz w:val="20"/>
          <w:szCs w:val="20"/>
        </w:rPr>
        <w:t xml:space="preserve"> BPRS WG - Prioritisation of REF Projects</w:t>
      </w:r>
    </w:p>
    <w:p w14:paraId="3AC7C240" w14:textId="77777777" w:rsidR="00AC3366" w:rsidRPr="00A82395" w:rsidRDefault="00AC3366" w:rsidP="00AC3366">
      <w:pPr>
        <w:contextualSpacing/>
        <w:jc w:val="both"/>
        <w:rPr>
          <w:rFonts w:ascii="Verdana" w:hAnsi="Verdana"/>
          <w:b/>
          <w:color w:val="000000"/>
          <w:sz w:val="20"/>
          <w:szCs w:val="20"/>
        </w:rPr>
      </w:pPr>
      <w:r w:rsidRPr="00A82395">
        <w:rPr>
          <w:rFonts w:ascii="Verdana" w:hAnsi="Verdana"/>
          <w:b/>
          <w:color w:val="000000"/>
          <w:sz w:val="20"/>
          <w:szCs w:val="20"/>
        </w:rPr>
        <w:t>(Mandate adopted at Forum-30 and BPRS-5)</w:t>
      </w:r>
    </w:p>
    <w:p w14:paraId="1C73E985" w14:textId="77777777" w:rsidR="00AC3366" w:rsidRPr="00A82395" w:rsidRDefault="00AC3366" w:rsidP="00AC3366">
      <w:pPr>
        <w:contextualSpacing/>
        <w:jc w:val="both"/>
        <w:rPr>
          <w:rFonts w:ascii="Verdana" w:hAnsi="Verdana"/>
          <w:b/>
          <w:color w:val="000000"/>
          <w:sz w:val="20"/>
          <w:szCs w:val="20"/>
        </w:rPr>
      </w:pPr>
      <w:r w:rsidRPr="00A82395">
        <w:rPr>
          <w:rFonts w:ascii="Verdana" w:hAnsi="Verdana"/>
          <w:b/>
          <w:color w:val="000000"/>
          <w:sz w:val="20"/>
          <w:szCs w:val="20"/>
        </w:rPr>
        <w:t>“Prioritisation of REF Projects”</w:t>
      </w:r>
    </w:p>
    <w:p w14:paraId="25D245BF" w14:textId="77777777" w:rsidR="00AC3366" w:rsidRPr="00A82395" w:rsidRDefault="00AC3366" w:rsidP="00AC3366">
      <w:pPr>
        <w:jc w:val="center"/>
        <w:rPr>
          <w:rFonts w:ascii="Verdana" w:hAnsi="Verdana"/>
          <w:sz w:val="20"/>
          <w:szCs w:val="20"/>
          <w:u w:val="single"/>
        </w:rPr>
      </w:pPr>
    </w:p>
    <w:p w14:paraId="0ECA6D3B" w14:textId="064B1216" w:rsidR="00AC3366" w:rsidRDefault="007B5F5A" w:rsidP="00AC3366">
      <w:pPr>
        <w:rPr>
          <w:rFonts w:ascii="Verdana" w:hAnsi="Verdana" w:cs="Arial"/>
          <w:b/>
          <w:noProof/>
          <w:sz w:val="20"/>
          <w:szCs w:val="20"/>
        </w:rPr>
      </w:pPr>
      <w:r>
        <w:rPr>
          <w:rFonts w:ascii="Verdana" w:hAnsi="Verdana" w:cs="Arial"/>
          <w:b/>
          <w:noProof/>
          <w:sz w:val="20"/>
          <w:szCs w:val="20"/>
        </w:rPr>
        <w:t>Composition</w:t>
      </w:r>
    </w:p>
    <w:p w14:paraId="78022B7B" w14:textId="77777777" w:rsidR="007B5F5A" w:rsidRPr="0095261C" w:rsidRDefault="007B5F5A" w:rsidP="00AC3366">
      <w:pPr>
        <w:rPr>
          <w:rFonts w:ascii="Verdana" w:hAnsi="Verdana" w:cs="Arial"/>
          <w:b/>
          <w:noProof/>
          <w:sz w:val="20"/>
          <w:szCs w:val="20"/>
        </w:rPr>
      </w:pPr>
    </w:p>
    <w:p w14:paraId="06CD36CC" w14:textId="77777777" w:rsidR="00AC3366" w:rsidRPr="0095261C" w:rsidRDefault="00AC3366" w:rsidP="00AC3366">
      <w:pPr>
        <w:ind w:left="709"/>
        <w:rPr>
          <w:rFonts w:ascii="Verdana" w:hAnsi="Verdana" w:cs="Arial"/>
          <w:noProof/>
          <w:sz w:val="20"/>
          <w:szCs w:val="20"/>
        </w:rPr>
      </w:pPr>
      <w:r w:rsidRPr="0095261C">
        <w:rPr>
          <w:rFonts w:ascii="Verdana" w:hAnsi="Verdana" w:cs="Arial"/>
          <w:b/>
          <w:noProof/>
          <w:sz w:val="20"/>
          <w:szCs w:val="20"/>
        </w:rPr>
        <w:t>Chair</w:t>
      </w:r>
      <w:r w:rsidRPr="0095261C">
        <w:rPr>
          <w:rFonts w:ascii="Verdana" w:hAnsi="Verdana" w:cs="Arial"/>
          <w:noProof/>
          <w:sz w:val="20"/>
          <w:szCs w:val="20"/>
        </w:rPr>
        <w:t>: Tasoula KYPRIANIDOU LEONTIDOU (CY) – rotating Chair</w:t>
      </w:r>
    </w:p>
    <w:p w14:paraId="09BBD2BB" w14:textId="77777777" w:rsidR="00AC3366" w:rsidRDefault="00AC3366" w:rsidP="00AC3366">
      <w:pPr>
        <w:ind w:firstLine="720"/>
        <w:rPr>
          <w:rFonts w:ascii="Verdana" w:hAnsi="Verdana" w:cs="Arial"/>
          <w:b/>
          <w:noProof/>
          <w:sz w:val="20"/>
          <w:szCs w:val="20"/>
        </w:rPr>
      </w:pPr>
    </w:p>
    <w:p w14:paraId="05900044" w14:textId="77777777" w:rsidR="00AC3366" w:rsidRPr="0095261C" w:rsidRDefault="00AC3366" w:rsidP="00AC3366">
      <w:pPr>
        <w:ind w:firstLine="720"/>
        <w:rPr>
          <w:rFonts w:ascii="Verdana" w:hAnsi="Verdana" w:cs="Arial"/>
          <w:b/>
          <w:noProof/>
          <w:sz w:val="20"/>
          <w:szCs w:val="20"/>
        </w:rPr>
      </w:pPr>
      <w:r w:rsidRPr="0095261C">
        <w:rPr>
          <w:rFonts w:ascii="Verdana" w:hAnsi="Verdana" w:cs="Arial"/>
          <w:b/>
          <w:noProof/>
          <w:sz w:val="20"/>
          <w:szCs w:val="20"/>
        </w:rPr>
        <w:t>Forum Members/</w:t>
      </w:r>
      <w:r>
        <w:rPr>
          <w:rFonts w:ascii="Verdana" w:hAnsi="Verdana" w:cs="Arial"/>
          <w:b/>
          <w:noProof/>
          <w:sz w:val="20"/>
          <w:szCs w:val="20"/>
        </w:rPr>
        <w:t xml:space="preserve">BPRS Members / </w:t>
      </w:r>
      <w:r w:rsidRPr="0095261C">
        <w:rPr>
          <w:rFonts w:ascii="Verdana" w:hAnsi="Verdana" w:cs="Arial"/>
          <w:b/>
          <w:noProof/>
          <w:sz w:val="20"/>
          <w:szCs w:val="20"/>
        </w:rPr>
        <w:t xml:space="preserve">Alternates </w:t>
      </w:r>
    </w:p>
    <w:p w14:paraId="0066EA41" w14:textId="77777777" w:rsidR="00AC3366" w:rsidRPr="008D1283" w:rsidRDefault="00AC3366" w:rsidP="00AC3366">
      <w:pPr>
        <w:numPr>
          <w:ilvl w:val="0"/>
          <w:numId w:val="31"/>
        </w:numPr>
        <w:rPr>
          <w:rFonts w:ascii="Verdana" w:hAnsi="Verdana" w:cs="Arial"/>
          <w:sz w:val="20"/>
          <w:szCs w:val="20"/>
          <w:lang w:val="pt-PT"/>
        </w:rPr>
      </w:pPr>
      <w:r w:rsidRPr="008D1283">
        <w:rPr>
          <w:rFonts w:ascii="Verdana" w:hAnsi="Verdana" w:cs="Arial"/>
          <w:sz w:val="20"/>
          <w:szCs w:val="20"/>
          <w:lang w:val="pt-PT"/>
        </w:rPr>
        <w:t>Maria Letizia POLCI (IT alternate)</w:t>
      </w:r>
    </w:p>
    <w:p w14:paraId="07355FE9" w14:textId="77777777" w:rsidR="00AC3366" w:rsidRPr="0095261C" w:rsidRDefault="00AC3366" w:rsidP="00AC3366">
      <w:pPr>
        <w:numPr>
          <w:ilvl w:val="0"/>
          <w:numId w:val="31"/>
        </w:numPr>
        <w:rPr>
          <w:rFonts w:ascii="Verdana" w:hAnsi="Verdana" w:cs="Arial"/>
          <w:noProof/>
          <w:sz w:val="20"/>
          <w:szCs w:val="20"/>
        </w:rPr>
      </w:pPr>
      <w:r w:rsidRPr="0095261C">
        <w:rPr>
          <w:rFonts w:ascii="Verdana" w:hAnsi="Verdana" w:cs="Arial"/>
          <w:noProof/>
          <w:sz w:val="20"/>
          <w:szCs w:val="20"/>
        </w:rPr>
        <w:t>Paul CUYPERS (BE)</w:t>
      </w:r>
    </w:p>
    <w:p w14:paraId="25AD2C23" w14:textId="77777777" w:rsidR="00AC3366" w:rsidRPr="0095261C" w:rsidRDefault="00AC3366" w:rsidP="00AC3366">
      <w:pPr>
        <w:numPr>
          <w:ilvl w:val="0"/>
          <w:numId w:val="31"/>
        </w:numPr>
        <w:rPr>
          <w:rFonts w:ascii="Verdana" w:hAnsi="Verdana" w:cs="Arial"/>
          <w:noProof/>
          <w:sz w:val="20"/>
          <w:szCs w:val="20"/>
        </w:rPr>
      </w:pPr>
      <w:r w:rsidRPr="0095261C">
        <w:rPr>
          <w:rFonts w:ascii="Verdana" w:hAnsi="Verdana" w:cs="Arial"/>
          <w:noProof/>
          <w:sz w:val="20"/>
          <w:szCs w:val="20"/>
        </w:rPr>
        <w:t>Oldrich JAROLIM (CZ</w:t>
      </w:r>
      <w:r>
        <w:rPr>
          <w:rFonts w:ascii="Verdana" w:hAnsi="Verdana" w:cs="Arial"/>
          <w:noProof/>
          <w:sz w:val="20"/>
          <w:szCs w:val="20"/>
        </w:rPr>
        <w:t>)</w:t>
      </w:r>
    </w:p>
    <w:p w14:paraId="7F830F4C" w14:textId="77777777" w:rsidR="00AC3366" w:rsidRPr="0095261C" w:rsidRDefault="00AC3366" w:rsidP="00AC3366">
      <w:pPr>
        <w:numPr>
          <w:ilvl w:val="0"/>
          <w:numId w:val="31"/>
        </w:numPr>
        <w:rPr>
          <w:rFonts w:ascii="Verdana" w:hAnsi="Verdana" w:cs="Arial"/>
          <w:noProof/>
          <w:sz w:val="20"/>
          <w:szCs w:val="20"/>
        </w:rPr>
      </w:pPr>
      <w:r w:rsidRPr="0095261C">
        <w:rPr>
          <w:rFonts w:ascii="Verdana" w:hAnsi="Verdana" w:cs="Arial"/>
          <w:noProof/>
          <w:sz w:val="20"/>
          <w:szCs w:val="20"/>
        </w:rPr>
        <w:t>Dubravka KREKOVIC (HR)</w:t>
      </w:r>
    </w:p>
    <w:p w14:paraId="61EECA56" w14:textId="77777777" w:rsidR="00AC3366" w:rsidRDefault="00AC3366" w:rsidP="00AC3366">
      <w:pPr>
        <w:numPr>
          <w:ilvl w:val="0"/>
          <w:numId w:val="31"/>
        </w:numPr>
        <w:rPr>
          <w:rFonts w:ascii="Verdana" w:hAnsi="Verdana" w:cs="Arial"/>
          <w:noProof/>
          <w:sz w:val="20"/>
          <w:szCs w:val="20"/>
        </w:rPr>
      </w:pPr>
      <w:r w:rsidRPr="0095261C">
        <w:rPr>
          <w:rFonts w:ascii="Verdana" w:hAnsi="Verdana" w:cs="Arial"/>
          <w:noProof/>
          <w:sz w:val="20"/>
          <w:szCs w:val="20"/>
        </w:rPr>
        <w:t>Abdulqadir SULEIMAN (NO Alternate)</w:t>
      </w:r>
    </w:p>
    <w:p w14:paraId="20D520E2" w14:textId="77777777" w:rsidR="00AC3366" w:rsidRDefault="00AC3366" w:rsidP="00AC3366">
      <w:pPr>
        <w:numPr>
          <w:ilvl w:val="0"/>
          <w:numId w:val="31"/>
        </w:numPr>
        <w:rPr>
          <w:rFonts w:ascii="Verdana" w:hAnsi="Verdana" w:cs="Arial"/>
          <w:noProof/>
          <w:sz w:val="20"/>
          <w:szCs w:val="20"/>
        </w:rPr>
      </w:pPr>
      <w:r>
        <w:rPr>
          <w:rFonts w:ascii="Verdana" w:hAnsi="Verdana" w:cs="Arial"/>
          <w:noProof/>
          <w:sz w:val="20"/>
          <w:szCs w:val="20"/>
        </w:rPr>
        <w:t>Sofia BARATA</w:t>
      </w:r>
      <w:r w:rsidRPr="0095261C">
        <w:rPr>
          <w:rFonts w:ascii="Verdana" w:hAnsi="Verdana" w:cs="Arial"/>
          <w:noProof/>
          <w:sz w:val="20"/>
          <w:szCs w:val="20"/>
        </w:rPr>
        <w:t xml:space="preserve"> (PT</w:t>
      </w:r>
      <w:r>
        <w:rPr>
          <w:rFonts w:ascii="Verdana" w:hAnsi="Verdana" w:cs="Arial"/>
          <w:noProof/>
          <w:sz w:val="20"/>
          <w:szCs w:val="20"/>
        </w:rPr>
        <w:t>)</w:t>
      </w:r>
    </w:p>
    <w:p w14:paraId="2B5B3733" w14:textId="77777777" w:rsidR="00AC3366" w:rsidRPr="0095261C" w:rsidRDefault="00AC3366" w:rsidP="00AC3366">
      <w:pPr>
        <w:numPr>
          <w:ilvl w:val="0"/>
          <w:numId w:val="31"/>
        </w:numPr>
        <w:rPr>
          <w:rFonts w:ascii="Verdana" w:hAnsi="Verdana" w:cs="Arial"/>
          <w:noProof/>
          <w:sz w:val="20"/>
          <w:szCs w:val="20"/>
        </w:rPr>
      </w:pPr>
      <w:r>
        <w:rPr>
          <w:rFonts w:ascii="Verdana" w:hAnsi="Verdana" w:cs="Arial"/>
          <w:noProof/>
          <w:sz w:val="20"/>
          <w:szCs w:val="20"/>
        </w:rPr>
        <w:t>Marianne BRAAM (NL – BPRS member)</w:t>
      </w:r>
    </w:p>
    <w:p w14:paraId="656162BC" w14:textId="77777777" w:rsidR="00AC3366" w:rsidRPr="0095261C" w:rsidRDefault="00AC3366" w:rsidP="00AC3366">
      <w:pPr>
        <w:numPr>
          <w:ilvl w:val="0"/>
          <w:numId w:val="31"/>
        </w:numPr>
        <w:rPr>
          <w:rFonts w:ascii="Verdana" w:hAnsi="Verdana" w:cs="Arial"/>
          <w:noProof/>
          <w:sz w:val="20"/>
          <w:szCs w:val="20"/>
        </w:rPr>
      </w:pPr>
      <w:r w:rsidRPr="0095261C">
        <w:rPr>
          <w:rFonts w:ascii="Verdana" w:hAnsi="Verdana" w:cs="Arial"/>
          <w:noProof/>
          <w:sz w:val="20"/>
          <w:szCs w:val="20"/>
        </w:rPr>
        <w:t>Semira MEHIC (SI)</w:t>
      </w:r>
    </w:p>
    <w:p w14:paraId="6415C3E0" w14:textId="77777777" w:rsidR="00AC3366" w:rsidRDefault="00AC3366" w:rsidP="00AC3366">
      <w:pPr>
        <w:ind w:firstLine="720"/>
        <w:rPr>
          <w:rFonts w:ascii="Verdana" w:hAnsi="Verdana" w:cs="Arial"/>
          <w:b/>
          <w:noProof/>
          <w:sz w:val="20"/>
          <w:szCs w:val="20"/>
        </w:rPr>
      </w:pPr>
    </w:p>
    <w:p w14:paraId="320852B3" w14:textId="77777777" w:rsidR="00AC3366" w:rsidRPr="0095261C" w:rsidRDefault="00AC3366" w:rsidP="00AC3366">
      <w:pPr>
        <w:ind w:firstLine="720"/>
        <w:rPr>
          <w:rFonts w:ascii="Verdana" w:hAnsi="Verdana" w:cs="Arial"/>
          <w:b/>
          <w:noProof/>
          <w:sz w:val="20"/>
          <w:szCs w:val="20"/>
        </w:rPr>
      </w:pPr>
      <w:r w:rsidRPr="0095261C">
        <w:rPr>
          <w:rFonts w:ascii="Verdana" w:hAnsi="Verdana" w:cs="Arial"/>
          <w:b/>
          <w:noProof/>
          <w:sz w:val="20"/>
          <w:szCs w:val="20"/>
        </w:rPr>
        <w:t>Invited Experts</w:t>
      </w:r>
    </w:p>
    <w:p w14:paraId="04596D34" w14:textId="77777777" w:rsidR="00AC3366" w:rsidRPr="0095261C" w:rsidRDefault="00AC3366" w:rsidP="00AC3366">
      <w:pPr>
        <w:numPr>
          <w:ilvl w:val="0"/>
          <w:numId w:val="31"/>
        </w:numPr>
        <w:rPr>
          <w:rFonts w:ascii="Verdana" w:hAnsi="Verdana" w:cs="Arial"/>
          <w:noProof/>
          <w:sz w:val="20"/>
          <w:szCs w:val="20"/>
        </w:rPr>
      </w:pPr>
      <w:r w:rsidRPr="0095261C">
        <w:rPr>
          <w:rFonts w:ascii="Verdana" w:hAnsi="Verdana" w:cs="Arial"/>
          <w:noProof/>
          <w:sz w:val="20"/>
          <w:szCs w:val="20"/>
        </w:rPr>
        <w:t>Hannah DOHERTY (UK)</w:t>
      </w:r>
      <w:r>
        <w:rPr>
          <w:rFonts w:ascii="Verdana" w:hAnsi="Verdana" w:cs="Arial"/>
          <w:noProof/>
          <w:sz w:val="20"/>
          <w:szCs w:val="20"/>
        </w:rPr>
        <w:t xml:space="preserve"> – BPRS support</w:t>
      </w:r>
    </w:p>
    <w:p w14:paraId="75BF2500" w14:textId="77777777" w:rsidR="00AC3366" w:rsidRPr="0095261C" w:rsidRDefault="00AC3366" w:rsidP="00AC3366">
      <w:pPr>
        <w:numPr>
          <w:ilvl w:val="0"/>
          <w:numId w:val="31"/>
        </w:numPr>
        <w:rPr>
          <w:rFonts w:ascii="Verdana" w:hAnsi="Verdana" w:cs="Arial"/>
          <w:noProof/>
          <w:sz w:val="20"/>
          <w:szCs w:val="20"/>
        </w:rPr>
      </w:pPr>
      <w:r w:rsidRPr="0095261C">
        <w:rPr>
          <w:rFonts w:ascii="Verdana" w:hAnsi="Verdana" w:cs="Arial"/>
          <w:noProof/>
          <w:sz w:val="20"/>
          <w:szCs w:val="20"/>
        </w:rPr>
        <w:t>Andrea MAYER-FIGGE (DE)</w:t>
      </w:r>
    </w:p>
    <w:p w14:paraId="40FB6B49" w14:textId="77777777" w:rsidR="00AC3366" w:rsidRPr="0095261C" w:rsidRDefault="00AC3366" w:rsidP="00AC3366">
      <w:pPr>
        <w:numPr>
          <w:ilvl w:val="0"/>
          <w:numId w:val="31"/>
        </w:numPr>
        <w:rPr>
          <w:rFonts w:ascii="Verdana" w:hAnsi="Verdana" w:cs="Arial"/>
          <w:noProof/>
          <w:sz w:val="20"/>
          <w:szCs w:val="20"/>
        </w:rPr>
      </w:pPr>
      <w:r w:rsidRPr="0095261C">
        <w:rPr>
          <w:rFonts w:ascii="Verdana" w:hAnsi="Verdana" w:cs="Arial"/>
          <w:noProof/>
          <w:sz w:val="20"/>
          <w:szCs w:val="20"/>
        </w:rPr>
        <w:t xml:space="preserve">Tamas KOVACS (HU) </w:t>
      </w:r>
    </w:p>
    <w:p w14:paraId="084F93C8" w14:textId="77777777" w:rsidR="00AC3366" w:rsidRDefault="00AC3366" w:rsidP="00AC3366">
      <w:pPr>
        <w:ind w:firstLine="709"/>
        <w:rPr>
          <w:rFonts w:ascii="Verdana" w:hAnsi="Verdana" w:cs="Arial"/>
          <w:b/>
          <w:noProof/>
          <w:sz w:val="20"/>
          <w:szCs w:val="20"/>
        </w:rPr>
      </w:pPr>
    </w:p>
    <w:p w14:paraId="6FE52556" w14:textId="77777777" w:rsidR="00AC3366" w:rsidRPr="0095261C" w:rsidRDefault="00AC3366" w:rsidP="00AC3366">
      <w:pPr>
        <w:ind w:firstLine="709"/>
        <w:rPr>
          <w:rFonts w:ascii="Verdana" w:hAnsi="Verdana" w:cs="Arial"/>
          <w:noProof/>
          <w:sz w:val="20"/>
          <w:szCs w:val="20"/>
        </w:rPr>
      </w:pPr>
      <w:r w:rsidRPr="0095261C">
        <w:rPr>
          <w:rFonts w:ascii="Verdana" w:hAnsi="Verdana" w:cs="Arial"/>
          <w:b/>
          <w:noProof/>
          <w:sz w:val="20"/>
          <w:szCs w:val="20"/>
        </w:rPr>
        <w:t>ECHA</w:t>
      </w:r>
    </w:p>
    <w:p w14:paraId="44D65199" w14:textId="77777777" w:rsidR="00AC3366" w:rsidRPr="0095261C" w:rsidRDefault="00AC3366" w:rsidP="00AC3366">
      <w:pPr>
        <w:numPr>
          <w:ilvl w:val="0"/>
          <w:numId w:val="31"/>
        </w:numPr>
        <w:rPr>
          <w:rFonts w:ascii="Verdana" w:hAnsi="Verdana" w:cs="Arial"/>
          <w:noProof/>
          <w:sz w:val="20"/>
          <w:szCs w:val="20"/>
        </w:rPr>
      </w:pPr>
      <w:r w:rsidRPr="0095261C">
        <w:rPr>
          <w:rFonts w:ascii="Verdana" w:hAnsi="Verdana" w:cs="Arial"/>
          <w:noProof/>
          <w:sz w:val="20"/>
          <w:szCs w:val="20"/>
        </w:rPr>
        <w:t>Juan Pablo CALVO TOLEDO</w:t>
      </w:r>
      <w:r w:rsidRPr="0095261C">
        <w:rPr>
          <w:rFonts w:ascii="Verdana" w:hAnsi="Verdana" w:cs="Arial"/>
          <w:noProof/>
          <w:sz w:val="20"/>
          <w:szCs w:val="20"/>
        </w:rPr>
        <w:tab/>
      </w:r>
    </w:p>
    <w:p w14:paraId="6D053013" w14:textId="77777777" w:rsidR="00AC3366" w:rsidRDefault="00AC3366" w:rsidP="00AC3366">
      <w:pPr>
        <w:rPr>
          <w:rFonts w:ascii="Verdana" w:hAnsi="Verdana" w:cs="Arial"/>
          <w:b/>
          <w:noProof/>
          <w:sz w:val="20"/>
          <w:szCs w:val="20"/>
        </w:rPr>
      </w:pPr>
    </w:p>
    <w:p w14:paraId="7B122C67" w14:textId="77777777" w:rsidR="00AC3366" w:rsidRPr="0095261C" w:rsidRDefault="00AC3366" w:rsidP="00AC3366">
      <w:pPr>
        <w:rPr>
          <w:rFonts w:ascii="Verdana" w:hAnsi="Verdana" w:cs="Arial"/>
          <w:b/>
          <w:noProof/>
          <w:sz w:val="20"/>
          <w:szCs w:val="20"/>
        </w:rPr>
      </w:pPr>
      <w:r w:rsidRPr="0095261C">
        <w:rPr>
          <w:rFonts w:ascii="Verdana" w:hAnsi="Verdana" w:cs="Arial"/>
          <w:b/>
          <w:noProof/>
          <w:sz w:val="20"/>
          <w:szCs w:val="20"/>
        </w:rPr>
        <w:t xml:space="preserve">Objective: </w:t>
      </w:r>
    </w:p>
    <w:p w14:paraId="033E7404" w14:textId="77777777" w:rsidR="00AC3366" w:rsidRPr="0095261C" w:rsidRDefault="00AC3366" w:rsidP="00AC3366">
      <w:pPr>
        <w:widowControl w:val="0"/>
        <w:numPr>
          <w:ilvl w:val="0"/>
          <w:numId w:val="32"/>
        </w:numPr>
        <w:rPr>
          <w:rFonts w:ascii="Verdana" w:hAnsi="Verdana" w:cs="Arial"/>
          <w:b/>
          <w:noProof/>
          <w:sz w:val="20"/>
          <w:szCs w:val="20"/>
        </w:rPr>
      </w:pPr>
      <w:r w:rsidRPr="0095261C">
        <w:rPr>
          <w:rFonts w:ascii="Verdana" w:hAnsi="Verdana" w:cs="Arial"/>
          <w:sz w:val="20"/>
          <w:szCs w:val="20"/>
        </w:rPr>
        <w:t>Propose annually the subject for the next harmonised enforcement project coordinated by the Forum (REF Projects)</w:t>
      </w:r>
    </w:p>
    <w:p w14:paraId="0DF57607" w14:textId="77777777" w:rsidR="00AC3366" w:rsidRDefault="00AC3366" w:rsidP="00AC3366">
      <w:pPr>
        <w:rPr>
          <w:rFonts w:ascii="Verdana" w:hAnsi="Verdana" w:cs="Arial"/>
          <w:b/>
          <w:noProof/>
          <w:sz w:val="20"/>
          <w:szCs w:val="20"/>
        </w:rPr>
      </w:pPr>
    </w:p>
    <w:p w14:paraId="1CBDA358" w14:textId="77777777" w:rsidR="00AC3366" w:rsidRPr="0095261C" w:rsidRDefault="00AC3366" w:rsidP="00AC3366">
      <w:pPr>
        <w:rPr>
          <w:rFonts w:ascii="Verdana" w:hAnsi="Verdana" w:cs="Arial"/>
          <w:noProof/>
          <w:sz w:val="20"/>
          <w:szCs w:val="20"/>
        </w:rPr>
      </w:pPr>
      <w:r w:rsidRPr="0095261C">
        <w:rPr>
          <w:rFonts w:ascii="Verdana" w:hAnsi="Verdana" w:cs="Arial"/>
          <w:b/>
          <w:noProof/>
          <w:sz w:val="20"/>
          <w:szCs w:val="20"/>
        </w:rPr>
        <w:t>Mandate</w:t>
      </w:r>
      <w:r w:rsidRPr="0095261C">
        <w:rPr>
          <w:rFonts w:ascii="Verdana" w:hAnsi="Verdana" w:cs="Arial"/>
          <w:noProof/>
          <w:sz w:val="20"/>
          <w:szCs w:val="20"/>
        </w:rPr>
        <w:t xml:space="preserve">: </w:t>
      </w:r>
    </w:p>
    <w:p w14:paraId="3230254F" w14:textId="77777777" w:rsidR="00AC3366" w:rsidRPr="0095261C" w:rsidRDefault="00AC3366" w:rsidP="00AC3366">
      <w:pPr>
        <w:rPr>
          <w:rFonts w:ascii="Verdana" w:hAnsi="Verdana" w:cs="Arial"/>
          <w:noProof/>
          <w:sz w:val="20"/>
          <w:szCs w:val="20"/>
        </w:rPr>
      </w:pPr>
      <w:r w:rsidRPr="0095261C">
        <w:rPr>
          <w:rFonts w:ascii="Verdana" w:hAnsi="Verdana" w:cs="Arial"/>
          <w:noProof/>
          <w:sz w:val="20"/>
          <w:szCs w:val="20"/>
        </w:rPr>
        <w:t xml:space="preserve">According to the working procedure for the prioritisation and selection of REF projects, the WG shall: </w:t>
      </w:r>
    </w:p>
    <w:p w14:paraId="7C142655" w14:textId="77777777" w:rsidR="00AC3366" w:rsidRPr="0095261C" w:rsidRDefault="00AC3366" w:rsidP="00AC3366">
      <w:pPr>
        <w:widowControl w:val="0"/>
        <w:numPr>
          <w:ilvl w:val="0"/>
          <w:numId w:val="70"/>
        </w:numPr>
        <w:jc w:val="both"/>
        <w:rPr>
          <w:rFonts w:ascii="Verdana" w:hAnsi="Verdana" w:cs="Arial"/>
          <w:noProof/>
          <w:sz w:val="20"/>
          <w:szCs w:val="20"/>
        </w:rPr>
      </w:pPr>
      <w:r w:rsidRPr="0095261C">
        <w:rPr>
          <w:rFonts w:ascii="Verdana" w:hAnsi="Verdana" w:cs="Arial"/>
          <w:sz w:val="20"/>
          <w:szCs w:val="20"/>
        </w:rPr>
        <w:t>Review annually a list of proposals for REF projects submitted by Forum members, ECHA Secretariat, the Commission and the Stakeholder Organisations accredited by ECHA (ASOs);</w:t>
      </w:r>
    </w:p>
    <w:p w14:paraId="2C0F7488" w14:textId="77777777" w:rsidR="00AC3366" w:rsidRPr="0095261C" w:rsidRDefault="00AC3366" w:rsidP="00AC3366">
      <w:pPr>
        <w:widowControl w:val="0"/>
        <w:numPr>
          <w:ilvl w:val="0"/>
          <w:numId w:val="70"/>
        </w:numPr>
        <w:jc w:val="both"/>
        <w:rPr>
          <w:rFonts w:ascii="Verdana" w:hAnsi="Verdana" w:cs="Arial"/>
          <w:noProof/>
          <w:sz w:val="20"/>
          <w:szCs w:val="20"/>
        </w:rPr>
      </w:pPr>
      <w:r w:rsidRPr="0095261C">
        <w:rPr>
          <w:rFonts w:ascii="Verdana" w:hAnsi="Verdana" w:cs="Arial"/>
          <w:sz w:val="20"/>
          <w:szCs w:val="20"/>
        </w:rPr>
        <w:t>Prioritise the subjects by applying Forum’s methodology for the prioritisation, selection and management of REF projects</w:t>
      </w:r>
    </w:p>
    <w:p w14:paraId="67F63D60" w14:textId="77777777" w:rsidR="00AC3366" w:rsidRPr="0095261C" w:rsidRDefault="00AC3366" w:rsidP="00AC3366">
      <w:pPr>
        <w:numPr>
          <w:ilvl w:val="0"/>
          <w:numId w:val="70"/>
        </w:numPr>
        <w:rPr>
          <w:rFonts w:ascii="Verdana" w:hAnsi="Verdana" w:cs="Arial"/>
          <w:sz w:val="20"/>
          <w:szCs w:val="20"/>
        </w:rPr>
      </w:pPr>
      <w:r w:rsidRPr="0095261C">
        <w:rPr>
          <w:rFonts w:ascii="Verdana" w:hAnsi="Verdana" w:cs="Arial"/>
          <w:sz w:val="20"/>
          <w:szCs w:val="20"/>
        </w:rPr>
        <w:t xml:space="preserve">Draft a recommendation proposing the subject for the next REF project </w:t>
      </w:r>
    </w:p>
    <w:p w14:paraId="7144E1C2" w14:textId="101B5B7A" w:rsidR="00AC3366" w:rsidRPr="0095261C" w:rsidRDefault="00AC3366" w:rsidP="00AC3366">
      <w:pPr>
        <w:widowControl w:val="0"/>
        <w:numPr>
          <w:ilvl w:val="0"/>
          <w:numId w:val="70"/>
        </w:numPr>
        <w:jc w:val="both"/>
        <w:rPr>
          <w:rFonts w:ascii="Verdana" w:hAnsi="Verdana" w:cs="Arial"/>
          <w:sz w:val="20"/>
          <w:szCs w:val="20"/>
          <w:lang w:eastAsia="fi-FI"/>
        </w:rPr>
      </w:pPr>
      <w:r w:rsidRPr="0095261C">
        <w:rPr>
          <w:rFonts w:ascii="Verdana" w:hAnsi="Verdana" w:cs="Arial"/>
          <w:sz w:val="20"/>
          <w:szCs w:val="20"/>
          <w:lang w:eastAsia="fi-FI"/>
        </w:rPr>
        <w:t>Elaborate and update a registry of legal obligations subject to previous enforcement projects.</w:t>
      </w:r>
    </w:p>
    <w:p w14:paraId="5C31074A" w14:textId="1813C264" w:rsidR="00AC3366" w:rsidRPr="000D3341" w:rsidRDefault="00AC3366" w:rsidP="007B5F5A">
      <w:pPr>
        <w:widowControl w:val="0"/>
        <w:numPr>
          <w:ilvl w:val="0"/>
          <w:numId w:val="70"/>
        </w:numPr>
        <w:jc w:val="both"/>
        <w:rPr>
          <w:rFonts w:ascii="Verdana" w:hAnsi="Verdana" w:cs="Arial"/>
          <w:sz w:val="20"/>
          <w:szCs w:val="20"/>
          <w:lang w:eastAsia="fi-FI"/>
        </w:rPr>
      </w:pPr>
      <w:r w:rsidRPr="000D3341">
        <w:rPr>
          <w:rFonts w:ascii="Verdana" w:hAnsi="Verdana" w:cs="Arial"/>
          <w:sz w:val="20"/>
          <w:szCs w:val="20"/>
          <w:lang w:eastAsia="fi-FI"/>
        </w:rPr>
        <w:t xml:space="preserve">Propose to the Forum topics for pilot and small-scale projects as an output of the prioritisation exercise where appropriate. </w:t>
      </w:r>
    </w:p>
    <w:p w14:paraId="50F2D98C" w14:textId="77777777" w:rsidR="00AC3366" w:rsidRDefault="00AC3366" w:rsidP="007B5F5A">
      <w:pPr>
        <w:widowControl w:val="0"/>
        <w:numPr>
          <w:ilvl w:val="0"/>
          <w:numId w:val="70"/>
        </w:numPr>
        <w:jc w:val="both"/>
        <w:rPr>
          <w:rFonts w:ascii="Verdana" w:hAnsi="Verdana" w:cs="Arial"/>
          <w:sz w:val="20"/>
          <w:szCs w:val="20"/>
          <w:lang w:eastAsia="fi-FI"/>
        </w:rPr>
      </w:pPr>
      <w:r w:rsidRPr="0095261C">
        <w:rPr>
          <w:rFonts w:ascii="Verdana" w:hAnsi="Verdana" w:cs="Arial"/>
          <w:sz w:val="20"/>
          <w:szCs w:val="20"/>
          <w:lang w:eastAsia="fi-FI"/>
        </w:rPr>
        <w:t xml:space="preserve">In addition, the WG will revise the methodology for the prioritisation, selection and management of REF projects and implementing its working procedures to be adopted by the Forum. </w:t>
      </w:r>
    </w:p>
    <w:p w14:paraId="0F90AECC" w14:textId="77777777" w:rsidR="00AC3366" w:rsidRPr="0095261C" w:rsidRDefault="00AC3366" w:rsidP="007B5F5A">
      <w:pPr>
        <w:widowControl w:val="0"/>
        <w:numPr>
          <w:ilvl w:val="0"/>
          <w:numId w:val="70"/>
        </w:numPr>
        <w:jc w:val="both"/>
        <w:rPr>
          <w:rFonts w:ascii="Verdana" w:hAnsi="Verdana" w:cs="Arial"/>
          <w:sz w:val="20"/>
          <w:szCs w:val="20"/>
          <w:lang w:eastAsia="fi-FI"/>
        </w:rPr>
      </w:pPr>
      <w:r w:rsidRPr="0095261C">
        <w:rPr>
          <w:rFonts w:ascii="Verdana" w:hAnsi="Verdana" w:cs="Arial"/>
          <w:sz w:val="20"/>
          <w:szCs w:val="20"/>
          <w:lang w:eastAsia="fi-FI"/>
        </w:rPr>
        <w:t>The WG will propose the adjustments of the methodology with regard to the</w:t>
      </w:r>
      <w:r w:rsidRPr="0095261C">
        <w:rPr>
          <w:rFonts w:ascii="Verdana" w:hAnsi="Verdana" w:cs="Arial"/>
          <w:sz w:val="20"/>
          <w:szCs w:val="20"/>
        </w:rPr>
        <w:t xml:space="preserve"> inclusion of the BPR terminology and the Annex I with the essential requirements of BPR. The WG shall signal if any more significant changes will be needed to use the REF project methodology for the BPR projects </w:t>
      </w:r>
      <w:r w:rsidRPr="0095261C">
        <w:rPr>
          <w:rFonts w:ascii="Verdana" w:hAnsi="Verdana" w:cs="Arial"/>
          <w:sz w:val="20"/>
          <w:szCs w:val="20"/>
          <w:lang w:eastAsia="fi-FI"/>
        </w:rPr>
        <w:t>so that BPR projects can be prioritised and managed according to this methodology (subject to the agreement in the BPR Subgroup to be decided at the BPRS-2).</w:t>
      </w:r>
    </w:p>
    <w:p w14:paraId="41F411FB" w14:textId="77777777" w:rsidR="00AC3366" w:rsidRDefault="00AC3366" w:rsidP="00AC3366">
      <w:pPr>
        <w:widowControl w:val="0"/>
        <w:jc w:val="both"/>
        <w:rPr>
          <w:rFonts w:ascii="Verdana" w:hAnsi="Verdana" w:cs="Arial"/>
          <w:noProof/>
          <w:sz w:val="20"/>
          <w:szCs w:val="20"/>
        </w:rPr>
      </w:pPr>
    </w:p>
    <w:p w14:paraId="4B62B1E2" w14:textId="77777777" w:rsidR="00AC3366" w:rsidRPr="0095261C" w:rsidRDefault="00AC3366" w:rsidP="00AC3366">
      <w:pPr>
        <w:widowControl w:val="0"/>
        <w:jc w:val="both"/>
        <w:rPr>
          <w:rFonts w:ascii="Verdana" w:hAnsi="Verdana" w:cs="Arial"/>
          <w:noProof/>
          <w:sz w:val="20"/>
          <w:szCs w:val="20"/>
        </w:rPr>
      </w:pPr>
      <w:r w:rsidRPr="0095261C">
        <w:rPr>
          <w:rFonts w:ascii="Verdana" w:hAnsi="Verdana" w:cs="Arial"/>
          <w:noProof/>
          <w:sz w:val="20"/>
          <w:szCs w:val="20"/>
        </w:rPr>
        <w:t xml:space="preserve">The WG will operate from Forum-16 (October 2013) until the end of 2018 (end of the Forum WP 2014 – 2018). The mandate of the WG can be renewed to operate after this period. </w:t>
      </w:r>
    </w:p>
    <w:p w14:paraId="160BE683" w14:textId="77777777" w:rsidR="00AC3366" w:rsidRPr="0095261C" w:rsidRDefault="00AC3366" w:rsidP="00AC3366">
      <w:pPr>
        <w:widowControl w:val="0"/>
        <w:jc w:val="both"/>
        <w:rPr>
          <w:rFonts w:ascii="Verdana" w:hAnsi="Verdana" w:cs="Arial"/>
          <w:noProof/>
          <w:sz w:val="20"/>
          <w:szCs w:val="20"/>
        </w:rPr>
      </w:pPr>
    </w:p>
    <w:p w14:paraId="08BC495C" w14:textId="77777777" w:rsidR="00AC3366" w:rsidRPr="0095261C" w:rsidRDefault="00AC3366" w:rsidP="00AC3366">
      <w:pPr>
        <w:rPr>
          <w:rFonts w:ascii="Verdana" w:hAnsi="Verdana" w:cs="Arial"/>
          <w:noProof/>
          <w:sz w:val="20"/>
          <w:szCs w:val="20"/>
        </w:rPr>
      </w:pPr>
      <w:r w:rsidRPr="0095261C">
        <w:rPr>
          <w:rFonts w:ascii="Verdana" w:hAnsi="Verdana" w:cs="Arial"/>
          <w:b/>
          <w:noProof/>
          <w:sz w:val="20"/>
          <w:szCs w:val="20"/>
        </w:rPr>
        <w:t>Timelines</w:t>
      </w:r>
      <w:r w:rsidRPr="0095261C">
        <w:rPr>
          <w:rFonts w:ascii="Verdana" w:hAnsi="Verdana" w:cs="Arial"/>
          <w:noProof/>
          <w:sz w:val="20"/>
          <w:szCs w:val="20"/>
        </w:rPr>
        <w:t xml:space="preserve">:  </w:t>
      </w:r>
    </w:p>
    <w:p w14:paraId="3A57153B" w14:textId="77777777" w:rsidR="00AC3366" w:rsidRPr="0095261C" w:rsidRDefault="00AC3366" w:rsidP="00AC3366">
      <w:pPr>
        <w:rPr>
          <w:rFonts w:ascii="Verdana" w:hAnsi="Verdana" w:cs="Arial"/>
          <w:noProof/>
          <w:sz w:val="20"/>
          <w:szCs w:val="20"/>
        </w:rPr>
      </w:pPr>
    </w:p>
    <w:p w14:paraId="39D644DC" w14:textId="77777777" w:rsidR="00AC3366" w:rsidRPr="0095261C" w:rsidRDefault="00AC3366" w:rsidP="00AC3366">
      <w:pPr>
        <w:widowControl w:val="0"/>
        <w:numPr>
          <w:ilvl w:val="0"/>
          <w:numId w:val="25"/>
        </w:numPr>
        <w:jc w:val="both"/>
        <w:rPr>
          <w:rFonts w:ascii="Verdana" w:hAnsi="Verdana" w:cs="Arial"/>
          <w:sz w:val="20"/>
          <w:szCs w:val="20"/>
        </w:rPr>
      </w:pPr>
      <w:r w:rsidRPr="0095261C">
        <w:rPr>
          <w:rFonts w:ascii="Verdana" w:hAnsi="Verdana" w:cs="Arial"/>
          <w:noProof/>
          <w:sz w:val="20"/>
          <w:szCs w:val="20"/>
        </w:rPr>
        <w:t xml:space="preserve">The basic timeframes are regulated by the Forum Methodology on Prioritisation and Selection of Project Proposals and the working procedure for the prioritisation and selection of harmonised enforcement projects coordinated by the Forum </w:t>
      </w:r>
    </w:p>
    <w:p w14:paraId="6C1C9040" w14:textId="77777777" w:rsidR="00AC3366" w:rsidRPr="0095261C" w:rsidRDefault="00AC3366" w:rsidP="00AC3366">
      <w:pPr>
        <w:widowControl w:val="0"/>
        <w:numPr>
          <w:ilvl w:val="0"/>
          <w:numId w:val="25"/>
        </w:numPr>
        <w:jc w:val="both"/>
        <w:rPr>
          <w:rFonts w:ascii="Verdana" w:hAnsi="Verdana" w:cs="Arial"/>
          <w:sz w:val="20"/>
          <w:szCs w:val="20"/>
        </w:rPr>
      </w:pPr>
      <w:r w:rsidRPr="0095261C">
        <w:rPr>
          <w:rFonts w:ascii="Verdana" w:hAnsi="Verdana" w:cs="Arial"/>
          <w:sz w:val="20"/>
          <w:szCs w:val="20"/>
        </w:rPr>
        <w:t>Propose the revised methodology including the BPR terminology by Forum-</w:t>
      </w:r>
      <w:r>
        <w:rPr>
          <w:rFonts w:ascii="Verdana" w:hAnsi="Verdana" w:cs="Arial"/>
          <w:sz w:val="20"/>
          <w:szCs w:val="20"/>
        </w:rPr>
        <w:t>31/BRPS-6</w:t>
      </w:r>
      <w:r w:rsidRPr="0095261C">
        <w:rPr>
          <w:rFonts w:ascii="Verdana" w:hAnsi="Verdana" w:cs="Arial"/>
          <w:sz w:val="20"/>
          <w:szCs w:val="20"/>
        </w:rPr>
        <w:t xml:space="preserve"> </w:t>
      </w:r>
    </w:p>
    <w:p w14:paraId="1ED6C969" w14:textId="77777777" w:rsidR="00AC3366" w:rsidRPr="0095261C" w:rsidRDefault="00AC3366" w:rsidP="00AC3366">
      <w:pPr>
        <w:widowControl w:val="0"/>
        <w:numPr>
          <w:ilvl w:val="0"/>
          <w:numId w:val="25"/>
        </w:numPr>
        <w:jc w:val="both"/>
        <w:rPr>
          <w:rFonts w:ascii="Verdana" w:hAnsi="Verdana" w:cs="Arial"/>
          <w:sz w:val="20"/>
          <w:szCs w:val="20"/>
        </w:rPr>
      </w:pPr>
      <w:r w:rsidRPr="0095261C">
        <w:rPr>
          <w:rFonts w:ascii="Verdana" w:hAnsi="Verdana" w:cs="Arial"/>
          <w:noProof/>
          <w:sz w:val="20"/>
          <w:szCs w:val="20"/>
        </w:rPr>
        <w:t>Shortlist of subjects for REF-8 by Forum-31.</w:t>
      </w:r>
      <w:r w:rsidRPr="0095261C">
        <w:rPr>
          <w:rFonts w:ascii="Verdana" w:hAnsi="Verdana" w:cs="Arial"/>
          <w:b/>
          <w:sz w:val="20"/>
          <w:szCs w:val="20"/>
        </w:rPr>
        <w:t xml:space="preserve"> </w:t>
      </w:r>
    </w:p>
    <w:p w14:paraId="33400372" w14:textId="77777777" w:rsidR="00BA284F" w:rsidRDefault="00BA284F" w:rsidP="00B059D2">
      <w:pPr>
        <w:tabs>
          <w:tab w:val="right" w:pos="7740"/>
        </w:tabs>
        <w:contextualSpacing/>
        <w:rPr>
          <w:rFonts w:ascii="Verdana" w:hAnsi="Verdana"/>
          <w:b/>
          <w:color w:val="000000"/>
          <w:sz w:val="22"/>
          <w:szCs w:val="22"/>
        </w:rPr>
      </w:pPr>
    </w:p>
    <w:p w14:paraId="233A39AB" w14:textId="77777777" w:rsidR="00BA284F" w:rsidRDefault="00BA284F">
      <w:pPr>
        <w:spacing w:after="200" w:line="276" w:lineRule="auto"/>
        <w:rPr>
          <w:rFonts w:ascii="Verdana" w:hAnsi="Verdana"/>
          <w:b/>
          <w:color w:val="000000"/>
          <w:sz w:val="22"/>
          <w:szCs w:val="22"/>
        </w:rPr>
      </w:pPr>
      <w:r>
        <w:rPr>
          <w:rFonts w:ascii="Verdana" w:hAnsi="Verdana"/>
          <w:b/>
          <w:color w:val="000000"/>
          <w:sz w:val="22"/>
          <w:szCs w:val="22"/>
        </w:rPr>
        <w:br w:type="page"/>
      </w:r>
    </w:p>
    <w:p w14:paraId="5FEA291F" w14:textId="4CFEB174" w:rsidR="00AC3366" w:rsidRPr="00AC3366" w:rsidRDefault="00AC3366" w:rsidP="00AC3366">
      <w:pPr>
        <w:contextualSpacing/>
        <w:jc w:val="both"/>
        <w:rPr>
          <w:rFonts w:ascii="Verdana" w:hAnsi="Verdana"/>
          <w:b/>
          <w:color w:val="000000"/>
          <w:sz w:val="20"/>
          <w:szCs w:val="20"/>
        </w:rPr>
      </w:pPr>
      <w:r w:rsidRPr="00AC3366">
        <w:rPr>
          <w:rFonts w:ascii="Verdana" w:hAnsi="Verdana"/>
          <w:b/>
          <w:color w:val="000000"/>
          <w:sz w:val="20"/>
          <w:szCs w:val="20"/>
        </w:rPr>
        <w:t>Annex 2 c - BPRS WG - Coordinated enforcement project REACH-EN-FORCE-6 (Mandate adopted at Forum-30 and BPRS-5)</w:t>
      </w:r>
    </w:p>
    <w:p w14:paraId="3538842C" w14:textId="77777777" w:rsidR="00AC3366" w:rsidRPr="00AC3366" w:rsidRDefault="00AC3366" w:rsidP="00AC3366">
      <w:pPr>
        <w:contextualSpacing/>
        <w:jc w:val="both"/>
        <w:rPr>
          <w:rFonts w:ascii="Verdana" w:hAnsi="Verdana"/>
          <w:b/>
          <w:color w:val="000000"/>
          <w:sz w:val="20"/>
          <w:szCs w:val="20"/>
        </w:rPr>
      </w:pPr>
      <w:r w:rsidRPr="00AC3366">
        <w:rPr>
          <w:rFonts w:ascii="Verdana" w:hAnsi="Verdana"/>
          <w:b/>
          <w:color w:val="000000"/>
          <w:sz w:val="20"/>
          <w:szCs w:val="20"/>
        </w:rPr>
        <w:t>“REF-6”</w:t>
      </w:r>
    </w:p>
    <w:p w14:paraId="543353C4" w14:textId="77777777" w:rsidR="00AC3366" w:rsidRDefault="00AC3366" w:rsidP="00AC3366">
      <w:pPr>
        <w:tabs>
          <w:tab w:val="left" w:pos="1750"/>
        </w:tabs>
        <w:rPr>
          <w:rFonts w:ascii="Verdana" w:hAnsi="Verdana" w:cs="Arial"/>
          <w:b/>
          <w:noProof/>
          <w:sz w:val="20"/>
        </w:rPr>
      </w:pPr>
    </w:p>
    <w:p w14:paraId="5021607E" w14:textId="585CE4E9" w:rsidR="00AC3366" w:rsidRDefault="007B5F5A" w:rsidP="00AC3366">
      <w:pPr>
        <w:tabs>
          <w:tab w:val="left" w:pos="1750"/>
        </w:tabs>
        <w:rPr>
          <w:rFonts w:ascii="Verdana" w:hAnsi="Verdana" w:cs="Arial"/>
          <w:b/>
          <w:noProof/>
          <w:sz w:val="20"/>
        </w:rPr>
      </w:pPr>
      <w:r>
        <w:rPr>
          <w:rFonts w:ascii="Verdana" w:hAnsi="Verdana" w:cs="Arial"/>
          <w:b/>
          <w:noProof/>
          <w:sz w:val="20"/>
        </w:rPr>
        <w:t>Composition</w:t>
      </w:r>
    </w:p>
    <w:p w14:paraId="70D5E270" w14:textId="77777777" w:rsidR="007B5F5A" w:rsidRPr="00A82395" w:rsidRDefault="007B5F5A" w:rsidP="00AC3366">
      <w:pPr>
        <w:tabs>
          <w:tab w:val="left" w:pos="1750"/>
        </w:tabs>
        <w:rPr>
          <w:rFonts w:ascii="Verdana" w:hAnsi="Verdana" w:cs="Arial"/>
          <w:b/>
          <w:noProof/>
          <w:sz w:val="20"/>
        </w:rPr>
      </w:pPr>
    </w:p>
    <w:p w14:paraId="2B7F96E5" w14:textId="77777777" w:rsidR="00AC3366" w:rsidRDefault="00AC3366" w:rsidP="00AC3366">
      <w:pPr>
        <w:tabs>
          <w:tab w:val="left" w:pos="709"/>
        </w:tabs>
        <w:rPr>
          <w:rFonts w:ascii="Verdana" w:hAnsi="Verdana" w:cs="Arial"/>
          <w:noProof/>
          <w:sz w:val="20"/>
        </w:rPr>
      </w:pPr>
      <w:r w:rsidRPr="00AC3366">
        <w:rPr>
          <w:rFonts w:ascii="Verdana" w:hAnsi="Verdana" w:cs="Arial"/>
          <w:b/>
          <w:noProof/>
          <w:sz w:val="20"/>
        </w:rPr>
        <w:tab/>
        <w:t>Chair</w:t>
      </w:r>
      <w:r w:rsidRPr="00AC3366">
        <w:rPr>
          <w:rFonts w:ascii="Verdana" w:hAnsi="Verdana" w:cs="Arial"/>
          <w:noProof/>
          <w:sz w:val="20"/>
        </w:rPr>
        <w:t xml:space="preserve">: Henrik HEDLUND (SE) </w:t>
      </w:r>
    </w:p>
    <w:p w14:paraId="32974239" w14:textId="77777777" w:rsidR="007B5F5A" w:rsidRPr="00AC3366" w:rsidRDefault="007B5F5A" w:rsidP="00AC3366">
      <w:pPr>
        <w:tabs>
          <w:tab w:val="left" w:pos="709"/>
        </w:tabs>
        <w:rPr>
          <w:rFonts w:ascii="Verdana" w:hAnsi="Verdana" w:cs="Arial"/>
          <w:noProof/>
          <w:sz w:val="20"/>
        </w:rPr>
      </w:pPr>
    </w:p>
    <w:p w14:paraId="58CC8FDA" w14:textId="77777777" w:rsidR="00AC3366" w:rsidRPr="00A82395" w:rsidRDefault="00AC3366" w:rsidP="00AC3366">
      <w:pPr>
        <w:tabs>
          <w:tab w:val="left" w:pos="1750"/>
        </w:tabs>
        <w:ind w:firstLine="720"/>
        <w:rPr>
          <w:rFonts w:ascii="Verdana" w:hAnsi="Verdana" w:cs="Arial"/>
          <w:b/>
          <w:noProof/>
          <w:sz w:val="20"/>
          <w:lang w:val="pt-PT"/>
        </w:rPr>
      </w:pPr>
      <w:r w:rsidRPr="00A82395">
        <w:rPr>
          <w:rFonts w:ascii="Verdana" w:hAnsi="Verdana" w:cs="Arial"/>
          <w:b/>
          <w:noProof/>
          <w:sz w:val="20"/>
          <w:lang w:val="pt-PT"/>
        </w:rPr>
        <w:t>Forum Members and Alternates</w:t>
      </w:r>
    </w:p>
    <w:p w14:paraId="3AB79508" w14:textId="77777777" w:rsidR="00AC3366" w:rsidRPr="00A82395" w:rsidRDefault="00AC3366" w:rsidP="00AC3366">
      <w:pPr>
        <w:numPr>
          <w:ilvl w:val="0"/>
          <w:numId w:val="26"/>
        </w:numPr>
        <w:tabs>
          <w:tab w:val="left" w:pos="1418"/>
        </w:tabs>
        <w:ind w:left="1418"/>
        <w:contextualSpacing/>
        <w:rPr>
          <w:rFonts w:ascii="Verdana" w:hAnsi="Verdana" w:cs="Arial"/>
          <w:noProof/>
          <w:sz w:val="20"/>
          <w:lang w:val="pt-PT"/>
        </w:rPr>
      </w:pPr>
      <w:r w:rsidRPr="00A82395">
        <w:rPr>
          <w:rFonts w:ascii="Verdana" w:hAnsi="Verdana" w:cs="Arial"/>
          <w:noProof/>
          <w:sz w:val="20"/>
          <w:lang w:val="pt-PT"/>
        </w:rPr>
        <w:t>Gro HAGEN (NO)</w:t>
      </w:r>
    </w:p>
    <w:p w14:paraId="2FDD30E5" w14:textId="77777777" w:rsidR="00AC3366" w:rsidRPr="00A82395" w:rsidRDefault="00AC3366" w:rsidP="00AC3366">
      <w:pPr>
        <w:numPr>
          <w:ilvl w:val="0"/>
          <w:numId w:val="26"/>
        </w:numPr>
        <w:tabs>
          <w:tab w:val="left" w:pos="1418"/>
        </w:tabs>
        <w:ind w:left="1418"/>
        <w:contextualSpacing/>
        <w:rPr>
          <w:rFonts w:ascii="Verdana" w:hAnsi="Verdana" w:cs="Arial"/>
          <w:noProof/>
          <w:sz w:val="20"/>
          <w:lang w:val="pt-PT"/>
        </w:rPr>
      </w:pPr>
      <w:r w:rsidRPr="00A82395">
        <w:rPr>
          <w:rFonts w:ascii="Verdana" w:hAnsi="Verdana" w:cs="Arial"/>
          <w:noProof/>
          <w:sz w:val="20"/>
          <w:lang w:val="pt-PT"/>
        </w:rPr>
        <w:t>Elena ZIDAROVA (BG)</w:t>
      </w:r>
    </w:p>
    <w:p w14:paraId="53A984A0" w14:textId="77777777" w:rsidR="00AC3366" w:rsidRPr="00A82395" w:rsidRDefault="00AC3366" w:rsidP="00AC3366">
      <w:pPr>
        <w:numPr>
          <w:ilvl w:val="0"/>
          <w:numId w:val="26"/>
        </w:numPr>
        <w:tabs>
          <w:tab w:val="left" w:pos="1418"/>
        </w:tabs>
        <w:ind w:left="1418"/>
        <w:contextualSpacing/>
        <w:rPr>
          <w:rFonts w:ascii="Verdana" w:hAnsi="Verdana" w:cs="Arial"/>
          <w:noProof/>
          <w:sz w:val="20"/>
          <w:lang w:val="pt-PT"/>
        </w:rPr>
      </w:pPr>
      <w:r w:rsidRPr="00A82395">
        <w:rPr>
          <w:rFonts w:ascii="Verdana" w:hAnsi="Verdana" w:cs="Arial"/>
          <w:noProof/>
          <w:sz w:val="20"/>
          <w:lang w:val="pt-PT"/>
        </w:rPr>
        <w:t>Dimitrios CHATZIANTINOU (EL Alternate)</w:t>
      </w:r>
    </w:p>
    <w:p w14:paraId="2951DA40" w14:textId="77777777" w:rsidR="00AC3366" w:rsidRPr="00A82395" w:rsidRDefault="00AC3366" w:rsidP="00AC3366">
      <w:pPr>
        <w:numPr>
          <w:ilvl w:val="0"/>
          <w:numId w:val="26"/>
        </w:numPr>
        <w:tabs>
          <w:tab w:val="left" w:pos="1418"/>
        </w:tabs>
        <w:ind w:left="1418"/>
        <w:contextualSpacing/>
        <w:rPr>
          <w:rFonts w:ascii="Verdana" w:hAnsi="Verdana" w:cs="Arial"/>
          <w:noProof/>
          <w:sz w:val="20"/>
          <w:lang w:val="pt-PT"/>
        </w:rPr>
      </w:pPr>
      <w:r w:rsidRPr="00A82395">
        <w:rPr>
          <w:rFonts w:ascii="Verdana" w:hAnsi="Verdana" w:cs="Arial"/>
          <w:noProof/>
          <w:sz w:val="20"/>
          <w:lang w:val="pt-PT"/>
        </w:rPr>
        <w:t>Graca BRAVO (PT)</w:t>
      </w:r>
    </w:p>
    <w:p w14:paraId="442E80D9" w14:textId="77777777" w:rsidR="00AC3366" w:rsidRDefault="00AC3366" w:rsidP="00AC3366">
      <w:pPr>
        <w:numPr>
          <w:ilvl w:val="0"/>
          <w:numId w:val="26"/>
        </w:numPr>
        <w:tabs>
          <w:tab w:val="left" w:pos="1418"/>
        </w:tabs>
        <w:ind w:left="1418"/>
        <w:contextualSpacing/>
        <w:rPr>
          <w:rFonts w:ascii="Verdana" w:hAnsi="Verdana" w:cs="Arial"/>
          <w:noProof/>
          <w:sz w:val="20"/>
        </w:rPr>
      </w:pPr>
      <w:r w:rsidRPr="00A82395">
        <w:rPr>
          <w:rFonts w:ascii="Verdana" w:hAnsi="Verdana" w:cs="Arial"/>
          <w:noProof/>
          <w:sz w:val="20"/>
          <w:lang w:val="pt-PT"/>
        </w:rPr>
        <w:t>Pablo S</w:t>
      </w:r>
      <w:r w:rsidRPr="0095261C">
        <w:rPr>
          <w:rFonts w:ascii="Verdana" w:hAnsi="Verdana" w:cs="Arial"/>
          <w:noProof/>
          <w:sz w:val="20"/>
        </w:rPr>
        <w:t>ANCHEZ-PEÑA (ES)</w:t>
      </w:r>
    </w:p>
    <w:p w14:paraId="4711D621" w14:textId="77777777" w:rsidR="00AC3366" w:rsidRPr="0095261C" w:rsidRDefault="00AC3366" w:rsidP="00AC3366">
      <w:pPr>
        <w:numPr>
          <w:ilvl w:val="0"/>
          <w:numId w:val="26"/>
        </w:numPr>
        <w:tabs>
          <w:tab w:val="left" w:pos="1418"/>
        </w:tabs>
        <w:ind w:left="1418"/>
        <w:contextualSpacing/>
        <w:rPr>
          <w:rFonts w:ascii="Verdana" w:hAnsi="Verdana" w:cs="Arial"/>
          <w:noProof/>
          <w:sz w:val="20"/>
        </w:rPr>
      </w:pPr>
      <w:r w:rsidRPr="0095261C">
        <w:rPr>
          <w:rFonts w:ascii="Verdana" w:hAnsi="Verdana" w:cs="Arial"/>
          <w:noProof/>
          <w:sz w:val="20"/>
        </w:rPr>
        <w:t>Žilvinas UŽOMECKAS (LT)</w:t>
      </w:r>
    </w:p>
    <w:p w14:paraId="12508CE7" w14:textId="77777777" w:rsidR="00AC3366" w:rsidRPr="0095261C" w:rsidRDefault="00AC3366" w:rsidP="00AC3366">
      <w:pPr>
        <w:tabs>
          <w:tab w:val="left" w:pos="1418"/>
        </w:tabs>
        <w:ind w:left="1418"/>
        <w:contextualSpacing/>
        <w:rPr>
          <w:rFonts w:ascii="Verdana" w:hAnsi="Verdana" w:cs="Arial"/>
          <w:b/>
          <w:noProof/>
          <w:sz w:val="20"/>
        </w:rPr>
      </w:pPr>
    </w:p>
    <w:p w14:paraId="373A3663" w14:textId="77777777" w:rsidR="00AC3366" w:rsidRPr="0095261C" w:rsidRDefault="00AC3366" w:rsidP="00AC3366">
      <w:pPr>
        <w:tabs>
          <w:tab w:val="left" w:pos="709"/>
        </w:tabs>
        <w:ind w:left="709"/>
        <w:contextualSpacing/>
        <w:rPr>
          <w:rFonts w:ascii="Verdana" w:hAnsi="Verdana" w:cs="Arial"/>
          <w:noProof/>
          <w:sz w:val="20"/>
        </w:rPr>
      </w:pPr>
      <w:r w:rsidRPr="0095261C">
        <w:rPr>
          <w:rFonts w:ascii="Verdana" w:hAnsi="Verdana" w:cs="Arial"/>
          <w:b/>
          <w:noProof/>
          <w:sz w:val="20"/>
        </w:rPr>
        <w:t>Invited Experts</w:t>
      </w:r>
      <w:r w:rsidRPr="0095261C">
        <w:rPr>
          <w:rStyle w:val="FootnoteReference"/>
          <w:rFonts w:cs="Arial"/>
          <w:noProof/>
        </w:rPr>
        <w:t xml:space="preserve"> </w:t>
      </w:r>
      <w:r w:rsidRPr="0095261C">
        <w:rPr>
          <w:rFonts w:ascii="Verdana" w:hAnsi="Verdana" w:cs="Arial"/>
          <w:noProof/>
          <w:sz w:val="20"/>
        </w:rPr>
        <w:t xml:space="preserve"> </w:t>
      </w:r>
    </w:p>
    <w:p w14:paraId="4F453DD8" w14:textId="77777777" w:rsidR="00AC3366" w:rsidRPr="0095261C" w:rsidRDefault="00AC3366" w:rsidP="00AC3366">
      <w:pPr>
        <w:numPr>
          <w:ilvl w:val="0"/>
          <w:numId w:val="26"/>
        </w:numPr>
        <w:tabs>
          <w:tab w:val="left" w:pos="1418"/>
        </w:tabs>
        <w:ind w:left="1418"/>
        <w:contextualSpacing/>
        <w:rPr>
          <w:rFonts w:ascii="Verdana" w:hAnsi="Verdana" w:cs="Arial"/>
          <w:noProof/>
          <w:sz w:val="20"/>
        </w:rPr>
      </w:pPr>
      <w:r w:rsidRPr="0095261C">
        <w:rPr>
          <w:rFonts w:ascii="Verdana" w:hAnsi="Verdana" w:cs="Arial"/>
          <w:noProof/>
          <w:sz w:val="20"/>
        </w:rPr>
        <w:t>Petra SCHLAG (DE)</w:t>
      </w:r>
    </w:p>
    <w:p w14:paraId="2E62650E" w14:textId="77777777" w:rsidR="00AC3366" w:rsidRPr="0095261C" w:rsidRDefault="00AC3366" w:rsidP="00AC3366">
      <w:pPr>
        <w:numPr>
          <w:ilvl w:val="0"/>
          <w:numId w:val="26"/>
        </w:numPr>
        <w:tabs>
          <w:tab w:val="left" w:pos="1418"/>
        </w:tabs>
        <w:ind w:left="1418"/>
        <w:contextualSpacing/>
        <w:rPr>
          <w:rFonts w:ascii="Verdana" w:hAnsi="Verdana" w:cs="Arial"/>
          <w:noProof/>
          <w:sz w:val="20"/>
        </w:rPr>
      </w:pPr>
      <w:r w:rsidRPr="0095261C">
        <w:rPr>
          <w:rFonts w:ascii="Verdana" w:hAnsi="Verdana" w:cs="Arial"/>
          <w:noProof/>
          <w:sz w:val="20"/>
        </w:rPr>
        <w:t>Markus MAKI (FI)</w:t>
      </w:r>
    </w:p>
    <w:p w14:paraId="189699A5" w14:textId="77777777" w:rsidR="00AC3366" w:rsidRDefault="00AC3366" w:rsidP="00AC3366">
      <w:pPr>
        <w:numPr>
          <w:ilvl w:val="0"/>
          <w:numId w:val="26"/>
        </w:numPr>
        <w:tabs>
          <w:tab w:val="left" w:pos="1418"/>
        </w:tabs>
        <w:ind w:left="1418"/>
        <w:contextualSpacing/>
        <w:rPr>
          <w:rFonts w:ascii="Verdana" w:hAnsi="Verdana" w:cs="Arial"/>
          <w:noProof/>
          <w:sz w:val="20"/>
        </w:rPr>
      </w:pPr>
      <w:r w:rsidRPr="0095261C">
        <w:rPr>
          <w:rFonts w:ascii="Verdana" w:hAnsi="Verdana" w:cs="Arial"/>
          <w:noProof/>
          <w:sz w:val="20"/>
        </w:rPr>
        <w:t>Panagiota SKAFIDA (EL)</w:t>
      </w:r>
    </w:p>
    <w:p w14:paraId="64912076" w14:textId="77777777" w:rsidR="00AC3366" w:rsidRDefault="00AC3366" w:rsidP="00AC3366">
      <w:pPr>
        <w:numPr>
          <w:ilvl w:val="0"/>
          <w:numId w:val="26"/>
        </w:numPr>
        <w:tabs>
          <w:tab w:val="left" w:pos="1418"/>
        </w:tabs>
        <w:ind w:left="1418"/>
        <w:contextualSpacing/>
        <w:rPr>
          <w:rFonts w:ascii="Verdana" w:hAnsi="Verdana" w:cs="Arial"/>
          <w:noProof/>
          <w:sz w:val="20"/>
        </w:rPr>
      </w:pPr>
      <w:r>
        <w:rPr>
          <w:rFonts w:ascii="Verdana" w:hAnsi="Verdana" w:cs="Arial"/>
          <w:noProof/>
          <w:sz w:val="20"/>
        </w:rPr>
        <w:t>Adhemar ROG (NL)</w:t>
      </w:r>
    </w:p>
    <w:p w14:paraId="2E9740AF" w14:textId="77777777" w:rsidR="00AC3366" w:rsidRPr="0095261C" w:rsidRDefault="00AC3366" w:rsidP="00AC3366">
      <w:pPr>
        <w:numPr>
          <w:ilvl w:val="0"/>
          <w:numId w:val="26"/>
        </w:numPr>
        <w:tabs>
          <w:tab w:val="left" w:pos="1418"/>
        </w:tabs>
        <w:ind w:left="1418"/>
        <w:contextualSpacing/>
        <w:rPr>
          <w:rFonts w:ascii="Verdana" w:hAnsi="Verdana" w:cs="Arial"/>
          <w:noProof/>
          <w:sz w:val="20"/>
        </w:rPr>
      </w:pPr>
      <w:r>
        <w:rPr>
          <w:rFonts w:ascii="Verdana" w:hAnsi="Verdana" w:cs="Arial"/>
          <w:noProof/>
          <w:sz w:val="20"/>
        </w:rPr>
        <w:t>Harm VOERMAN (NL)</w:t>
      </w:r>
    </w:p>
    <w:p w14:paraId="7B99500A" w14:textId="77777777" w:rsidR="00AC3366" w:rsidRPr="0095261C" w:rsidRDefault="00AC3366" w:rsidP="00AC3366">
      <w:pPr>
        <w:rPr>
          <w:rFonts w:ascii="Verdana" w:hAnsi="Verdana" w:cs="Arial"/>
          <w:b/>
          <w:noProof/>
          <w:sz w:val="20"/>
        </w:rPr>
      </w:pPr>
    </w:p>
    <w:p w14:paraId="43A08100" w14:textId="77777777" w:rsidR="00AC3366" w:rsidRPr="0095261C" w:rsidRDefault="00AC3366" w:rsidP="00AC3366">
      <w:pPr>
        <w:tabs>
          <w:tab w:val="left" w:pos="709"/>
        </w:tabs>
        <w:ind w:left="709"/>
        <w:contextualSpacing/>
        <w:rPr>
          <w:rFonts w:ascii="Verdana" w:hAnsi="Verdana" w:cs="Arial"/>
          <w:b/>
          <w:noProof/>
          <w:sz w:val="20"/>
        </w:rPr>
      </w:pPr>
      <w:r w:rsidRPr="0095261C">
        <w:rPr>
          <w:rFonts w:ascii="Verdana" w:hAnsi="Verdana" w:cs="Arial"/>
          <w:b/>
          <w:noProof/>
          <w:sz w:val="20"/>
        </w:rPr>
        <w:t>BPRS Members and Experts</w:t>
      </w:r>
    </w:p>
    <w:p w14:paraId="7F81B018" w14:textId="77777777" w:rsidR="00AC3366" w:rsidRPr="0095261C" w:rsidRDefault="00AC3366" w:rsidP="00AC3366">
      <w:pPr>
        <w:numPr>
          <w:ilvl w:val="0"/>
          <w:numId w:val="26"/>
        </w:numPr>
        <w:tabs>
          <w:tab w:val="left" w:pos="1418"/>
        </w:tabs>
        <w:ind w:left="1418"/>
        <w:contextualSpacing/>
        <w:rPr>
          <w:rFonts w:ascii="Verdana" w:hAnsi="Verdana"/>
          <w:sz w:val="20"/>
          <w:szCs w:val="20"/>
        </w:rPr>
      </w:pPr>
      <w:r w:rsidRPr="0095261C">
        <w:rPr>
          <w:rFonts w:ascii="Verdana" w:hAnsi="Verdana"/>
          <w:sz w:val="20"/>
          <w:szCs w:val="20"/>
        </w:rPr>
        <w:t>Viktoriya HRISTOVA (BG)</w:t>
      </w:r>
    </w:p>
    <w:p w14:paraId="2D4D736B" w14:textId="77777777" w:rsidR="00AC3366" w:rsidRPr="0095261C" w:rsidRDefault="00AC3366" w:rsidP="00AC3366">
      <w:pPr>
        <w:numPr>
          <w:ilvl w:val="0"/>
          <w:numId w:val="26"/>
        </w:numPr>
        <w:tabs>
          <w:tab w:val="left" w:pos="1418"/>
        </w:tabs>
        <w:ind w:left="1418"/>
        <w:contextualSpacing/>
        <w:rPr>
          <w:rFonts w:ascii="Verdana" w:hAnsi="Verdana"/>
          <w:sz w:val="20"/>
          <w:szCs w:val="20"/>
        </w:rPr>
      </w:pPr>
      <w:r w:rsidRPr="0095261C">
        <w:rPr>
          <w:rFonts w:ascii="Verdana" w:hAnsi="Verdana"/>
          <w:sz w:val="20"/>
          <w:szCs w:val="20"/>
        </w:rPr>
        <w:t>Emma BERGSTROM (SE)</w:t>
      </w:r>
    </w:p>
    <w:p w14:paraId="0F519C87" w14:textId="77777777" w:rsidR="00AC3366" w:rsidRPr="0095261C" w:rsidRDefault="00AC3366" w:rsidP="00AC3366">
      <w:pPr>
        <w:numPr>
          <w:ilvl w:val="0"/>
          <w:numId w:val="26"/>
        </w:numPr>
        <w:tabs>
          <w:tab w:val="left" w:pos="1418"/>
        </w:tabs>
        <w:ind w:left="1418"/>
        <w:contextualSpacing/>
        <w:rPr>
          <w:rFonts w:ascii="Verdana" w:hAnsi="Verdana"/>
          <w:sz w:val="20"/>
          <w:szCs w:val="20"/>
        </w:rPr>
      </w:pPr>
      <w:r w:rsidRPr="0095261C">
        <w:rPr>
          <w:rFonts w:ascii="Verdana" w:hAnsi="Verdana"/>
          <w:sz w:val="20"/>
          <w:szCs w:val="20"/>
        </w:rPr>
        <w:t>Gilles CROIZÉ-POURCELET (FR)</w:t>
      </w:r>
    </w:p>
    <w:p w14:paraId="48EE938D" w14:textId="77777777" w:rsidR="00AC3366" w:rsidRDefault="00AC3366" w:rsidP="00AC3366">
      <w:pPr>
        <w:numPr>
          <w:ilvl w:val="0"/>
          <w:numId w:val="26"/>
        </w:numPr>
        <w:tabs>
          <w:tab w:val="left" w:pos="1418"/>
        </w:tabs>
        <w:ind w:left="1418"/>
        <w:contextualSpacing/>
        <w:rPr>
          <w:rFonts w:ascii="Verdana" w:hAnsi="Verdana" w:cs="Arial"/>
          <w:noProof/>
          <w:sz w:val="20"/>
        </w:rPr>
      </w:pPr>
      <w:r w:rsidRPr="0095261C">
        <w:rPr>
          <w:rFonts w:ascii="Verdana" w:hAnsi="Verdana" w:cs="Arial"/>
          <w:noProof/>
          <w:sz w:val="20"/>
        </w:rPr>
        <w:t>Anna MASLARSKA (BG)</w:t>
      </w:r>
    </w:p>
    <w:p w14:paraId="039F5E05" w14:textId="77777777" w:rsidR="00AC3366" w:rsidRPr="0095261C" w:rsidRDefault="00AC3366" w:rsidP="00AC3366">
      <w:pPr>
        <w:tabs>
          <w:tab w:val="left" w:pos="1418"/>
        </w:tabs>
        <w:ind w:left="1418"/>
        <w:contextualSpacing/>
        <w:rPr>
          <w:rFonts w:ascii="Verdana" w:hAnsi="Verdana" w:cs="Arial"/>
          <w:noProof/>
          <w:sz w:val="20"/>
        </w:rPr>
      </w:pPr>
    </w:p>
    <w:p w14:paraId="19FA5FD6" w14:textId="52A2B891" w:rsidR="00AC3366" w:rsidRPr="00FB4C27" w:rsidRDefault="00AC3366" w:rsidP="007B5F5A">
      <w:pPr>
        <w:ind w:firstLine="720"/>
        <w:rPr>
          <w:rFonts w:ascii="Verdana" w:hAnsi="Verdana" w:cs="Arial"/>
          <w:noProof/>
          <w:sz w:val="20"/>
          <w:szCs w:val="20"/>
          <w:lang w:val="fi-FI"/>
        </w:rPr>
      </w:pPr>
      <w:r w:rsidRPr="007B5F5A">
        <w:rPr>
          <w:rFonts w:ascii="Verdana" w:hAnsi="Verdana" w:cs="Arial"/>
          <w:b/>
          <w:noProof/>
          <w:sz w:val="20"/>
          <w:szCs w:val="20"/>
          <w:lang w:val="fi-FI"/>
        </w:rPr>
        <w:t>ECHA</w:t>
      </w:r>
      <w:r w:rsidR="007B5F5A" w:rsidRPr="007B5F5A">
        <w:rPr>
          <w:rFonts w:ascii="Verdana" w:hAnsi="Verdana" w:cs="Arial"/>
          <w:b/>
          <w:noProof/>
          <w:sz w:val="20"/>
          <w:szCs w:val="20"/>
          <w:lang w:val="fi-FI"/>
        </w:rPr>
        <w:t xml:space="preserve">: </w:t>
      </w:r>
      <w:r w:rsidR="007B5F5A" w:rsidRPr="007B5F5A">
        <w:rPr>
          <w:rFonts w:ascii="Verdana" w:hAnsi="Verdana" w:cs="Arial"/>
          <w:noProof/>
          <w:sz w:val="20"/>
          <w:szCs w:val="20"/>
          <w:lang w:val="fi-FI"/>
        </w:rPr>
        <w:t>O</w:t>
      </w:r>
      <w:r w:rsidRPr="00FB4C27">
        <w:rPr>
          <w:rFonts w:ascii="Verdana" w:hAnsi="Verdana" w:cs="Arial"/>
          <w:noProof/>
          <w:sz w:val="20"/>
          <w:szCs w:val="20"/>
          <w:lang w:val="fi-FI"/>
        </w:rPr>
        <w:t xml:space="preserve">uti </w:t>
      </w:r>
      <w:r w:rsidRPr="007B5F5A">
        <w:rPr>
          <w:rFonts w:ascii="Verdana" w:hAnsi="Verdana" w:cs="Arial"/>
          <w:noProof/>
          <w:sz w:val="20"/>
          <w:lang w:val="fi-FI"/>
        </w:rPr>
        <w:t>TUNNELA</w:t>
      </w:r>
      <w:r w:rsidR="007B5F5A" w:rsidRPr="007B5F5A">
        <w:rPr>
          <w:rFonts w:ascii="Verdana" w:hAnsi="Verdana" w:cs="Arial"/>
          <w:noProof/>
          <w:sz w:val="20"/>
          <w:lang w:val="fi-FI"/>
        </w:rPr>
        <w:t xml:space="preserve">; </w:t>
      </w:r>
      <w:r w:rsidRPr="007B5F5A">
        <w:rPr>
          <w:rFonts w:ascii="Verdana" w:hAnsi="Verdana" w:cs="Arial"/>
          <w:noProof/>
          <w:sz w:val="20"/>
          <w:lang w:val="fi-FI"/>
        </w:rPr>
        <w:t>Ales FRONTINI</w:t>
      </w:r>
      <w:r w:rsidR="007B5F5A" w:rsidRPr="007B5F5A">
        <w:rPr>
          <w:rFonts w:ascii="Verdana" w:hAnsi="Verdana" w:cs="Arial"/>
          <w:noProof/>
          <w:sz w:val="20"/>
          <w:lang w:val="fi-FI"/>
        </w:rPr>
        <w:t xml:space="preserve">; </w:t>
      </w:r>
      <w:r w:rsidRPr="007B5F5A">
        <w:rPr>
          <w:rFonts w:ascii="Verdana" w:hAnsi="Verdana" w:cs="Arial"/>
          <w:noProof/>
          <w:sz w:val="20"/>
          <w:lang w:val="fi-FI"/>
        </w:rPr>
        <w:t>Anita</w:t>
      </w:r>
      <w:r w:rsidRPr="00FB4C27">
        <w:rPr>
          <w:rFonts w:ascii="Verdana" w:hAnsi="Verdana" w:cs="Arial"/>
          <w:noProof/>
          <w:sz w:val="20"/>
          <w:szCs w:val="20"/>
          <w:lang w:val="fi-FI"/>
        </w:rPr>
        <w:t xml:space="preserve"> TUOMAINEN</w:t>
      </w:r>
    </w:p>
    <w:p w14:paraId="353B60DF" w14:textId="77777777" w:rsidR="00AC3366" w:rsidRPr="007B5F5A" w:rsidRDefault="00AC3366" w:rsidP="00AC3366">
      <w:pPr>
        <w:tabs>
          <w:tab w:val="left" w:pos="1418"/>
        </w:tabs>
        <w:ind w:left="1418"/>
        <w:contextualSpacing/>
        <w:rPr>
          <w:rFonts w:ascii="Verdana" w:hAnsi="Verdana"/>
          <w:sz w:val="20"/>
          <w:szCs w:val="20"/>
          <w:lang w:val="fi-FI"/>
        </w:rPr>
      </w:pPr>
    </w:p>
    <w:p w14:paraId="42001378" w14:textId="77777777" w:rsidR="00AC3366" w:rsidRPr="0095261C" w:rsidRDefault="00AC3366" w:rsidP="00AC3366">
      <w:pPr>
        <w:tabs>
          <w:tab w:val="left" w:pos="1750"/>
        </w:tabs>
        <w:rPr>
          <w:rFonts w:ascii="Verdana" w:hAnsi="Verdana" w:cs="Arial"/>
          <w:b/>
          <w:noProof/>
          <w:sz w:val="20"/>
        </w:rPr>
      </w:pPr>
      <w:r w:rsidRPr="0095261C">
        <w:rPr>
          <w:rFonts w:ascii="Verdana" w:hAnsi="Verdana" w:cs="Arial"/>
          <w:b/>
          <w:noProof/>
          <w:sz w:val="20"/>
        </w:rPr>
        <w:t xml:space="preserve">Objective: </w:t>
      </w:r>
    </w:p>
    <w:p w14:paraId="17F7AEE0" w14:textId="27A59215" w:rsidR="00AC3366" w:rsidRPr="0095261C" w:rsidRDefault="007B5F5A" w:rsidP="00AC3366">
      <w:pPr>
        <w:numPr>
          <w:ilvl w:val="0"/>
          <w:numId w:val="25"/>
        </w:numPr>
        <w:tabs>
          <w:tab w:val="left" w:pos="1750"/>
        </w:tabs>
        <w:jc w:val="both"/>
        <w:rPr>
          <w:rFonts w:ascii="Verdana" w:hAnsi="Verdana" w:cs="Arial"/>
          <w:noProof/>
          <w:sz w:val="20"/>
        </w:rPr>
      </w:pPr>
      <w:r>
        <w:rPr>
          <w:rFonts w:ascii="Verdana" w:hAnsi="Verdana" w:cs="Arial"/>
          <w:noProof/>
          <w:sz w:val="20"/>
        </w:rPr>
        <w:t>C</w:t>
      </w:r>
      <w:r w:rsidR="00AC3366" w:rsidRPr="0095261C">
        <w:rPr>
          <w:rFonts w:ascii="Verdana" w:hAnsi="Verdana" w:cs="Arial"/>
          <w:noProof/>
          <w:sz w:val="20"/>
        </w:rPr>
        <w:t>onceive and manage the sixth major Forum enforcement project REF-6</w:t>
      </w:r>
    </w:p>
    <w:p w14:paraId="13FC7768" w14:textId="77777777" w:rsidR="00AC3366" w:rsidRPr="0095261C" w:rsidRDefault="00AC3366" w:rsidP="00AC3366">
      <w:pPr>
        <w:tabs>
          <w:tab w:val="left" w:pos="1750"/>
        </w:tabs>
        <w:rPr>
          <w:rFonts w:ascii="Verdana" w:hAnsi="Verdana" w:cs="Arial"/>
          <w:b/>
          <w:noProof/>
          <w:sz w:val="20"/>
        </w:rPr>
      </w:pPr>
    </w:p>
    <w:p w14:paraId="577D94D1" w14:textId="77777777" w:rsidR="00AC3366" w:rsidRPr="0095261C" w:rsidRDefault="00AC3366" w:rsidP="00AC3366">
      <w:pPr>
        <w:tabs>
          <w:tab w:val="left" w:pos="1750"/>
        </w:tabs>
        <w:rPr>
          <w:rFonts w:ascii="Verdana" w:hAnsi="Verdana" w:cs="Arial"/>
          <w:noProof/>
          <w:sz w:val="20"/>
        </w:rPr>
      </w:pPr>
      <w:r w:rsidRPr="0095261C">
        <w:rPr>
          <w:rFonts w:ascii="Verdana" w:hAnsi="Verdana" w:cs="Arial"/>
          <w:b/>
          <w:noProof/>
          <w:sz w:val="20"/>
        </w:rPr>
        <w:t>Mandate</w:t>
      </w:r>
      <w:r w:rsidRPr="0095261C">
        <w:rPr>
          <w:rFonts w:ascii="Verdana" w:hAnsi="Verdana" w:cs="Arial"/>
          <w:noProof/>
          <w:sz w:val="20"/>
        </w:rPr>
        <w:t xml:space="preserve">: </w:t>
      </w:r>
    </w:p>
    <w:p w14:paraId="07C2ED12" w14:textId="77777777" w:rsidR="00AC3366" w:rsidRPr="0095261C" w:rsidRDefault="00AC3366" w:rsidP="00AC3366">
      <w:pPr>
        <w:numPr>
          <w:ilvl w:val="0"/>
          <w:numId w:val="71"/>
        </w:numPr>
        <w:tabs>
          <w:tab w:val="left" w:pos="1750"/>
        </w:tabs>
        <w:rPr>
          <w:rFonts w:ascii="Verdana" w:hAnsi="Verdana" w:cs="Arial"/>
          <w:sz w:val="20"/>
        </w:rPr>
      </w:pPr>
      <w:r w:rsidRPr="0095261C">
        <w:rPr>
          <w:rFonts w:ascii="Verdana" w:hAnsi="Verdana" w:cs="Arial"/>
          <w:sz w:val="20"/>
        </w:rPr>
        <w:t xml:space="preserve">Management of the Operational phase </w:t>
      </w:r>
    </w:p>
    <w:p w14:paraId="5C0D8888" w14:textId="77777777" w:rsidR="00AC3366" w:rsidRPr="0095261C" w:rsidRDefault="00AC3366" w:rsidP="00AC3366">
      <w:pPr>
        <w:numPr>
          <w:ilvl w:val="0"/>
          <w:numId w:val="71"/>
        </w:numPr>
        <w:tabs>
          <w:tab w:val="left" w:pos="1750"/>
        </w:tabs>
        <w:rPr>
          <w:rFonts w:ascii="Verdana" w:hAnsi="Verdana" w:cs="Arial"/>
          <w:sz w:val="20"/>
        </w:rPr>
      </w:pPr>
      <w:r w:rsidRPr="0095261C">
        <w:rPr>
          <w:rFonts w:ascii="Verdana" w:hAnsi="Verdana" w:cs="Arial"/>
          <w:sz w:val="20"/>
        </w:rPr>
        <w:t>Management the Reporting phase: Follow-up operational phase, collect the results and draft project evaluation</w:t>
      </w:r>
    </w:p>
    <w:p w14:paraId="0E3B9DB4" w14:textId="77777777" w:rsidR="00AC3366" w:rsidRPr="0095261C" w:rsidRDefault="00AC3366" w:rsidP="00AC3366">
      <w:pPr>
        <w:numPr>
          <w:ilvl w:val="0"/>
          <w:numId w:val="71"/>
        </w:numPr>
        <w:tabs>
          <w:tab w:val="left" w:pos="1750"/>
        </w:tabs>
        <w:rPr>
          <w:rFonts w:ascii="Verdana" w:hAnsi="Verdana" w:cs="Arial"/>
          <w:sz w:val="20"/>
        </w:rPr>
      </w:pPr>
      <w:r w:rsidRPr="0095261C">
        <w:rPr>
          <w:rFonts w:ascii="Verdana" w:hAnsi="Verdana" w:cs="Arial"/>
          <w:sz w:val="20"/>
        </w:rPr>
        <w:t>Elaborate tips and hints for inspectors based on the relevant outcomes from the project</w:t>
      </w:r>
    </w:p>
    <w:p w14:paraId="201DC322" w14:textId="77777777" w:rsidR="00AC3366" w:rsidRPr="0095261C" w:rsidRDefault="00AC3366" w:rsidP="00AC3366">
      <w:pPr>
        <w:numPr>
          <w:ilvl w:val="0"/>
          <w:numId w:val="71"/>
        </w:numPr>
        <w:tabs>
          <w:tab w:val="left" w:pos="1750"/>
        </w:tabs>
        <w:rPr>
          <w:rFonts w:ascii="Verdana" w:hAnsi="Verdana" w:cs="Arial"/>
          <w:sz w:val="20"/>
        </w:rPr>
      </w:pPr>
      <w:r w:rsidRPr="0095261C">
        <w:rPr>
          <w:rFonts w:ascii="Verdana" w:hAnsi="Verdana" w:cs="Arial"/>
          <w:sz w:val="20"/>
        </w:rPr>
        <w:t>Include biocides in the scope of the project in collaboration with the appointed BPR experts</w:t>
      </w:r>
    </w:p>
    <w:p w14:paraId="30D3A06E" w14:textId="77777777" w:rsidR="00AC3366" w:rsidRPr="0095261C" w:rsidRDefault="00AC3366" w:rsidP="00AC3366">
      <w:pPr>
        <w:numPr>
          <w:ilvl w:val="0"/>
          <w:numId w:val="71"/>
        </w:numPr>
        <w:tabs>
          <w:tab w:val="left" w:pos="1750"/>
        </w:tabs>
        <w:rPr>
          <w:rFonts w:ascii="Verdana" w:hAnsi="Verdana" w:cs="Arial"/>
          <w:sz w:val="20"/>
        </w:rPr>
      </w:pPr>
      <w:r w:rsidRPr="0095261C">
        <w:rPr>
          <w:rFonts w:ascii="Verdana" w:hAnsi="Verdana" w:cs="Arial"/>
          <w:sz w:val="20"/>
        </w:rPr>
        <w:t>Define the scope of enforcement activities under Art 45 and Annex VIII of CLP</w:t>
      </w:r>
    </w:p>
    <w:p w14:paraId="41BE74D3" w14:textId="77777777" w:rsidR="00AC3366" w:rsidRDefault="00AC3366" w:rsidP="00AC3366">
      <w:pPr>
        <w:numPr>
          <w:ilvl w:val="0"/>
          <w:numId w:val="71"/>
        </w:numPr>
        <w:tabs>
          <w:tab w:val="left" w:pos="1750"/>
        </w:tabs>
        <w:rPr>
          <w:rFonts w:ascii="Verdana" w:hAnsi="Verdana" w:cs="Arial"/>
          <w:sz w:val="20"/>
        </w:rPr>
      </w:pPr>
      <w:r w:rsidRPr="0095261C">
        <w:rPr>
          <w:rFonts w:ascii="Verdana" w:hAnsi="Verdana" w:cs="Arial"/>
          <w:sz w:val="20"/>
        </w:rPr>
        <w:t>Address in the manual the issue of mechanical compression strength of the LLDCs</w:t>
      </w:r>
    </w:p>
    <w:p w14:paraId="6565D0C8" w14:textId="77777777" w:rsidR="007B5F5A" w:rsidRPr="0095261C" w:rsidRDefault="007B5F5A" w:rsidP="007B5F5A">
      <w:pPr>
        <w:tabs>
          <w:tab w:val="left" w:pos="1750"/>
        </w:tabs>
        <w:ind w:left="720"/>
        <w:rPr>
          <w:rFonts w:ascii="Verdana" w:hAnsi="Verdana" w:cs="Arial"/>
          <w:sz w:val="20"/>
        </w:rPr>
      </w:pPr>
    </w:p>
    <w:p w14:paraId="4294ACD3" w14:textId="77777777" w:rsidR="00AC3366" w:rsidRPr="0095261C" w:rsidRDefault="00AC3366" w:rsidP="00AC3366">
      <w:pPr>
        <w:rPr>
          <w:rFonts w:ascii="Verdana" w:hAnsi="Verdana"/>
          <w:b/>
          <w:noProof/>
          <w:sz w:val="20"/>
        </w:rPr>
      </w:pPr>
      <w:r w:rsidRPr="0095261C">
        <w:rPr>
          <w:rFonts w:ascii="Verdana" w:hAnsi="Verdana"/>
          <w:b/>
          <w:noProof/>
          <w:sz w:val="20"/>
        </w:rPr>
        <w:t xml:space="preserve">Timeline:  </w:t>
      </w:r>
    </w:p>
    <w:p w14:paraId="5CB70340" w14:textId="77777777" w:rsidR="00AC3366" w:rsidRPr="0095261C" w:rsidRDefault="00AC3366" w:rsidP="00AC3366">
      <w:pPr>
        <w:numPr>
          <w:ilvl w:val="0"/>
          <w:numId w:val="27"/>
        </w:numPr>
        <w:tabs>
          <w:tab w:val="left" w:pos="1750"/>
        </w:tabs>
        <w:rPr>
          <w:rFonts w:ascii="Verdana" w:hAnsi="Verdana" w:cs="Arial"/>
          <w:noProof/>
          <w:sz w:val="20"/>
        </w:rPr>
      </w:pPr>
      <w:r w:rsidRPr="0095261C">
        <w:rPr>
          <w:rFonts w:ascii="Verdana" w:hAnsi="Verdana" w:cs="Arial"/>
          <w:noProof/>
          <w:sz w:val="20"/>
        </w:rPr>
        <w:t>Project manual: Q4 2017</w:t>
      </w:r>
    </w:p>
    <w:p w14:paraId="74049DF7" w14:textId="77777777" w:rsidR="00AC3366" w:rsidRPr="0095261C" w:rsidRDefault="00AC3366" w:rsidP="00AC3366">
      <w:pPr>
        <w:numPr>
          <w:ilvl w:val="0"/>
          <w:numId w:val="27"/>
        </w:numPr>
        <w:tabs>
          <w:tab w:val="left" w:pos="1750"/>
        </w:tabs>
        <w:rPr>
          <w:rFonts w:ascii="Verdana" w:hAnsi="Verdana" w:cs="Arial"/>
          <w:noProof/>
          <w:sz w:val="20"/>
        </w:rPr>
      </w:pPr>
      <w:r w:rsidRPr="0095261C">
        <w:rPr>
          <w:rFonts w:ascii="Verdana" w:hAnsi="Verdana" w:cs="Arial"/>
          <w:noProof/>
          <w:sz w:val="20"/>
        </w:rPr>
        <w:t xml:space="preserve">Prepare and deliver the training for project national coordinators: Q4 2017 </w:t>
      </w:r>
    </w:p>
    <w:p w14:paraId="702D0643" w14:textId="77777777" w:rsidR="00AC3366" w:rsidRPr="0095261C" w:rsidRDefault="00AC3366" w:rsidP="00AC3366">
      <w:pPr>
        <w:numPr>
          <w:ilvl w:val="0"/>
          <w:numId w:val="27"/>
        </w:numPr>
        <w:tabs>
          <w:tab w:val="left" w:pos="1750"/>
        </w:tabs>
        <w:rPr>
          <w:rFonts w:ascii="Verdana" w:hAnsi="Verdana" w:cs="Arial"/>
          <w:noProof/>
          <w:sz w:val="20"/>
        </w:rPr>
      </w:pPr>
      <w:r w:rsidRPr="0095261C">
        <w:rPr>
          <w:rFonts w:ascii="Verdana" w:hAnsi="Verdana" w:cs="Arial"/>
          <w:noProof/>
          <w:sz w:val="20"/>
        </w:rPr>
        <w:t>Define the scope of enforcement activities under Art 45 and Annex VIII of CLP: Q2 2018</w:t>
      </w:r>
    </w:p>
    <w:p w14:paraId="0A562A29" w14:textId="77777777" w:rsidR="00AC3366" w:rsidRPr="0095261C" w:rsidRDefault="00AC3366" w:rsidP="00AC3366">
      <w:pPr>
        <w:numPr>
          <w:ilvl w:val="0"/>
          <w:numId w:val="27"/>
        </w:numPr>
        <w:tabs>
          <w:tab w:val="left" w:pos="1750"/>
        </w:tabs>
        <w:rPr>
          <w:rFonts w:ascii="Verdana" w:hAnsi="Verdana" w:cs="Arial"/>
          <w:noProof/>
          <w:sz w:val="20"/>
        </w:rPr>
      </w:pPr>
      <w:r w:rsidRPr="0095261C">
        <w:rPr>
          <w:rFonts w:ascii="Verdana" w:hAnsi="Verdana" w:cs="Arial"/>
          <w:noProof/>
          <w:sz w:val="20"/>
        </w:rPr>
        <w:t xml:space="preserve">Operational phase: 2018 </w:t>
      </w:r>
    </w:p>
    <w:p w14:paraId="269C1713" w14:textId="77777777" w:rsidR="00AC3366" w:rsidRPr="0095261C" w:rsidRDefault="00AC3366" w:rsidP="00AC3366">
      <w:pPr>
        <w:numPr>
          <w:ilvl w:val="0"/>
          <w:numId w:val="27"/>
        </w:numPr>
        <w:tabs>
          <w:tab w:val="left" w:pos="1750"/>
        </w:tabs>
        <w:rPr>
          <w:rFonts w:ascii="Verdana" w:hAnsi="Verdana" w:cs="Arial"/>
          <w:noProof/>
          <w:sz w:val="20"/>
        </w:rPr>
      </w:pPr>
      <w:r w:rsidRPr="0095261C">
        <w:rPr>
          <w:rFonts w:ascii="Verdana" w:hAnsi="Verdana" w:cs="Arial"/>
          <w:noProof/>
          <w:sz w:val="20"/>
        </w:rPr>
        <w:t xml:space="preserve">Reporting phase (National Coordinators): Q1 2019 </w:t>
      </w:r>
    </w:p>
    <w:p w14:paraId="4D2E05E0" w14:textId="77777777" w:rsidR="00AC3366" w:rsidRPr="0095261C" w:rsidRDefault="00AC3366" w:rsidP="00AC3366">
      <w:pPr>
        <w:numPr>
          <w:ilvl w:val="0"/>
          <w:numId w:val="27"/>
        </w:numPr>
        <w:tabs>
          <w:tab w:val="left" w:pos="1750"/>
        </w:tabs>
        <w:rPr>
          <w:rFonts w:ascii="Verdana" w:hAnsi="Verdana" w:cs="Arial"/>
          <w:noProof/>
          <w:sz w:val="20"/>
        </w:rPr>
      </w:pPr>
      <w:r w:rsidRPr="0095261C">
        <w:rPr>
          <w:rFonts w:ascii="Verdana" w:hAnsi="Verdana" w:cs="Arial"/>
          <w:noProof/>
          <w:sz w:val="20"/>
        </w:rPr>
        <w:t>Evaluation phase: Q3 2019</w:t>
      </w:r>
    </w:p>
    <w:p w14:paraId="79A43145" w14:textId="77777777" w:rsidR="00AC3366" w:rsidRPr="0095261C" w:rsidRDefault="00AC3366" w:rsidP="00AC3366">
      <w:pPr>
        <w:numPr>
          <w:ilvl w:val="0"/>
          <w:numId w:val="27"/>
        </w:numPr>
        <w:tabs>
          <w:tab w:val="left" w:pos="1750"/>
        </w:tabs>
        <w:rPr>
          <w:rFonts w:ascii="Verdana" w:hAnsi="Verdana" w:cs="Arial"/>
          <w:noProof/>
          <w:sz w:val="20"/>
        </w:rPr>
      </w:pPr>
      <w:r w:rsidRPr="0095261C">
        <w:rPr>
          <w:rFonts w:ascii="Verdana" w:hAnsi="Verdana" w:cs="Arial"/>
          <w:noProof/>
          <w:sz w:val="20"/>
        </w:rPr>
        <w:t>Draft report: Q4 2019</w:t>
      </w:r>
    </w:p>
    <w:p w14:paraId="2B032E89" w14:textId="77777777" w:rsidR="00AC3366" w:rsidRPr="0095261C" w:rsidRDefault="00AC3366" w:rsidP="00AC3366">
      <w:pPr>
        <w:numPr>
          <w:ilvl w:val="0"/>
          <w:numId w:val="27"/>
        </w:numPr>
        <w:tabs>
          <w:tab w:val="left" w:pos="1750"/>
        </w:tabs>
        <w:rPr>
          <w:rFonts w:ascii="Verdana" w:hAnsi="Verdana" w:cs="Verdana"/>
          <w:sz w:val="20"/>
          <w:szCs w:val="20"/>
        </w:rPr>
      </w:pPr>
      <w:r w:rsidRPr="0095261C">
        <w:rPr>
          <w:rFonts w:ascii="Verdana" w:hAnsi="Verdana" w:cs="Arial"/>
          <w:noProof/>
          <w:sz w:val="20"/>
        </w:rPr>
        <w:t>Adoption of the report: Q4 2019</w:t>
      </w:r>
    </w:p>
    <w:p w14:paraId="6196FB1E" w14:textId="341D0B06" w:rsidR="00AC3366" w:rsidRDefault="00AC3366" w:rsidP="007B5F5A">
      <w:pPr>
        <w:numPr>
          <w:ilvl w:val="0"/>
          <w:numId w:val="27"/>
        </w:numPr>
        <w:tabs>
          <w:tab w:val="left" w:pos="1750"/>
        </w:tabs>
        <w:rPr>
          <w:rFonts w:ascii="Verdana" w:hAnsi="Verdana" w:cs="Arial"/>
          <w:noProof/>
          <w:sz w:val="20"/>
        </w:rPr>
      </w:pPr>
      <w:r w:rsidRPr="0095261C">
        <w:rPr>
          <w:rFonts w:ascii="Verdana" w:hAnsi="Verdana" w:cs="Arial"/>
          <w:noProof/>
          <w:sz w:val="20"/>
        </w:rPr>
        <w:t>Tips and hints for inspectors: Q4 2019</w:t>
      </w:r>
    </w:p>
    <w:p w14:paraId="15E1F205" w14:textId="77777777" w:rsidR="007B5F5A" w:rsidRPr="007B5F5A" w:rsidRDefault="007B5F5A" w:rsidP="007B5F5A">
      <w:pPr>
        <w:tabs>
          <w:tab w:val="left" w:pos="1750"/>
        </w:tabs>
        <w:ind w:left="720"/>
        <w:rPr>
          <w:rFonts w:ascii="Verdana" w:hAnsi="Verdana" w:cs="Arial"/>
          <w:noProof/>
          <w:sz w:val="20"/>
        </w:rPr>
      </w:pPr>
    </w:p>
    <w:p w14:paraId="00DFD2E1" w14:textId="0113CEA4" w:rsidR="00AC3366" w:rsidRPr="00AC3366" w:rsidRDefault="00AC3366" w:rsidP="00AC3366">
      <w:pPr>
        <w:contextualSpacing/>
        <w:jc w:val="both"/>
        <w:rPr>
          <w:rFonts w:ascii="Verdana" w:hAnsi="Verdana"/>
          <w:b/>
          <w:color w:val="000000"/>
          <w:sz w:val="20"/>
          <w:szCs w:val="20"/>
        </w:rPr>
      </w:pPr>
      <w:r w:rsidRPr="00AC3366">
        <w:rPr>
          <w:rFonts w:ascii="Verdana" w:hAnsi="Verdana"/>
          <w:b/>
          <w:color w:val="000000"/>
          <w:sz w:val="20"/>
          <w:szCs w:val="20"/>
        </w:rPr>
        <w:t>Annex 2 d - Forum WG - Training for enforcement trainers 2018 – BPR module</w:t>
      </w:r>
    </w:p>
    <w:p w14:paraId="25A9B657" w14:textId="77777777" w:rsidR="00AC3366" w:rsidRPr="00AC3366" w:rsidRDefault="00AC3366" w:rsidP="00AC3366">
      <w:pPr>
        <w:contextualSpacing/>
        <w:jc w:val="both"/>
        <w:rPr>
          <w:rFonts w:ascii="Verdana" w:hAnsi="Verdana"/>
          <w:b/>
          <w:color w:val="000000"/>
          <w:sz w:val="20"/>
          <w:szCs w:val="20"/>
        </w:rPr>
      </w:pPr>
      <w:r w:rsidRPr="00AC3366">
        <w:rPr>
          <w:rFonts w:ascii="Verdana" w:hAnsi="Verdana"/>
          <w:b/>
          <w:color w:val="000000"/>
          <w:sz w:val="20"/>
          <w:szCs w:val="20"/>
        </w:rPr>
        <w:t>(Mandate adopted at BPRS-5)</w:t>
      </w:r>
    </w:p>
    <w:p w14:paraId="7AC4EEB6" w14:textId="77777777" w:rsidR="00AC3366" w:rsidRPr="00AC3366" w:rsidRDefault="00AC3366" w:rsidP="00AC3366">
      <w:pPr>
        <w:contextualSpacing/>
        <w:jc w:val="both"/>
        <w:rPr>
          <w:rFonts w:ascii="Verdana" w:hAnsi="Verdana"/>
          <w:b/>
          <w:color w:val="000000"/>
          <w:sz w:val="20"/>
          <w:szCs w:val="20"/>
        </w:rPr>
      </w:pPr>
      <w:r w:rsidRPr="00AC3366">
        <w:rPr>
          <w:rFonts w:ascii="Verdana" w:hAnsi="Verdana"/>
          <w:b/>
          <w:color w:val="000000"/>
          <w:sz w:val="20"/>
          <w:szCs w:val="20"/>
        </w:rPr>
        <w:t>“BPRS Train the trainers 2018”</w:t>
      </w:r>
    </w:p>
    <w:p w14:paraId="7006AFEB" w14:textId="77777777" w:rsidR="00AC3366" w:rsidRPr="00AC3366" w:rsidRDefault="00AC3366" w:rsidP="00AC3366">
      <w:pPr>
        <w:rPr>
          <w:rFonts w:cs="Arial"/>
          <w:b/>
          <w:color w:val="0046AD"/>
          <w:sz w:val="20"/>
          <w:szCs w:val="20"/>
        </w:rPr>
      </w:pPr>
    </w:p>
    <w:p w14:paraId="4B97ACE7" w14:textId="1C87719E" w:rsidR="00AC3366" w:rsidRDefault="007B5F5A" w:rsidP="00AC3366">
      <w:pPr>
        <w:rPr>
          <w:rFonts w:ascii="Verdana" w:hAnsi="Verdana" w:cs="Arial"/>
          <w:b/>
          <w:noProof/>
          <w:sz w:val="20"/>
          <w:szCs w:val="20"/>
        </w:rPr>
      </w:pPr>
      <w:r>
        <w:rPr>
          <w:rFonts w:ascii="Verdana" w:hAnsi="Verdana" w:cs="Arial"/>
          <w:b/>
          <w:noProof/>
          <w:sz w:val="20"/>
          <w:szCs w:val="20"/>
        </w:rPr>
        <w:t>Composition</w:t>
      </w:r>
    </w:p>
    <w:p w14:paraId="1108E009" w14:textId="77777777" w:rsidR="007B5F5A" w:rsidRPr="00EF458A" w:rsidRDefault="007B5F5A" w:rsidP="00AC3366">
      <w:pPr>
        <w:rPr>
          <w:rFonts w:ascii="Verdana" w:hAnsi="Verdana" w:cs="Arial"/>
          <w:b/>
          <w:noProof/>
          <w:sz w:val="20"/>
          <w:szCs w:val="20"/>
        </w:rPr>
      </w:pPr>
    </w:p>
    <w:p w14:paraId="14D0EE5D" w14:textId="77777777" w:rsidR="00AC3366" w:rsidRDefault="00AC3366" w:rsidP="00AC3366">
      <w:pPr>
        <w:ind w:left="720"/>
        <w:rPr>
          <w:rFonts w:ascii="Verdana" w:hAnsi="Verdana" w:cs="Arial"/>
          <w:noProof/>
          <w:sz w:val="20"/>
          <w:szCs w:val="20"/>
        </w:rPr>
      </w:pPr>
      <w:r w:rsidRPr="00EF458A">
        <w:rPr>
          <w:rFonts w:ascii="Verdana" w:hAnsi="Verdana" w:cs="Arial"/>
          <w:b/>
          <w:noProof/>
          <w:sz w:val="20"/>
          <w:szCs w:val="20"/>
        </w:rPr>
        <w:t>Chair</w:t>
      </w:r>
      <w:r w:rsidRPr="00EF458A">
        <w:rPr>
          <w:rFonts w:ascii="Verdana" w:hAnsi="Verdana" w:cs="Arial"/>
          <w:noProof/>
          <w:sz w:val="20"/>
          <w:szCs w:val="20"/>
        </w:rPr>
        <w:t>: Mike POTTS (UK)</w:t>
      </w:r>
    </w:p>
    <w:p w14:paraId="75DB9E9D" w14:textId="77777777" w:rsidR="007B5F5A" w:rsidRPr="00EF458A" w:rsidRDefault="007B5F5A" w:rsidP="00AC3366">
      <w:pPr>
        <w:ind w:left="720"/>
        <w:rPr>
          <w:rFonts w:ascii="Verdana" w:hAnsi="Verdana" w:cs="Arial"/>
          <w:noProof/>
          <w:sz w:val="20"/>
          <w:szCs w:val="20"/>
        </w:rPr>
      </w:pPr>
    </w:p>
    <w:p w14:paraId="2E553476" w14:textId="77777777" w:rsidR="00AC3366" w:rsidRPr="00EF458A" w:rsidRDefault="00AC3366" w:rsidP="00AC3366">
      <w:pPr>
        <w:ind w:left="720"/>
        <w:rPr>
          <w:rFonts w:ascii="Verdana" w:hAnsi="Verdana" w:cs="Arial"/>
          <w:b/>
          <w:noProof/>
          <w:sz w:val="20"/>
          <w:szCs w:val="20"/>
          <w:lang w:val="fr-FR"/>
        </w:rPr>
      </w:pPr>
      <w:r w:rsidRPr="00EF458A">
        <w:rPr>
          <w:rFonts w:ascii="Verdana" w:hAnsi="Verdana" w:cs="Arial"/>
          <w:b/>
          <w:noProof/>
          <w:sz w:val="20"/>
          <w:szCs w:val="20"/>
          <w:lang w:val="fr-FR"/>
        </w:rPr>
        <w:t xml:space="preserve">Vice-Chair: </w:t>
      </w:r>
      <w:r w:rsidRPr="00EF458A">
        <w:rPr>
          <w:rFonts w:ascii="Verdana" w:hAnsi="Verdana" w:cs="Arial"/>
          <w:noProof/>
          <w:sz w:val="20"/>
          <w:szCs w:val="20"/>
          <w:lang w:val="fr-FR"/>
        </w:rPr>
        <w:t>Jenny KARLSSON (SE)</w:t>
      </w:r>
      <w:r w:rsidRPr="00EF458A">
        <w:rPr>
          <w:rFonts w:ascii="Verdana" w:hAnsi="Verdana" w:cs="Arial"/>
          <w:b/>
          <w:noProof/>
          <w:sz w:val="20"/>
          <w:szCs w:val="20"/>
          <w:lang w:val="fr-FR"/>
        </w:rPr>
        <w:t xml:space="preserve">  </w:t>
      </w:r>
    </w:p>
    <w:p w14:paraId="15CA6212" w14:textId="77777777" w:rsidR="00AC3366" w:rsidRPr="00EF458A" w:rsidRDefault="00AC3366" w:rsidP="00AC3366">
      <w:pPr>
        <w:ind w:left="709"/>
        <w:contextualSpacing/>
        <w:rPr>
          <w:rFonts w:ascii="Verdana" w:eastAsia="Calibri" w:hAnsi="Verdana" w:cs="Arial"/>
          <w:b/>
          <w:noProof/>
          <w:sz w:val="20"/>
          <w:szCs w:val="20"/>
          <w:lang w:val="fr-FR"/>
        </w:rPr>
      </w:pPr>
    </w:p>
    <w:p w14:paraId="1020FFCB" w14:textId="77777777" w:rsidR="00AC3366" w:rsidRPr="00EF458A" w:rsidRDefault="00AC3366" w:rsidP="00AC3366">
      <w:pPr>
        <w:ind w:left="709"/>
        <w:contextualSpacing/>
        <w:rPr>
          <w:rFonts w:ascii="Verdana" w:eastAsia="Calibri" w:hAnsi="Verdana" w:cs="Arial"/>
          <w:b/>
          <w:noProof/>
          <w:sz w:val="20"/>
          <w:szCs w:val="20"/>
        </w:rPr>
      </w:pPr>
      <w:r w:rsidRPr="00EF458A">
        <w:rPr>
          <w:rFonts w:ascii="Verdana" w:eastAsia="Calibri" w:hAnsi="Verdana" w:cs="Arial"/>
          <w:b/>
          <w:noProof/>
          <w:sz w:val="20"/>
          <w:szCs w:val="20"/>
        </w:rPr>
        <w:t>BPRS Members/Alternates</w:t>
      </w:r>
    </w:p>
    <w:p w14:paraId="5D01CB83" w14:textId="77777777" w:rsidR="00AC3366" w:rsidRPr="00EF458A" w:rsidRDefault="00AC3366" w:rsidP="00AC3366">
      <w:pPr>
        <w:numPr>
          <w:ilvl w:val="0"/>
          <w:numId w:val="31"/>
        </w:numPr>
        <w:tabs>
          <w:tab w:val="num" w:pos="1134"/>
        </w:tabs>
        <w:ind w:left="1134"/>
        <w:contextualSpacing/>
        <w:rPr>
          <w:rFonts w:ascii="Verdana" w:eastAsia="Calibri" w:hAnsi="Verdana" w:cs="Arial"/>
          <w:noProof/>
          <w:sz w:val="20"/>
          <w:szCs w:val="20"/>
        </w:rPr>
      </w:pPr>
      <w:r w:rsidRPr="00EF458A">
        <w:rPr>
          <w:rFonts w:ascii="Verdana" w:eastAsia="Calibri" w:hAnsi="Verdana" w:cs="Arial"/>
          <w:noProof/>
          <w:sz w:val="20"/>
          <w:szCs w:val="20"/>
        </w:rPr>
        <w:t xml:space="preserve">Dominik PISAREK (PL) </w:t>
      </w:r>
    </w:p>
    <w:p w14:paraId="28E94658" w14:textId="77777777" w:rsidR="00AC3366" w:rsidRPr="00EF458A" w:rsidRDefault="00AC3366" w:rsidP="00AC3366">
      <w:pPr>
        <w:numPr>
          <w:ilvl w:val="0"/>
          <w:numId w:val="31"/>
        </w:numPr>
        <w:tabs>
          <w:tab w:val="num" w:pos="1134"/>
        </w:tabs>
        <w:ind w:left="1134"/>
        <w:contextualSpacing/>
        <w:rPr>
          <w:rFonts w:ascii="Verdana" w:eastAsia="Calibri" w:hAnsi="Verdana" w:cs="Arial"/>
          <w:noProof/>
          <w:sz w:val="20"/>
          <w:szCs w:val="20"/>
        </w:rPr>
      </w:pPr>
      <w:r w:rsidRPr="00EF458A">
        <w:rPr>
          <w:rFonts w:ascii="Verdana" w:eastAsia="Calibri" w:hAnsi="Verdana" w:cs="Arial"/>
          <w:noProof/>
          <w:sz w:val="20"/>
          <w:szCs w:val="20"/>
        </w:rPr>
        <w:t>Eugen ANWANDER (AT)</w:t>
      </w:r>
    </w:p>
    <w:p w14:paraId="183C6B13" w14:textId="77777777" w:rsidR="00AC3366" w:rsidRPr="00EF458A" w:rsidRDefault="00AC3366" w:rsidP="00AC3366">
      <w:pPr>
        <w:numPr>
          <w:ilvl w:val="0"/>
          <w:numId w:val="31"/>
        </w:numPr>
        <w:tabs>
          <w:tab w:val="num" w:pos="1134"/>
        </w:tabs>
        <w:ind w:left="1134"/>
        <w:contextualSpacing/>
        <w:rPr>
          <w:rFonts w:ascii="Verdana" w:eastAsia="Calibri" w:hAnsi="Verdana" w:cs="Arial"/>
          <w:noProof/>
          <w:sz w:val="20"/>
          <w:szCs w:val="20"/>
        </w:rPr>
      </w:pPr>
      <w:r w:rsidRPr="00EF458A">
        <w:rPr>
          <w:rFonts w:ascii="Verdana" w:eastAsia="Calibri" w:hAnsi="Verdana" w:cs="Arial"/>
          <w:noProof/>
          <w:sz w:val="20"/>
          <w:szCs w:val="20"/>
        </w:rPr>
        <w:t>Heribert Bürgy(CH)</w:t>
      </w:r>
    </w:p>
    <w:p w14:paraId="60E467DB" w14:textId="77777777" w:rsidR="00AC3366" w:rsidRPr="00EF458A" w:rsidRDefault="00AC3366" w:rsidP="00AC3366">
      <w:pPr>
        <w:ind w:left="567" w:firstLine="142"/>
        <w:contextualSpacing/>
        <w:rPr>
          <w:rFonts w:ascii="Verdana" w:eastAsia="Calibri" w:hAnsi="Verdana" w:cs="Arial"/>
          <w:b/>
          <w:noProof/>
          <w:sz w:val="20"/>
          <w:szCs w:val="20"/>
        </w:rPr>
      </w:pPr>
    </w:p>
    <w:p w14:paraId="35711FFD" w14:textId="77777777" w:rsidR="00AC3366" w:rsidRPr="00EF458A" w:rsidRDefault="00AC3366" w:rsidP="00AC3366">
      <w:pPr>
        <w:ind w:left="567" w:firstLine="142"/>
        <w:contextualSpacing/>
        <w:rPr>
          <w:rFonts w:ascii="Verdana" w:eastAsia="Calibri" w:hAnsi="Verdana" w:cs="Arial"/>
          <w:b/>
          <w:noProof/>
          <w:sz w:val="20"/>
          <w:szCs w:val="20"/>
        </w:rPr>
      </w:pPr>
      <w:r w:rsidRPr="00EF458A">
        <w:rPr>
          <w:rFonts w:ascii="Verdana" w:eastAsia="Calibri" w:hAnsi="Verdana" w:cs="Arial"/>
          <w:b/>
          <w:noProof/>
          <w:sz w:val="20"/>
          <w:szCs w:val="20"/>
        </w:rPr>
        <w:t>BPRS Invited Experts</w:t>
      </w:r>
    </w:p>
    <w:p w14:paraId="4FE5082C" w14:textId="77777777" w:rsidR="00AC3366" w:rsidRPr="00EF458A" w:rsidRDefault="00AC3366" w:rsidP="00AC3366">
      <w:pPr>
        <w:numPr>
          <w:ilvl w:val="0"/>
          <w:numId w:val="31"/>
        </w:numPr>
        <w:tabs>
          <w:tab w:val="num" w:pos="1134"/>
        </w:tabs>
        <w:ind w:left="1134"/>
        <w:contextualSpacing/>
        <w:rPr>
          <w:rFonts w:ascii="Verdana" w:eastAsia="Calibri" w:hAnsi="Verdana" w:cs="Arial"/>
          <w:noProof/>
          <w:sz w:val="20"/>
          <w:szCs w:val="20"/>
        </w:rPr>
      </w:pPr>
      <w:r w:rsidRPr="00EF458A">
        <w:rPr>
          <w:rFonts w:ascii="Verdana" w:eastAsia="Calibri" w:hAnsi="Verdana" w:cs="Arial"/>
          <w:noProof/>
          <w:sz w:val="20"/>
          <w:szCs w:val="20"/>
        </w:rPr>
        <w:t>Becky HAMER (UK)</w:t>
      </w:r>
    </w:p>
    <w:p w14:paraId="207762F8" w14:textId="77777777" w:rsidR="00AC3366" w:rsidRPr="00EF458A" w:rsidRDefault="00AC3366" w:rsidP="00AC3366">
      <w:pPr>
        <w:numPr>
          <w:ilvl w:val="0"/>
          <w:numId w:val="31"/>
        </w:numPr>
        <w:tabs>
          <w:tab w:val="num" w:pos="1134"/>
        </w:tabs>
        <w:ind w:left="1134"/>
        <w:contextualSpacing/>
        <w:rPr>
          <w:rFonts w:ascii="Verdana" w:eastAsia="Calibri" w:hAnsi="Verdana" w:cs="Arial"/>
          <w:noProof/>
          <w:sz w:val="20"/>
          <w:szCs w:val="20"/>
        </w:rPr>
      </w:pPr>
      <w:r w:rsidRPr="00EF458A">
        <w:rPr>
          <w:rFonts w:ascii="Verdana" w:eastAsia="Calibri" w:hAnsi="Verdana" w:cs="Arial"/>
          <w:noProof/>
          <w:sz w:val="20"/>
          <w:szCs w:val="20"/>
        </w:rPr>
        <w:t xml:space="preserve">Shelley Collins (UK) </w:t>
      </w:r>
    </w:p>
    <w:p w14:paraId="1F1C758C" w14:textId="77777777" w:rsidR="00AC3366" w:rsidRPr="00EF458A" w:rsidRDefault="00AC3366" w:rsidP="00AC3366">
      <w:pPr>
        <w:numPr>
          <w:ilvl w:val="0"/>
          <w:numId w:val="31"/>
        </w:numPr>
        <w:tabs>
          <w:tab w:val="num" w:pos="1134"/>
        </w:tabs>
        <w:ind w:left="1134"/>
        <w:contextualSpacing/>
        <w:rPr>
          <w:rFonts w:ascii="Verdana" w:eastAsia="Calibri" w:hAnsi="Verdana" w:cs="Arial"/>
          <w:noProof/>
          <w:sz w:val="20"/>
          <w:szCs w:val="20"/>
        </w:rPr>
      </w:pPr>
      <w:r w:rsidRPr="00EF458A">
        <w:rPr>
          <w:rFonts w:ascii="Verdana" w:eastAsia="Calibri" w:hAnsi="Verdana" w:cs="Arial"/>
          <w:noProof/>
          <w:sz w:val="20"/>
          <w:szCs w:val="20"/>
        </w:rPr>
        <w:t>Nadine Grisel (CH)</w:t>
      </w:r>
    </w:p>
    <w:p w14:paraId="21D65134" w14:textId="77777777" w:rsidR="00AC3366" w:rsidRDefault="00AC3366" w:rsidP="00AC3366">
      <w:pPr>
        <w:numPr>
          <w:ilvl w:val="0"/>
          <w:numId w:val="31"/>
        </w:numPr>
        <w:tabs>
          <w:tab w:val="num" w:pos="1134"/>
        </w:tabs>
        <w:ind w:left="1134"/>
        <w:contextualSpacing/>
        <w:rPr>
          <w:rFonts w:ascii="Verdana" w:eastAsia="Calibri" w:hAnsi="Verdana" w:cs="Arial"/>
          <w:noProof/>
          <w:sz w:val="20"/>
          <w:szCs w:val="20"/>
        </w:rPr>
      </w:pPr>
      <w:r w:rsidRPr="00EF458A">
        <w:rPr>
          <w:rFonts w:ascii="Verdana" w:eastAsia="Calibri" w:hAnsi="Verdana" w:cs="Arial"/>
          <w:noProof/>
          <w:sz w:val="20"/>
          <w:szCs w:val="20"/>
        </w:rPr>
        <w:t>Margareta Daho (SE)</w:t>
      </w:r>
    </w:p>
    <w:p w14:paraId="35F60D76" w14:textId="77777777" w:rsidR="00AC3366" w:rsidRPr="00EF458A" w:rsidRDefault="00AC3366" w:rsidP="00AC3366">
      <w:pPr>
        <w:tabs>
          <w:tab w:val="num" w:pos="1440"/>
        </w:tabs>
        <w:ind w:left="1134"/>
        <w:contextualSpacing/>
        <w:rPr>
          <w:rFonts w:ascii="Verdana" w:eastAsia="Calibri" w:hAnsi="Verdana" w:cs="Arial"/>
          <w:noProof/>
          <w:sz w:val="20"/>
          <w:szCs w:val="20"/>
        </w:rPr>
      </w:pPr>
    </w:p>
    <w:p w14:paraId="3B6F2BFA" w14:textId="77777777" w:rsidR="00AC3366" w:rsidRPr="00EF458A" w:rsidRDefault="00AC3366" w:rsidP="00AC3366">
      <w:pPr>
        <w:ind w:firstLine="720"/>
        <w:rPr>
          <w:rFonts w:ascii="Verdana" w:hAnsi="Verdana" w:cs="Arial"/>
          <w:b/>
          <w:noProof/>
          <w:sz w:val="20"/>
          <w:szCs w:val="20"/>
        </w:rPr>
      </w:pPr>
      <w:r w:rsidRPr="00EF458A">
        <w:rPr>
          <w:rFonts w:ascii="Verdana" w:hAnsi="Verdana" w:cs="Arial"/>
          <w:b/>
          <w:noProof/>
          <w:sz w:val="20"/>
          <w:szCs w:val="20"/>
        </w:rPr>
        <w:t>Commission</w:t>
      </w:r>
    </w:p>
    <w:p w14:paraId="32F6F3EE" w14:textId="77777777" w:rsidR="00AC3366" w:rsidRPr="00EF458A" w:rsidRDefault="00AC3366" w:rsidP="00AC3366">
      <w:pPr>
        <w:numPr>
          <w:ilvl w:val="0"/>
          <w:numId w:val="31"/>
        </w:numPr>
        <w:tabs>
          <w:tab w:val="num" w:pos="1134"/>
        </w:tabs>
        <w:spacing w:after="200" w:line="276" w:lineRule="auto"/>
        <w:ind w:left="1134"/>
        <w:contextualSpacing/>
        <w:rPr>
          <w:rFonts w:ascii="Verdana" w:eastAsia="Calibri" w:hAnsi="Verdana" w:cs="Arial"/>
          <w:noProof/>
          <w:sz w:val="20"/>
          <w:szCs w:val="20"/>
        </w:rPr>
      </w:pPr>
      <w:r w:rsidRPr="00EF458A">
        <w:rPr>
          <w:rFonts w:ascii="Verdana" w:eastAsia="Calibri" w:hAnsi="Verdana" w:cs="Arial"/>
          <w:noProof/>
          <w:sz w:val="20"/>
          <w:szCs w:val="20"/>
        </w:rPr>
        <w:t>DG SANTE</w:t>
      </w:r>
    </w:p>
    <w:p w14:paraId="46F8D0B2" w14:textId="77777777" w:rsidR="00AC3366" w:rsidRDefault="00AC3366" w:rsidP="00AC3366">
      <w:pPr>
        <w:ind w:firstLine="720"/>
        <w:rPr>
          <w:rFonts w:ascii="Verdana" w:hAnsi="Verdana" w:cs="Arial"/>
          <w:b/>
          <w:noProof/>
          <w:sz w:val="20"/>
          <w:szCs w:val="20"/>
        </w:rPr>
      </w:pPr>
    </w:p>
    <w:p w14:paraId="526B1155" w14:textId="77777777" w:rsidR="00AC3366" w:rsidRPr="00EF458A" w:rsidRDefault="00AC3366" w:rsidP="00AC3366">
      <w:pPr>
        <w:ind w:firstLine="720"/>
        <w:rPr>
          <w:rFonts w:ascii="Verdana" w:hAnsi="Verdana" w:cs="Arial"/>
          <w:b/>
          <w:noProof/>
          <w:sz w:val="20"/>
          <w:szCs w:val="20"/>
        </w:rPr>
      </w:pPr>
      <w:r w:rsidRPr="00EF458A">
        <w:rPr>
          <w:rFonts w:ascii="Verdana" w:hAnsi="Verdana" w:cs="Arial"/>
          <w:b/>
          <w:noProof/>
          <w:sz w:val="20"/>
          <w:szCs w:val="20"/>
        </w:rPr>
        <w:t>ECHA</w:t>
      </w:r>
    </w:p>
    <w:p w14:paraId="7084CD75" w14:textId="77777777" w:rsidR="00AC3366" w:rsidRDefault="00AC3366" w:rsidP="00AC3366">
      <w:pPr>
        <w:numPr>
          <w:ilvl w:val="0"/>
          <w:numId w:val="31"/>
        </w:numPr>
        <w:tabs>
          <w:tab w:val="num" w:pos="1134"/>
        </w:tabs>
        <w:spacing w:after="200" w:line="276" w:lineRule="auto"/>
        <w:ind w:left="1134"/>
        <w:contextualSpacing/>
        <w:rPr>
          <w:rFonts w:ascii="Verdana" w:eastAsia="Calibri" w:hAnsi="Verdana" w:cs="Arial"/>
          <w:noProof/>
          <w:sz w:val="20"/>
          <w:szCs w:val="20"/>
        </w:rPr>
      </w:pPr>
      <w:r w:rsidRPr="00EF458A">
        <w:rPr>
          <w:rFonts w:ascii="Verdana" w:eastAsia="Calibri" w:hAnsi="Verdana" w:cs="Arial"/>
          <w:noProof/>
          <w:sz w:val="20"/>
          <w:szCs w:val="20"/>
        </w:rPr>
        <w:t>Nicola Tecce</w:t>
      </w:r>
    </w:p>
    <w:p w14:paraId="31CAEAB4" w14:textId="77777777" w:rsidR="00AC3366" w:rsidRPr="00EF458A" w:rsidRDefault="00AC3366" w:rsidP="00AC3366">
      <w:pPr>
        <w:tabs>
          <w:tab w:val="num" w:pos="1440"/>
        </w:tabs>
        <w:spacing w:after="200" w:line="276" w:lineRule="auto"/>
        <w:ind w:left="1134"/>
        <w:contextualSpacing/>
        <w:rPr>
          <w:rFonts w:ascii="Verdana" w:eastAsia="Calibri" w:hAnsi="Verdana" w:cs="Arial"/>
          <w:noProof/>
          <w:sz w:val="20"/>
          <w:szCs w:val="20"/>
        </w:rPr>
      </w:pPr>
    </w:p>
    <w:p w14:paraId="509AD621" w14:textId="77777777" w:rsidR="00AC3366" w:rsidRPr="00EF458A" w:rsidRDefault="00AC3366" w:rsidP="00AC3366">
      <w:pPr>
        <w:rPr>
          <w:rFonts w:ascii="Verdana" w:hAnsi="Verdana" w:cs="Arial"/>
          <w:b/>
          <w:noProof/>
          <w:sz w:val="20"/>
          <w:szCs w:val="20"/>
        </w:rPr>
      </w:pPr>
      <w:r w:rsidRPr="00EF458A">
        <w:rPr>
          <w:rFonts w:ascii="Verdana" w:hAnsi="Verdana" w:cs="Arial"/>
          <w:b/>
          <w:noProof/>
          <w:sz w:val="20"/>
          <w:szCs w:val="20"/>
        </w:rPr>
        <w:t xml:space="preserve">Objective: </w:t>
      </w:r>
    </w:p>
    <w:p w14:paraId="5F15888D" w14:textId="77777777" w:rsidR="00AC3366" w:rsidRDefault="00AC3366" w:rsidP="00AC3366">
      <w:pPr>
        <w:numPr>
          <w:ilvl w:val="0"/>
          <w:numId w:val="25"/>
        </w:numPr>
        <w:jc w:val="both"/>
        <w:rPr>
          <w:rFonts w:ascii="Verdana" w:hAnsi="Verdana" w:cs="Arial"/>
          <w:noProof/>
          <w:sz w:val="20"/>
          <w:szCs w:val="20"/>
        </w:rPr>
      </w:pPr>
      <w:r w:rsidRPr="00EF458A">
        <w:rPr>
          <w:rFonts w:ascii="Verdana" w:hAnsi="Verdana" w:cs="Arial"/>
          <w:noProof/>
          <w:sz w:val="20"/>
          <w:szCs w:val="20"/>
        </w:rPr>
        <w:t>Prepare and deliver the training for trainers on the enforcement of BPR in</w:t>
      </w:r>
      <w:r w:rsidRPr="00EF458A">
        <w:rPr>
          <w:rFonts w:ascii="Verdana" w:hAnsi="Verdana" w:cs="Arial"/>
          <w:sz w:val="20"/>
          <w:szCs w:val="20"/>
        </w:rPr>
        <w:t xml:space="preserve"> the fourth quar</w:t>
      </w:r>
      <w:r>
        <w:rPr>
          <w:rFonts w:ascii="Verdana" w:hAnsi="Verdana" w:cs="Arial"/>
          <w:sz w:val="20"/>
          <w:szCs w:val="20"/>
        </w:rPr>
        <w:t>ter of 2018</w:t>
      </w:r>
    </w:p>
    <w:p w14:paraId="58247DE3" w14:textId="77777777" w:rsidR="00AC3366" w:rsidRPr="00EF458A" w:rsidRDefault="00AC3366" w:rsidP="00AC3366">
      <w:pPr>
        <w:ind w:left="720"/>
        <w:jc w:val="both"/>
        <w:rPr>
          <w:rFonts w:ascii="Verdana" w:hAnsi="Verdana" w:cs="Arial"/>
          <w:noProof/>
          <w:sz w:val="20"/>
          <w:szCs w:val="20"/>
        </w:rPr>
      </w:pPr>
    </w:p>
    <w:p w14:paraId="0AFE4030" w14:textId="77777777" w:rsidR="00AC3366" w:rsidRPr="00EF458A" w:rsidRDefault="00AC3366" w:rsidP="00AC3366">
      <w:pPr>
        <w:rPr>
          <w:rFonts w:ascii="Verdana" w:hAnsi="Verdana" w:cs="Arial"/>
          <w:noProof/>
          <w:sz w:val="20"/>
          <w:szCs w:val="20"/>
        </w:rPr>
      </w:pPr>
      <w:r w:rsidRPr="00EF458A">
        <w:rPr>
          <w:rFonts w:ascii="Verdana" w:hAnsi="Verdana" w:cs="Arial"/>
          <w:b/>
          <w:noProof/>
          <w:sz w:val="20"/>
          <w:szCs w:val="20"/>
        </w:rPr>
        <w:t>Mandate</w:t>
      </w:r>
      <w:r w:rsidRPr="00EF458A">
        <w:rPr>
          <w:rFonts w:ascii="Verdana" w:hAnsi="Verdana" w:cs="Arial"/>
          <w:noProof/>
          <w:sz w:val="20"/>
          <w:szCs w:val="20"/>
        </w:rPr>
        <w:t xml:space="preserve">: </w:t>
      </w:r>
    </w:p>
    <w:p w14:paraId="56F1394B" w14:textId="77777777" w:rsidR="00AC3366" w:rsidRPr="00EF458A" w:rsidRDefault="00AC3366" w:rsidP="00AC3366">
      <w:pPr>
        <w:numPr>
          <w:ilvl w:val="0"/>
          <w:numId w:val="25"/>
        </w:numPr>
        <w:rPr>
          <w:rFonts w:ascii="Verdana" w:hAnsi="Verdana" w:cs="Arial"/>
          <w:sz w:val="20"/>
          <w:szCs w:val="20"/>
        </w:rPr>
      </w:pPr>
      <w:r w:rsidRPr="00EF458A">
        <w:rPr>
          <w:rFonts w:ascii="Verdana" w:hAnsi="Verdana" w:cs="Arial"/>
          <w:sz w:val="20"/>
          <w:szCs w:val="20"/>
        </w:rPr>
        <w:t xml:space="preserve">Examine the training subjects relevant for enforcement </w:t>
      </w:r>
      <w:r w:rsidRPr="00EF458A">
        <w:rPr>
          <w:rFonts w:ascii="Verdana" w:hAnsi="Verdana" w:cs="Arial"/>
          <w:noProof/>
          <w:sz w:val="20"/>
          <w:szCs w:val="20"/>
        </w:rPr>
        <w:t>in</w:t>
      </w:r>
      <w:r w:rsidRPr="00EF458A">
        <w:rPr>
          <w:rFonts w:ascii="Verdana" w:hAnsi="Verdana" w:cs="Arial"/>
          <w:sz w:val="20"/>
          <w:szCs w:val="20"/>
        </w:rPr>
        <w:t xml:space="preserve"> the fourth quarter of 2018 and prepare the priority topics for agreement before BPRS-3</w:t>
      </w:r>
    </w:p>
    <w:p w14:paraId="7F2FD380" w14:textId="77777777" w:rsidR="00AC3366" w:rsidRPr="00EF458A" w:rsidRDefault="00AC3366" w:rsidP="00AC3366">
      <w:pPr>
        <w:numPr>
          <w:ilvl w:val="0"/>
          <w:numId w:val="25"/>
        </w:numPr>
        <w:rPr>
          <w:rFonts w:ascii="Verdana" w:hAnsi="Verdana" w:cs="Arial"/>
          <w:sz w:val="20"/>
          <w:szCs w:val="20"/>
        </w:rPr>
      </w:pPr>
      <w:r w:rsidRPr="00EF458A">
        <w:rPr>
          <w:rFonts w:ascii="Verdana" w:hAnsi="Verdana" w:cs="Verdana"/>
          <w:sz w:val="20"/>
          <w:szCs w:val="20"/>
          <w:lang w:eastAsia="en-US"/>
        </w:rPr>
        <w:t>Specify as early as possible the envisaged level of the content of the training</w:t>
      </w:r>
      <w:r w:rsidRPr="00EF458A">
        <w:rPr>
          <w:rFonts w:ascii="Verdana" w:hAnsi="Verdana" w:cs="Arial"/>
          <w:sz w:val="20"/>
          <w:szCs w:val="20"/>
        </w:rPr>
        <w:t xml:space="preserve"> </w:t>
      </w:r>
    </w:p>
    <w:p w14:paraId="68D1CCDC" w14:textId="77777777" w:rsidR="00AC3366" w:rsidRPr="00EF458A" w:rsidRDefault="00AC3366" w:rsidP="00AC3366">
      <w:pPr>
        <w:numPr>
          <w:ilvl w:val="0"/>
          <w:numId w:val="25"/>
        </w:numPr>
        <w:rPr>
          <w:rFonts w:ascii="Verdana" w:hAnsi="Verdana" w:cs="Arial"/>
          <w:sz w:val="20"/>
          <w:szCs w:val="20"/>
        </w:rPr>
      </w:pPr>
      <w:r w:rsidRPr="00EF458A">
        <w:rPr>
          <w:rFonts w:ascii="Verdana" w:hAnsi="Verdana" w:cs="Arial"/>
          <w:sz w:val="20"/>
          <w:szCs w:val="20"/>
        </w:rPr>
        <w:t>Prepare materials necessary for the training such as presentations or documents</w:t>
      </w:r>
    </w:p>
    <w:p w14:paraId="53ACFB66" w14:textId="77777777" w:rsidR="00AC3366" w:rsidRPr="00EF458A" w:rsidRDefault="00AC3366" w:rsidP="00AC3366">
      <w:pPr>
        <w:numPr>
          <w:ilvl w:val="0"/>
          <w:numId w:val="25"/>
        </w:numPr>
        <w:rPr>
          <w:rFonts w:ascii="Verdana" w:hAnsi="Verdana" w:cs="Arial"/>
          <w:sz w:val="20"/>
          <w:szCs w:val="20"/>
        </w:rPr>
      </w:pPr>
      <w:r w:rsidRPr="00EF458A">
        <w:rPr>
          <w:rFonts w:ascii="Verdana" w:hAnsi="Verdana" w:cs="Arial"/>
          <w:sz w:val="20"/>
          <w:szCs w:val="20"/>
        </w:rPr>
        <w:t>Actively conduct the training event with support from other BPRS members, ECHA and COM and other experts in specific topics as necessary</w:t>
      </w:r>
    </w:p>
    <w:p w14:paraId="2E354BFA" w14:textId="77777777" w:rsidR="00AC3366" w:rsidRDefault="00AC3366" w:rsidP="00AC3366">
      <w:pPr>
        <w:numPr>
          <w:ilvl w:val="0"/>
          <w:numId w:val="25"/>
        </w:numPr>
        <w:rPr>
          <w:rFonts w:ascii="Verdana" w:hAnsi="Verdana" w:cs="Arial"/>
          <w:sz w:val="20"/>
          <w:szCs w:val="20"/>
        </w:rPr>
      </w:pPr>
      <w:r w:rsidRPr="00EF458A">
        <w:rPr>
          <w:rFonts w:ascii="Verdana" w:hAnsi="Verdana" w:cs="Arial"/>
          <w:sz w:val="20"/>
          <w:szCs w:val="20"/>
        </w:rPr>
        <w:t>Collect, summarise and evaluate the recommendation</w:t>
      </w:r>
      <w:r>
        <w:rPr>
          <w:rFonts w:ascii="Verdana" w:hAnsi="Verdana" w:cs="Arial"/>
          <w:sz w:val="20"/>
          <w:szCs w:val="20"/>
        </w:rPr>
        <w:t>s and reactions of participants</w:t>
      </w:r>
    </w:p>
    <w:p w14:paraId="4DB07A14" w14:textId="77777777" w:rsidR="00AC3366" w:rsidRPr="00EF458A" w:rsidRDefault="00AC3366" w:rsidP="00AC3366">
      <w:pPr>
        <w:ind w:left="720"/>
        <w:rPr>
          <w:rFonts w:ascii="Verdana" w:hAnsi="Verdana" w:cs="Arial"/>
          <w:sz w:val="20"/>
          <w:szCs w:val="20"/>
        </w:rPr>
      </w:pPr>
    </w:p>
    <w:p w14:paraId="06483D51" w14:textId="77777777" w:rsidR="00AC3366" w:rsidRPr="00EF458A" w:rsidRDefault="00AC3366" w:rsidP="00AC3366">
      <w:pPr>
        <w:rPr>
          <w:rFonts w:ascii="Verdana" w:hAnsi="Verdana" w:cs="Arial"/>
          <w:noProof/>
          <w:sz w:val="20"/>
          <w:szCs w:val="20"/>
        </w:rPr>
      </w:pPr>
      <w:r w:rsidRPr="00EF458A">
        <w:rPr>
          <w:rFonts w:ascii="Verdana" w:hAnsi="Verdana" w:cs="Arial"/>
          <w:b/>
          <w:noProof/>
          <w:sz w:val="20"/>
          <w:szCs w:val="20"/>
        </w:rPr>
        <w:t>Timeline</w:t>
      </w:r>
      <w:r w:rsidRPr="00EF458A">
        <w:rPr>
          <w:rFonts w:ascii="Verdana" w:hAnsi="Verdana" w:cs="Arial"/>
          <w:noProof/>
          <w:sz w:val="20"/>
          <w:szCs w:val="20"/>
        </w:rPr>
        <w:t>:</w:t>
      </w:r>
    </w:p>
    <w:p w14:paraId="1C64FD0F" w14:textId="77777777" w:rsidR="00AC3366" w:rsidRPr="00EF458A" w:rsidRDefault="00AC3366" w:rsidP="00AC3366">
      <w:pPr>
        <w:numPr>
          <w:ilvl w:val="0"/>
          <w:numId w:val="25"/>
        </w:numPr>
        <w:rPr>
          <w:rFonts w:ascii="Verdana" w:hAnsi="Verdana"/>
          <w:noProof/>
          <w:sz w:val="20"/>
        </w:rPr>
      </w:pPr>
      <w:r w:rsidRPr="00EF458A">
        <w:rPr>
          <w:rFonts w:ascii="Verdana" w:hAnsi="Verdana" w:cs="Arial"/>
          <w:sz w:val="20"/>
          <w:szCs w:val="20"/>
        </w:rPr>
        <w:t>Before BPRS-3: conclude on list of subjects and prioritisation</w:t>
      </w:r>
    </w:p>
    <w:p w14:paraId="694CD781" w14:textId="77777777" w:rsidR="00AC3366" w:rsidRPr="00AC3366" w:rsidRDefault="00AC3366" w:rsidP="00AC3366">
      <w:pPr>
        <w:numPr>
          <w:ilvl w:val="0"/>
          <w:numId w:val="25"/>
        </w:numPr>
        <w:rPr>
          <w:rFonts w:ascii="Verdana" w:hAnsi="Verdana"/>
          <w:noProof/>
          <w:sz w:val="20"/>
          <w:szCs w:val="20"/>
        </w:rPr>
      </w:pPr>
      <w:r w:rsidRPr="00AC3366">
        <w:rPr>
          <w:rFonts w:ascii="Verdana" w:hAnsi="Verdana" w:cs="Arial"/>
          <w:sz w:val="20"/>
          <w:szCs w:val="20"/>
        </w:rPr>
        <w:t>BPRS-6/BPRS-7: final report</w:t>
      </w:r>
    </w:p>
    <w:p w14:paraId="0BA7ED3D" w14:textId="77777777" w:rsidR="00AC3366" w:rsidRDefault="00AC3366" w:rsidP="00AC3366">
      <w:pPr>
        <w:contextualSpacing/>
        <w:jc w:val="both"/>
        <w:rPr>
          <w:rFonts w:ascii="Verdana" w:hAnsi="Verdana"/>
          <w:b/>
          <w:color w:val="000000"/>
          <w:sz w:val="20"/>
          <w:szCs w:val="20"/>
        </w:rPr>
      </w:pPr>
    </w:p>
    <w:p w14:paraId="708543CE" w14:textId="77777777" w:rsidR="00BA284F" w:rsidRDefault="00BA284F">
      <w:pPr>
        <w:spacing w:after="200" w:line="276" w:lineRule="auto"/>
        <w:rPr>
          <w:rFonts w:ascii="Verdana" w:hAnsi="Verdana"/>
          <w:b/>
          <w:color w:val="000000"/>
          <w:sz w:val="20"/>
          <w:szCs w:val="20"/>
        </w:rPr>
      </w:pPr>
      <w:r>
        <w:rPr>
          <w:rFonts w:ascii="Verdana" w:hAnsi="Verdana"/>
          <w:b/>
          <w:color w:val="000000"/>
          <w:sz w:val="20"/>
          <w:szCs w:val="20"/>
        </w:rPr>
        <w:br w:type="page"/>
      </w:r>
    </w:p>
    <w:p w14:paraId="0FAC4003" w14:textId="35CF65E8" w:rsidR="00AC3366" w:rsidRPr="00AC3366" w:rsidRDefault="00AC3366" w:rsidP="00AC3366">
      <w:pPr>
        <w:contextualSpacing/>
        <w:jc w:val="both"/>
        <w:rPr>
          <w:rFonts w:ascii="Verdana" w:hAnsi="Verdana"/>
          <w:b/>
          <w:color w:val="000000"/>
          <w:sz w:val="20"/>
          <w:szCs w:val="20"/>
        </w:rPr>
      </w:pPr>
      <w:r w:rsidRPr="00AC3366">
        <w:rPr>
          <w:rFonts w:ascii="Verdana" w:hAnsi="Verdana"/>
          <w:b/>
          <w:color w:val="000000"/>
          <w:sz w:val="20"/>
          <w:szCs w:val="20"/>
        </w:rPr>
        <w:t>Annex 2 e - BPRS WG - Preparation of the Forum Work Programme 2019-2023</w:t>
      </w:r>
    </w:p>
    <w:p w14:paraId="5E207A0C" w14:textId="77777777" w:rsidR="00AC3366" w:rsidRPr="00AC3366" w:rsidRDefault="00AC3366" w:rsidP="00AC3366">
      <w:pPr>
        <w:contextualSpacing/>
        <w:jc w:val="both"/>
        <w:rPr>
          <w:rFonts w:ascii="Verdana" w:hAnsi="Verdana"/>
          <w:b/>
          <w:color w:val="000000"/>
          <w:sz w:val="20"/>
          <w:szCs w:val="20"/>
        </w:rPr>
      </w:pPr>
      <w:r w:rsidRPr="00AC3366">
        <w:rPr>
          <w:rFonts w:ascii="Verdana" w:hAnsi="Verdana"/>
          <w:b/>
          <w:color w:val="000000"/>
          <w:sz w:val="20"/>
          <w:szCs w:val="20"/>
        </w:rPr>
        <w:t>(Mandate adopted at Forum-30 and BPRS-5)</w:t>
      </w:r>
    </w:p>
    <w:p w14:paraId="1EF6F8BA" w14:textId="77777777" w:rsidR="00AC3366" w:rsidRPr="00AC3366" w:rsidRDefault="00AC3366" w:rsidP="00AC3366">
      <w:pPr>
        <w:contextualSpacing/>
        <w:jc w:val="both"/>
        <w:rPr>
          <w:rFonts w:ascii="Verdana" w:hAnsi="Verdana"/>
          <w:b/>
          <w:color w:val="000000"/>
          <w:sz w:val="20"/>
          <w:szCs w:val="20"/>
        </w:rPr>
      </w:pPr>
      <w:r w:rsidRPr="00AC3366">
        <w:rPr>
          <w:rFonts w:ascii="Verdana" w:hAnsi="Verdana"/>
          <w:b/>
          <w:color w:val="000000"/>
          <w:sz w:val="20"/>
          <w:szCs w:val="20"/>
        </w:rPr>
        <w:t>“Work Programme 2019+”</w:t>
      </w:r>
    </w:p>
    <w:p w14:paraId="03B0AD4C" w14:textId="77777777" w:rsidR="00AC3366" w:rsidRPr="0095261C" w:rsidRDefault="00AC3366" w:rsidP="00AC3366">
      <w:pPr>
        <w:rPr>
          <w:rFonts w:ascii="Verdana" w:hAnsi="Verdana" w:cs="Arial"/>
          <w:b/>
          <w:sz w:val="20"/>
          <w:szCs w:val="20"/>
        </w:rPr>
      </w:pPr>
    </w:p>
    <w:p w14:paraId="2BF4F927" w14:textId="316B0F76" w:rsidR="00AC3366" w:rsidRDefault="007B5F5A" w:rsidP="00AC3366">
      <w:pPr>
        <w:rPr>
          <w:rFonts w:ascii="Verdana" w:hAnsi="Verdana" w:cs="Arial"/>
          <w:b/>
          <w:sz w:val="20"/>
          <w:szCs w:val="20"/>
        </w:rPr>
      </w:pPr>
      <w:r>
        <w:rPr>
          <w:rFonts w:ascii="Verdana" w:hAnsi="Verdana" w:cs="Arial"/>
          <w:b/>
          <w:sz w:val="20"/>
          <w:szCs w:val="20"/>
        </w:rPr>
        <w:t>Composition</w:t>
      </w:r>
    </w:p>
    <w:p w14:paraId="74530EC8" w14:textId="77777777" w:rsidR="007B5F5A" w:rsidRPr="0095261C" w:rsidRDefault="007B5F5A" w:rsidP="00AC3366">
      <w:pPr>
        <w:rPr>
          <w:rFonts w:ascii="Verdana" w:hAnsi="Verdana" w:cs="Arial"/>
          <w:b/>
          <w:sz w:val="20"/>
          <w:szCs w:val="20"/>
        </w:rPr>
      </w:pPr>
    </w:p>
    <w:p w14:paraId="70071E03" w14:textId="77777777" w:rsidR="00AC3366" w:rsidRPr="0095261C" w:rsidRDefault="00AC3366" w:rsidP="00AC3366">
      <w:pPr>
        <w:ind w:left="709"/>
        <w:rPr>
          <w:rFonts w:ascii="Verdana" w:hAnsi="Verdana" w:cs="Arial"/>
          <w:sz w:val="20"/>
          <w:szCs w:val="20"/>
        </w:rPr>
      </w:pPr>
      <w:r w:rsidRPr="0095261C">
        <w:rPr>
          <w:rFonts w:ascii="Verdana" w:hAnsi="Verdana" w:cs="Arial"/>
          <w:b/>
          <w:sz w:val="20"/>
          <w:szCs w:val="20"/>
        </w:rPr>
        <w:t>Chair</w:t>
      </w:r>
      <w:r w:rsidRPr="0095261C">
        <w:rPr>
          <w:rFonts w:ascii="Verdana" w:hAnsi="Verdana" w:cs="Arial"/>
          <w:sz w:val="20"/>
          <w:szCs w:val="20"/>
        </w:rPr>
        <w:t xml:space="preserve">: </w:t>
      </w:r>
      <w:r w:rsidRPr="005823B7">
        <w:rPr>
          <w:rFonts w:ascii="Verdana" w:hAnsi="Verdana" w:cs="Arial"/>
          <w:sz w:val="20"/>
          <w:szCs w:val="20"/>
        </w:rPr>
        <w:t>Sinead M</w:t>
      </w:r>
      <w:r>
        <w:rPr>
          <w:rFonts w:ascii="Verdana" w:hAnsi="Verdana" w:cs="Arial"/>
          <w:sz w:val="20"/>
          <w:szCs w:val="20"/>
        </w:rPr>
        <w:t>cMICKAN</w:t>
      </w:r>
      <w:r w:rsidRPr="005823B7">
        <w:rPr>
          <w:rFonts w:ascii="Verdana" w:hAnsi="Verdana" w:cs="Arial"/>
          <w:sz w:val="20"/>
          <w:szCs w:val="20"/>
        </w:rPr>
        <w:t xml:space="preserve"> (IE)</w:t>
      </w:r>
    </w:p>
    <w:p w14:paraId="5C1758EB" w14:textId="77777777" w:rsidR="00AC3366" w:rsidRPr="0095261C" w:rsidRDefault="00AC3366" w:rsidP="00AC3366">
      <w:pPr>
        <w:ind w:left="709"/>
        <w:rPr>
          <w:rFonts w:ascii="Verdana" w:hAnsi="Verdana" w:cs="Arial"/>
          <w:sz w:val="20"/>
          <w:szCs w:val="20"/>
        </w:rPr>
      </w:pPr>
    </w:p>
    <w:p w14:paraId="06BB04B8" w14:textId="77777777" w:rsidR="00AC3366" w:rsidRPr="0095261C" w:rsidRDefault="00AC3366" w:rsidP="00AC3366">
      <w:pPr>
        <w:ind w:firstLine="720"/>
        <w:rPr>
          <w:rFonts w:ascii="Verdana" w:hAnsi="Verdana" w:cs="Arial"/>
          <w:b/>
          <w:sz w:val="20"/>
          <w:szCs w:val="20"/>
        </w:rPr>
      </w:pPr>
      <w:r w:rsidRPr="0095261C">
        <w:rPr>
          <w:rFonts w:ascii="Verdana" w:hAnsi="Verdana" w:cs="Arial"/>
          <w:b/>
          <w:sz w:val="20"/>
          <w:szCs w:val="20"/>
        </w:rPr>
        <w:t>Forum</w:t>
      </w:r>
      <w:r>
        <w:rPr>
          <w:rFonts w:ascii="Verdana" w:hAnsi="Verdana" w:cs="Arial"/>
          <w:b/>
          <w:sz w:val="20"/>
          <w:szCs w:val="20"/>
        </w:rPr>
        <w:t>/BPRS</w:t>
      </w:r>
      <w:r w:rsidRPr="0095261C">
        <w:rPr>
          <w:rFonts w:ascii="Verdana" w:hAnsi="Verdana" w:cs="Arial"/>
          <w:b/>
          <w:sz w:val="20"/>
          <w:szCs w:val="20"/>
        </w:rPr>
        <w:t xml:space="preserve"> Members/Alternates</w:t>
      </w:r>
    </w:p>
    <w:p w14:paraId="4FB0B60C" w14:textId="77777777" w:rsidR="00AC3366" w:rsidRDefault="00AC3366" w:rsidP="00AC3366">
      <w:pPr>
        <w:numPr>
          <w:ilvl w:val="0"/>
          <w:numId w:val="28"/>
        </w:numPr>
        <w:rPr>
          <w:rFonts w:ascii="Verdana" w:hAnsi="Verdana" w:cs="Arial"/>
          <w:sz w:val="20"/>
          <w:szCs w:val="20"/>
        </w:rPr>
      </w:pPr>
      <w:r>
        <w:rPr>
          <w:rFonts w:ascii="Verdana" w:hAnsi="Verdana" w:cs="Arial"/>
          <w:sz w:val="20"/>
          <w:szCs w:val="20"/>
        </w:rPr>
        <w:t>Katja VOM HOFE (DE)</w:t>
      </w:r>
    </w:p>
    <w:p w14:paraId="4944D4D5" w14:textId="77777777" w:rsidR="00AC3366" w:rsidRPr="0095261C" w:rsidRDefault="00AC3366" w:rsidP="00AC3366">
      <w:pPr>
        <w:numPr>
          <w:ilvl w:val="0"/>
          <w:numId w:val="28"/>
        </w:numPr>
        <w:rPr>
          <w:rFonts w:ascii="Verdana" w:hAnsi="Verdana" w:cs="Arial"/>
          <w:sz w:val="20"/>
          <w:szCs w:val="20"/>
        </w:rPr>
      </w:pPr>
      <w:r w:rsidRPr="00313A05">
        <w:rPr>
          <w:rFonts w:ascii="Verdana" w:hAnsi="Verdana" w:cs="Arial"/>
          <w:sz w:val="20"/>
          <w:szCs w:val="20"/>
          <w:lang w:val="pt-PT"/>
        </w:rPr>
        <w:t>Graç</w:t>
      </w:r>
      <w:r>
        <w:rPr>
          <w:rFonts w:ascii="Verdana" w:hAnsi="Verdana" w:cs="Arial"/>
          <w:sz w:val="20"/>
          <w:szCs w:val="20"/>
          <w:lang w:val="pt-PT"/>
        </w:rPr>
        <w:t>a</w:t>
      </w:r>
      <w:r>
        <w:rPr>
          <w:rFonts w:ascii="Verdana" w:hAnsi="Verdana" w:cs="Arial"/>
          <w:sz w:val="20"/>
          <w:szCs w:val="20"/>
        </w:rPr>
        <w:t xml:space="preserve"> BRAVO (PT)</w:t>
      </w:r>
    </w:p>
    <w:p w14:paraId="70A5CD7C" w14:textId="77777777" w:rsidR="00AC3366" w:rsidRDefault="00AC3366" w:rsidP="00AC3366">
      <w:pPr>
        <w:numPr>
          <w:ilvl w:val="0"/>
          <w:numId w:val="28"/>
        </w:numPr>
        <w:rPr>
          <w:rFonts w:ascii="Verdana" w:hAnsi="Verdana" w:cs="Arial"/>
          <w:sz w:val="20"/>
          <w:szCs w:val="20"/>
        </w:rPr>
      </w:pPr>
      <w:r>
        <w:rPr>
          <w:rFonts w:ascii="Verdana" w:hAnsi="Verdana" w:cs="Arial"/>
          <w:sz w:val="20"/>
          <w:szCs w:val="20"/>
        </w:rPr>
        <w:t>Dominik PISAREK (PL) (BPRS)</w:t>
      </w:r>
    </w:p>
    <w:p w14:paraId="23C913A5" w14:textId="77777777" w:rsidR="00AC3366" w:rsidRPr="0095261C" w:rsidRDefault="00AC3366" w:rsidP="00AC3366">
      <w:pPr>
        <w:numPr>
          <w:ilvl w:val="0"/>
          <w:numId w:val="28"/>
        </w:numPr>
        <w:rPr>
          <w:rFonts w:ascii="Verdana" w:hAnsi="Verdana" w:cs="Arial"/>
          <w:sz w:val="20"/>
          <w:szCs w:val="20"/>
        </w:rPr>
      </w:pPr>
      <w:r>
        <w:rPr>
          <w:rFonts w:ascii="Verdana" w:hAnsi="Verdana" w:cs="Arial"/>
          <w:sz w:val="20"/>
          <w:szCs w:val="20"/>
        </w:rPr>
        <w:t>Eugen ANWANDER (AT) (BPRS)</w:t>
      </w:r>
    </w:p>
    <w:p w14:paraId="740375AF" w14:textId="77777777" w:rsidR="00AC3366" w:rsidRPr="0095261C" w:rsidRDefault="00AC3366" w:rsidP="00AC3366">
      <w:pPr>
        <w:ind w:left="1080"/>
        <w:rPr>
          <w:rFonts w:ascii="Verdana" w:hAnsi="Verdana" w:cs="Arial"/>
          <w:sz w:val="20"/>
          <w:szCs w:val="20"/>
        </w:rPr>
      </w:pPr>
    </w:p>
    <w:p w14:paraId="43C6A51F" w14:textId="77777777" w:rsidR="00AC3366" w:rsidRPr="0095261C" w:rsidRDefault="00AC3366" w:rsidP="00AC3366">
      <w:pPr>
        <w:ind w:left="720"/>
        <w:rPr>
          <w:rFonts w:ascii="Verdana" w:hAnsi="Verdana" w:cs="Arial"/>
          <w:b/>
          <w:sz w:val="20"/>
          <w:szCs w:val="20"/>
        </w:rPr>
      </w:pPr>
      <w:r w:rsidRPr="0095261C">
        <w:rPr>
          <w:rFonts w:ascii="Verdana" w:hAnsi="Verdana" w:cs="Arial"/>
          <w:b/>
          <w:sz w:val="20"/>
          <w:szCs w:val="20"/>
        </w:rPr>
        <w:t>Commission</w:t>
      </w:r>
    </w:p>
    <w:p w14:paraId="04C35377" w14:textId="5F13C601" w:rsidR="00AC3366" w:rsidRPr="007B5F5A" w:rsidRDefault="00AC3366" w:rsidP="007B5F5A">
      <w:pPr>
        <w:pStyle w:val="ListParagraph"/>
        <w:numPr>
          <w:ilvl w:val="0"/>
          <w:numId w:val="29"/>
        </w:numPr>
        <w:tabs>
          <w:tab w:val="clear" w:pos="720"/>
          <w:tab w:val="num" w:pos="1134"/>
        </w:tabs>
        <w:suppressAutoHyphens/>
        <w:spacing w:line="276" w:lineRule="auto"/>
        <w:ind w:left="1134" w:hanging="357"/>
        <w:rPr>
          <w:rFonts w:ascii="Verdana" w:hAnsi="Verdana" w:cs="Arial"/>
          <w:sz w:val="20"/>
          <w:szCs w:val="20"/>
          <w:lang w:val="pt-PT"/>
        </w:rPr>
      </w:pPr>
      <w:r w:rsidRPr="008E254D">
        <w:rPr>
          <w:rFonts w:ascii="Verdana" w:hAnsi="Verdana" w:cs="Arial"/>
          <w:sz w:val="20"/>
          <w:szCs w:val="20"/>
          <w:lang w:val="pt-PT"/>
        </w:rPr>
        <w:t>Miriam GUTIERREZ-MEDINA (DG GROW)</w:t>
      </w:r>
    </w:p>
    <w:p w14:paraId="5465A2AB" w14:textId="77777777" w:rsidR="00AC3366" w:rsidRPr="0095261C" w:rsidRDefault="00AC3366" w:rsidP="00AC3366">
      <w:pPr>
        <w:ind w:left="720"/>
        <w:rPr>
          <w:rFonts w:ascii="Verdana" w:hAnsi="Verdana" w:cs="Arial"/>
          <w:b/>
          <w:sz w:val="20"/>
          <w:szCs w:val="20"/>
        </w:rPr>
      </w:pPr>
      <w:r w:rsidRPr="0095261C">
        <w:rPr>
          <w:rFonts w:ascii="Verdana" w:hAnsi="Verdana" w:cs="Arial"/>
          <w:b/>
          <w:sz w:val="20"/>
          <w:szCs w:val="20"/>
        </w:rPr>
        <w:t>ECHA</w:t>
      </w:r>
    </w:p>
    <w:p w14:paraId="5A1E5AED" w14:textId="77777777" w:rsidR="00AC3366" w:rsidRPr="0095261C" w:rsidRDefault="00AC3366" w:rsidP="00AC3366">
      <w:pPr>
        <w:pStyle w:val="ListParagraph"/>
        <w:numPr>
          <w:ilvl w:val="0"/>
          <w:numId w:val="30"/>
        </w:numPr>
        <w:suppressAutoHyphens/>
        <w:spacing w:after="200" w:line="276" w:lineRule="auto"/>
        <w:rPr>
          <w:rFonts w:ascii="Verdana" w:hAnsi="Verdana"/>
          <w:sz w:val="20"/>
          <w:szCs w:val="20"/>
        </w:rPr>
      </w:pPr>
      <w:r>
        <w:rPr>
          <w:rFonts w:ascii="Verdana" w:hAnsi="Verdana"/>
          <w:sz w:val="20"/>
          <w:szCs w:val="20"/>
        </w:rPr>
        <w:t xml:space="preserve">Maciej BARANSKI </w:t>
      </w:r>
    </w:p>
    <w:p w14:paraId="59932A03" w14:textId="77777777" w:rsidR="00AC3366" w:rsidRPr="0095261C" w:rsidRDefault="00AC3366" w:rsidP="00AC3366">
      <w:pPr>
        <w:jc w:val="both"/>
        <w:rPr>
          <w:rFonts w:ascii="Verdana" w:hAnsi="Verdana" w:cs="Arial"/>
          <w:b/>
          <w:sz w:val="20"/>
          <w:szCs w:val="20"/>
        </w:rPr>
      </w:pPr>
      <w:r w:rsidRPr="0095261C">
        <w:rPr>
          <w:rFonts w:ascii="Verdana" w:hAnsi="Verdana" w:cs="Arial"/>
          <w:b/>
          <w:sz w:val="20"/>
          <w:szCs w:val="20"/>
        </w:rPr>
        <w:t>Objectives:</w:t>
      </w:r>
    </w:p>
    <w:p w14:paraId="7DBF8EDA" w14:textId="77777777" w:rsidR="00AC3366" w:rsidRPr="0095261C" w:rsidRDefault="00AC3366" w:rsidP="00AC3366">
      <w:pPr>
        <w:tabs>
          <w:tab w:val="left" w:pos="1750"/>
        </w:tabs>
        <w:rPr>
          <w:rFonts w:ascii="Verdana" w:hAnsi="Verdana" w:cs="Arial"/>
          <w:noProof/>
          <w:sz w:val="20"/>
        </w:rPr>
      </w:pPr>
      <w:r>
        <w:rPr>
          <w:rFonts w:ascii="Verdana" w:hAnsi="Verdana" w:cs="Arial"/>
          <w:noProof/>
          <w:sz w:val="20"/>
        </w:rPr>
        <w:t>Prepare a Forum Work Programme 2019-2023 outlining the work of the Forum and BPRS for the years starting 2019 onward</w:t>
      </w:r>
      <w:r w:rsidRPr="0095261C">
        <w:rPr>
          <w:rFonts w:ascii="Verdana" w:hAnsi="Verdana" w:cs="Arial"/>
          <w:noProof/>
          <w:sz w:val="20"/>
        </w:rPr>
        <w:t>.</w:t>
      </w:r>
    </w:p>
    <w:p w14:paraId="38D83243" w14:textId="77777777" w:rsidR="00AC3366" w:rsidRDefault="00AC3366" w:rsidP="00AC3366">
      <w:pPr>
        <w:tabs>
          <w:tab w:val="left" w:pos="1750"/>
        </w:tabs>
        <w:rPr>
          <w:rFonts w:ascii="Verdana" w:hAnsi="Verdana" w:cs="Arial"/>
          <w:b/>
          <w:noProof/>
          <w:sz w:val="20"/>
        </w:rPr>
      </w:pPr>
    </w:p>
    <w:p w14:paraId="590D11ED" w14:textId="77777777" w:rsidR="00AC3366" w:rsidRPr="0095261C" w:rsidRDefault="00AC3366" w:rsidP="00AC3366">
      <w:pPr>
        <w:tabs>
          <w:tab w:val="left" w:pos="1750"/>
        </w:tabs>
        <w:rPr>
          <w:rFonts w:ascii="Verdana" w:hAnsi="Verdana" w:cs="Arial"/>
          <w:noProof/>
          <w:sz w:val="20"/>
        </w:rPr>
      </w:pPr>
      <w:r w:rsidRPr="0095261C">
        <w:rPr>
          <w:rFonts w:ascii="Verdana" w:hAnsi="Verdana" w:cs="Arial"/>
          <w:b/>
          <w:noProof/>
          <w:sz w:val="20"/>
        </w:rPr>
        <w:t>Mandate</w:t>
      </w:r>
      <w:r w:rsidRPr="0095261C">
        <w:rPr>
          <w:rFonts w:ascii="Verdana" w:hAnsi="Verdana" w:cs="Arial"/>
          <w:noProof/>
          <w:sz w:val="20"/>
        </w:rPr>
        <w:t xml:space="preserve">: </w:t>
      </w:r>
    </w:p>
    <w:p w14:paraId="657585EA" w14:textId="77777777" w:rsidR="00AC3366" w:rsidRPr="00211769" w:rsidRDefault="00AC3366" w:rsidP="00AC3366">
      <w:pPr>
        <w:pStyle w:val="ListParagraph"/>
        <w:numPr>
          <w:ilvl w:val="0"/>
          <w:numId w:val="72"/>
        </w:numPr>
        <w:tabs>
          <w:tab w:val="left" w:pos="1750"/>
        </w:tabs>
        <w:spacing w:after="200" w:line="276" w:lineRule="auto"/>
        <w:rPr>
          <w:rFonts w:ascii="Verdana" w:hAnsi="Verdana" w:cs="Arial"/>
          <w:noProof/>
          <w:sz w:val="20"/>
          <w:szCs w:val="20"/>
        </w:rPr>
      </w:pPr>
      <w:r w:rsidRPr="00211769">
        <w:rPr>
          <w:rFonts w:ascii="Verdana" w:hAnsi="Verdana"/>
          <w:noProof/>
          <w:sz w:val="20"/>
          <w:szCs w:val="20"/>
        </w:rPr>
        <w:t xml:space="preserve">Develop </w:t>
      </w:r>
      <w:r w:rsidRPr="00211769">
        <w:rPr>
          <w:rFonts w:ascii="Verdana" w:hAnsi="Verdana" w:cs="Arial"/>
          <w:noProof/>
          <w:sz w:val="20"/>
        </w:rPr>
        <w:t xml:space="preserve">Forum Work Programme 2019-2023 describing the activities of the Forum and BPRS with accompanying high level planning </w:t>
      </w:r>
    </w:p>
    <w:p w14:paraId="689F5386" w14:textId="77777777" w:rsidR="00AC3366" w:rsidRPr="00211769" w:rsidRDefault="00AC3366" w:rsidP="00AC3366">
      <w:pPr>
        <w:pStyle w:val="ListParagraph"/>
        <w:numPr>
          <w:ilvl w:val="0"/>
          <w:numId w:val="72"/>
        </w:numPr>
        <w:tabs>
          <w:tab w:val="left" w:pos="1750"/>
        </w:tabs>
        <w:spacing w:after="200" w:line="276" w:lineRule="auto"/>
        <w:rPr>
          <w:rFonts w:ascii="Verdana" w:hAnsi="Verdana" w:cs="Arial"/>
          <w:noProof/>
          <w:sz w:val="20"/>
          <w:szCs w:val="20"/>
        </w:rPr>
      </w:pPr>
      <w:r w:rsidRPr="00211769">
        <w:rPr>
          <w:rFonts w:ascii="Verdana" w:hAnsi="Verdana"/>
          <w:noProof/>
          <w:sz w:val="20"/>
          <w:szCs w:val="20"/>
        </w:rPr>
        <w:t xml:space="preserve">Define the time scope of the Work Programme </w:t>
      </w:r>
    </w:p>
    <w:p w14:paraId="43541CA3" w14:textId="77777777" w:rsidR="00AC3366" w:rsidRPr="00211769" w:rsidRDefault="00AC3366" w:rsidP="00AC3366">
      <w:pPr>
        <w:pStyle w:val="ListParagraph"/>
        <w:numPr>
          <w:ilvl w:val="0"/>
          <w:numId w:val="72"/>
        </w:numPr>
        <w:tabs>
          <w:tab w:val="left" w:pos="1750"/>
        </w:tabs>
        <w:spacing w:after="200" w:line="276" w:lineRule="auto"/>
        <w:jc w:val="both"/>
        <w:rPr>
          <w:rFonts w:ascii="Verdana" w:hAnsi="Verdana" w:cs="Arial"/>
          <w:noProof/>
          <w:sz w:val="20"/>
          <w:szCs w:val="20"/>
        </w:rPr>
      </w:pPr>
      <w:r w:rsidRPr="00211769">
        <w:rPr>
          <w:rFonts w:ascii="Verdana" w:hAnsi="Verdana"/>
          <w:noProof/>
          <w:sz w:val="20"/>
          <w:szCs w:val="20"/>
        </w:rPr>
        <w:t>Comment on the ECHA strategic document 2019-2023</w:t>
      </w:r>
    </w:p>
    <w:p w14:paraId="0CDB74B5" w14:textId="77777777" w:rsidR="00AC3366" w:rsidRPr="00211769" w:rsidRDefault="00AC3366" w:rsidP="00AC3366">
      <w:pPr>
        <w:pStyle w:val="ListParagraph"/>
        <w:numPr>
          <w:ilvl w:val="0"/>
          <w:numId w:val="72"/>
        </w:numPr>
        <w:tabs>
          <w:tab w:val="left" w:pos="1750"/>
        </w:tabs>
        <w:spacing w:after="200" w:line="276" w:lineRule="auto"/>
        <w:jc w:val="both"/>
        <w:rPr>
          <w:rFonts w:ascii="Verdana" w:hAnsi="Verdana" w:cs="Arial"/>
          <w:noProof/>
          <w:sz w:val="20"/>
          <w:szCs w:val="20"/>
        </w:rPr>
      </w:pPr>
      <w:r w:rsidRPr="00211769">
        <w:rPr>
          <w:rFonts w:ascii="Verdana" w:hAnsi="Verdana"/>
          <w:sz w:val="20"/>
          <w:szCs w:val="20"/>
        </w:rPr>
        <w:t xml:space="preserve">Ensure that the </w:t>
      </w:r>
      <w:r w:rsidRPr="00211769">
        <w:rPr>
          <w:rFonts w:ascii="Verdana" w:hAnsi="Verdana" w:cs="Arial"/>
          <w:noProof/>
          <w:sz w:val="20"/>
        </w:rPr>
        <w:t xml:space="preserve">Forum Work Programme 2019-2023+ </w:t>
      </w:r>
      <w:r w:rsidRPr="00211769">
        <w:rPr>
          <w:rFonts w:ascii="Verdana" w:hAnsi="Verdana"/>
          <w:sz w:val="20"/>
          <w:szCs w:val="20"/>
        </w:rPr>
        <w:t xml:space="preserve">is consistent, where applicable, with the strategic priorities and objectives defined in the </w:t>
      </w:r>
      <w:r w:rsidRPr="00211769">
        <w:rPr>
          <w:rFonts w:ascii="Verdana" w:hAnsi="Verdana"/>
          <w:noProof/>
          <w:sz w:val="20"/>
          <w:szCs w:val="20"/>
        </w:rPr>
        <w:t>ECHA strategic document 2019-2023</w:t>
      </w:r>
    </w:p>
    <w:p w14:paraId="5A18EEE9" w14:textId="77777777" w:rsidR="00AC3366" w:rsidRDefault="00AC3366" w:rsidP="00AC3366">
      <w:pPr>
        <w:pStyle w:val="ListParagraph"/>
        <w:numPr>
          <w:ilvl w:val="0"/>
          <w:numId w:val="72"/>
        </w:numPr>
        <w:tabs>
          <w:tab w:val="left" w:pos="1750"/>
        </w:tabs>
        <w:spacing w:after="200" w:line="276" w:lineRule="auto"/>
        <w:jc w:val="both"/>
        <w:rPr>
          <w:rFonts w:ascii="Verdana" w:hAnsi="Verdana" w:cs="Arial"/>
          <w:noProof/>
          <w:sz w:val="20"/>
          <w:szCs w:val="20"/>
        </w:rPr>
      </w:pPr>
      <w:r w:rsidRPr="00211769">
        <w:rPr>
          <w:rFonts w:ascii="Verdana" w:hAnsi="Verdana" w:cs="Arial"/>
          <w:noProof/>
          <w:sz w:val="20"/>
          <w:szCs w:val="20"/>
        </w:rPr>
        <w:t xml:space="preserve">Collect and process suggestions from the ECHA Management Board, CARACAL, BPR CAs and DNAs when drafting the Work Programme. </w:t>
      </w:r>
    </w:p>
    <w:p w14:paraId="09925277" w14:textId="77777777" w:rsidR="00AC3366" w:rsidRPr="00211769" w:rsidRDefault="00AC3366" w:rsidP="00AC3366">
      <w:pPr>
        <w:pStyle w:val="ListParagraph"/>
        <w:numPr>
          <w:ilvl w:val="0"/>
          <w:numId w:val="72"/>
        </w:numPr>
        <w:tabs>
          <w:tab w:val="left" w:pos="1750"/>
        </w:tabs>
        <w:spacing w:after="200" w:line="276" w:lineRule="auto"/>
        <w:jc w:val="both"/>
        <w:rPr>
          <w:rFonts w:ascii="Verdana" w:hAnsi="Verdana" w:cs="Arial"/>
          <w:noProof/>
          <w:sz w:val="20"/>
          <w:szCs w:val="20"/>
        </w:rPr>
      </w:pPr>
      <w:r>
        <w:rPr>
          <w:rFonts w:ascii="Verdana" w:hAnsi="Verdana"/>
          <w:sz w:val="20"/>
          <w:szCs w:val="20"/>
        </w:rPr>
        <w:t xml:space="preserve">Prepare, send and process the results of a </w:t>
      </w:r>
      <w:r w:rsidRPr="00E66DCD">
        <w:rPr>
          <w:rFonts w:ascii="Verdana" w:hAnsi="Verdana"/>
          <w:sz w:val="20"/>
          <w:szCs w:val="20"/>
        </w:rPr>
        <w:t xml:space="preserve">survey </w:t>
      </w:r>
      <w:r>
        <w:rPr>
          <w:rFonts w:ascii="Verdana" w:hAnsi="Verdana"/>
          <w:sz w:val="20"/>
          <w:szCs w:val="20"/>
        </w:rPr>
        <w:t xml:space="preserve">to Forum members </w:t>
      </w:r>
      <w:r w:rsidRPr="00E66DCD">
        <w:rPr>
          <w:rFonts w:ascii="Verdana" w:hAnsi="Verdana"/>
          <w:sz w:val="20"/>
          <w:szCs w:val="20"/>
        </w:rPr>
        <w:t>on existing interactions in OHS and REACH</w:t>
      </w:r>
      <w:r>
        <w:rPr>
          <w:rFonts w:ascii="Verdana" w:hAnsi="Verdana"/>
          <w:sz w:val="20"/>
          <w:szCs w:val="20"/>
        </w:rPr>
        <w:t xml:space="preserve"> </w:t>
      </w:r>
      <w:r w:rsidRPr="00E66DCD">
        <w:rPr>
          <w:rFonts w:ascii="Verdana" w:hAnsi="Verdana"/>
          <w:sz w:val="20"/>
          <w:szCs w:val="20"/>
        </w:rPr>
        <w:t xml:space="preserve">enforcement </w:t>
      </w:r>
      <w:r>
        <w:rPr>
          <w:rFonts w:ascii="Verdana" w:hAnsi="Verdana"/>
          <w:sz w:val="20"/>
          <w:szCs w:val="20"/>
        </w:rPr>
        <w:t>to allow the Forum to support and respond to Action 12(2) recommended in the REACH Review 2017</w:t>
      </w:r>
    </w:p>
    <w:p w14:paraId="4D724F55" w14:textId="77777777" w:rsidR="00AC3366" w:rsidRPr="0095261C" w:rsidRDefault="00AC3366" w:rsidP="00AC3366">
      <w:pPr>
        <w:rPr>
          <w:rFonts w:ascii="Verdana" w:hAnsi="Verdana"/>
          <w:b/>
          <w:noProof/>
          <w:sz w:val="20"/>
        </w:rPr>
      </w:pPr>
      <w:r w:rsidRPr="0095261C">
        <w:rPr>
          <w:rFonts w:ascii="Verdana" w:hAnsi="Verdana"/>
          <w:b/>
          <w:noProof/>
          <w:sz w:val="20"/>
        </w:rPr>
        <w:t xml:space="preserve">Tentative Timeline:  </w:t>
      </w:r>
    </w:p>
    <w:p w14:paraId="355A613F" w14:textId="77777777" w:rsidR="00AC3366" w:rsidRPr="00AF4C35" w:rsidRDefault="00AC3366" w:rsidP="00AC3366">
      <w:pPr>
        <w:pStyle w:val="ListParagraph"/>
        <w:numPr>
          <w:ilvl w:val="0"/>
          <w:numId w:val="29"/>
        </w:numPr>
        <w:tabs>
          <w:tab w:val="left" w:pos="1750"/>
        </w:tabs>
        <w:spacing w:after="200" w:line="276" w:lineRule="auto"/>
        <w:rPr>
          <w:rFonts w:ascii="Verdana" w:hAnsi="Verdana" w:cs="Arial"/>
          <w:noProof/>
          <w:sz w:val="20"/>
        </w:rPr>
      </w:pPr>
      <w:r w:rsidRPr="00AF4C35">
        <w:rPr>
          <w:rFonts w:ascii="Verdana" w:hAnsi="Verdana" w:cs="Arial"/>
          <w:noProof/>
          <w:sz w:val="20"/>
        </w:rPr>
        <w:t>Forum-31</w:t>
      </w:r>
      <w:r>
        <w:rPr>
          <w:rFonts w:ascii="Verdana" w:hAnsi="Verdana" w:cs="Arial"/>
          <w:noProof/>
          <w:sz w:val="20"/>
        </w:rPr>
        <w:t xml:space="preserve">/BPRS-6 – final </w:t>
      </w:r>
      <w:r w:rsidRPr="00AF4C35">
        <w:rPr>
          <w:rFonts w:ascii="Verdana" w:hAnsi="Verdana" w:cs="Arial"/>
          <w:noProof/>
          <w:sz w:val="20"/>
        </w:rPr>
        <w:t xml:space="preserve">Forum </w:t>
      </w:r>
      <w:r>
        <w:rPr>
          <w:rFonts w:ascii="Verdana" w:hAnsi="Verdana" w:cs="Arial"/>
          <w:noProof/>
          <w:sz w:val="20"/>
        </w:rPr>
        <w:t>Work</w:t>
      </w:r>
      <w:r w:rsidRPr="00AF4C35">
        <w:rPr>
          <w:rFonts w:ascii="Verdana" w:hAnsi="Verdana" w:cs="Arial"/>
          <w:noProof/>
          <w:sz w:val="20"/>
        </w:rPr>
        <w:t xml:space="preserve"> Programme 2019</w:t>
      </w:r>
      <w:r>
        <w:rPr>
          <w:rFonts w:ascii="Verdana" w:hAnsi="Verdana" w:cs="Arial"/>
          <w:noProof/>
          <w:sz w:val="20"/>
        </w:rPr>
        <w:t>-2023</w:t>
      </w:r>
    </w:p>
    <w:p w14:paraId="43F44C66" w14:textId="77777777" w:rsidR="00AC3366" w:rsidRDefault="00AC3366" w:rsidP="00AC3366">
      <w:pPr>
        <w:rPr>
          <w:rFonts w:ascii="Verdana" w:hAnsi="Verdana"/>
          <w:noProof/>
          <w:sz w:val="20"/>
        </w:rPr>
      </w:pPr>
    </w:p>
    <w:p w14:paraId="681ECE5E" w14:textId="77777777" w:rsidR="00AC3366" w:rsidRDefault="00AC3366" w:rsidP="00B059D2">
      <w:pPr>
        <w:tabs>
          <w:tab w:val="right" w:pos="7740"/>
        </w:tabs>
        <w:contextualSpacing/>
        <w:rPr>
          <w:rFonts w:ascii="Verdana" w:hAnsi="Verdana"/>
          <w:b/>
          <w:color w:val="000000"/>
          <w:sz w:val="22"/>
          <w:szCs w:val="22"/>
        </w:rPr>
      </w:pPr>
    </w:p>
    <w:p w14:paraId="39D9600D" w14:textId="77777777" w:rsidR="00AC3366" w:rsidRDefault="00AC3366" w:rsidP="00B059D2">
      <w:pPr>
        <w:tabs>
          <w:tab w:val="right" w:pos="7740"/>
        </w:tabs>
        <w:contextualSpacing/>
        <w:rPr>
          <w:rFonts w:ascii="Verdana" w:hAnsi="Verdana"/>
          <w:b/>
          <w:color w:val="000000"/>
          <w:sz w:val="22"/>
          <w:szCs w:val="22"/>
        </w:rPr>
      </w:pPr>
    </w:p>
    <w:p w14:paraId="00C6C12F" w14:textId="77777777" w:rsidR="00BA284F" w:rsidRDefault="00BA284F">
      <w:pPr>
        <w:spacing w:after="200" w:line="276" w:lineRule="auto"/>
        <w:rPr>
          <w:rFonts w:ascii="Verdana" w:hAnsi="Verdana"/>
          <w:b/>
          <w:color w:val="000000"/>
          <w:sz w:val="20"/>
          <w:szCs w:val="20"/>
        </w:rPr>
      </w:pPr>
      <w:r>
        <w:rPr>
          <w:rFonts w:ascii="Verdana" w:hAnsi="Verdana"/>
          <w:b/>
          <w:color w:val="000000"/>
          <w:sz w:val="20"/>
          <w:szCs w:val="20"/>
        </w:rPr>
        <w:br w:type="page"/>
      </w:r>
    </w:p>
    <w:p w14:paraId="3509C0E9" w14:textId="67249075" w:rsidR="00B059D2" w:rsidRPr="00AC3366" w:rsidRDefault="00AC3366" w:rsidP="00B059D2">
      <w:pPr>
        <w:tabs>
          <w:tab w:val="right" w:pos="7740"/>
        </w:tabs>
        <w:contextualSpacing/>
        <w:rPr>
          <w:rFonts w:ascii="Verdana" w:hAnsi="Verdana"/>
          <w:b/>
          <w:noProof/>
          <w:sz w:val="20"/>
          <w:szCs w:val="20"/>
        </w:rPr>
      </w:pPr>
      <w:r w:rsidRPr="00AC3366">
        <w:rPr>
          <w:rFonts w:ascii="Verdana" w:hAnsi="Verdana"/>
          <w:b/>
          <w:color w:val="000000"/>
          <w:sz w:val="20"/>
          <w:szCs w:val="20"/>
        </w:rPr>
        <w:t>Annex</w:t>
      </w:r>
      <w:r w:rsidR="00B059D2" w:rsidRPr="00AC3366">
        <w:rPr>
          <w:rFonts w:ascii="Verdana" w:hAnsi="Verdana"/>
          <w:b/>
          <w:color w:val="000000"/>
          <w:sz w:val="20"/>
          <w:szCs w:val="20"/>
        </w:rPr>
        <w:t xml:space="preserve"> 2 f – BPRS WG - </w:t>
      </w:r>
      <w:r w:rsidR="00B059D2" w:rsidRPr="00AC3366">
        <w:rPr>
          <w:rFonts w:ascii="Verdana" w:hAnsi="Verdana"/>
          <w:b/>
          <w:noProof/>
          <w:sz w:val="20"/>
          <w:szCs w:val="20"/>
        </w:rPr>
        <w:t>Implementation of PD BPR</w:t>
      </w:r>
    </w:p>
    <w:p w14:paraId="523A87DB" w14:textId="3B816B7F" w:rsidR="00B059D2" w:rsidRPr="00AC3366" w:rsidRDefault="00B059D2" w:rsidP="00B059D2">
      <w:pPr>
        <w:tabs>
          <w:tab w:val="right" w:pos="7740"/>
        </w:tabs>
        <w:contextualSpacing/>
        <w:rPr>
          <w:rFonts w:ascii="Verdana" w:hAnsi="Verdana" w:cs="Arial"/>
          <w:b/>
          <w:sz w:val="20"/>
          <w:szCs w:val="20"/>
        </w:rPr>
      </w:pPr>
      <w:r w:rsidRPr="00AC3366">
        <w:rPr>
          <w:rFonts w:ascii="Verdana" w:hAnsi="Verdana" w:cs="Arial"/>
          <w:b/>
          <w:sz w:val="20"/>
          <w:szCs w:val="20"/>
        </w:rPr>
        <w:t>(Mandate adopted at BPRS-5)</w:t>
      </w:r>
    </w:p>
    <w:p w14:paraId="2A7AB4E7" w14:textId="77777777" w:rsidR="00B059D2" w:rsidRPr="00AC3366" w:rsidRDefault="00B059D2" w:rsidP="00B059D2">
      <w:pPr>
        <w:tabs>
          <w:tab w:val="right" w:pos="7740"/>
        </w:tabs>
        <w:contextualSpacing/>
        <w:rPr>
          <w:rFonts w:ascii="Verdana" w:hAnsi="Verdana"/>
          <w:b/>
          <w:color w:val="000000"/>
          <w:sz w:val="20"/>
          <w:szCs w:val="20"/>
        </w:rPr>
      </w:pPr>
      <w:r w:rsidRPr="00AC3366">
        <w:rPr>
          <w:rFonts w:ascii="Verdana" w:hAnsi="Verdana"/>
          <w:b/>
          <w:color w:val="000000"/>
          <w:sz w:val="20"/>
          <w:szCs w:val="20"/>
        </w:rPr>
        <w:t>“PD-BPR”</w:t>
      </w:r>
    </w:p>
    <w:p w14:paraId="407ABB50" w14:textId="77777777" w:rsidR="00B059D2" w:rsidRDefault="00B059D2" w:rsidP="00B059D2">
      <w:pPr>
        <w:contextualSpacing/>
        <w:rPr>
          <w:rFonts w:ascii="Verdana" w:hAnsi="Verdana"/>
          <w:b/>
          <w:sz w:val="20"/>
          <w:u w:val="single"/>
        </w:rPr>
      </w:pPr>
    </w:p>
    <w:p w14:paraId="3F70CB26" w14:textId="77777777" w:rsidR="00B059D2" w:rsidRDefault="00B059D2" w:rsidP="00B059D2">
      <w:pPr>
        <w:contextualSpacing/>
        <w:rPr>
          <w:rFonts w:ascii="Verdana" w:hAnsi="Verdana" w:cs="Arial"/>
          <w:b/>
          <w:sz w:val="20"/>
        </w:rPr>
      </w:pPr>
      <w:r>
        <w:rPr>
          <w:rFonts w:ascii="Verdana" w:hAnsi="Verdana" w:cs="Arial"/>
          <w:b/>
          <w:sz w:val="20"/>
        </w:rPr>
        <w:t>Composition</w:t>
      </w:r>
    </w:p>
    <w:p w14:paraId="0252E85B" w14:textId="77777777" w:rsidR="007B5F5A" w:rsidRDefault="007B5F5A" w:rsidP="00B059D2">
      <w:pPr>
        <w:contextualSpacing/>
        <w:rPr>
          <w:rFonts w:ascii="Verdana" w:hAnsi="Verdana" w:cs="Arial"/>
          <w:b/>
          <w:sz w:val="20"/>
        </w:rPr>
      </w:pPr>
    </w:p>
    <w:p w14:paraId="652E3789" w14:textId="77777777" w:rsidR="00B059D2" w:rsidRDefault="00B059D2" w:rsidP="00B059D2">
      <w:pPr>
        <w:ind w:firstLine="720"/>
        <w:contextualSpacing/>
        <w:rPr>
          <w:rFonts w:ascii="Verdana" w:hAnsi="Verdana" w:cs="Arial"/>
          <w:sz w:val="20"/>
        </w:rPr>
      </w:pPr>
      <w:r>
        <w:rPr>
          <w:rFonts w:ascii="Verdana" w:hAnsi="Verdana" w:cs="Arial"/>
          <w:b/>
          <w:sz w:val="20"/>
        </w:rPr>
        <w:t>Chair</w:t>
      </w:r>
      <w:r>
        <w:rPr>
          <w:rFonts w:ascii="Verdana" w:hAnsi="Verdana" w:cs="Arial"/>
          <w:sz w:val="20"/>
        </w:rPr>
        <w:t>: Eugen ANWANDER (AT)</w:t>
      </w:r>
    </w:p>
    <w:p w14:paraId="39156E98" w14:textId="77777777" w:rsidR="00B059D2" w:rsidRDefault="00B059D2" w:rsidP="00B059D2">
      <w:pPr>
        <w:ind w:firstLine="720"/>
        <w:contextualSpacing/>
        <w:rPr>
          <w:rFonts w:ascii="Verdana" w:hAnsi="Verdana" w:cs="Arial"/>
          <w:b/>
          <w:sz w:val="20"/>
        </w:rPr>
      </w:pPr>
    </w:p>
    <w:p w14:paraId="06407F4F" w14:textId="77777777" w:rsidR="00B059D2" w:rsidRDefault="00B059D2" w:rsidP="00B059D2">
      <w:pPr>
        <w:ind w:firstLine="720"/>
        <w:contextualSpacing/>
        <w:rPr>
          <w:rFonts w:ascii="Verdana" w:hAnsi="Verdana" w:cs="Arial"/>
          <w:b/>
          <w:sz w:val="20"/>
        </w:rPr>
      </w:pPr>
      <w:r>
        <w:rPr>
          <w:rFonts w:ascii="Verdana" w:hAnsi="Verdana" w:cs="Arial"/>
          <w:b/>
          <w:sz w:val="20"/>
        </w:rPr>
        <w:t>BPRS Members/Alternates:</w:t>
      </w:r>
    </w:p>
    <w:p w14:paraId="7360B51D" w14:textId="77777777" w:rsidR="00B059D2" w:rsidRDefault="00B059D2" w:rsidP="00B059D2">
      <w:pPr>
        <w:numPr>
          <w:ilvl w:val="0"/>
          <w:numId w:val="35"/>
        </w:numPr>
        <w:contextualSpacing/>
        <w:rPr>
          <w:rFonts w:ascii="Verdana" w:hAnsi="Verdana" w:cs="Arial"/>
          <w:sz w:val="20"/>
          <w:szCs w:val="20"/>
        </w:rPr>
      </w:pPr>
      <w:r>
        <w:rPr>
          <w:rFonts w:ascii="Verdana" w:hAnsi="Verdana" w:cs="Arial"/>
          <w:sz w:val="20"/>
          <w:szCs w:val="20"/>
        </w:rPr>
        <w:t xml:space="preserve">Francesca </w:t>
      </w:r>
      <w:r>
        <w:rPr>
          <w:rFonts w:ascii="Verdana" w:hAnsi="Verdana" w:cs="Arial"/>
          <w:sz w:val="20"/>
        </w:rPr>
        <w:t xml:space="preserve">RAVAIOLI </w:t>
      </w:r>
      <w:r>
        <w:rPr>
          <w:rFonts w:ascii="Verdana" w:hAnsi="Verdana" w:cs="Arial"/>
          <w:sz w:val="20"/>
          <w:szCs w:val="20"/>
        </w:rPr>
        <w:t>(IT)</w:t>
      </w:r>
    </w:p>
    <w:p w14:paraId="60111B4F" w14:textId="77777777" w:rsidR="00B059D2" w:rsidRDefault="00B059D2" w:rsidP="00B059D2">
      <w:pPr>
        <w:numPr>
          <w:ilvl w:val="0"/>
          <w:numId w:val="35"/>
        </w:numPr>
        <w:contextualSpacing/>
        <w:rPr>
          <w:rFonts w:ascii="Verdana" w:hAnsi="Verdana" w:cs="Arial"/>
          <w:sz w:val="20"/>
          <w:szCs w:val="20"/>
        </w:rPr>
      </w:pPr>
      <w:r>
        <w:rPr>
          <w:rFonts w:ascii="Verdana" w:hAnsi="Verdana" w:cs="Arial"/>
          <w:sz w:val="20"/>
          <w:szCs w:val="20"/>
        </w:rPr>
        <w:t>Brigitte EDER (AT)</w:t>
      </w:r>
    </w:p>
    <w:p w14:paraId="0B51969F" w14:textId="77777777" w:rsidR="00B059D2" w:rsidRDefault="00B059D2" w:rsidP="00B059D2">
      <w:pPr>
        <w:ind w:left="1440"/>
        <w:contextualSpacing/>
        <w:rPr>
          <w:rFonts w:ascii="Verdana" w:hAnsi="Verdana" w:cs="Arial"/>
          <w:sz w:val="20"/>
        </w:rPr>
      </w:pPr>
    </w:p>
    <w:p w14:paraId="540BFAF9" w14:textId="77777777" w:rsidR="00B059D2" w:rsidRDefault="00B059D2" w:rsidP="00B059D2">
      <w:pPr>
        <w:ind w:firstLine="720"/>
        <w:contextualSpacing/>
        <w:rPr>
          <w:rFonts w:ascii="Verdana" w:hAnsi="Verdana" w:cs="Arial"/>
          <w:b/>
          <w:sz w:val="20"/>
        </w:rPr>
      </w:pPr>
      <w:r>
        <w:rPr>
          <w:rFonts w:ascii="Verdana" w:hAnsi="Verdana" w:cs="Arial"/>
          <w:b/>
          <w:sz w:val="20"/>
        </w:rPr>
        <w:t>Invited Experts:</w:t>
      </w:r>
    </w:p>
    <w:p w14:paraId="6AA7F88C" w14:textId="77777777" w:rsidR="00B059D2" w:rsidRDefault="00B059D2" w:rsidP="00B059D2">
      <w:pPr>
        <w:numPr>
          <w:ilvl w:val="0"/>
          <w:numId w:val="35"/>
        </w:numPr>
        <w:contextualSpacing/>
        <w:rPr>
          <w:rFonts w:ascii="Verdana" w:hAnsi="Verdana" w:cs="Arial"/>
          <w:sz w:val="20"/>
          <w:szCs w:val="20"/>
        </w:rPr>
      </w:pPr>
      <w:r>
        <w:rPr>
          <w:rFonts w:ascii="Verdana" w:hAnsi="Verdana" w:cs="Arial"/>
          <w:sz w:val="20"/>
          <w:szCs w:val="20"/>
        </w:rPr>
        <w:t xml:space="preserve">Natalja </w:t>
      </w:r>
      <w:r>
        <w:rPr>
          <w:rFonts w:ascii="Verdana" w:hAnsi="Verdana" w:cs="Arial"/>
          <w:sz w:val="20"/>
        </w:rPr>
        <w:t xml:space="preserve">UMBRASIENE </w:t>
      </w:r>
      <w:r>
        <w:rPr>
          <w:rFonts w:ascii="Verdana" w:hAnsi="Verdana" w:cs="Arial"/>
          <w:sz w:val="20"/>
          <w:szCs w:val="20"/>
        </w:rPr>
        <w:t>(LT)</w:t>
      </w:r>
    </w:p>
    <w:p w14:paraId="48F707BF" w14:textId="77777777" w:rsidR="00B059D2" w:rsidRDefault="00B059D2" w:rsidP="00B059D2">
      <w:pPr>
        <w:numPr>
          <w:ilvl w:val="0"/>
          <w:numId w:val="35"/>
        </w:numPr>
        <w:contextualSpacing/>
        <w:rPr>
          <w:rFonts w:ascii="Verdana" w:hAnsi="Verdana" w:cs="Arial"/>
          <w:sz w:val="20"/>
          <w:szCs w:val="20"/>
        </w:rPr>
      </w:pPr>
      <w:r>
        <w:rPr>
          <w:rFonts w:ascii="Verdana" w:hAnsi="Verdana" w:cs="Arial"/>
          <w:sz w:val="20"/>
          <w:szCs w:val="20"/>
        </w:rPr>
        <w:t xml:space="preserve">Pia </w:t>
      </w:r>
      <w:r>
        <w:rPr>
          <w:rFonts w:ascii="Verdana" w:hAnsi="Verdana" w:cs="Arial"/>
          <w:sz w:val="20"/>
        </w:rPr>
        <w:t xml:space="preserve">LINDFORS </w:t>
      </w:r>
      <w:r>
        <w:rPr>
          <w:rFonts w:ascii="Verdana" w:hAnsi="Verdana" w:cs="Arial"/>
          <w:sz w:val="20"/>
          <w:szCs w:val="20"/>
        </w:rPr>
        <w:t>(FI)</w:t>
      </w:r>
    </w:p>
    <w:p w14:paraId="47F11203" w14:textId="77777777" w:rsidR="00B059D2" w:rsidRDefault="00B059D2" w:rsidP="00B059D2">
      <w:pPr>
        <w:numPr>
          <w:ilvl w:val="0"/>
          <w:numId w:val="35"/>
        </w:numPr>
        <w:contextualSpacing/>
        <w:rPr>
          <w:rFonts w:ascii="Verdana" w:hAnsi="Verdana" w:cs="Arial"/>
          <w:sz w:val="20"/>
          <w:szCs w:val="20"/>
        </w:rPr>
      </w:pPr>
      <w:r>
        <w:rPr>
          <w:rFonts w:ascii="Verdana" w:hAnsi="Verdana" w:cs="Arial"/>
          <w:sz w:val="20"/>
          <w:szCs w:val="20"/>
        </w:rPr>
        <w:t>Jurgen SCHMID (DE)</w:t>
      </w:r>
    </w:p>
    <w:p w14:paraId="064CDEF3" w14:textId="77777777" w:rsidR="00B059D2" w:rsidRDefault="00B059D2" w:rsidP="00B059D2">
      <w:pPr>
        <w:ind w:firstLine="720"/>
        <w:rPr>
          <w:rFonts w:ascii="Verdana" w:hAnsi="Verdana" w:cs="Arial"/>
          <w:b/>
          <w:noProof/>
          <w:sz w:val="20"/>
          <w:szCs w:val="20"/>
        </w:rPr>
      </w:pPr>
    </w:p>
    <w:p w14:paraId="4E11CC4B" w14:textId="77777777" w:rsidR="00B059D2" w:rsidRPr="00EF458A" w:rsidRDefault="00B059D2" w:rsidP="00B059D2">
      <w:pPr>
        <w:ind w:firstLine="720"/>
        <w:rPr>
          <w:rFonts w:ascii="Verdana" w:hAnsi="Verdana" w:cs="Arial"/>
          <w:b/>
          <w:noProof/>
          <w:sz w:val="20"/>
          <w:szCs w:val="20"/>
        </w:rPr>
      </w:pPr>
      <w:r w:rsidRPr="00EF458A">
        <w:rPr>
          <w:rFonts w:ascii="Verdana" w:hAnsi="Verdana" w:cs="Arial"/>
          <w:b/>
          <w:noProof/>
          <w:sz w:val="20"/>
          <w:szCs w:val="20"/>
        </w:rPr>
        <w:t>ECHA</w:t>
      </w:r>
    </w:p>
    <w:p w14:paraId="1BD7460B" w14:textId="77777777" w:rsidR="00B059D2" w:rsidRPr="005E17D6" w:rsidRDefault="00B059D2" w:rsidP="00B059D2">
      <w:pPr>
        <w:numPr>
          <w:ilvl w:val="0"/>
          <w:numId w:val="35"/>
        </w:numPr>
        <w:contextualSpacing/>
        <w:rPr>
          <w:rFonts w:ascii="Verdana" w:eastAsia="Calibri" w:hAnsi="Verdana" w:cs="Arial"/>
          <w:sz w:val="20"/>
          <w:szCs w:val="20"/>
        </w:rPr>
      </w:pPr>
      <w:r w:rsidRPr="005E17D6">
        <w:rPr>
          <w:rFonts w:ascii="Verdana" w:eastAsia="Calibri" w:hAnsi="Verdana" w:cs="Arial"/>
          <w:sz w:val="20"/>
          <w:szCs w:val="20"/>
        </w:rPr>
        <w:t>Anita TUOMAINEN</w:t>
      </w:r>
    </w:p>
    <w:p w14:paraId="2CA6E3F2" w14:textId="77777777" w:rsidR="00B059D2" w:rsidRDefault="00B059D2" w:rsidP="00B059D2">
      <w:pPr>
        <w:ind w:firstLine="720"/>
        <w:contextualSpacing/>
        <w:rPr>
          <w:rFonts w:ascii="Verdana" w:hAnsi="Verdana" w:cs="Arial"/>
          <w:b/>
          <w:sz w:val="20"/>
        </w:rPr>
      </w:pPr>
    </w:p>
    <w:p w14:paraId="19838D7D" w14:textId="77777777" w:rsidR="00B059D2" w:rsidRDefault="00B059D2" w:rsidP="00B059D2">
      <w:pPr>
        <w:tabs>
          <w:tab w:val="center" w:pos="4818"/>
        </w:tabs>
        <w:contextualSpacing/>
        <w:rPr>
          <w:rFonts w:ascii="Verdana" w:hAnsi="Verdana" w:cs="Arial"/>
          <w:b/>
          <w:sz w:val="20"/>
        </w:rPr>
      </w:pPr>
      <w:r>
        <w:rPr>
          <w:rFonts w:ascii="Verdana" w:hAnsi="Verdana" w:cs="Arial"/>
          <w:b/>
          <w:sz w:val="20"/>
        </w:rPr>
        <w:t xml:space="preserve">Objective: </w:t>
      </w:r>
    </w:p>
    <w:p w14:paraId="66D7AE54" w14:textId="77777777" w:rsidR="00B059D2" w:rsidRDefault="00B059D2" w:rsidP="00B059D2">
      <w:pPr>
        <w:tabs>
          <w:tab w:val="center" w:pos="4818"/>
        </w:tabs>
        <w:contextualSpacing/>
        <w:rPr>
          <w:rFonts w:ascii="Verdana" w:hAnsi="Verdana" w:cs="Arial"/>
          <w:b/>
          <w:sz w:val="20"/>
        </w:rPr>
      </w:pPr>
    </w:p>
    <w:p w14:paraId="7B47B603" w14:textId="77777777" w:rsidR="00B059D2" w:rsidRDefault="00B059D2" w:rsidP="00B059D2">
      <w:pPr>
        <w:numPr>
          <w:ilvl w:val="0"/>
          <w:numId w:val="35"/>
        </w:numPr>
        <w:tabs>
          <w:tab w:val="num" w:pos="709"/>
        </w:tabs>
        <w:ind w:left="709" w:hanging="283"/>
        <w:contextualSpacing/>
        <w:rPr>
          <w:rFonts w:ascii="Verdana" w:hAnsi="Verdana" w:cs="Arial"/>
          <w:sz w:val="20"/>
        </w:rPr>
      </w:pPr>
      <w:r>
        <w:rPr>
          <w:rFonts w:ascii="Verdana" w:hAnsi="Verdana" w:cs="Arial"/>
          <w:sz w:val="20"/>
        </w:rPr>
        <w:t>Support the implementation of the Portal Dashboard for biocides (PD BPR) allowing inspectors access to data submitted to ECHA</w:t>
      </w:r>
    </w:p>
    <w:p w14:paraId="091E87B4" w14:textId="77777777" w:rsidR="00B059D2" w:rsidRDefault="00B059D2" w:rsidP="00B059D2">
      <w:pPr>
        <w:contextualSpacing/>
        <w:rPr>
          <w:rFonts w:ascii="Verdana" w:hAnsi="Verdana" w:cs="Arial"/>
          <w:b/>
          <w:sz w:val="20"/>
        </w:rPr>
      </w:pPr>
    </w:p>
    <w:p w14:paraId="7348CC8B" w14:textId="77777777" w:rsidR="00B059D2" w:rsidRDefault="00B059D2" w:rsidP="00B059D2">
      <w:pPr>
        <w:tabs>
          <w:tab w:val="center" w:pos="4818"/>
        </w:tabs>
        <w:contextualSpacing/>
        <w:rPr>
          <w:rFonts w:ascii="Verdana" w:hAnsi="Verdana" w:cs="Arial"/>
          <w:sz w:val="20"/>
        </w:rPr>
      </w:pPr>
      <w:r>
        <w:rPr>
          <w:rFonts w:ascii="Verdana" w:hAnsi="Verdana" w:cs="Arial"/>
          <w:b/>
          <w:sz w:val="20"/>
        </w:rPr>
        <w:t>Mandate</w:t>
      </w:r>
      <w:r>
        <w:rPr>
          <w:rFonts w:ascii="Verdana" w:hAnsi="Verdana" w:cs="Arial"/>
          <w:sz w:val="20"/>
        </w:rPr>
        <w:t xml:space="preserve">: </w:t>
      </w:r>
    </w:p>
    <w:p w14:paraId="4ADBEDA0" w14:textId="77777777" w:rsidR="00B059D2" w:rsidRDefault="00B059D2" w:rsidP="00B059D2">
      <w:pPr>
        <w:numPr>
          <w:ilvl w:val="0"/>
          <w:numId w:val="35"/>
        </w:numPr>
        <w:tabs>
          <w:tab w:val="num" w:pos="709"/>
        </w:tabs>
        <w:ind w:left="709" w:hanging="283"/>
        <w:contextualSpacing/>
        <w:rPr>
          <w:rFonts w:ascii="Verdana" w:hAnsi="Verdana" w:cs="Arial"/>
          <w:sz w:val="20"/>
        </w:rPr>
      </w:pPr>
      <w:r>
        <w:rPr>
          <w:rFonts w:ascii="Verdana" w:hAnsi="Verdana" w:cs="Arial"/>
          <w:sz w:val="20"/>
        </w:rPr>
        <w:t>Analyse the requirements for the BPR inspectors;</w:t>
      </w:r>
    </w:p>
    <w:p w14:paraId="7237FA26" w14:textId="77777777" w:rsidR="00B059D2" w:rsidRDefault="00B059D2" w:rsidP="00B059D2">
      <w:pPr>
        <w:numPr>
          <w:ilvl w:val="0"/>
          <w:numId w:val="35"/>
        </w:numPr>
        <w:tabs>
          <w:tab w:val="num" w:pos="709"/>
        </w:tabs>
        <w:ind w:left="709" w:hanging="283"/>
        <w:contextualSpacing/>
        <w:rPr>
          <w:rFonts w:ascii="Verdana" w:hAnsi="Verdana" w:cs="Arial"/>
          <w:sz w:val="20"/>
        </w:rPr>
      </w:pPr>
      <w:r>
        <w:rPr>
          <w:rFonts w:ascii="Verdana" w:hAnsi="Verdana" w:cs="Arial"/>
          <w:sz w:val="20"/>
        </w:rPr>
        <w:t>Provide input during the further development and implementation of PD BPR;</w:t>
      </w:r>
    </w:p>
    <w:p w14:paraId="68847AA4" w14:textId="77777777" w:rsidR="00B059D2" w:rsidRDefault="00B059D2" w:rsidP="00B059D2">
      <w:pPr>
        <w:numPr>
          <w:ilvl w:val="0"/>
          <w:numId w:val="35"/>
        </w:numPr>
        <w:tabs>
          <w:tab w:val="num" w:pos="709"/>
        </w:tabs>
        <w:ind w:left="709" w:hanging="283"/>
        <w:contextualSpacing/>
        <w:rPr>
          <w:rFonts w:ascii="Verdana" w:hAnsi="Verdana" w:cs="Arial"/>
          <w:sz w:val="20"/>
        </w:rPr>
      </w:pPr>
      <w:r>
        <w:rPr>
          <w:rFonts w:ascii="Verdana" w:hAnsi="Verdana" w:cs="Arial"/>
          <w:sz w:val="20"/>
        </w:rPr>
        <w:t>Verify that the UAT conditions are implemented and follow up the implementation of the WG improvement requests;</w:t>
      </w:r>
    </w:p>
    <w:p w14:paraId="3D61C2B7" w14:textId="77777777" w:rsidR="00B059D2" w:rsidRDefault="00B059D2" w:rsidP="00B059D2">
      <w:pPr>
        <w:numPr>
          <w:ilvl w:val="0"/>
          <w:numId w:val="35"/>
        </w:numPr>
        <w:tabs>
          <w:tab w:val="num" w:pos="709"/>
        </w:tabs>
        <w:ind w:left="709" w:hanging="283"/>
        <w:contextualSpacing/>
        <w:rPr>
          <w:rFonts w:ascii="Verdana" w:hAnsi="Verdana" w:cs="Arial"/>
          <w:sz w:val="20"/>
        </w:rPr>
      </w:pPr>
      <w:r>
        <w:rPr>
          <w:rFonts w:ascii="Verdana" w:hAnsi="Verdana" w:cs="Arial"/>
          <w:sz w:val="20"/>
        </w:rPr>
        <w:t>Provide training on the use of the PD BPR to MSs;</w:t>
      </w:r>
    </w:p>
    <w:p w14:paraId="6A77B7DA" w14:textId="77777777" w:rsidR="00B059D2" w:rsidRDefault="00B059D2" w:rsidP="00B059D2">
      <w:pPr>
        <w:numPr>
          <w:ilvl w:val="0"/>
          <w:numId w:val="35"/>
        </w:numPr>
        <w:tabs>
          <w:tab w:val="num" w:pos="709"/>
        </w:tabs>
        <w:ind w:left="709" w:hanging="283"/>
        <w:contextualSpacing/>
        <w:rPr>
          <w:rFonts w:ascii="Verdana" w:hAnsi="Verdana" w:cs="Arial"/>
          <w:sz w:val="20"/>
        </w:rPr>
      </w:pPr>
      <w:r>
        <w:rPr>
          <w:rFonts w:ascii="Verdana" w:hAnsi="Verdana" w:cs="Arial"/>
          <w:sz w:val="20"/>
        </w:rPr>
        <w:t>Support the production of a Manual for using the PD BPR.</w:t>
      </w:r>
    </w:p>
    <w:p w14:paraId="0DD50A14" w14:textId="77777777" w:rsidR="00B059D2" w:rsidRDefault="00B059D2" w:rsidP="00B059D2">
      <w:pPr>
        <w:ind w:left="709"/>
        <w:contextualSpacing/>
        <w:rPr>
          <w:rFonts w:ascii="Verdana" w:hAnsi="Verdana" w:cs="Arial"/>
          <w:sz w:val="20"/>
        </w:rPr>
      </w:pPr>
    </w:p>
    <w:p w14:paraId="40F0599D" w14:textId="77777777" w:rsidR="00B059D2" w:rsidRDefault="00B059D2" w:rsidP="00B059D2">
      <w:pPr>
        <w:tabs>
          <w:tab w:val="center" w:pos="4818"/>
        </w:tabs>
        <w:contextualSpacing/>
        <w:rPr>
          <w:rFonts w:ascii="Verdana" w:hAnsi="Verdana" w:cs="Arial"/>
          <w:b/>
          <w:sz w:val="20"/>
        </w:rPr>
      </w:pPr>
    </w:p>
    <w:p w14:paraId="5FAAA64A" w14:textId="77777777" w:rsidR="00B059D2" w:rsidRDefault="00B059D2" w:rsidP="00B059D2">
      <w:pPr>
        <w:tabs>
          <w:tab w:val="center" w:pos="4818"/>
        </w:tabs>
        <w:contextualSpacing/>
        <w:rPr>
          <w:rFonts w:ascii="Verdana" w:hAnsi="Verdana" w:cs="Arial"/>
          <w:sz w:val="20"/>
        </w:rPr>
      </w:pPr>
      <w:r>
        <w:rPr>
          <w:rFonts w:ascii="Verdana" w:hAnsi="Verdana" w:cs="Arial"/>
          <w:b/>
          <w:sz w:val="20"/>
        </w:rPr>
        <w:t>Timeline</w:t>
      </w:r>
      <w:r>
        <w:rPr>
          <w:rFonts w:ascii="Verdana" w:hAnsi="Verdana" w:cs="Arial"/>
          <w:sz w:val="20"/>
        </w:rPr>
        <w:t xml:space="preserve">:  </w:t>
      </w:r>
    </w:p>
    <w:p w14:paraId="408E656F" w14:textId="471A32E9" w:rsidR="004A19B6" w:rsidRPr="00AC3366" w:rsidRDefault="00B059D2" w:rsidP="00EF4104">
      <w:pPr>
        <w:numPr>
          <w:ilvl w:val="0"/>
          <w:numId w:val="25"/>
        </w:numPr>
        <w:tabs>
          <w:tab w:val="right" w:pos="7740"/>
        </w:tabs>
        <w:spacing w:after="160" w:line="259" w:lineRule="auto"/>
        <w:contextualSpacing/>
        <w:jc w:val="both"/>
        <w:rPr>
          <w:rFonts w:ascii="Verdana" w:hAnsi="Verdana" w:cs="Arial"/>
          <w:sz w:val="20"/>
        </w:rPr>
      </w:pPr>
      <w:r w:rsidRPr="00AC3366">
        <w:rPr>
          <w:rFonts w:ascii="Verdana" w:hAnsi="Verdana" w:cs="Arial"/>
          <w:sz w:val="20"/>
        </w:rPr>
        <w:t>BPRS-7 (Q1 2019)</w:t>
      </w:r>
    </w:p>
    <w:sectPr w:rsidR="004A19B6" w:rsidRPr="00AC3366" w:rsidSect="00BA284F">
      <w:headerReference w:type="default" r:id="rId18"/>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0D098" w14:textId="77777777" w:rsidR="008930E5" w:rsidRDefault="008930E5">
      <w:r>
        <w:separator/>
      </w:r>
    </w:p>
  </w:endnote>
  <w:endnote w:type="continuationSeparator" w:id="0">
    <w:p w14:paraId="33FF5326" w14:textId="77777777" w:rsidR="008930E5" w:rsidRDefault="008930E5">
      <w:r>
        <w:continuationSeparator/>
      </w:r>
    </w:p>
  </w:endnote>
  <w:endnote w:type="continuationNotice" w:id="1">
    <w:p w14:paraId="6E6941F8" w14:textId="77777777" w:rsidR="008930E5" w:rsidRDefault="008930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754234"/>
      <w:docPartObj>
        <w:docPartGallery w:val="Page Numbers (Bottom of Page)"/>
        <w:docPartUnique/>
      </w:docPartObj>
    </w:sdtPr>
    <w:sdtEndPr>
      <w:rPr>
        <w:noProof/>
      </w:rPr>
    </w:sdtEndPr>
    <w:sdtContent>
      <w:p w14:paraId="71D81B01" w14:textId="77777777" w:rsidR="008930E5" w:rsidRDefault="008930E5">
        <w:pPr>
          <w:pStyle w:val="Footer"/>
          <w:jc w:val="right"/>
        </w:pPr>
        <w:r>
          <w:fldChar w:fldCharType="begin"/>
        </w:r>
        <w:r>
          <w:instrText xml:space="preserve"> PAGE   \* MERGEFORMAT </w:instrText>
        </w:r>
        <w:r>
          <w:fldChar w:fldCharType="separate"/>
        </w:r>
        <w:r w:rsidR="003B2F5C">
          <w:rPr>
            <w:noProof/>
          </w:rPr>
          <w:t>1</w:t>
        </w:r>
        <w:r>
          <w:rPr>
            <w:noProof/>
          </w:rPr>
          <w:fldChar w:fldCharType="end"/>
        </w:r>
      </w:p>
    </w:sdtContent>
  </w:sdt>
  <w:p w14:paraId="0A90D8CC" w14:textId="77777777" w:rsidR="008930E5" w:rsidRDefault="00893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02DCB" w14:textId="77777777" w:rsidR="008930E5" w:rsidRDefault="008930E5">
      <w:r>
        <w:separator/>
      </w:r>
    </w:p>
  </w:footnote>
  <w:footnote w:type="continuationSeparator" w:id="0">
    <w:p w14:paraId="23F7CF31" w14:textId="77777777" w:rsidR="008930E5" w:rsidRDefault="008930E5">
      <w:r>
        <w:continuationSeparator/>
      </w:r>
    </w:p>
  </w:footnote>
  <w:footnote w:type="continuationNotice" w:id="1">
    <w:p w14:paraId="105FB932" w14:textId="77777777" w:rsidR="008930E5" w:rsidRDefault="008930E5"/>
  </w:footnote>
  <w:footnote w:id="2">
    <w:p w14:paraId="199C1008" w14:textId="2D192D53" w:rsidR="008930E5" w:rsidRPr="00FB4C27" w:rsidRDefault="008930E5" w:rsidP="00FB4C27">
      <w:pPr>
        <w:pStyle w:val="FootnoteText"/>
        <w:rPr>
          <w:rFonts w:ascii="Verdana" w:hAnsi="Verdana"/>
        </w:rPr>
      </w:pPr>
      <w:r w:rsidRPr="00FB4C27">
        <w:rPr>
          <w:rStyle w:val="FootnoteReference"/>
        </w:rPr>
        <w:footnoteRef/>
      </w:r>
      <w:r w:rsidRPr="00FB4C27">
        <w:rPr>
          <w:rFonts w:ascii="Verdana" w:hAnsi="Verdana"/>
        </w:rPr>
        <w:t xml:space="preserve"> EFSA report concerning fipronil available at: ttps://www.efsa.europa.eu/en/efsajournal/pub/5164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E8CA7" w14:textId="5DD38E0D" w:rsidR="008930E5" w:rsidRPr="008552B2" w:rsidRDefault="008930E5" w:rsidP="00374336">
    <w:pPr>
      <w:pStyle w:val="Header"/>
      <w:jc w:val="right"/>
      <w:rPr>
        <w:rFonts w:ascii="Verdana" w:hAnsi="Verdana"/>
        <w:sz w:val="20"/>
        <w:szCs w:val="20"/>
      </w:rPr>
    </w:pPr>
    <w:r w:rsidRPr="008552B2">
      <w:rPr>
        <w:rFonts w:ascii="Verdana" w:hAnsi="Verdana"/>
        <w:noProof/>
        <w:sz w:val="20"/>
        <w:szCs w:val="20"/>
      </w:rPr>
      <w:drawing>
        <wp:anchor distT="0" distB="0" distL="114300" distR="114300" simplePos="0" relativeHeight="251658240" behindDoc="1" locked="0" layoutInCell="1" allowOverlap="1" wp14:anchorId="427BF181" wp14:editId="27ECAD65">
          <wp:simplePos x="0" y="0"/>
          <wp:positionH relativeFrom="column">
            <wp:posOffset>-34482</wp:posOffset>
          </wp:positionH>
          <wp:positionV relativeFrom="paragraph">
            <wp:posOffset>17109</wp:posOffset>
          </wp:positionV>
          <wp:extent cx="2084705" cy="536575"/>
          <wp:effectExtent l="0" t="0" r="0" b="0"/>
          <wp:wrapTight wrapText="bothSides">
            <wp:wrapPolygon edited="0">
              <wp:start x="0" y="0"/>
              <wp:lineTo x="0" y="20705"/>
              <wp:lineTo x="21317" y="20705"/>
              <wp:lineTo x="21317" y="11503"/>
              <wp:lineTo x="201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705" cy="536575"/>
                  </a:xfrm>
                  <a:prstGeom prst="rect">
                    <a:avLst/>
                  </a:prstGeom>
                  <a:noFill/>
                </pic:spPr>
              </pic:pic>
            </a:graphicData>
          </a:graphic>
        </wp:anchor>
      </w:drawing>
    </w:r>
    <w:r w:rsidRPr="008552B2">
      <w:rPr>
        <w:rFonts w:ascii="Verdana" w:hAnsi="Verdana"/>
        <w:sz w:val="20"/>
        <w:szCs w:val="20"/>
      </w:rPr>
      <w:t>BPRS-</w:t>
    </w:r>
    <w:r>
      <w:rPr>
        <w:rFonts w:ascii="Verdana" w:hAnsi="Verdana"/>
        <w:sz w:val="20"/>
        <w:szCs w:val="20"/>
      </w:rPr>
      <w:t>5</w:t>
    </w:r>
    <w:r w:rsidRPr="008552B2">
      <w:rPr>
        <w:rFonts w:ascii="Verdana" w:hAnsi="Verdana"/>
        <w:sz w:val="20"/>
        <w:szCs w:val="20"/>
      </w:rPr>
      <w:t xml:space="preserve"> </w:t>
    </w:r>
    <w:r w:rsidR="003B2F5C">
      <w:rPr>
        <w:rFonts w:ascii="Verdana" w:hAnsi="Verdana"/>
        <w:sz w:val="20"/>
        <w:szCs w:val="20"/>
      </w:rPr>
      <w:t xml:space="preserve">Final </w:t>
    </w:r>
    <w:r w:rsidRPr="008552B2">
      <w:rPr>
        <w:rFonts w:ascii="Verdana" w:hAnsi="Verdana"/>
        <w:sz w:val="20"/>
        <w:szCs w:val="20"/>
      </w:rPr>
      <w:t xml:space="preserve">Minutes </w:t>
    </w:r>
  </w:p>
  <w:p w14:paraId="0F6692A0" w14:textId="2ECBC826" w:rsidR="008930E5" w:rsidRPr="008552B2" w:rsidRDefault="008930E5" w:rsidP="00374336">
    <w:pPr>
      <w:pStyle w:val="Header"/>
      <w:tabs>
        <w:tab w:val="clear" w:pos="4536"/>
      </w:tabs>
      <w:jc w:val="right"/>
      <w:rPr>
        <w:rFonts w:ascii="Verdana" w:hAnsi="Verdana"/>
        <w:sz w:val="20"/>
        <w:szCs w:val="20"/>
      </w:rPr>
    </w:pPr>
    <w:r>
      <w:rPr>
        <w:rFonts w:ascii="Verdana" w:hAnsi="Verdana"/>
        <w:sz w:val="20"/>
        <w:szCs w:val="20"/>
      </w:rPr>
      <w:t>July 2018</w:t>
    </w:r>
  </w:p>
  <w:p w14:paraId="6D13C130" w14:textId="77777777" w:rsidR="008930E5" w:rsidRDefault="008930E5" w:rsidP="00374336">
    <w:pPr>
      <w:pStyle w:val="Header"/>
      <w:jc w:val="right"/>
    </w:pPr>
  </w:p>
  <w:p w14:paraId="29E75011" w14:textId="77777777" w:rsidR="008930E5" w:rsidRDefault="008930E5" w:rsidP="00374336">
    <w:pPr>
      <w:pStyle w:val="Header"/>
      <w:jc w:val="right"/>
    </w:pPr>
  </w:p>
  <w:p w14:paraId="29F758F2" w14:textId="77777777" w:rsidR="008930E5" w:rsidRDefault="008930E5" w:rsidP="00374336">
    <w:pPr>
      <w:pStyle w:val="Header"/>
      <w:jc w:val="right"/>
    </w:pPr>
  </w:p>
  <w:p w14:paraId="111BFB4E" w14:textId="77777777" w:rsidR="008930E5" w:rsidRDefault="008930E5" w:rsidP="0037433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D8C6E" w14:textId="2B8BA818" w:rsidR="008930E5" w:rsidRPr="008552B2" w:rsidRDefault="008930E5" w:rsidP="00924E1D">
    <w:pPr>
      <w:pStyle w:val="Header"/>
      <w:jc w:val="right"/>
      <w:rPr>
        <w:rFonts w:ascii="Verdana" w:hAnsi="Verdana"/>
        <w:sz w:val="20"/>
        <w:szCs w:val="20"/>
      </w:rPr>
    </w:pPr>
    <w:r>
      <w:rPr>
        <w:rFonts w:ascii="Verdana" w:hAnsi="Verdana"/>
        <w:sz w:val="20"/>
        <w:szCs w:val="20"/>
      </w:rPr>
      <w:t>B</w:t>
    </w:r>
    <w:r w:rsidRPr="008552B2">
      <w:rPr>
        <w:rFonts w:ascii="Verdana" w:hAnsi="Verdana"/>
        <w:sz w:val="20"/>
        <w:szCs w:val="20"/>
      </w:rPr>
      <w:t>PRS-</w:t>
    </w:r>
    <w:r>
      <w:rPr>
        <w:rFonts w:ascii="Verdana" w:hAnsi="Verdana"/>
        <w:sz w:val="20"/>
        <w:szCs w:val="20"/>
      </w:rPr>
      <w:t>5</w:t>
    </w:r>
    <w:r w:rsidRPr="008552B2">
      <w:rPr>
        <w:rFonts w:ascii="Verdana" w:hAnsi="Verdana"/>
        <w:sz w:val="20"/>
        <w:szCs w:val="20"/>
      </w:rPr>
      <w:t xml:space="preserve"> </w:t>
    </w:r>
    <w:r w:rsidR="003B2F5C">
      <w:rPr>
        <w:rFonts w:ascii="Verdana" w:hAnsi="Verdana"/>
        <w:sz w:val="20"/>
        <w:szCs w:val="20"/>
      </w:rPr>
      <w:t>Final</w:t>
    </w:r>
    <w:r w:rsidRPr="008552B2">
      <w:rPr>
        <w:rFonts w:ascii="Verdana" w:hAnsi="Verdana"/>
        <w:sz w:val="20"/>
        <w:szCs w:val="20"/>
      </w:rPr>
      <w:t xml:space="preserve"> Minutes </w:t>
    </w:r>
  </w:p>
  <w:p w14:paraId="61F1061D" w14:textId="77777777" w:rsidR="008930E5" w:rsidRPr="008552B2" w:rsidRDefault="008930E5" w:rsidP="00924E1D">
    <w:pPr>
      <w:pStyle w:val="Header"/>
      <w:tabs>
        <w:tab w:val="clear" w:pos="4536"/>
      </w:tabs>
      <w:jc w:val="right"/>
      <w:rPr>
        <w:rFonts w:ascii="Verdana" w:hAnsi="Verdana"/>
        <w:sz w:val="20"/>
        <w:szCs w:val="20"/>
      </w:rPr>
    </w:pPr>
    <w:r>
      <w:rPr>
        <w:rFonts w:ascii="Verdana" w:hAnsi="Verdana"/>
        <w:sz w:val="20"/>
        <w:szCs w:val="20"/>
      </w:rPr>
      <w:t>July 2018</w:t>
    </w:r>
  </w:p>
  <w:p w14:paraId="38292354" w14:textId="77777777" w:rsidR="008930E5" w:rsidRDefault="008930E5" w:rsidP="00374336">
    <w:pPr>
      <w:pStyle w:val="Header"/>
      <w:tabs>
        <w:tab w:val="clear" w:pos="4536"/>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9D47D" w14:textId="69CBAE9D" w:rsidR="003B2F5C" w:rsidRPr="008552B2" w:rsidRDefault="003B2F5C" w:rsidP="003B2F5C">
    <w:pPr>
      <w:pStyle w:val="Header"/>
      <w:jc w:val="right"/>
      <w:rPr>
        <w:rFonts w:ascii="Verdana" w:hAnsi="Verdana"/>
        <w:sz w:val="20"/>
        <w:szCs w:val="20"/>
      </w:rPr>
    </w:pPr>
    <w:r>
      <w:rPr>
        <w:rFonts w:ascii="Verdana" w:hAnsi="Verdana"/>
        <w:sz w:val="20"/>
      </w:rPr>
      <w:tab/>
    </w:r>
    <w:r>
      <w:rPr>
        <w:rFonts w:ascii="Verdana" w:hAnsi="Verdana"/>
        <w:sz w:val="20"/>
        <w:szCs w:val="20"/>
      </w:rPr>
      <w:t>B</w:t>
    </w:r>
    <w:r w:rsidRPr="008552B2">
      <w:rPr>
        <w:rFonts w:ascii="Verdana" w:hAnsi="Verdana"/>
        <w:sz w:val="20"/>
        <w:szCs w:val="20"/>
      </w:rPr>
      <w:t>PRS-</w:t>
    </w:r>
    <w:r>
      <w:rPr>
        <w:rFonts w:ascii="Verdana" w:hAnsi="Verdana"/>
        <w:sz w:val="20"/>
        <w:szCs w:val="20"/>
      </w:rPr>
      <w:t>5</w:t>
    </w:r>
    <w:r w:rsidRPr="008552B2">
      <w:rPr>
        <w:rFonts w:ascii="Verdana" w:hAnsi="Verdana"/>
        <w:sz w:val="20"/>
        <w:szCs w:val="20"/>
      </w:rPr>
      <w:t xml:space="preserve"> </w:t>
    </w:r>
    <w:r>
      <w:rPr>
        <w:rFonts w:ascii="Verdana" w:hAnsi="Verdana"/>
        <w:sz w:val="20"/>
        <w:szCs w:val="20"/>
      </w:rPr>
      <w:t>Final</w:t>
    </w:r>
    <w:r w:rsidRPr="008552B2">
      <w:rPr>
        <w:rFonts w:ascii="Verdana" w:hAnsi="Verdana"/>
        <w:sz w:val="20"/>
        <w:szCs w:val="20"/>
      </w:rPr>
      <w:t xml:space="preserve"> Minutes </w:t>
    </w:r>
  </w:p>
  <w:p w14:paraId="2319A7CA" w14:textId="77777777" w:rsidR="003B2F5C" w:rsidRPr="008552B2" w:rsidRDefault="003B2F5C" w:rsidP="003B2F5C">
    <w:pPr>
      <w:pStyle w:val="Header"/>
      <w:tabs>
        <w:tab w:val="clear" w:pos="4536"/>
      </w:tabs>
      <w:jc w:val="right"/>
      <w:rPr>
        <w:rFonts w:ascii="Verdana" w:hAnsi="Verdana"/>
        <w:sz w:val="20"/>
        <w:szCs w:val="20"/>
      </w:rPr>
    </w:pPr>
    <w:r>
      <w:rPr>
        <w:rFonts w:ascii="Verdana" w:hAnsi="Verdana"/>
        <w:sz w:val="20"/>
        <w:szCs w:val="20"/>
      </w:rPr>
      <w:t>July 2018</w:t>
    </w:r>
  </w:p>
  <w:p w14:paraId="1C0325A2" w14:textId="734D68C9" w:rsidR="008930E5" w:rsidRDefault="008930E5" w:rsidP="003B2F5C">
    <w:pPr>
      <w:tabs>
        <w:tab w:val="center" w:pos="4513"/>
        <w:tab w:val="right" w:pos="8364"/>
      </w:tabs>
      <w:jc w:val="right"/>
    </w:pPr>
    <w:r>
      <w:rPr>
        <w:rFonts w:ascii="Verdana" w:hAnsi="Verdana"/>
        <w:sz w:val="20"/>
      </w:rPr>
      <w:tab/>
    </w:r>
    <w:r>
      <w:rPr>
        <w:rFonts w:ascii="Verdana" w:hAnsi="Verdana"/>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singleLevel"/>
    <w:tmpl w:val="00000006"/>
    <w:name w:val="WW8Num5"/>
    <w:lvl w:ilvl="0">
      <w:numFmt w:val="bullet"/>
      <w:lvlText w:val="-"/>
      <w:lvlJc w:val="left"/>
      <w:pPr>
        <w:tabs>
          <w:tab w:val="num" w:pos="1004"/>
        </w:tabs>
        <w:ind w:left="947" w:hanging="227"/>
      </w:pPr>
      <w:rPr>
        <w:rFonts w:ascii="Times New Roman" w:hAnsi="Times New Roman" w:cs="Times New Roman"/>
      </w:rPr>
    </w:lvl>
  </w:abstractNum>
  <w:abstractNum w:abstractNumId="2" w15:restartNumberingAfterBreak="0">
    <w:nsid w:val="00000009"/>
    <w:multiLevelType w:val="singleLevel"/>
    <w:tmpl w:val="08090001"/>
    <w:lvl w:ilvl="0">
      <w:start w:val="1"/>
      <w:numFmt w:val="bullet"/>
      <w:lvlText w:val=""/>
      <w:lvlJc w:val="left"/>
      <w:pPr>
        <w:ind w:left="720" w:hanging="360"/>
      </w:pPr>
      <w:rPr>
        <w:rFonts w:ascii="Symbol" w:hAnsi="Symbol" w:hint="default"/>
        <w:b w:val="0"/>
      </w:rPr>
    </w:lvl>
  </w:abstractNum>
  <w:abstractNum w:abstractNumId="3" w15:restartNumberingAfterBreak="0">
    <w:nsid w:val="00A31844"/>
    <w:multiLevelType w:val="hybridMultilevel"/>
    <w:tmpl w:val="51FC9768"/>
    <w:lvl w:ilvl="0" w:tplc="D700D9CA">
      <w:start w:val="1"/>
      <w:numFmt w:val="bullet"/>
      <w:lvlText w:val="-"/>
      <w:lvlJc w:val="left"/>
      <w:pPr>
        <w:ind w:left="720" w:hanging="360"/>
      </w:pPr>
      <w:rPr>
        <w:rFonts w:ascii="Arial" w:eastAsia="Times New Roman" w:hAnsi="Arial" w:hint="default"/>
      </w:rPr>
    </w:lvl>
    <w:lvl w:ilvl="1" w:tplc="D700D9CA">
      <w:start w:val="1"/>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FC7851"/>
    <w:multiLevelType w:val="hybridMultilevel"/>
    <w:tmpl w:val="2E74A2F0"/>
    <w:lvl w:ilvl="0" w:tplc="8FA64F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40600D"/>
    <w:multiLevelType w:val="hybridMultilevel"/>
    <w:tmpl w:val="43B4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6F6598"/>
    <w:multiLevelType w:val="hybridMultilevel"/>
    <w:tmpl w:val="A964D89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08443E0D"/>
    <w:multiLevelType w:val="hybridMultilevel"/>
    <w:tmpl w:val="5DFAC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9EB2395"/>
    <w:multiLevelType w:val="hybridMultilevel"/>
    <w:tmpl w:val="6CAA2474"/>
    <w:lvl w:ilvl="0" w:tplc="00000006">
      <w:numFmt w:val="bullet"/>
      <w:lvlText w:val="-"/>
      <w:lvlJc w:val="left"/>
      <w:pPr>
        <w:ind w:left="720" w:hanging="360"/>
      </w:pPr>
      <w:rPr>
        <w:rFonts w:ascii="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73717"/>
    <w:multiLevelType w:val="hybridMultilevel"/>
    <w:tmpl w:val="04D26EFE"/>
    <w:lvl w:ilvl="0" w:tplc="D700D9CA">
      <w:start w:val="1"/>
      <w:numFmt w:val="bullet"/>
      <w:lvlText w:val="-"/>
      <w:lvlJc w:val="left"/>
      <w:pPr>
        <w:tabs>
          <w:tab w:val="num" w:pos="1080"/>
        </w:tabs>
        <w:ind w:left="1080" w:hanging="360"/>
      </w:pPr>
      <w:rPr>
        <w:rFonts w:ascii="Arial" w:eastAsia="Times New Roman" w:hAnsi="Aria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E8C5073"/>
    <w:multiLevelType w:val="hybridMultilevel"/>
    <w:tmpl w:val="F6AE3644"/>
    <w:lvl w:ilvl="0" w:tplc="D700D9CA">
      <w:start w:val="1"/>
      <w:numFmt w:val="bullet"/>
      <w:lvlText w:val="-"/>
      <w:lvlJc w:val="left"/>
      <w:pPr>
        <w:tabs>
          <w:tab w:val="num" w:pos="1440"/>
        </w:tabs>
        <w:ind w:left="1440" w:hanging="360"/>
      </w:pPr>
      <w:rPr>
        <w:rFonts w:ascii="Arial" w:eastAsia="Times New Roman" w:hAnsi="Aria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42CB1"/>
    <w:multiLevelType w:val="hybridMultilevel"/>
    <w:tmpl w:val="5E12558C"/>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1D61B1"/>
    <w:multiLevelType w:val="hybridMultilevel"/>
    <w:tmpl w:val="43045450"/>
    <w:lvl w:ilvl="0" w:tplc="D700D9CA">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8A185E"/>
    <w:multiLevelType w:val="hybridMultilevel"/>
    <w:tmpl w:val="FCF263A8"/>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BE5865"/>
    <w:multiLevelType w:val="hybridMultilevel"/>
    <w:tmpl w:val="AC6AD4AC"/>
    <w:lvl w:ilvl="0" w:tplc="0809000F">
      <w:start w:val="1"/>
      <w:numFmt w:val="decimal"/>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A87218"/>
    <w:multiLevelType w:val="hybridMultilevel"/>
    <w:tmpl w:val="99A4CF02"/>
    <w:lvl w:ilvl="0" w:tplc="00000006">
      <w:numFmt w:val="bullet"/>
      <w:lvlText w:val="-"/>
      <w:lvlJc w:val="left"/>
      <w:pPr>
        <w:ind w:left="1080" w:hanging="360"/>
      </w:pPr>
      <w:rPr>
        <w:rFonts w:ascii="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3A009A2"/>
    <w:multiLevelType w:val="hybridMultilevel"/>
    <w:tmpl w:val="1EE6AA36"/>
    <w:lvl w:ilvl="0" w:tplc="55DEB6EC">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1F2FD3"/>
    <w:multiLevelType w:val="hybridMultilevel"/>
    <w:tmpl w:val="A13278EC"/>
    <w:lvl w:ilvl="0" w:tplc="0BC4BAEA">
      <w:numFmt w:val="bullet"/>
      <w:lvlText w:val="-"/>
      <w:lvlJc w:val="left"/>
      <w:pPr>
        <w:ind w:left="725" w:hanging="360"/>
      </w:pPr>
      <w:rPr>
        <w:rFonts w:ascii="Verdana" w:eastAsia="Times New Roman" w:hAnsi="Verdana" w:cs="Times New Roman" w:hint="default"/>
      </w:rPr>
    </w:lvl>
    <w:lvl w:ilvl="1" w:tplc="08090003">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8" w15:restartNumberingAfterBreak="0">
    <w:nsid w:val="157677A2"/>
    <w:multiLevelType w:val="hybridMultilevel"/>
    <w:tmpl w:val="AF48DE76"/>
    <w:lvl w:ilvl="0" w:tplc="00000006">
      <w:numFmt w:val="bullet"/>
      <w:lvlText w:val="-"/>
      <w:lvlJc w:val="left"/>
      <w:pPr>
        <w:ind w:left="1080" w:hanging="360"/>
      </w:pPr>
      <w:rPr>
        <w:rFonts w:ascii="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6B14ACC"/>
    <w:multiLevelType w:val="hybridMultilevel"/>
    <w:tmpl w:val="66DEB8A6"/>
    <w:lvl w:ilvl="0" w:tplc="ED1AC7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BA837D9"/>
    <w:multiLevelType w:val="hybridMultilevel"/>
    <w:tmpl w:val="84C602E2"/>
    <w:lvl w:ilvl="0" w:tplc="C86C84A8">
      <w:numFmt w:val="bullet"/>
      <w:lvlText w:val="-"/>
      <w:lvlJc w:val="left"/>
      <w:pPr>
        <w:ind w:left="916" w:hanging="360"/>
      </w:pPr>
      <w:rPr>
        <w:rFonts w:ascii="Verdana" w:eastAsia="Times New Roman" w:hAnsi="Verdana" w:cs="Arial" w:hint="default"/>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21" w15:restartNumberingAfterBreak="0">
    <w:nsid w:val="1C3F5AE0"/>
    <w:multiLevelType w:val="hybridMultilevel"/>
    <w:tmpl w:val="00DA0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EB599A"/>
    <w:multiLevelType w:val="hybridMultilevel"/>
    <w:tmpl w:val="40AC6DFC"/>
    <w:lvl w:ilvl="0" w:tplc="BB36AFBA">
      <w:start w:val="3"/>
      <w:numFmt w:val="bullet"/>
      <w:lvlText w:val="-"/>
      <w:lvlJc w:val="left"/>
      <w:pPr>
        <w:ind w:left="720" w:hanging="360"/>
      </w:pPr>
      <w:rPr>
        <w:rFonts w:ascii="Verdana" w:hAnsi="Verdan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BB7858"/>
    <w:multiLevelType w:val="hybridMultilevel"/>
    <w:tmpl w:val="419435B0"/>
    <w:lvl w:ilvl="0" w:tplc="0BC4BAEA">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266681"/>
    <w:multiLevelType w:val="hybridMultilevel"/>
    <w:tmpl w:val="40520E8A"/>
    <w:lvl w:ilvl="0" w:tplc="D700D9CA">
      <w:start w:val="1"/>
      <w:numFmt w:val="bullet"/>
      <w:lvlText w:val="-"/>
      <w:lvlJc w:val="left"/>
      <w:pPr>
        <w:tabs>
          <w:tab w:val="num" w:pos="1440"/>
        </w:tabs>
        <w:ind w:left="1440" w:hanging="360"/>
      </w:pPr>
      <w:rPr>
        <w:rFonts w:ascii="Arial" w:eastAsia="Times New Roman" w:hAnsi="Aria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2832477D"/>
    <w:multiLevelType w:val="hybridMultilevel"/>
    <w:tmpl w:val="A62EE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7A2F18"/>
    <w:multiLevelType w:val="hybridMultilevel"/>
    <w:tmpl w:val="E898D69E"/>
    <w:lvl w:ilvl="0" w:tplc="0809000F">
      <w:start w:val="1"/>
      <w:numFmt w:val="decimal"/>
      <w:lvlText w:val="%1."/>
      <w:lvlJc w:val="left"/>
      <w:pPr>
        <w:tabs>
          <w:tab w:val="num" w:pos="1080"/>
        </w:tabs>
        <w:ind w:left="1080" w:hanging="360"/>
      </w:pPr>
      <w:rPr>
        <w:rFonts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2BE82A15"/>
    <w:multiLevelType w:val="hybridMultilevel"/>
    <w:tmpl w:val="62F84F4E"/>
    <w:lvl w:ilvl="0" w:tplc="B25ACFC4">
      <w:start w:val="1"/>
      <w:numFmt w:val="decimal"/>
      <w:lvlText w:val="%1."/>
      <w:lvlJc w:val="left"/>
      <w:pPr>
        <w:tabs>
          <w:tab w:val="num" w:pos="720"/>
        </w:tabs>
        <w:ind w:left="720" w:hanging="360"/>
      </w:pPr>
      <w:rPr>
        <w:rFonts w:ascii="Verdana" w:hAnsi="Verdana" w:hint="default"/>
        <w:b w:val="0"/>
        <w:i w:val="0"/>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CEC15B9"/>
    <w:multiLevelType w:val="hybridMultilevel"/>
    <w:tmpl w:val="1DA248BA"/>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D9B4345"/>
    <w:multiLevelType w:val="hybridMultilevel"/>
    <w:tmpl w:val="7BBAFCA4"/>
    <w:lvl w:ilvl="0" w:tplc="D6E6DB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DFE17B7"/>
    <w:multiLevelType w:val="hybridMultilevel"/>
    <w:tmpl w:val="161EDF02"/>
    <w:lvl w:ilvl="0" w:tplc="BB36AFBA">
      <w:start w:val="3"/>
      <w:numFmt w:val="bullet"/>
      <w:lvlText w:val="-"/>
      <w:lvlJc w:val="left"/>
      <w:pPr>
        <w:ind w:left="720" w:hanging="360"/>
      </w:pPr>
      <w:rPr>
        <w:rFonts w:ascii="Verdana" w:hAnsi="Verdana" w:cs="Times New Roman" w:hint="default"/>
        <w:color w:val="auto"/>
      </w:rPr>
    </w:lvl>
    <w:lvl w:ilvl="1" w:tplc="00000006">
      <w:numFmt w:val="bullet"/>
      <w:lvlText w:val="-"/>
      <w:lvlJc w:val="left"/>
      <w:pPr>
        <w:ind w:left="1440" w:hanging="360"/>
      </w:pPr>
      <w:rPr>
        <w:rFonts w:ascii="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EDC719E"/>
    <w:multiLevelType w:val="hybridMultilevel"/>
    <w:tmpl w:val="850A5F00"/>
    <w:lvl w:ilvl="0" w:tplc="6BDC5E00">
      <w:numFmt w:val="bullet"/>
      <w:lvlText w:val="-"/>
      <w:lvlJc w:val="left"/>
      <w:pPr>
        <w:ind w:left="744" w:hanging="376"/>
      </w:pPr>
      <w:rPr>
        <w:rFonts w:ascii="Verdana" w:eastAsia="Times New Roman" w:hAnsi="Verdana" w:cs="Times New Roman" w:hint="default"/>
      </w:rPr>
    </w:lvl>
    <w:lvl w:ilvl="1" w:tplc="D1B0F22E">
      <w:numFmt w:val="bullet"/>
      <w:lvlText w:val=""/>
      <w:lvlJc w:val="left"/>
      <w:pPr>
        <w:ind w:left="1448" w:hanging="360"/>
      </w:pPr>
      <w:rPr>
        <w:rFonts w:ascii="Symbol" w:eastAsia="Times New Roman" w:hAnsi="Symbol"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32" w15:restartNumberingAfterBreak="0">
    <w:nsid w:val="2FC3125E"/>
    <w:multiLevelType w:val="hybridMultilevel"/>
    <w:tmpl w:val="DDEE99D4"/>
    <w:lvl w:ilvl="0" w:tplc="EABCE49C">
      <w:numFmt w:val="bullet"/>
      <w:lvlText w:val="-"/>
      <w:lvlJc w:val="left"/>
      <w:pPr>
        <w:ind w:left="1080" w:hanging="360"/>
      </w:pPr>
      <w:rPr>
        <w:rFonts w:ascii="Verdana" w:eastAsia="Times New Roman" w:hAnsi="Verdana"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3017282A"/>
    <w:multiLevelType w:val="hybridMultilevel"/>
    <w:tmpl w:val="2F0C3FAA"/>
    <w:lvl w:ilvl="0" w:tplc="C8A4E48E">
      <w:start w:val="1"/>
      <w:numFmt w:val="bullet"/>
      <w:lvlText w:val="-"/>
      <w:lvlJc w:val="left"/>
      <w:pPr>
        <w:ind w:left="726" w:hanging="360"/>
      </w:pPr>
      <w:rPr>
        <w:rFonts w:ascii="Times New Roman" w:eastAsia="Times New Roman" w:hAnsi="Times New Roman" w:cs="Times New Roman" w:hint="default"/>
      </w:rPr>
    </w:lvl>
    <w:lvl w:ilvl="1" w:tplc="08090003">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34" w15:restartNumberingAfterBreak="0">
    <w:nsid w:val="301D161F"/>
    <w:multiLevelType w:val="hybridMultilevel"/>
    <w:tmpl w:val="E5E2C1CA"/>
    <w:lvl w:ilvl="0" w:tplc="ACD023EE">
      <w:start w:val="28"/>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6F461D6"/>
    <w:multiLevelType w:val="hybridMultilevel"/>
    <w:tmpl w:val="4694206C"/>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9675EFD"/>
    <w:multiLevelType w:val="hybridMultilevel"/>
    <w:tmpl w:val="A21EF34C"/>
    <w:lvl w:ilvl="0" w:tplc="D700D9CA">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A7D17B3"/>
    <w:multiLevelType w:val="hybridMultilevel"/>
    <w:tmpl w:val="69B24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DDD0AE9"/>
    <w:multiLevelType w:val="hybridMultilevel"/>
    <w:tmpl w:val="57164578"/>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06C2DF8"/>
    <w:multiLevelType w:val="hybridMultilevel"/>
    <w:tmpl w:val="6D5CF31E"/>
    <w:lvl w:ilvl="0" w:tplc="0BC4BAEA">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0B7E37"/>
    <w:multiLevelType w:val="hybridMultilevel"/>
    <w:tmpl w:val="93C464E6"/>
    <w:lvl w:ilvl="0" w:tplc="D700D9CA">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17264A7"/>
    <w:multiLevelType w:val="hybridMultilevel"/>
    <w:tmpl w:val="6B38E32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41C13D5E"/>
    <w:multiLevelType w:val="hybridMultilevel"/>
    <w:tmpl w:val="13FAB7AA"/>
    <w:lvl w:ilvl="0" w:tplc="0809000F">
      <w:start w:val="1"/>
      <w:numFmt w:val="decimal"/>
      <w:lvlText w:val="%1."/>
      <w:lvlJc w:val="left"/>
      <w:pPr>
        <w:tabs>
          <w:tab w:val="num" w:pos="1080"/>
        </w:tabs>
        <w:ind w:left="1080" w:hanging="360"/>
      </w:pPr>
      <w:rPr>
        <w:rFonts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420A3F81"/>
    <w:multiLevelType w:val="hybridMultilevel"/>
    <w:tmpl w:val="D61C6E2C"/>
    <w:lvl w:ilvl="0" w:tplc="D700D9CA">
      <w:start w:val="1"/>
      <w:numFmt w:val="bullet"/>
      <w:lvlText w:val="-"/>
      <w:lvlJc w:val="left"/>
      <w:pPr>
        <w:tabs>
          <w:tab w:val="num" w:pos="1080"/>
        </w:tabs>
        <w:ind w:left="1080" w:hanging="360"/>
      </w:pPr>
      <w:rPr>
        <w:rFonts w:ascii="Arial" w:eastAsia="Times New Roman" w:hAnsi="Aria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444666FB"/>
    <w:multiLevelType w:val="multilevel"/>
    <w:tmpl w:val="20A22D40"/>
    <w:lvl w:ilvl="0">
      <w:start w:val="1"/>
      <w:numFmt w:val="decimal"/>
      <w:pStyle w:val="Heading1"/>
      <w:suff w:val="space"/>
      <w:lvlText w:val="%1."/>
      <w:lvlJc w:val="left"/>
      <w:pPr>
        <w:ind w:left="0" w:firstLine="0"/>
      </w:pPr>
      <w:rPr>
        <w:rFonts w:ascii="Verdana" w:hAnsi="Verdana" w:hint="default"/>
        <w:b/>
        <w:i w:val="0"/>
        <w:color w:val="0046AD"/>
        <w:sz w:val="28"/>
      </w:rPr>
    </w:lvl>
    <w:lvl w:ilvl="1">
      <w:start w:val="1"/>
      <w:numFmt w:val="decimal"/>
      <w:pStyle w:val="Heading2"/>
      <w:suff w:val="space"/>
      <w:lvlText w:val="%1.%2."/>
      <w:lvlJc w:val="left"/>
      <w:pPr>
        <w:ind w:left="0" w:firstLine="0"/>
      </w:pPr>
      <w:rPr>
        <w:rFonts w:ascii="Verdana" w:hAnsi="Verdana" w:hint="default"/>
        <w:b/>
        <w:i w:val="0"/>
        <w:color w:val="0046AD"/>
        <w:sz w:val="24"/>
      </w:rPr>
    </w:lvl>
    <w:lvl w:ilvl="2">
      <w:start w:val="1"/>
      <w:numFmt w:val="decimal"/>
      <w:pStyle w:val="Heading3"/>
      <w:suff w:val="space"/>
      <w:lvlText w:val="%1.%2.%3."/>
      <w:lvlJc w:val="left"/>
      <w:pPr>
        <w:ind w:left="0" w:firstLine="0"/>
      </w:pPr>
      <w:rPr>
        <w:rFonts w:ascii="Verdana" w:hAnsi="Verdana" w:hint="default"/>
        <w:b/>
        <w:i w:val="0"/>
        <w:color w:val="auto"/>
        <w:sz w:val="22"/>
      </w:rPr>
    </w:lvl>
    <w:lvl w:ilvl="3">
      <w:start w:val="1"/>
      <w:numFmt w:val="decimal"/>
      <w:pStyle w:val="Heading4"/>
      <w:suff w:val="space"/>
      <w:lvlText w:val="%1.%2.%3.%4."/>
      <w:lvlJc w:val="left"/>
      <w:pPr>
        <w:ind w:left="0" w:firstLine="0"/>
      </w:pPr>
      <w:rPr>
        <w:rFonts w:ascii="Verdana" w:hAnsi="Verdana" w:hint="default"/>
        <w:b/>
        <w:i w:val="0"/>
        <w:sz w:val="22"/>
      </w:rPr>
    </w:lvl>
    <w:lvl w:ilvl="4">
      <w:start w:val="1"/>
      <w:numFmt w:val="decimal"/>
      <w:pStyle w:val="Heading5"/>
      <w:suff w:val="space"/>
      <w:lvlText w:val="%1.%2.%3.%4.%5."/>
      <w:lvlJc w:val="left"/>
      <w:pPr>
        <w:ind w:left="0" w:firstLine="0"/>
      </w:pPr>
      <w:rPr>
        <w:rFonts w:ascii="Verdana" w:hAnsi="Verdana" w:hint="default"/>
        <w:b/>
        <w:i w:val="0"/>
        <w:color w:val="auto"/>
        <w:sz w:val="20"/>
      </w:rPr>
    </w:lvl>
    <w:lvl w:ilvl="5">
      <w:start w:val="1"/>
      <w:numFmt w:val="decimal"/>
      <w:pStyle w:val="Heading6"/>
      <w:suff w:val="space"/>
      <w:lvlText w:val="%1.%2.%3.%4.%5.%6."/>
      <w:lvlJc w:val="left"/>
      <w:pPr>
        <w:ind w:left="0" w:firstLine="0"/>
      </w:pPr>
      <w:rPr>
        <w:rFonts w:ascii="Verdana" w:hAnsi="Verdana" w:hint="default"/>
        <w:b/>
        <w:i w:val="0"/>
        <w:color w:val="auto"/>
        <w:sz w:val="20"/>
      </w:rPr>
    </w:lvl>
    <w:lvl w:ilvl="6">
      <w:start w:val="1"/>
      <w:numFmt w:val="decimal"/>
      <w:pStyle w:val="Heading7"/>
      <w:suff w:val="space"/>
      <w:lvlText w:val="%1.%2.%3.%4.%5.%6.%7."/>
      <w:lvlJc w:val="left"/>
      <w:pPr>
        <w:ind w:left="0" w:firstLine="0"/>
      </w:pPr>
      <w:rPr>
        <w:rFonts w:ascii="Verdana" w:hAnsi="Verdana" w:hint="default"/>
        <w:b/>
        <w:i w:val="0"/>
        <w:color w:val="auto"/>
        <w:sz w:val="20"/>
      </w:rPr>
    </w:lvl>
    <w:lvl w:ilvl="7">
      <w:start w:val="1"/>
      <w:numFmt w:val="decimal"/>
      <w:pStyle w:val="Heading8"/>
      <w:suff w:val="space"/>
      <w:lvlText w:val="%1.%2.%3.%4.%5.%6.%7.%8."/>
      <w:lvlJc w:val="left"/>
      <w:pPr>
        <w:ind w:left="0" w:firstLine="0"/>
      </w:pPr>
      <w:rPr>
        <w:rFonts w:ascii="Verdana" w:hAnsi="Verdana" w:hint="default"/>
        <w:b/>
        <w:i w:val="0"/>
        <w:sz w:val="20"/>
      </w:rPr>
    </w:lvl>
    <w:lvl w:ilvl="8">
      <w:start w:val="1"/>
      <w:numFmt w:val="decimal"/>
      <w:pStyle w:val="Heading9"/>
      <w:suff w:val="space"/>
      <w:lvlText w:val="%1.%2.%3.%4.%5.%6.%7.%8.%9."/>
      <w:lvlJc w:val="left"/>
      <w:pPr>
        <w:ind w:left="0" w:firstLine="0"/>
      </w:pPr>
      <w:rPr>
        <w:rFonts w:ascii="Verdana" w:hAnsi="Verdana" w:hint="default"/>
        <w:b/>
        <w:i w:val="0"/>
        <w:sz w:val="20"/>
      </w:rPr>
    </w:lvl>
  </w:abstractNum>
  <w:abstractNum w:abstractNumId="45"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44C86517"/>
    <w:multiLevelType w:val="hybridMultilevel"/>
    <w:tmpl w:val="6DE08FD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D8285F"/>
    <w:multiLevelType w:val="hybridMultilevel"/>
    <w:tmpl w:val="85DA7AC8"/>
    <w:lvl w:ilvl="0" w:tplc="F5BA91BC">
      <w:start w:val="4"/>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66C5B90"/>
    <w:multiLevelType w:val="hybridMultilevel"/>
    <w:tmpl w:val="1ADE3228"/>
    <w:lvl w:ilvl="0" w:tplc="AB0220A0">
      <w:numFmt w:val="bullet"/>
      <w:lvlText w:val="-"/>
      <w:lvlJc w:val="left"/>
      <w:pPr>
        <w:ind w:left="1080" w:hanging="360"/>
      </w:pPr>
      <w:rPr>
        <w:rFonts w:ascii="Verdana" w:eastAsia="Times New Roman" w:hAnsi="Verdan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46A72D07"/>
    <w:multiLevelType w:val="hybridMultilevel"/>
    <w:tmpl w:val="80C0DA56"/>
    <w:lvl w:ilvl="0" w:tplc="D700D9CA">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8FB0736"/>
    <w:multiLevelType w:val="hybridMultilevel"/>
    <w:tmpl w:val="A1ACBE2E"/>
    <w:lvl w:ilvl="0" w:tplc="08090017">
      <w:start w:val="1"/>
      <w:numFmt w:val="lowerLetter"/>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9546799"/>
    <w:multiLevelType w:val="hybridMultilevel"/>
    <w:tmpl w:val="151AF0CA"/>
    <w:lvl w:ilvl="0" w:tplc="AD48599C">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C2C78ED"/>
    <w:multiLevelType w:val="hybridMultilevel"/>
    <w:tmpl w:val="D56C23DE"/>
    <w:lvl w:ilvl="0" w:tplc="B25ACFC4">
      <w:start w:val="1"/>
      <w:numFmt w:val="decimal"/>
      <w:lvlText w:val="%1."/>
      <w:lvlJc w:val="left"/>
      <w:pPr>
        <w:tabs>
          <w:tab w:val="num" w:pos="720"/>
        </w:tabs>
        <w:ind w:left="720" w:hanging="360"/>
      </w:pPr>
      <w:rPr>
        <w:rFonts w:ascii="Verdana" w:hAnsi="Verdana" w:hint="default"/>
        <w:b w:val="0"/>
        <w:i w:val="0"/>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C5E6844"/>
    <w:multiLevelType w:val="hybridMultilevel"/>
    <w:tmpl w:val="2DD009E4"/>
    <w:lvl w:ilvl="0" w:tplc="4D10DF8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4E6D6C56"/>
    <w:multiLevelType w:val="hybridMultilevel"/>
    <w:tmpl w:val="F5E4EC1A"/>
    <w:lvl w:ilvl="0" w:tplc="D700D9CA">
      <w:start w:val="1"/>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04D6723"/>
    <w:multiLevelType w:val="hybridMultilevel"/>
    <w:tmpl w:val="EAEA9FA8"/>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2DE4FEE"/>
    <w:multiLevelType w:val="hybridMultilevel"/>
    <w:tmpl w:val="2C3E8D1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53220D5D"/>
    <w:multiLevelType w:val="hybridMultilevel"/>
    <w:tmpl w:val="DC40FC7E"/>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64903A9"/>
    <w:multiLevelType w:val="multilevel"/>
    <w:tmpl w:val="763EC626"/>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60" w15:restartNumberingAfterBreak="0">
    <w:nsid w:val="57AC32DD"/>
    <w:multiLevelType w:val="hybridMultilevel"/>
    <w:tmpl w:val="FF40FC22"/>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122208A"/>
    <w:multiLevelType w:val="hybridMultilevel"/>
    <w:tmpl w:val="2716C18E"/>
    <w:lvl w:ilvl="0" w:tplc="3BAECAC0">
      <w:start w:val="1"/>
      <w:numFmt w:val="decimal"/>
      <w:pStyle w:val="Numberedlist"/>
      <w:lvlText w:val="%1."/>
      <w:lvlJc w:val="left"/>
      <w:pPr>
        <w:ind w:left="1080" w:hanging="360"/>
      </w:pPr>
      <w:rPr>
        <w:rFonts w:ascii="Verdana" w:hAnsi="Verdana"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15:restartNumberingAfterBreak="0">
    <w:nsid w:val="63230BE7"/>
    <w:multiLevelType w:val="hybridMultilevel"/>
    <w:tmpl w:val="944473E0"/>
    <w:lvl w:ilvl="0" w:tplc="B25ACFC4">
      <w:start w:val="1"/>
      <w:numFmt w:val="decimal"/>
      <w:lvlText w:val="%1."/>
      <w:lvlJc w:val="left"/>
      <w:pPr>
        <w:ind w:left="720" w:hanging="360"/>
      </w:pPr>
      <w:rPr>
        <w:rFonts w:ascii="Verdana" w:hAnsi="Verdana"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4BE1284"/>
    <w:multiLevelType w:val="hybridMultilevel"/>
    <w:tmpl w:val="EAA08372"/>
    <w:lvl w:ilvl="0" w:tplc="66FAF998">
      <w:start w:val="6"/>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646556B"/>
    <w:multiLevelType w:val="hybridMultilevel"/>
    <w:tmpl w:val="B17A2876"/>
    <w:lvl w:ilvl="0" w:tplc="D700D9CA">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A145A80"/>
    <w:multiLevelType w:val="hybridMultilevel"/>
    <w:tmpl w:val="2C3E8D1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6" w15:restartNumberingAfterBreak="0">
    <w:nsid w:val="6B782530"/>
    <w:multiLevelType w:val="hybridMultilevel"/>
    <w:tmpl w:val="ACD84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CF7136F"/>
    <w:multiLevelType w:val="hybridMultilevel"/>
    <w:tmpl w:val="9CDAD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DA404B1"/>
    <w:multiLevelType w:val="hybridMultilevel"/>
    <w:tmpl w:val="1568A0CC"/>
    <w:lvl w:ilvl="0" w:tplc="0BC4BAEA">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6625FEC"/>
    <w:multiLevelType w:val="hybridMultilevel"/>
    <w:tmpl w:val="761ECF22"/>
    <w:lvl w:ilvl="0" w:tplc="0E2AB0B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9AD389F"/>
    <w:multiLevelType w:val="hybridMultilevel"/>
    <w:tmpl w:val="EE34E294"/>
    <w:lvl w:ilvl="0" w:tplc="BB36AFBA">
      <w:start w:val="3"/>
      <w:numFmt w:val="bullet"/>
      <w:lvlText w:val="-"/>
      <w:lvlJc w:val="left"/>
      <w:pPr>
        <w:ind w:left="2160" w:hanging="360"/>
      </w:pPr>
      <w:rPr>
        <w:rFonts w:ascii="Verdana" w:hAnsi="Verdana" w:cs="Times New Roman"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1" w15:restartNumberingAfterBreak="0">
    <w:nsid w:val="79E508FF"/>
    <w:multiLevelType w:val="multilevel"/>
    <w:tmpl w:val="B92EC9A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2" w15:restartNumberingAfterBreak="0">
    <w:nsid w:val="7AA54F67"/>
    <w:multiLevelType w:val="hybridMultilevel"/>
    <w:tmpl w:val="E5C8AF64"/>
    <w:lvl w:ilvl="0" w:tplc="B25ACFC4">
      <w:start w:val="1"/>
      <w:numFmt w:val="decimal"/>
      <w:lvlText w:val="%1."/>
      <w:lvlJc w:val="left"/>
      <w:pPr>
        <w:tabs>
          <w:tab w:val="num" w:pos="720"/>
        </w:tabs>
        <w:ind w:left="720" w:hanging="360"/>
      </w:pPr>
      <w:rPr>
        <w:rFonts w:ascii="Verdana" w:hAnsi="Verdana" w:hint="default"/>
        <w:b w:val="0"/>
        <w:i w:val="0"/>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BA238F5"/>
    <w:multiLevelType w:val="hybridMultilevel"/>
    <w:tmpl w:val="970ADD90"/>
    <w:lvl w:ilvl="0" w:tplc="0809000F">
      <w:start w:val="1"/>
      <w:numFmt w:val="decimal"/>
      <w:lvlText w:val="%1."/>
      <w:lvlJc w:val="left"/>
      <w:pPr>
        <w:tabs>
          <w:tab w:val="num" w:pos="1440"/>
        </w:tabs>
        <w:ind w:left="1440" w:hanging="360"/>
      </w:pPr>
      <w:rPr>
        <w:rFont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4" w15:restartNumberingAfterBreak="0">
    <w:nsid w:val="7C871AFA"/>
    <w:multiLevelType w:val="multilevel"/>
    <w:tmpl w:val="89BA41E2"/>
    <w:lvl w:ilvl="0">
      <w:start w:val="1"/>
      <w:numFmt w:val="bullet"/>
      <w:pStyle w:val="BulletedList1-usermanual"/>
      <w:lvlText w:val=""/>
      <w:lvlJc w:val="left"/>
      <w:pPr>
        <w:tabs>
          <w:tab w:val="num" w:pos="927"/>
        </w:tabs>
        <w:ind w:left="92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DEF00E2"/>
    <w:multiLevelType w:val="hybridMultilevel"/>
    <w:tmpl w:val="F9A4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EA25F0D"/>
    <w:multiLevelType w:val="hybridMultilevel"/>
    <w:tmpl w:val="771A916E"/>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4"/>
  </w:num>
  <w:num w:numId="2">
    <w:abstractNumId w:val="45"/>
  </w:num>
  <w:num w:numId="3">
    <w:abstractNumId w:val="54"/>
  </w:num>
  <w:num w:numId="4">
    <w:abstractNumId w:val="44"/>
  </w:num>
  <w:num w:numId="5">
    <w:abstractNumId w:val="61"/>
  </w:num>
  <w:num w:numId="6">
    <w:abstractNumId w:val="0"/>
  </w:num>
  <w:num w:numId="7">
    <w:abstractNumId w:val="59"/>
  </w:num>
  <w:num w:numId="8">
    <w:abstractNumId w:val="6"/>
  </w:num>
  <w:num w:numId="9">
    <w:abstractNumId w:val="5"/>
  </w:num>
  <w:num w:numId="10">
    <w:abstractNumId w:val="34"/>
  </w:num>
  <w:num w:numId="11">
    <w:abstractNumId w:val="41"/>
  </w:num>
  <w:num w:numId="12">
    <w:abstractNumId w:val="69"/>
  </w:num>
  <w:num w:numId="13">
    <w:abstractNumId w:val="33"/>
  </w:num>
  <w:num w:numId="14">
    <w:abstractNumId w:val="21"/>
  </w:num>
  <w:num w:numId="15">
    <w:abstractNumId w:val="39"/>
  </w:num>
  <w:num w:numId="16">
    <w:abstractNumId w:val="17"/>
  </w:num>
  <w:num w:numId="17">
    <w:abstractNumId w:val="53"/>
  </w:num>
  <w:num w:numId="18">
    <w:abstractNumId w:val="57"/>
  </w:num>
  <w:num w:numId="19">
    <w:abstractNumId w:val="67"/>
  </w:num>
  <w:num w:numId="20">
    <w:abstractNumId w:val="65"/>
  </w:num>
  <w:num w:numId="21">
    <w:abstractNumId w:val="25"/>
  </w:num>
  <w:num w:numId="22">
    <w:abstractNumId w:val="37"/>
  </w:num>
  <w:num w:numId="23">
    <w:abstractNumId w:val="75"/>
  </w:num>
  <w:num w:numId="24">
    <w:abstractNumId w:val="7"/>
  </w:num>
  <w:num w:numId="25">
    <w:abstractNumId w:val="36"/>
  </w:num>
  <w:num w:numId="26">
    <w:abstractNumId w:val="70"/>
  </w:num>
  <w:num w:numId="27">
    <w:abstractNumId w:val="40"/>
  </w:num>
  <w:num w:numId="28">
    <w:abstractNumId w:val="43"/>
  </w:num>
  <w:num w:numId="29">
    <w:abstractNumId w:val="49"/>
  </w:num>
  <w:num w:numId="30">
    <w:abstractNumId w:val="15"/>
  </w:num>
  <w:num w:numId="31">
    <w:abstractNumId w:val="10"/>
  </w:num>
  <w:num w:numId="32">
    <w:abstractNumId w:val="12"/>
  </w:num>
  <w:num w:numId="33">
    <w:abstractNumId w:val="9"/>
  </w:num>
  <w:num w:numId="34">
    <w:abstractNumId w:val="64"/>
  </w:num>
  <w:num w:numId="35">
    <w:abstractNumId w:val="24"/>
  </w:num>
  <w:num w:numId="36">
    <w:abstractNumId w:val="66"/>
  </w:num>
  <w:num w:numId="37">
    <w:abstractNumId w:val="31"/>
  </w:num>
  <w:num w:numId="38">
    <w:abstractNumId w:val="47"/>
  </w:num>
  <w:num w:numId="39">
    <w:abstractNumId w:val="16"/>
  </w:num>
  <w:num w:numId="40">
    <w:abstractNumId w:val="63"/>
  </w:num>
  <w:num w:numId="41">
    <w:abstractNumId w:val="19"/>
  </w:num>
  <w:num w:numId="42">
    <w:abstractNumId w:val="4"/>
  </w:num>
  <w:num w:numId="43">
    <w:abstractNumId w:val="29"/>
  </w:num>
  <w:num w:numId="44">
    <w:abstractNumId w:val="23"/>
  </w:num>
  <w:num w:numId="45">
    <w:abstractNumId w:val="68"/>
  </w:num>
  <w:num w:numId="46">
    <w:abstractNumId w:val="1"/>
  </w:num>
  <w:num w:numId="47">
    <w:abstractNumId w:val="2"/>
  </w:num>
  <w:num w:numId="48">
    <w:abstractNumId w:val="22"/>
  </w:num>
  <w:num w:numId="49">
    <w:abstractNumId w:val="8"/>
  </w:num>
  <w:num w:numId="50">
    <w:abstractNumId w:val="42"/>
  </w:num>
  <w:num w:numId="51">
    <w:abstractNumId w:val="55"/>
  </w:num>
  <w:num w:numId="52">
    <w:abstractNumId w:val="3"/>
  </w:num>
  <w:num w:numId="53">
    <w:abstractNumId w:val="18"/>
  </w:num>
  <w:num w:numId="54">
    <w:abstractNumId w:val="30"/>
  </w:num>
  <w:num w:numId="55">
    <w:abstractNumId w:val="52"/>
  </w:num>
  <w:num w:numId="56">
    <w:abstractNumId w:val="27"/>
  </w:num>
  <w:num w:numId="57">
    <w:abstractNumId w:val="72"/>
  </w:num>
  <w:num w:numId="58">
    <w:abstractNumId w:val="62"/>
  </w:num>
  <w:num w:numId="59">
    <w:abstractNumId w:val="46"/>
  </w:num>
  <w:num w:numId="60">
    <w:abstractNumId w:val="76"/>
  </w:num>
  <w:num w:numId="61">
    <w:abstractNumId w:val="50"/>
  </w:num>
  <w:num w:numId="62">
    <w:abstractNumId w:val="14"/>
  </w:num>
  <w:num w:numId="63">
    <w:abstractNumId w:val="73"/>
  </w:num>
  <w:num w:numId="64">
    <w:abstractNumId w:val="38"/>
  </w:num>
  <w:num w:numId="65">
    <w:abstractNumId w:val="56"/>
  </w:num>
  <w:num w:numId="66">
    <w:abstractNumId w:val="28"/>
  </w:num>
  <w:num w:numId="67">
    <w:abstractNumId w:val="58"/>
  </w:num>
  <w:num w:numId="68">
    <w:abstractNumId w:val="11"/>
  </w:num>
  <w:num w:numId="69">
    <w:abstractNumId w:val="26"/>
  </w:num>
  <w:num w:numId="70">
    <w:abstractNumId w:val="13"/>
  </w:num>
  <w:num w:numId="71">
    <w:abstractNumId w:val="60"/>
  </w:num>
  <w:num w:numId="72">
    <w:abstractNumId w:val="35"/>
  </w:num>
  <w:num w:numId="73">
    <w:abstractNumId w:val="20"/>
  </w:num>
  <w:num w:numId="74">
    <w:abstractNumId w:val="32"/>
  </w:num>
  <w:num w:numId="75">
    <w:abstractNumId w:val="48"/>
  </w:num>
  <w:num w:numId="76">
    <w:abstractNumId w:val="71"/>
  </w:num>
  <w:num w:numId="77">
    <w:abstractNumId w:val="5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BE" w:vendorID="64" w:dllVersion="131078" w:nlCheck="1" w:checkStyle="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5BB"/>
    <w:rsid w:val="0000398D"/>
    <w:rsid w:val="000046D6"/>
    <w:rsid w:val="00004FD1"/>
    <w:rsid w:val="000078FB"/>
    <w:rsid w:val="000110A3"/>
    <w:rsid w:val="000117A1"/>
    <w:rsid w:val="00011D3F"/>
    <w:rsid w:val="00022312"/>
    <w:rsid w:val="0002624F"/>
    <w:rsid w:val="00030327"/>
    <w:rsid w:val="00030DAC"/>
    <w:rsid w:val="000333B1"/>
    <w:rsid w:val="00033F80"/>
    <w:rsid w:val="000373BF"/>
    <w:rsid w:val="00042D4B"/>
    <w:rsid w:val="0004402F"/>
    <w:rsid w:val="00046551"/>
    <w:rsid w:val="00060D66"/>
    <w:rsid w:val="00061DF7"/>
    <w:rsid w:val="00062AFB"/>
    <w:rsid w:val="00063AB1"/>
    <w:rsid w:val="00066DCF"/>
    <w:rsid w:val="000747FE"/>
    <w:rsid w:val="00074EEC"/>
    <w:rsid w:val="000771A4"/>
    <w:rsid w:val="00082A5D"/>
    <w:rsid w:val="000840A3"/>
    <w:rsid w:val="00086592"/>
    <w:rsid w:val="0009160A"/>
    <w:rsid w:val="00092B73"/>
    <w:rsid w:val="0009472E"/>
    <w:rsid w:val="000A2409"/>
    <w:rsid w:val="000A6765"/>
    <w:rsid w:val="000A76DC"/>
    <w:rsid w:val="000B2F3C"/>
    <w:rsid w:val="000B3B07"/>
    <w:rsid w:val="000B5293"/>
    <w:rsid w:val="000B5C68"/>
    <w:rsid w:val="000B6109"/>
    <w:rsid w:val="000B7B2C"/>
    <w:rsid w:val="000C1A30"/>
    <w:rsid w:val="000D50D4"/>
    <w:rsid w:val="000D69F3"/>
    <w:rsid w:val="000D7545"/>
    <w:rsid w:val="000E1010"/>
    <w:rsid w:val="000E2437"/>
    <w:rsid w:val="000E69B6"/>
    <w:rsid w:val="000F35D9"/>
    <w:rsid w:val="000F489F"/>
    <w:rsid w:val="000F5524"/>
    <w:rsid w:val="000F5FF2"/>
    <w:rsid w:val="000F61AB"/>
    <w:rsid w:val="000F7C44"/>
    <w:rsid w:val="00102827"/>
    <w:rsid w:val="001132A8"/>
    <w:rsid w:val="00116E08"/>
    <w:rsid w:val="00122518"/>
    <w:rsid w:val="00127088"/>
    <w:rsid w:val="001317CD"/>
    <w:rsid w:val="00131C3A"/>
    <w:rsid w:val="00134093"/>
    <w:rsid w:val="001368DA"/>
    <w:rsid w:val="00137586"/>
    <w:rsid w:val="001405B1"/>
    <w:rsid w:val="00141D08"/>
    <w:rsid w:val="00141FA2"/>
    <w:rsid w:val="00143197"/>
    <w:rsid w:val="00143D9D"/>
    <w:rsid w:val="00150027"/>
    <w:rsid w:val="001504FD"/>
    <w:rsid w:val="00151DB0"/>
    <w:rsid w:val="001546E4"/>
    <w:rsid w:val="0016768E"/>
    <w:rsid w:val="00170881"/>
    <w:rsid w:val="001729B0"/>
    <w:rsid w:val="00172CF6"/>
    <w:rsid w:val="00174880"/>
    <w:rsid w:val="00175902"/>
    <w:rsid w:val="00177E42"/>
    <w:rsid w:val="00182B5F"/>
    <w:rsid w:val="001835E3"/>
    <w:rsid w:val="00196247"/>
    <w:rsid w:val="001A54A5"/>
    <w:rsid w:val="001B65A5"/>
    <w:rsid w:val="001C1BD9"/>
    <w:rsid w:val="001D16B5"/>
    <w:rsid w:val="001D43A3"/>
    <w:rsid w:val="001D48A9"/>
    <w:rsid w:val="001D5CBC"/>
    <w:rsid w:val="001E274F"/>
    <w:rsid w:val="001E4FFB"/>
    <w:rsid w:val="001F0224"/>
    <w:rsid w:val="001F28E1"/>
    <w:rsid w:val="001F31E4"/>
    <w:rsid w:val="001F42CC"/>
    <w:rsid w:val="001F616C"/>
    <w:rsid w:val="001F7A87"/>
    <w:rsid w:val="00202146"/>
    <w:rsid w:val="0020372A"/>
    <w:rsid w:val="0020767F"/>
    <w:rsid w:val="0021032B"/>
    <w:rsid w:val="00221537"/>
    <w:rsid w:val="00224184"/>
    <w:rsid w:val="00225107"/>
    <w:rsid w:val="00225DF8"/>
    <w:rsid w:val="0023105A"/>
    <w:rsid w:val="00233B8C"/>
    <w:rsid w:val="00235F58"/>
    <w:rsid w:val="00245535"/>
    <w:rsid w:val="002474A3"/>
    <w:rsid w:val="00251B72"/>
    <w:rsid w:val="00262C24"/>
    <w:rsid w:val="002650F8"/>
    <w:rsid w:val="00267319"/>
    <w:rsid w:val="00273B55"/>
    <w:rsid w:val="0028073A"/>
    <w:rsid w:val="002808F1"/>
    <w:rsid w:val="00283F20"/>
    <w:rsid w:val="00285948"/>
    <w:rsid w:val="002944BD"/>
    <w:rsid w:val="002957C3"/>
    <w:rsid w:val="002A23A7"/>
    <w:rsid w:val="002B45B2"/>
    <w:rsid w:val="002B552E"/>
    <w:rsid w:val="002C303E"/>
    <w:rsid w:val="002C5612"/>
    <w:rsid w:val="002C59C4"/>
    <w:rsid w:val="002C70E4"/>
    <w:rsid w:val="002D1BD1"/>
    <w:rsid w:val="002D224B"/>
    <w:rsid w:val="002D56A0"/>
    <w:rsid w:val="002E3800"/>
    <w:rsid w:val="002E7EF9"/>
    <w:rsid w:val="0030092B"/>
    <w:rsid w:val="003009AF"/>
    <w:rsid w:val="00313571"/>
    <w:rsid w:val="003146D4"/>
    <w:rsid w:val="003177C3"/>
    <w:rsid w:val="00321E94"/>
    <w:rsid w:val="00323485"/>
    <w:rsid w:val="003263EA"/>
    <w:rsid w:val="00335285"/>
    <w:rsid w:val="00337006"/>
    <w:rsid w:val="0034465E"/>
    <w:rsid w:val="00346F1F"/>
    <w:rsid w:val="00353E77"/>
    <w:rsid w:val="0035557C"/>
    <w:rsid w:val="003573D4"/>
    <w:rsid w:val="00361994"/>
    <w:rsid w:val="00362EEB"/>
    <w:rsid w:val="003635A8"/>
    <w:rsid w:val="003641B4"/>
    <w:rsid w:val="0037156F"/>
    <w:rsid w:val="00374336"/>
    <w:rsid w:val="00374D2E"/>
    <w:rsid w:val="00376B40"/>
    <w:rsid w:val="0037732B"/>
    <w:rsid w:val="00377E3D"/>
    <w:rsid w:val="0038621A"/>
    <w:rsid w:val="003906CC"/>
    <w:rsid w:val="003936EC"/>
    <w:rsid w:val="003A1C08"/>
    <w:rsid w:val="003A218D"/>
    <w:rsid w:val="003A3043"/>
    <w:rsid w:val="003A3797"/>
    <w:rsid w:val="003A5702"/>
    <w:rsid w:val="003A72AD"/>
    <w:rsid w:val="003B2F5C"/>
    <w:rsid w:val="003B40D5"/>
    <w:rsid w:val="003C0CBF"/>
    <w:rsid w:val="003C1E16"/>
    <w:rsid w:val="003C44F7"/>
    <w:rsid w:val="003C6BCA"/>
    <w:rsid w:val="003C7CA5"/>
    <w:rsid w:val="003D07E0"/>
    <w:rsid w:val="003D3F2B"/>
    <w:rsid w:val="003D654C"/>
    <w:rsid w:val="003E2C32"/>
    <w:rsid w:val="003E2FEC"/>
    <w:rsid w:val="003E51E1"/>
    <w:rsid w:val="003E76B4"/>
    <w:rsid w:val="003F001F"/>
    <w:rsid w:val="003F09C0"/>
    <w:rsid w:val="003F2549"/>
    <w:rsid w:val="003F533E"/>
    <w:rsid w:val="003F56AC"/>
    <w:rsid w:val="00400C60"/>
    <w:rsid w:val="004149BA"/>
    <w:rsid w:val="0042245B"/>
    <w:rsid w:val="00427351"/>
    <w:rsid w:val="00427C9D"/>
    <w:rsid w:val="00433B58"/>
    <w:rsid w:val="00436EF7"/>
    <w:rsid w:val="004371F1"/>
    <w:rsid w:val="00440C05"/>
    <w:rsid w:val="00444927"/>
    <w:rsid w:val="00446A70"/>
    <w:rsid w:val="0045298D"/>
    <w:rsid w:val="00455721"/>
    <w:rsid w:val="004613F0"/>
    <w:rsid w:val="0046176B"/>
    <w:rsid w:val="004638E2"/>
    <w:rsid w:val="00464290"/>
    <w:rsid w:val="00482EA6"/>
    <w:rsid w:val="004864DA"/>
    <w:rsid w:val="004A19B6"/>
    <w:rsid w:val="004B1D4F"/>
    <w:rsid w:val="004B321A"/>
    <w:rsid w:val="004C0099"/>
    <w:rsid w:val="004C39C7"/>
    <w:rsid w:val="004D0262"/>
    <w:rsid w:val="004D1BAD"/>
    <w:rsid w:val="004D2D5F"/>
    <w:rsid w:val="004E61AC"/>
    <w:rsid w:val="004E6713"/>
    <w:rsid w:val="00501376"/>
    <w:rsid w:val="00505FF4"/>
    <w:rsid w:val="00512222"/>
    <w:rsid w:val="005144A7"/>
    <w:rsid w:val="005162BA"/>
    <w:rsid w:val="00531B83"/>
    <w:rsid w:val="005324B7"/>
    <w:rsid w:val="005366E4"/>
    <w:rsid w:val="0054161D"/>
    <w:rsid w:val="005472A7"/>
    <w:rsid w:val="00554C98"/>
    <w:rsid w:val="00556C20"/>
    <w:rsid w:val="005704BF"/>
    <w:rsid w:val="00577D1A"/>
    <w:rsid w:val="005815B3"/>
    <w:rsid w:val="0058380F"/>
    <w:rsid w:val="005862DB"/>
    <w:rsid w:val="0059247A"/>
    <w:rsid w:val="00594210"/>
    <w:rsid w:val="005A117B"/>
    <w:rsid w:val="005A49AB"/>
    <w:rsid w:val="005A6953"/>
    <w:rsid w:val="005A7F57"/>
    <w:rsid w:val="005C5B92"/>
    <w:rsid w:val="005D045F"/>
    <w:rsid w:val="005D0F23"/>
    <w:rsid w:val="005D18B4"/>
    <w:rsid w:val="005D2F19"/>
    <w:rsid w:val="005D3DF4"/>
    <w:rsid w:val="005E1F34"/>
    <w:rsid w:val="005E5AC7"/>
    <w:rsid w:val="005F676B"/>
    <w:rsid w:val="005F7067"/>
    <w:rsid w:val="005F7C46"/>
    <w:rsid w:val="00603C14"/>
    <w:rsid w:val="00605F55"/>
    <w:rsid w:val="006110B2"/>
    <w:rsid w:val="006147C0"/>
    <w:rsid w:val="0062221E"/>
    <w:rsid w:val="00623097"/>
    <w:rsid w:val="00631B74"/>
    <w:rsid w:val="0063594B"/>
    <w:rsid w:val="0063741A"/>
    <w:rsid w:val="00641038"/>
    <w:rsid w:val="0065194A"/>
    <w:rsid w:val="00652A21"/>
    <w:rsid w:val="00652ABB"/>
    <w:rsid w:val="00652E37"/>
    <w:rsid w:val="00656528"/>
    <w:rsid w:val="00662CEC"/>
    <w:rsid w:val="00664348"/>
    <w:rsid w:val="00665402"/>
    <w:rsid w:val="006722C8"/>
    <w:rsid w:val="0067428F"/>
    <w:rsid w:val="006752A1"/>
    <w:rsid w:val="0067555A"/>
    <w:rsid w:val="0067616B"/>
    <w:rsid w:val="00677C4D"/>
    <w:rsid w:val="00685EAF"/>
    <w:rsid w:val="006866DE"/>
    <w:rsid w:val="00690A7C"/>
    <w:rsid w:val="006940F3"/>
    <w:rsid w:val="00694506"/>
    <w:rsid w:val="00696CE5"/>
    <w:rsid w:val="006A4F96"/>
    <w:rsid w:val="006A59F7"/>
    <w:rsid w:val="006A6122"/>
    <w:rsid w:val="006B0374"/>
    <w:rsid w:val="006B0839"/>
    <w:rsid w:val="006B2C45"/>
    <w:rsid w:val="006B3C77"/>
    <w:rsid w:val="006B6620"/>
    <w:rsid w:val="006B73B1"/>
    <w:rsid w:val="006C0AC9"/>
    <w:rsid w:val="006C348A"/>
    <w:rsid w:val="006C3D02"/>
    <w:rsid w:val="006C40BB"/>
    <w:rsid w:val="006C7CF9"/>
    <w:rsid w:val="006D5A3E"/>
    <w:rsid w:val="006D6818"/>
    <w:rsid w:val="006E3300"/>
    <w:rsid w:val="006E601E"/>
    <w:rsid w:val="006E7EDA"/>
    <w:rsid w:val="006F0C15"/>
    <w:rsid w:val="006F495B"/>
    <w:rsid w:val="006F6FD8"/>
    <w:rsid w:val="00700FC1"/>
    <w:rsid w:val="0070585C"/>
    <w:rsid w:val="00707A03"/>
    <w:rsid w:val="00714481"/>
    <w:rsid w:val="00715F22"/>
    <w:rsid w:val="00716F3A"/>
    <w:rsid w:val="00716F4E"/>
    <w:rsid w:val="00717BEA"/>
    <w:rsid w:val="00721E9B"/>
    <w:rsid w:val="00731300"/>
    <w:rsid w:val="00731C99"/>
    <w:rsid w:val="0073326F"/>
    <w:rsid w:val="007373F2"/>
    <w:rsid w:val="00753A38"/>
    <w:rsid w:val="00754924"/>
    <w:rsid w:val="00760C77"/>
    <w:rsid w:val="00765A77"/>
    <w:rsid w:val="0076693E"/>
    <w:rsid w:val="00770370"/>
    <w:rsid w:val="0077206E"/>
    <w:rsid w:val="007755DB"/>
    <w:rsid w:val="00784309"/>
    <w:rsid w:val="00785CC2"/>
    <w:rsid w:val="00786A80"/>
    <w:rsid w:val="007917D0"/>
    <w:rsid w:val="007A1B3D"/>
    <w:rsid w:val="007A34A6"/>
    <w:rsid w:val="007A41B8"/>
    <w:rsid w:val="007A5608"/>
    <w:rsid w:val="007A5CF5"/>
    <w:rsid w:val="007B06F2"/>
    <w:rsid w:val="007B2590"/>
    <w:rsid w:val="007B27D7"/>
    <w:rsid w:val="007B44C4"/>
    <w:rsid w:val="007B5F5A"/>
    <w:rsid w:val="007D04A6"/>
    <w:rsid w:val="007D2220"/>
    <w:rsid w:val="007D3C8F"/>
    <w:rsid w:val="007D6B8A"/>
    <w:rsid w:val="007F0EE9"/>
    <w:rsid w:val="007F21AD"/>
    <w:rsid w:val="007F269D"/>
    <w:rsid w:val="008019B5"/>
    <w:rsid w:val="0081056D"/>
    <w:rsid w:val="00815DC5"/>
    <w:rsid w:val="008167B7"/>
    <w:rsid w:val="00817D42"/>
    <w:rsid w:val="008304F9"/>
    <w:rsid w:val="00834CDC"/>
    <w:rsid w:val="00835961"/>
    <w:rsid w:val="008407E3"/>
    <w:rsid w:val="00844A5A"/>
    <w:rsid w:val="00845484"/>
    <w:rsid w:val="0084657C"/>
    <w:rsid w:val="00847C31"/>
    <w:rsid w:val="00851D33"/>
    <w:rsid w:val="0085560C"/>
    <w:rsid w:val="008559DE"/>
    <w:rsid w:val="00856E54"/>
    <w:rsid w:val="00857467"/>
    <w:rsid w:val="008619A7"/>
    <w:rsid w:val="00867B75"/>
    <w:rsid w:val="00873A98"/>
    <w:rsid w:val="008759AA"/>
    <w:rsid w:val="00881958"/>
    <w:rsid w:val="00885D36"/>
    <w:rsid w:val="00887633"/>
    <w:rsid w:val="00887BD1"/>
    <w:rsid w:val="00890A59"/>
    <w:rsid w:val="008930E5"/>
    <w:rsid w:val="00893FBD"/>
    <w:rsid w:val="0089507D"/>
    <w:rsid w:val="00896D51"/>
    <w:rsid w:val="008A6BE8"/>
    <w:rsid w:val="008B057B"/>
    <w:rsid w:val="008B08F2"/>
    <w:rsid w:val="008B13C1"/>
    <w:rsid w:val="008B49AF"/>
    <w:rsid w:val="008C22DD"/>
    <w:rsid w:val="008C432C"/>
    <w:rsid w:val="008D513E"/>
    <w:rsid w:val="008D75BB"/>
    <w:rsid w:val="008D7AA9"/>
    <w:rsid w:val="008E0016"/>
    <w:rsid w:val="008E4830"/>
    <w:rsid w:val="008E7E18"/>
    <w:rsid w:val="008F140C"/>
    <w:rsid w:val="008F4550"/>
    <w:rsid w:val="008F570E"/>
    <w:rsid w:val="008F69AF"/>
    <w:rsid w:val="008F794C"/>
    <w:rsid w:val="009007D6"/>
    <w:rsid w:val="009039D2"/>
    <w:rsid w:val="00906056"/>
    <w:rsid w:val="00914D0A"/>
    <w:rsid w:val="00915A35"/>
    <w:rsid w:val="009165A4"/>
    <w:rsid w:val="00924E1D"/>
    <w:rsid w:val="00926030"/>
    <w:rsid w:val="009261B4"/>
    <w:rsid w:val="009271F5"/>
    <w:rsid w:val="00931347"/>
    <w:rsid w:val="0093478F"/>
    <w:rsid w:val="0093564D"/>
    <w:rsid w:val="00944CB4"/>
    <w:rsid w:val="00946D1F"/>
    <w:rsid w:val="00946D90"/>
    <w:rsid w:val="009471A8"/>
    <w:rsid w:val="00951208"/>
    <w:rsid w:val="00953536"/>
    <w:rsid w:val="00954E33"/>
    <w:rsid w:val="00956CCA"/>
    <w:rsid w:val="00961958"/>
    <w:rsid w:val="0096446E"/>
    <w:rsid w:val="00983F9F"/>
    <w:rsid w:val="00985882"/>
    <w:rsid w:val="009865A3"/>
    <w:rsid w:val="00987B33"/>
    <w:rsid w:val="00996EFB"/>
    <w:rsid w:val="009A2122"/>
    <w:rsid w:val="009A398E"/>
    <w:rsid w:val="009A63ED"/>
    <w:rsid w:val="009A6F9D"/>
    <w:rsid w:val="009A7CE2"/>
    <w:rsid w:val="009B4976"/>
    <w:rsid w:val="009B67F7"/>
    <w:rsid w:val="009C09B9"/>
    <w:rsid w:val="009C0FF3"/>
    <w:rsid w:val="009C233A"/>
    <w:rsid w:val="009C2F65"/>
    <w:rsid w:val="009C3A45"/>
    <w:rsid w:val="009C7567"/>
    <w:rsid w:val="009D0AE8"/>
    <w:rsid w:val="009E0C14"/>
    <w:rsid w:val="009E0FD7"/>
    <w:rsid w:val="009E0FDF"/>
    <w:rsid w:val="009E1FAA"/>
    <w:rsid w:val="009F788D"/>
    <w:rsid w:val="00A073E5"/>
    <w:rsid w:val="00A103E8"/>
    <w:rsid w:val="00A262E2"/>
    <w:rsid w:val="00A30125"/>
    <w:rsid w:val="00A46573"/>
    <w:rsid w:val="00A46AD0"/>
    <w:rsid w:val="00A47DA7"/>
    <w:rsid w:val="00A52BBF"/>
    <w:rsid w:val="00A5552E"/>
    <w:rsid w:val="00A5609A"/>
    <w:rsid w:val="00A626D0"/>
    <w:rsid w:val="00A66910"/>
    <w:rsid w:val="00A671E6"/>
    <w:rsid w:val="00A744ED"/>
    <w:rsid w:val="00A745E7"/>
    <w:rsid w:val="00A74CEF"/>
    <w:rsid w:val="00A75B50"/>
    <w:rsid w:val="00A765C2"/>
    <w:rsid w:val="00A7797B"/>
    <w:rsid w:val="00A82190"/>
    <w:rsid w:val="00A82395"/>
    <w:rsid w:val="00A867E5"/>
    <w:rsid w:val="00A91F9E"/>
    <w:rsid w:val="00A943E8"/>
    <w:rsid w:val="00A949FB"/>
    <w:rsid w:val="00A96C15"/>
    <w:rsid w:val="00AA09D0"/>
    <w:rsid w:val="00AB10F9"/>
    <w:rsid w:val="00AB4E13"/>
    <w:rsid w:val="00AB77ED"/>
    <w:rsid w:val="00AC00B7"/>
    <w:rsid w:val="00AC18E7"/>
    <w:rsid w:val="00AC1E5A"/>
    <w:rsid w:val="00AC25E0"/>
    <w:rsid w:val="00AC3366"/>
    <w:rsid w:val="00AD0211"/>
    <w:rsid w:val="00AD29DF"/>
    <w:rsid w:val="00AD3495"/>
    <w:rsid w:val="00AD4495"/>
    <w:rsid w:val="00AD533F"/>
    <w:rsid w:val="00AD5FDC"/>
    <w:rsid w:val="00AD627D"/>
    <w:rsid w:val="00AD7210"/>
    <w:rsid w:val="00AE222D"/>
    <w:rsid w:val="00AE2BB2"/>
    <w:rsid w:val="00AE2E41"/>
    <w:rsid w:val="00AE342F"/>
    <w:rsid w:val="00AE501D"/>
    <w:rsid w:val="00AE704B"/>
    <w:rsid w:val="00AF2DF2"/>
    <w:rsid w:val="00B01144"/>
    <w:rsid w:val="00B02DAD"/>
    <w:rsid w:val="00B059D2"/>
    <w:rsid w:val="00B06C4E"/>
    <w:rsid w:val="00B10A65"/>
    <w:rsid w:val="00B133C6"/>
    <w:rsid w:val="00B138FC"/>
    <w:rsid w:val="00B201EE"/>
    <w:rsid w:val="00B2514C"/>
    <w:rsid w:val="00B26CE4"/>
    <w:rsid w:val="00B37D9E"/>
    <w:rsid w:val="00B40FBE"/>
    <w:rsid w:val="00B43909"/>
    <w:rsid w:val="00B45385"/>
    <w:rsid w:val="00B55248"/>
    <w:rsid w:val="00B577BD"/>
    <w:rsid w:val="00B613E0"/>
    <w:rsid w:val="00B619F6"/>
    <w:rsid w:val="00B6542C"/>
    <w:rsid w:val="00B670EC"/>
    <w:rsid w:val="00B76B81"/>
    <w:rsid w:val="00B80F1F"/>
    <w:rsid w:val="00B84265"/>
    <w:rsid w:val="00B843C4"/>
    <w:rsid w:val="00B86310"/>
    <w:rsid w:val="00B91C09"/>
    <w:rsid w:val="00B92EDC"/>
    <w:rsid w:val="00B947BD"/>
    <w:rsid w:val="00BA284F"/>
    <w:rsid w:val="00BA29C3"/>
    <w:rsid w:val="00BA6FA6"/>
    <w:rsid w:val="00BB32D2"/>
    <w:rsid w:val="00BC0CA0"/>
    <w:rsid w:val="00BC11B5"/>
    <w:rsid w:val="00BC6A60"/>
    <w:rsid w:val="00BD5C7F"/>
    <w:rsid w:val="00BD728E"/>
    <w:rsid w:val="00BD7C5B"/>
    <w:rsid w:val="00BE3A88"/>
    <w:rsid w:val="00BE6EAC"/>
    <w:rsid w:val="00BF3016"/>
    <w:rsid w:val="00BF52DD"/>
    <w:rsid w:val="00C00468"/>
    <w:rsid w:val="00C03293"/>
    <w:rsid w:val="00C04ED1"/>
    <w:rsid w:val="00C06AA9"/>
    <w:rsid w:val="00C0753E"/>
    <w:rsid w:val="00C13EE1"/>
    <w:rsid w:val="00C14C8C"/>
    <w:rsid w:val="00C16F9F"/>
    <w:rsid w:val="00C24A51"/>
    <w:rsid w:val="00C27AA1"/>
    <w:rsid w:val="00C300A6"/>
    <w:rsid w:val="00C323B2"/>
    <w:rsid w:val="00C333B0"/>
    <w:rsid w:val="00C43690"/>
    <w:rsid w:val="00C52C50"/>
    <w:rsid w:val="00C55C3C"/>
    <w:rsid w:val="00C72109"/>
    <w:rsid w:val="00C7383F"/>
    <w:rsid w:val="00C755A4"/>
    <w:rsid w:val="00C75810"/>
    <w:rsid w:val="00C80C2C"/>
    <w:rsid w:val="00C82483"/>
    <w:rsid w:val="00C83AEB"/>
    <w:rsid w:val="00C83D2E"/>
    <w:rsid w:val="00C85982"/>
    <w:rsid w:val="00C90FD9"/>
    <w:rsid w:val="00C95084"/>
    <w:rsid w:val="00C97AB7"/>
    <w:rsid w:val="00CA503B"/>
    <w:rsid w:val="00CA563A"/>
    <w:rsid w:val="00CA59BE"/>
    <w:rsid w:val="00CB447B"/>
    <w:rsid w:val="00CB60B9"/>
    <w:rsid w:val="00CC1976"/>
    <w:rsid w:val="00CD1168"/>
    <w:rsid w:val="00CD4EB2"/>
    <w:rsid w:val="00CD5976"/>
    <w:rsid w:val="00CD6DCC"/>
    <w:rsid w:val="00CD7CF3"/>
    <w:rsid w:val="00CF594D"/>
    <w:rsid w:val="00D13E65"/>
    <w:rsid w:val="00D17284"/>
    <w:rsid w:val="00D20D87"/>
    <w:rsid w:val="00D236A2"/>
    <w:rsid w:val="00D24A9A"/>
    <w:rsid w:val="00D24CB5"/>
    <w:rsid w:val="00D304C4"/>
    <w:rsid w:val="00D32AAE"/>
    <w:rsid w:val="00D3680D"/>
    <w:rsid w:val="00D425E9"/>
    <w:rsid w:val="00D46A39"/>
    <w:rsid w:val="00D507E9"/>
    <w:rsid w:val="00D55876"/>
    <w:rsid w:val="00D6372D"/>
    <w:rsid w:val="00D65561"/>
    <w:rsid w:val="00D87FBC"/>
    <w:rsid w:val="00D9121A"/>
    <w:rsid w:val="00D933A9"/>
    <w:rsid w:val="00D9519E"/>
    <w:rsid w:val="00D9653C"/>
    <w:rsid w:val="00D978CC"/>
    <w:rsid w:val="00DA37E2"/>
    <w:rsid w:val="00DA3C47"/>
    <w:rsid w:val="00DA5BD3"/>
    <w:rsid w:val="00DB196D"/>
    <w:rsid w:val="00DB25FF"/>
    <w:rsid w:val="00DB2F0D"/>
    <w:rsid w:val="00DB79E1"/>
    <w:rsid w:val="00DB7E64"/>
    <w:rsid w:val="00DC2FAB"/>
    <w:rsid w:val="00DC3C55"/>
    <w:rsid w:val="00DD0EBD"/>
    <w:rsid w:val="00DE1BF7"/>
    <w:rsid w:val="00DE1D15"/>
    <w:rsid w:val="00DE46D6"/>
    <w:rsid w:val="00DE7B8F"/>
    <w:rsid w:val="00DF2AEF"/>
    <w:rsid w:val="00DF4039"/>
    <w:rsid w:val="00DF5BFF"/>
    <w:rsid w:val="00E002F6"/>
    <w:rsid w:val="00E12976"/>
    <w:rsid w:val="00E12CFA"/>
    <w:rsid w:val="00E13F78"/>
    <w:rsid w:val="00E14A0B"/>
    <w:rsid w:val="00E15B2A"/>
    <w:rsid w:val="00E15D8F"/>
    <w:rsid w:val="00E16A5B"/>
    <w:rsid w:val="00E17779"/>
    <w:rsid w:val="00E22F43"/>
    <w:rsid w:val="00E25CBE"/>
    <w:rsid w:val="00E2733D"/>
    <w:rsid w:val="00E30164"/>
    <w:rsid w:val="00E31722"/>
    <w:rsid w:val="00E3189E"/>
    <w:rsid w:val="00E3478C"/>
    <w:rsid w:val="00E362EB"/>
    <w:rsid w:val="00E41BD0"/>
    <w:rsid w:val="00E50D1C"/>
    <w:rsid w:val="00E60A80"/>
    <w:rsid w:val="00E60BAA"/>
    <w:rsid w:val="00E657CB"/>
    <w:rsid w:val="00E65A5F"/>
    <w:rsid w:val="00E703A3"/>
    <w:rsid w:val="00E70587"/>
    <w:rsid w:val="00E74179"/>
    <w:rsid w:val="00E75076"/>
    <w:rsid w:val="00E76B46"/>
    <w:rsid w:val="00E82C5B"/>
    <w:rsid w:val="00E90760"/>
    <w:rsid w:val="00E91AF2"/>
    <w:rsid w:val="00E96EE5"/>
    <w:rsid w:val="00E97B6E"/>
    <w:rsid w:val="00EA1A34"/>
    <w:rsid w:val="00EA408D"/>
    <w:rsid w:val="00EA7D78"/>
    <w:rsid w:val="00EB4B20"/>
    <w:rsid w:val="00EC1C21"/>
    <w:rsid w:val="00ED296F"/>
    <w:rsid w:val="00ED4BD6"/>
    <w:rsid w:val="00ED7270"/>
    <w:rsid w:val="00EE617F"/>
    <w:rsid w:val="00EF28C1"/>
    <w:rsid w:val="00EF4104"/>
    <w:rsid w:val="00EF5338"/>
    <w:rsid w:val="00F02183"/>
    <w:rsid w:val="00F07994"/>
    <w:rsid w:val="00F109F5"/>
    <w:rsid w:val="00F2064F"/>
    <w:rsid w:val="00F20C46"/>
    <w:rsid w:val="00F27171"/>
    <w:rsid w:val="00F37A48"/>
    <w:rsid w:val="00F438E6"/>
    <w:rsid w:val="00F47FC0"/>
    <w:rsid w:val="00F571C5"/>
    <w:rsid w:val="00F77F64"/>
    <w:rsid w:val="00F830C0"/>
    <w:rsid w:val="00F83782"/>
    <w:rsid w:val="00F900BE"/>
    <w:rsid w:val="00FA2053"/>
    <w:rsid w:val="00FA20CF"/>
    <w:rsid w:val="00FA655D"/>
    <w:rsid w:val="00FB043C"/>
    <w:rsid w:val="00FB0ABB"/>
    <w:rsid w:val="00FB2619"/>
    <w:rsid w:val="00FB2FF9"/>
    <w:rsid w:val="00FB4C27"/>
    <w:rsid w:val="00FC629A"/>
    <w:rsid w:val="00FD55CF"/>
    <w:rsid w:val="00FD5CDF"/>
    <w:rsid w:val="00FF1C91"/>
    <w:rsid w:val="00FF6A7B"/>
    <w:rsid w:val="00FF7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AD016"/>
  <w15:chartTrackingRefBased/>
  <w15:docId w15:val="{552B0767-D6F4-4000-9A33-94C3318F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AB1"/>
    <w:pPr>
      <w:spacing w:after="0" w:line="240" w:lineRule="auto"/>
    </w:pPr>
    <w:rPr>
      <w:rFonts w:ascii="Times New Roman" w:hAnsi="Times New Roman" w:cs="Times New Roman"/>
      <w:sz w:val="24"/>
      <w:szCs w:val="24"/>
      <w:lang w:eastAsia="en-GB"/>
    </w:rPr>
  </w:style>
  <w:style w:type="paragraph" w:styleId="Heading1">
    <w:name w:val="heading 1"/>
    <w:aliases w:val="ECHA Heading 1"/>
    <w:basedOn w:val="Normal"/>
    <w:next w:val="BodyText"/>
    <w:link w:val="Heading1Char"/>
    <w:qFormat/>
    <w:rsid w:val="00202146"/>
    <w:pPr>
      <w:keepNext/>
      <w:keepLines/>
      <w:numPr>
        <w:numId w:val="4"/>
      </w:numPr>
      <w:spacing w:after="240"/>
      <w:outlineLvl w:val="0"/>
    </w:pPr>
    <w:rPr>
      <w:b/>
      <w:color w:val="0046AD"/>
      <w:sz w:val="28"/>
    </w:rPr>
  </w:style>
  <w:style w:type="paragraph" w:styleId="Heading2">
    <w:name w:val="heading 2"/>
    <w:aliases w:val="ECHA Heading 2"/>
    <w:basedOn w:val="Heading1"/>
    <w:next w:val="BodyText"/>
    <w:link w:val="Heading2Char"/>
    <w:qFormat/>
    <w:rsid w:val="00202146"/>
    <w:pPr>
      <w:numPr>
        <w:ilvl w:val="1"/>
      </w:numPr>
      <w:outlineLvl w:val="1"/>
    </w:pPr>
    <w:rPr>
      <w:rFonts w:cs="Arial"/>
      <w:sz w:val="24"/>
      <w:szCs w:val="22"/>
    </w:rPr>
  </w:style>
  <w:style w:type="paragraph" w:styleId="Heading3">
    <w:name w:val="heading 3"/>
    <w:aliases w:val="ECHA Heading 3"/>
    <w:basedOn w:val="Heading2"/>
    <w:next w:val="BodyText"/>
    <w:link w:val="Heading3Char"/>
    <w:qFormat/>
    <w:rsid w:val="00202146"/>
    <w:pPr>
      <w:numPr>
        <w:ilvl w:val="2"/>
      </w:numPr>
      <w:outlineLvl w:val="2"/>
    </w:pPr>
    <w:rPr>
      <w:bCs/>
      <w:color w:val="000000"/>
      <w:sz w:val="22"/>
    </w:rPr>
  </w:style>
  <w:style w:type="paragraph" w:styleId="Heading4">
    <w:name w:val="heading 4"/>
    <w:aliases w:val="ECHA Heading 4"/>
    <w:basedOn w:val="Heading3"/>
    <w:next w:val="BodyText"/>
    <w:link w:val="Heading4Char"/>
    <w:autoRedefine/>
    <w:qFormat/>
    <w:rsid w:val="00202146"/>
    <w:pPr>
      <w:numPr>
        <w:ilvl w:val="3"/>
      </w:numPr>
      <w:outlineLvl w:val="3"/>
    </w:pPr>
    <w:rPr>
      <w:bCs w:val="0"/>
      <w:szCs w:val="28"/>
    </w:rPr>
  </w:style>
  <w:style w:type="paragraph" w:styleId="Heading5">
    <w:name w:val="heading 5"/>
    <w:aliases w:val="ECHA Heading 5"/>
    <w:basedOn w:val="Heading3"/>
    <w:next w:val="BodyText"/>
    <w:link w:val="Heading5Char"/>
    <w:qFormat/>
    <w:rsid w:val="00202146"/>
    <w:pPr>
      <w:numPr>
        <w:ilvl w:val="4"/>
      </w:numPr>
      <w:outlineLvl w:val="4"/>
    </w:pPr>
    <w:rPr>
      <w:bCs w:val="0"/>
      <w:iCs/>
      <w:sz w:val="20"/>
      <w:szCs w:val="26"/>
    </w:rPr>
  </w:style>
  <w:style w:type="paragraph" w:styleId="Heading6">
    <w:name w:val="heading 6"/>
    <w:aliases w:val="ECHA Heading 6"/>
    <w:basedOn w:val="Heading5"/>
    <w:next w:val="BodyText"/>
    <w:link w:val="Heading6Char"/>
    <w:qFormat/>
    <w:rsid w:val="00202146"/>
    <w:pPr>
      <w:numPr>
        <w:ilvl w:val="5"/>
      </w:numPr>
      <w:outlineLvl w:val="5"/>
    </w:pPr>
    <w:rPr>
      <w:bCs/>
      <w:szCs w:val="22"/>
    </w:rPr>
  </w:style>
  <w:style w:type="paragraph" w:styleId="Heading7">
    <w:name w:val="heading 7"/>
    <w:aliases w:val="ECHA Heading 7"/>
    <w:basedOn w:val="Heading5"/>
    <w:next w:val="BodyText"/>
    <w:link w:val="Heading7Char"/>
    <w:uiPriority w:val="9"/>
    <w:qFormat/>
    <w:rsid w:val="00202146"/>
    <w:pPr>
      <w:numPr>
        <w:ilvl w:val="6"/>
      </w:numPr>
      <w:outlineLvl w:val="6"/>
    </w:pPr>
    <w:rPr>
      <w:szCs w:val="24"/>
    </w:rPr>
  </w:style>
  <w:style w:type="paragraph" w:styleId="Heading8">
    <w:name w:val="heading 8"/>
    <w:aliases w:val="ECHA Heading 8"/>
    <w:basedOn w:val="Heading5"/>
    <w:next w:val="BodyText"/>
    <w:link w:val="Heading8Char"/>
    <w:qFormat/>
    <w:rsid w:val="00202146"/>
    <w:pPr>
      <w:numPr>
        <w:ilvl w:val="7"/>
      </w:numPr>
      <w:outlineLvl w:val="7"/>
    </w:pPr>
    <w:rPr>
      <w:iCs w:val="0"/>
      <w:szCs w:val="24"/>
    </w:rPr>
  </w:style>
  <w:style w:type="paragraph" w:styleId="Heading9">
    <w:name w:val="heading 9"/>
    <w:aliases w:val="ECHA Heading 9"/>
    <w:basedOn w:val="Heading5"/>
    <w:next w:val="BodyText"/>
    <w:link w:val="Heading9Char"/>
    <w:qFormat/>
    <w:rsid w:val="00202146"/>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02146"/>
    <w:rPr>
      <w:rFonts w:ascii="Tahoma" w:hAnsi="Tahoma" w:cs="Tahoma"/>
      <w:sz w:val="16"/>
      <w:szCs w:val="16"/>
    </w:rPr>
  </w:style>
  <w:style w:type="character" w:customStyle="1" w:styleId="BalloonTextChar">
    <w:name w:val="Balloon Text Char"/>
    <w:basedOn w:val="DefaultParagraphFont"/>
    <w:link w:val="BalloonText"/>
    <w:uiPriority w:val="99"/>
    <w:semiHidden/>
    <w:rsid w:val="00202146"/>
    <w:rPr>
      <w:rFonts w:ascii="Tahoma" w:eastAsia="Times New Roman" w:hAnsi="Tahoma" w:cs="Tahoma"/>
      <w:snapToGrid w:val="0"/>
      <w:sz w:val="16"/>
      <w:szCs w:val="16"/>
      <w:lang w:eastAsia="fi-FI"/>
    </w:rPr>
  </w:style>
  <w:style w:type="paragraph" w:styleId="BodyText">
    <w:name w:val="Body Text"/>
    <w:aliases w:val="Text"/>
    <w:basedOn w:val="Normal"/>
    <w:link w:val="BodyTextChar"/>
    <w:rsid w:val="00202146"/>
    <w:pPr>
      <w:spacing w:after="240"/>
    </w:pPr>
  </w:style>
  <w:style w:type="character" w:customStyle="1" w:styleId="BodyTextChar">
    <w:name w:val="Body Text Char"/>
    <w:aliases w:val="Text Char"/>
    <w:basedOn w:val="DefaultParagraphFont"/>
    <w:link w:val="BodyText"/>
    <w:rsid w:val="00202146"/>
    <w:rPr>
      <w:rFonts w:ascii="Verdana" w:eastAsia="Times New Roman" w:hAnsi="Verdana" w:cs="Times New Roman"/>
      <w:snapToGrid w:val="0"/>
      <w:sz w:val="20"/>
      <w:szCs w:val="20"/>
      <w:lang w:eastAsia="fi-FI"/>
    </w:rPr>
  </w:style>
  <w:style w:type="paragraph" w:styleId="BodyTextFirstIndent">
    <w:name w:val="Body Text First Indent"/>
    <w:basedOn w:val="BodyText"/>
    <w:link w:val="BodyTextFirstIndentChar"/>
    <w:semiHidden/>
    <w:rsid w:val="00202146"/>
    <w:pPr>
      <w:spacing w:after="120"/>
      <w:ind w:firstLine="210"/>
    </w:pPr>
  </w:style>
  <w:style w:type="character" w:customStyle="1" w:styleId="BodyTextFirstIndentChar">
    <w:name w:val="Body Text First Indent Char"/>
    <w:basedOn w:val="BodyTextChar"/>
    <w:link w:val="BodyTextFirstIndent"/>
    <w:semiHidden/>
    <w:rsid w:val="00202146"/>
    <w:rPr>
      <w:rFonts w:ascii="Verdana" w:eastAsia="Times New Roman" w:hAnsi="Verdana" w:cs="Times New Roman"/>
      <w:snapToGrid w:val="0"/>
      <w:sz w:val="20"/>
      <w:szCs w:val="20"/>
      <w:lang w:eastAsia="fi-FI"/>
    </w:rPr>
  </w:style>
  <w:style w:type="paragraph" w:styleId="BodyTextIndent">
    <w:name w:val="Body Text Indent"/>
    <w:basedOn w:val="Normal"/>
    <w:link w:val="BodyTextIndentChar"/>
    <w:uiPriority w:val="99"/>
    <w:semiHidden/>
    <w:unhideWhenUsed/>
    <w:rsid w:val="00202146"/>
    <w:pPr>
      <w:spacing w:after="120"/>
      <w:ind w:left="283"/>
    </w:pPr>
  </w:style>
  <w:style w:type="character" w:customStyle="1" w:styleId="BodyTextIndentChar">
    <w:name w:val="Body Text Indent Char"/>
    <w:basedOn w:val="DefaultParagraphFont"/>
    <w:link w:val="BodyTextIndent"/>
    <w:uiPriority w:val="99"/>
    <w:semiHidden/>
    <w:rsid w:val="00202146"/>
    <w:rPr>
      <w:rFonts w:ascii="Verdana" w:eastAsia="Times New Roman" w:hAnsi="Verdana" w:cs="Times New Roman"/>
      <w:snapToGrid w:val="0"/>
      <w:sz w:val="20"/>
      <w:szCs w:val="20"/>
      <w:lang w:eastAsia="fi-FI"/>
    </w:rPr>
  </w:style>
  <w:style w:type="paragraph" w:styleId="BodyTextFirstIndent2">
    <w:name w:val="Body Text First Indent 2"/>
    <w:basedOn w:val="Normal"/>
    <w:link w:val="BodyTextFirstIndent2Char"/>
    <w:semiHidden/>
    <w:rsid w:val="00202146"/>
    <w:pPr>
      <w:spacing w:after="120"/>
      <w:ind w:left="283" w:firstLine="210"/>
    </w:pPr>
  </w:style>
  <w:style w:type="character" w:customStyle="1" w:styleId="BodyTextFirstIndent2Char">
    <w:name w:val="Body Text First Indent 2 Char"/>
    <w:basedOn w:val="BodyTextIndentChar"/>
    <w:link w:val="BodyTextFirstIndent2"/>
    <w:semiHidden/>
    <w:rsid w:val="00202146"/>
    <w:rPr>
      <w:rFonts w:ascii="Verdana" w:eastAsia="Times New Roman" w:hAnsi="Verdana" w:cs="Times New Roman"/>
      <w:snapToGrid w:val="0"/>
      <w:sz w:val="20"/>
      <w:szCs w:val="20"/>
      <w:lang w:eastAsia="fi-FI"/>
    </w:rPr>
  </w:style>
  <w:style w:type="character" w:customStyle="1" w:styleId="Bold">
    <w:name w:val="Bold"/>
    <w:basedOn w:val="DefaultParagraphFont"/>
    <w:rsid w:val="00202146"/>
    <w:rPr>
      <w:rFonts w:ascii="Verdana" w:hAnsi="Verdana"/>
      <w:b/>
      <w:sz w:val="20"/>
    </w:rPr>
  </w:style>
  <w:style w:type="paragraph" w:customStyle="1" w:styleId="BulletedList1-usermanual">
    <w:name w:val="Bulleted List 1 - user manual"/>
    <w:basedOn w:val="Normal"/>
    <w:rsid w:val="00202146"/>
    <w:pPr>
      <w:numPr>
        <w:numId w:val="1"/>
      </w:numPr>
      <w:spacing w:line="360" w:lineRule="auto"/>
    </w:pPr>
  </w:style>
  <w:style w:type="paragraph" w:styleId="Caption">
    <w:name w:val="caption"/>
    <w:basedOn w:val="Normal"/>
    <w:next w:val="Normal"/>
    <w:autoRedefine/>
    <w:unhideWhenUsed/>
    <w:qFormat/>
    <w:rsid w:val="00202146"/>
    <w:pPr>
      <w:spacing w:after="200"/>
    </w:pPr>
    <w:rPr>
      <w:b/>
      <w:bCs/>
      <w:sz w:val="18"/>
      <w:szCs w:val="18"/>
    </w:rPr>
  </w:style>
  <w:style w:type="character" w:styleId="CommentReference">
    <w:name w:val="annotation reference"/>
    <w:basedOn w:val="DefaultParagraphFont"/>
    <w:uiPriority w:val="99"/>
    <w:semiHidden/>
    <w:rsid w:val="00202146"/>
    <w:rPr>
      <w:sz w:val="16"/>
      <w:szCs w:val="16"/>
    </w:rPr>
  </w:style>
  <w:style w:type="paragraph" w:styleId="CommentText">
    <w:name w:val="annotation text"/>
    <w:basedOn w:val="Normal"/>
    <w:link w:val="CommentTextChar"/>
    <w:uiPriority w:val="99"/>
    <w:semiHidden/>
    <w:rsid w:val="00202146"/>
  </w:style>
  <w:style w:type="character" w:customStyle="1" w:styleId="CommentTextChar">
    <w:name w:val="Comment Text Char"/>
    <w:basedOn w:val="DefaultParagraphFont"/>
    <w:link w:val="CommentText"/>
    <w:uiPriority w:val="99"/>
    <w:semiHidden/>
    <w:rsid w:val="00202146"/>
    <w:rPr>
      <w:rFonts w:ascii="Verdana" w:eastAsia="Times New Roman" w:hAnsi="Verdana" w:cs="Times New Roman"/>
      <w:snapToGrid w:val="0"/>
      <w:sz w:val="20"/>
      <w:szCs w:val="20"/>
      <w:lang w:eastAsia="fi-FI"/>
    </w:rPr>
  </w:style>
  <w:style w:type="paragraph" w:styleId="CommentSubject">
    <w:name w:val="annotation subject"/>
    <w:basedOn w:val="CommentText"/>
    <w:next w:val="CommentText"/>
    <w:link w:val="CommentSubjectChar"/>
    <w:uiPriority w:val="99"/>
    <w:semiHidden/>
    <w:rsid w:val="00202146"/>
    <w:rPr>
      <w:b/>
      <w:bCs/>
    </w:rPr>
  </w:style>
  <w:style w:type="character" w:customStyle="1" w:styleId="CommentSubjectChar">
    <w:name w:val="Comment Subject Char"/>
    <w:basedOn w:val="CommentTextChar"/>
    <w:link w:val="CommentSubject"/>
    <w:uiPriority w:val="99"/>
    <w:semiHidden/>
    <w:rsid w:val="00202146"/>
    <w:rPr>
      <w:rFonts w:ascii="Verdana" w:eastAsia="Times New Roman" w:hAnsi="Verdana" w:cs="Times New Roman"/>
      <w:b/>
      <w:bCs/>
      <w:snapToGrid w:val="0"/>
      <w:sz w:val="20"/>
      <w:szCs w:val="20"/>
      <w:lang w:eastAsia="fi-FI"/>
    </w:rPr>
  </w:style>
  <w:style w:type="paragraph" w:styleId="Footer">
    <w:name w:val="footer"/>
    <w:basedOn w:val="Normal"/>
    <w:link w:val="FooterChar"/>
    <w:uiPriority w:val="99"/>
    <w:rsid w:val="00202146"/>
    <w:pPr>
      <w:spacing w:line="160" w:lineRule="exact"/>
    </w:pPr>
    <w:rPr>
      <w:spacing w:val="2"/>
      <w:sz w:val="13"/>
    </w:rPr>
  </w:style>
  <w:style w:type="character" w:customStyle="1" w:styleId="FooterChar">
    <w:name w:val="Footer Char"/>
    <w:basedOn w:val="DefaultParagraphFont"/>
    <w:link w:val="Footer"/>
    <w:uiPriority w:val="99"/>
    <w:rsid w:val="00202146"/>
    <w:rPr>
      <w:rFonts w:ascii="Verdana" w:eastAsia="Times New Roman" w:hAnsi="Verdana" w:cs="Times New Roman"/>
      <w:snapToGrid w:val="0"/>
      <w:spacing w:val="2"/>
      <w:sz w:val="13"/>
      <w:szCs w:val="20"/>
      <w:lang w:eastAsia="fi-FI"/>
    </w:rPr>
  </w:style>
  <w:style w:type="paragraph" w:customStyle="1" w:styleId="Disclaimer">
    <w:name w:val="Disclaimer"/>
    <w:basedOn w:val="Footer"/>
    <w:rsid w:val="00202146"/>
    <w:pPr>
      <w:spacing w:before="120" w:line="140" w:lineRule="exact"/>
    </w:pPr>
    <w:rPr>
      <w:spacing w:val="0"/>
      <w:sz w:val="11"/>
    </w:rPr>
  </w:style>
  <w:style w:type="numbering" w:customStyle="1" w:styleId="ECHABulletlist">
    <w:name w:val="ECHA Bullet list"/>
    <w:basedOn w:val="NoList"/>
    <w:rsid w:val="00202146"/>
    <w:pPr>
      <w:numPr>
        <w:numId w:val="2"/>
      </w:numPr>
    </w:pPr>
  </w:style>
  <w:style w:type="numbering" w:customStyle="1" w:styleId="ECHANumberlist">
    <w:name w:val="ECHA Number list"/>
    <w:basedOn w:val="NoList"/>
    <w:rsid w:val="00202146"/>
    <w:pPr>
      <w:numPr>
        <w:numId w:val="3"/>
      </w:numPr>
    </w:pPr>
  </w:style>
  <w:style w:type="paragraph" w:customStyle="1" w:styleId="Figurecaption">
    <w:name w:val="Figure caption"/>
    <w:basedOn w:val="BodyText"/>
    <w:link w:val="FigurecaptionChar"/>
    <w:autoRedefine/>
    <w:rsid w:val="00202146"/>
    <w:pPr>
      <w:spacing w:before="120" w:after="120"/>
    </w:pPr>
    <w:rPr>
      <w:b/>
    </w:rPr>
  </w:style>
  <w:style w:type="character" w:customStyle="1" w:styleId="FigurecaptionChar">
    <w:name w:val="Figure caption Char"/>
    <w:basedOn w:val="BodyTextChar"/>
    <w:link w:val="Figurecaption"/>
    <w:rsid w:val="00202146"/>
    <w:rPr>
      <w:rFonts w:ascii="Verdana" w:eastAsia="Times New Roman" w:hAnsi="Verdana" w:cs="Times New Roman"/>
      <w:b/>
      <w:snapToGrid w:val="0"/>
      <w:sz w:val="20"/>
      <w:szCs w:val="20"/>
      <w:lang w:eastAsia="fi-FI"/>
    </w:rPr>
  </w:style>
  <w:style w:type="character" w:styleId="FollowedHyperlink">
    <w:name w:val="FollowedHyperlink"/>
    <w:aliases w:val="Hyperlink opened"/>
    <w:basedOn w:val="DefaultParagraphFont"/>
    <w:rsid w:val="00202146"/>
    <w:rPr>
      <w:rFonts w:ascii="Verdana" w:hAnsi="Verdana"/>
      <w:color w:val="800080"/>
      <w:sz w:val="20"/>
      <w:u w:val="single"/>
    </w:rPr>
  </w:style>
  <w:style w:type="character" w:styleId="FootnoteReference">
    <w:name w:val="footnote reference"/>
    <w:aliases w:val="Footnote"/>
    <w:basedOn w:val="DefaultParagraphFont"/>
    <w:uiPriority w:val="99"/>
    <w:qFormat/>
    <w:rsid w:val="00202146"/>
    <w:rPr>
      <w:rFonts w:ascii="Verdana" w:hAnsi="Verdana"/>
      <w:sz w:val="18"/>
      <w:vertAlign w:val="superscript"/>
    </w:rPr>
  </w:style>
  <w:style w:type="paragraph" w:styleId="FootnoteText">
    <w:name w:val="footnote text"/>
    <w:basedOn w:val="Normal"/>
    <w:link w:val="FootnoteTextChar"/>
    <w:uiPriority w:val="99"/>
    <w:qFormat/>
    <w:rsid w:val="00202146"/>
    <w:rPr>
      <w:sz w:val="18"/>
    </w:rPr>
  </w:style>
  <w:style w:type="character" w:customStyle="1" w:styleId="FootnoteTextChar">
    <w:name w:val="Footnote Text Char"/>
    <w:basedOn w:val="DefaultParagraphFont"/>
    <w:link w:val="FootnoteText"/>
    <w:rsid w:val="00202146"/>
    <w:rPr>
      <w:rFonts w:ascii="Verdana" w:eastAsia="Times New Roman" w:hAnsi="Verdana" w:cs="Times New Roman"/>
      <w:snapToGrid w:val="0"/>
      <w:sz w:val="18"/>
      <w:szCs w:val="20"/>
      <w:lang w:eastAsia="fi-FI"/>
    </w:rPr>
  </w:style>
  <w:style w:type="paragraph" w:customStyle="1" w:styleId="Footnotes">
    <w:name w:val="Footnotes"/>
    <w:basedOn w:val="BodyText"/>
    <w:autoRedefine/>
    <w:qFormat/>
    <w:rsid w:val="00202146"/>
    <w:pPr>
      <w:spacing w:after="0"/>
    </w:pPr>
    <w:rPr>
      <w:sz w:val="18"/>
    </w:rPr>
  </w:style>
  <w:style w:type="paragraph" w:styleId="Header">
    <w:name w:val="header"/>
    <w:basedOn w:val="Normal"/>
    <w:link w:val="HeaderChar"/>
    <w:uiPriority w:val="99"/>
    <w:rsid w:val="00202146"/>
    <w:pPr>
      <w:tabs>
        <w:tab w:val="left" w:pos="4536"/>
        <w:tab w:val="left" w:pos="7088"/>
        <w:tab w:val="left" w:pos="8789"/>
      </w:tabs>
    </w:pPr>
  </w:style>
  <w:style w:type="character" w:customStyle="1" w:styleId="HeaderChar">
    <w:name w:val="Header Char"/>
    <w:basedOn w:val="DefaultParagraphFont"/>
    <w:link w:val="Header"/>
    <w:uiPriority w:val="99"/>
    <w:rsid w:val="00202146"/>
    <w:rPr>
      <w:rFonts w:ascii="Verdana" w:eastAsia="Times New Roman" w:hAnsi="Verdana" w:cs="Times New Roman"/>
      <w:snapToGrid w:val="0"/>
      <w:sz w:val="20"/>
      <w:szCs w:val="20"/>
      <w:lang w:eastAsia="fi-FI"/>
    </w:rPr>
  </w:style>
  <w:style w:type="character" w:customStyle="1" w:styleId="Heading1Char">
    <w:name w:val="Heading 1 Char"/>
    <w:aliases w:val="ECHA Heading 1 Char"/>
    <w:basedOn w:val="DefaultParagraphFont"/>
    <w:link w:val="Heading1"/>
    <w:rsid w:val="00202146"/>
    <w:rPr>
      <w:rFonts w:ascii="Times New Roman" w:hAnsi="Times New Roman" w:cs="Times New Roman"/>
      <w:b/>
      <w:color w:val="0046AD"/>
      <w:sz w:val="28"/>
      <w:szCs w:val="24"/>
      <w:lang w:eastAsia="en-GB"/>
    </w:rPr>
  </w:style>
  <w:style w:type="character" w:customStyle="1" w:styleId="Heading2Char">
    <w:name w:val="Heading 2 Char"/>
    <w:aliases w:val="ECHA Heading 2 Char"/>
    <w:basedOn w:val="DefaultParagraphFont"/>
    <w:link w:val="Heading2"/>
    <w:rsid w:val="00202146"/>
    <w:rPr>
      <w:rFonts w:ascii="Times New Roman" w:hAnsi="Times New Roman" w:cs="Arial"/>
      <w:b/>
      <w:color w:val="0046AD"/>
      <w:sz w:val="24"/>
      <w:lang w:eastAsia="en-GB"/>
    </w:rPr>
  </w:style>
  <w:style w:type="character" w:customStyle="1" w:styleId="Heading3Char">
    <w:name w:val="Heading 3 Char"/>
    <w:aliases w:val="ECHA Heading 3 Char"/>
    <w:basedOn w:val="DefaultParagraphFont"/>
    <w:link w:val="Heading3"/>
    <w:rsid w:val="00202146"/>
    <w:rPr>
      <w:rFonts w:ascii="Times New Roman" w:hAnsi="Times New Roman" w:cs="Arial"/>
      <w:b/>
      <w:bCs/>
      <w:color w:val="000000"/>
      <w:lang w:eastAsia="en-GB"/>
    </w:rPr>
  </w:style>
  <w:style w:type="character" w:customStyle="1" w:styleId="Heading4Char">
    <w:name w:val="Heading 4 Char"/>
    <w:aliases w:val="ECHA Heading 4 Char"/>
    <w:basedOn w:val="DefaultParagraphFont"/>
    <w:link w:val="Heading4"/>
    <w:rsid w:val="00202146"/>
    <w:rPr>
      <w:rFonts w:ascii="Times New Roman" w:hAnsi="Times New Roman" w:cs="Arial"/>
      <w:b/>
      <w:color w:val="000000"/>
      <w:szCs w:val="28"/>
      <w:lang w:eastAsia="en-GB"/>
    </w:rPr>
  </w:style>
  <w:style w:type="character" w:customStyle="1" w:styleId="Heading5Char">
    <w:name w:val="Heading 5 Char"/>
    <w:aliases w:val="ECHA Heading 5 Char"/>
    <w:basedOn w:val="DefaultParagraphFont"/>
    <w:link w:val="Heading5"/>
    <w:rsid w:val="00202146"/>
    <w:rPr>
      <w:rFonts w:ascii="Times New Roman" w:hAnsi="Times New Roman" w:cs="Arial"/>
      <w:b/>
      <w:iCs/>
      <w:color w:val="000000"/>
      <w:sz w:val="20"/>
      <w:szCs w:val="26"/>
      <w:lang w:eastAsia="en-GB"/>
    </w:rPr>
  </w:style>
  <w:style w:type="character" w:customStyle="1" w:styleId="Heading6Char">
    <w:name w:val="Heading 6 Char"/>
    <w:aliases w:val="ECHA Heading 6 Char"/>
    <w:basedOn w:val="DefaultParagraphFont"/>
    <w:link w:val="Heading6"/>
    <w:rsid w:val="00202146"/>
    <w:rPr>
      <w:rFonts w:ascii="Times New Roman" w:hAnsi="Times New Roman" w:cs="Arial"/>
      <w:b/>
      <w:bCs/>
      <w:iCs/>
      <w:color w:val="000000"/>
      <w:sz w:val="20"/>
      <w:lang w:eastAsia="en-GB"/>
    </w:rPr>
  </w:style>
  <w:style w:type="character" w:customStyle="1" w:styleId="Heading7Char">
    <w:name w:val="Heading 7 Char"/>
    <w:aliases w:val="ECHA Heading 7 Char"/>
    <w:basedOn w:val="DefaultParagraphFont"/>
    <w:link w:val="Heading7"/>
    <w:uiPriority w:val="99"/>
    <w:rsid w:val="00202146"/>
    <w:rPr>
      <w:rFonts w:ascii="Times New Roman" w:hAnsi="Times New Roman" w:cs="Arial"/>
      <w:b/>
      <w:iCs/>
      <w:color w:val="000000"/>
      <w:sz w:val="20"/>
      <w:szCs w:val="24"/>
      <w:lang w:eastAsia="en-GB"/>
    </w:rPr>
  </w:style>
  <w:style w:type="character" w:customStyle="1" w:styleId="Heading8Char">
    <w:name w:val="Heading 8 Char"/>
    <w:aliases w:val="ECHA Heading 8 Char"/>
    <w:basedOn w:val="DefaultParagraphFont"/>
    <w:link w:val="Heading8"/>
    <w:rsid w:val="00202146"/>
    <w:rPr>
      <w:rFonts w:ascii="Times New Roman" w:hAnsi="Times New Roman" w:cs="Arial"/>
      <w:b/>
      <w:color w:val="000000"/>
      <w:sz w:val="20"/>
      <w:szCs w:val="24"/>
      <w:lang w:eastAsia="en-GB"/>
    </w:rPr>
  </w:style>
  <w:style w:type="character" w:customStyle="1" w:styleId="Heading9Char">
    <w:name w:val="Heading 9 Char"/>
    <w:aliases w:val="ECHA Heading 9 Char"/>
    <w:basedOn w:val="DefaultParagraphFont"/>
    <w:link w:val="Heading9"/>
    <w:rsid w:val="00202146"/>
    <w:rPr>
      <w:rFonts w:ascii="Times New Roman" w:hAnsi="Times New Roman" w:cs="Arial"/>
      <w:b/>
      <w:iCs/>
      <w:color w:val="000000"/>
      <w:sz w:val="20"/>
      <w:lang w:eastAsia="en-GB"/>
    </w:rPr>
  </w:style>
  <w:style w:type="character" w:styleId="Hyperlink">
    <w:name w:val="Hyperlink"/>
    <w:basedOn w:val="DefaultParagraphFont"/>
    <w:rsid w:val="00202146"/>
    <w:rPr>
      <w:rFonts w:ascii="Verdana" w:hAnsi="Verdana"/>
      <w:color w:val="0000FF"/>
      <w:sz w:val="20"/>
      <w:u w:val="single"/>
    </w:rPr>
  </w:style>
  <w:style w:type="character" w:customStyle="1" w:styleId="Italic">
    <w:name w:val="Italic"/>
    <w:basedOn w:val="DefaultParagraphFont"/>
    <w:rsid w:val="00202146"/>
    <w:rPr>
      <w:rFonts w:ascii="Verdana" w:hAnsi="Verdana"/>
      <w:i/>
      <w:sz w:val="20"/>
    </w:rPr>
  </w:style>
  <w:style w:type="paragraph" w:customStyle="1" w:styleId="Leipteksti1">
    <w:name w:val="Leipäteksti1"/>
    <w:basedOn w:val="Normal"/>
    <w:semiHidden/>
    <w:rsid w:val="00202146"/>
    <w:pPr>
      <w:ind w:left="2608"/>
    </w:pPr>
  </w:style>
  <w:style w:type="table" w:styleId="LightList-Accent1">
    <w:name w:val="Light List Accent 1"/>
    <w:basedOn w:val="TableNormal"/>
    <w:uiPriority w:val="61"/>
    <w:rsid w:val="00202146"/>
    <w:pPr>
      <w:spacing w:after="0" w:line="240" w:lineRule="auto"/>
    </w:pPr>
    <w:rPr>
      <w:rFonts w:ascii="Verdana" w:hAnsi="Verdana"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Numberedlist">
    <w:name w:val="Numbered list"/>
    <w:basedOn w:val="BulletedList1-usermanual"/>
    <w:next w:val="BodyText"/>
    <w:rsid w:val="00202146"/>
    <w:pPr>
      <w:numPr>
        <w:numId w:val="5"/>
      </w:numPr>
    </w:pPr>
  </w:style>
  <w:style w:type="character" w:styleId="PageNumber">
    <w:name w:val="page number"/>
    <w:aliases w:val="Page number"/>
    <w:basedOn w:val="DefaultParagraphFont"/>
    <w:rsid w:val="00202146"/>
    <w:rPr>
      <w:rFonts w:ascii="Verdana" w:hAnsi="Verdana"/>
      <w:sz w:val="20"/>
    </w:rPr>
  </w:style>
  <w:style w:type="character" w:styleId="SubtleEmphasis">
    <w:name w:val="Subtle Emphasis"/>
    <w:basedOn w:val="DefaultParagraphFont"/>
    <w:uiPriority w:val="19"/>
    <w:rsid w:val="00202146"/>
    <w:rPr>
      <w:i/>
      <w:iCs/>
      <w:color w:val="808080" w:themeColor="text1" w:themeTint="7F"/>
    </w:rPr>
  </w:style>
  <w:style w:type="paragraph" w:customStyle="1" w:styleId="Tablecaption">
    <w:name w:val="Table caption"/>
    <w:basedOn w:val="BodyText"/>
    <w:link w:val="TablecaptionChar"/>
    <w:autoRedefine/>
    <w:rsid w:val="00202146"/>
    <w:pPr>
      <w:spacing w:before="120" w:after="120"/>
    </w:pPr>
    <w:rPr>
      <w:b/>
    </w:rPr>
  </w:style>
  <w:style w:type="character" w:customStyle="1" w:styleId="TablecaptionChar">
    <w:name w:val="Table caption Char"/>
    <w:basedOn w:val="BodyTextChar"/>
    <w:link w:val="Tablecaption"/>
    <w:rsid w:val="00202146"/>
    <w:rPr>
      <w:rFonts w:ascii="Verdana" w:eastAsia="Times New Roman" w:hAnsi="Verdana" w:cs="Times New Roman"/>
      <w:b/>
      <w:snapToGrid w:val="0"/>
      <w:sz w:val="20"/>
      <w:szCs w:val="20"/>
      <w:lang w:eastAsia="fi-FI"/>
    </w:rPr>
  </w:style>
  <w:style w:type="table" w:styleId="TableColorful1">
    <w:name w:val="Table Colorful 1"/>
    <w:basedOn w:val="TableNormal"/>
    <w:rsid w:val="00202146"/>
    <w:pPr>
      <w:widowControl w:val="0"/>
      <w:spacing w:after="0" w:line="240" w:lineRule="auto"/>
    </w:pPr>
    <w:rPr>
      <w:rFonts w:ascii="Verdana" w:hAnsi="Verdana"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Grid">
    <w:name w:val="Table Grid"/>
    <w:basedOn w:val="TableNormal"/>
    <w:rsid w:val="00202146"/>
    <w:pPr>
      <w:widowControl w:val="0"/>
      <w:spacing w:after="0" w:line="240" w:lineRule="auto"/>
    </w:pPr>
    <w:rPr>
      <w:rFonts w:ascii="Verdana"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BodyText"/>
    <w:rsid w:val="00202146"/>
    <w:pPr>
      <w:spacing w:after="120"/>
    </w:pPr>
    <w:rPr>
      <w:b/>
      <w:color w:val="FFCC00"/>
      <w:sz w:val="18"/>
      <w:szCs w:val="18"/>
    </w:rPr>
  </w:style>
  <w:style w:type="paragraph" w:customStyle="1" w:styleId="Tabletext">
    <w:name w:val="Tabletext"/>
    <w:basedOn w:val="BodyText"/>
    <w:rsid w:val="00202146"/>
    <w:pPr>
      <w:spacing w:after="0"/>
    </w:pPr>
    <w:rPr>
      <w:sz w:val="18"/>
    </w:rPr>
  </w:style>
  <w:style w:type="paragraph" w:styleId="TOC1">
    <w:name w:val="toc 1"/>
    <w:basedOn w:val="Normal"/>
    <w:next w:val="Normal"/>
    <w:autoRedefine/>
    <w:uiPriority w:val="39"/>
    <w:qFormat/>
    <w:rsid w:val="00202146"/>
    <w:pPr>
      <w:tabs>
        <w:tab w:val="right" w:leader="dot" w:pos="9639"/>
      </w:tabs>
      <w:spacing w:after="120"/>
      <w:ind w:left="425" w:hanging="425"/>
    </w:pPr>
    <w:rPr>
      <w:b/>
      <w:noProof/>
    </w:rPr>
  </w:style>
  <w:style w:type="paragraph" w:styleId="TOC2">
    <w:name w:val="toc 2"/>
    <w:basedOn w:val="Normal"/>
    <w:next w:val="Normal"/>
    <w:autoRedefine/>
    <w:uiPriority w:val="39"/>
    <w:qFormat/>
    <w:rsid w:val="00202146"/>
    <w:pPr>
      <w:tabs>
        <w:tab w:val="right" w:leader="dot" w:pos="9639"/>
      </w:tabs>
      <w:spacing w:after="120"/>
      <w:ind w:left="567" w:hanging="567"/>
    </w:pPr>
    <w:rPr>
      <w:noProof/>
      <w:sz w:val="18"/>
    </w:rPr>
  </w:style>
  <w:style w:type="paragraph" w:styleId="TOC3">
    <w:name w:val="toc 3"/>
    <w:basedOn w:val="Normal"/>
    <w:next w:val="Normal"/>
    <w:autoRedefine/>
    <w:uiPriority w:val="39"/>
    <w:qFormat/>
    <w:rsid w:val="00202146"/>
    <w:pPr>
      <w:tabs>
        <w:tab w:val="right" w:leader="dot" w:pos="9639"/>
      </w:tabs>
      <w:spacing w:after="120"/>
      <w:ind w:left="851" w:hanging="851"/>
    </w:pPr>
    <w:rPr>
      <w:sz w:val="18"/>
    </w:rPr>
  </w:style>
  <w:style w:type="paragraph" w:styleId="TOC4">
    <w:name w:val="toc 4"/>
    <w:basedOn w:val="Normal"/>
    <w:next w:val="Normal"/>
    <w:autoRedefine/>
    <w:uiPriority w:val="39"/>
    <w:semiHidden/>
    <w:rsid w:val="00202146"/>
    <w:pPr>
      <w:spacing w:after="100"/>
      <w:ind w:left="600"/>
    </w:pPr>
  </w:style>
  <w:style w:type="paragraph" w:styleId="TOC5">
    <w:name w:val="toc 5"/>
    <w:basedOn w:val="Normal"/>
    <w:next w:val="Normal"/>
    <w:autoRedefine/>
    <w:uiPriority w:val="39"/>
    <w:semiHidden/>
    <w:rsid w:val="00202146"/>
    <w:pPr>
      <w:spacing w:after="100"/>
      <w:ind w:left="800"/>
    </w:pPr>
  </w:style>
  <w:style w:type="paragraph" w:styleId="TOC6">
    <w:name w:val="toc 6"/>
    <w:basedOn w:val="Normal"/>
    <w:next w:val="Normal"/>
    <w:autoRedefine/>
    <w:uiPriority w:val="39"/>
    <w:semiHidden/>
    <w:rsid w:val="00202146"/>
    <w:pPr>
      <w:spacing w:after="100"/>
      <w:ind w:left="1000"/>
    </w:pPr>
  </w:style>
  <w:style w:type="paragraph" w:styleId="TOC7">
    <w:name w:val="toc 7"/>
    <w:basedOn w:val="Normal"/>
    <w:next w:val="Normal"/>
    <w:autoRedefine/>
    <w:uiPriority w:val="39"/>
    <w:semiHidden/>
    <w:rsid w:val="00202146"/>
    <w:pPr>
      <w:spacing w:after="100"/>
      <w:ind w:left="1200"/>
    </w:pPr>
  </w:style>
  <w:style w:type="paragraph" w:styleId="TOC8">
    <w:name w:val="toc 8"/>
    <w:basedOn w:val="Normal"/>
    <w:next w:val="Normal"/>
    <w:autoRedefine/>
    <w:uiPriority w:val="39"/>
    <w:semiHidden/>
    <w:rsid w:val="00202146"/>
    <w:pPr>
      <w:spacing w:after="100"/>
      <w:ind w:left="1400"/>
    </w:pPr>
  </w:style>
  <w:style w:type="paragraph" w:styleId="TOC9">
    <w:name w:val="toc 9"/>
    <w:basedOn w:val="Normal"/>
    <w:next w:val="Normal"/>
    <w:autoRedefine/>
    <w:uiPriority w:val="39"/>
    <w:semiHidden/>
    <w:rsid w:val="00202146"/>
    <w:pPr>
      <w:spacing w:after="100"/>
      <w:ind w:left="1600"/>
    </w:pPr>
  </w:style>
  <w:style w:type="paragraph" w:styleId="TOCHeading">
    <w:name w:val="TOC Heading"/>
    <w:basedOn w:val="Heading1"/>
    <w:next w:val="Normal"/>
    <w:uiPriority w:val="39"/>
    <w:unhideWhenUsed/>
    <w:qFormat/>
    <w:rsid w:val="00202146"/>
    <w:pPr>
      <w:numPr>
        <w:numId w:val="0"/>
      </w:numPr>
      <w:spacing w:before="480" w:line="276" w:lineRule="auto"/>
      <w:outlineLvl w:val="9"/>
    </w:pPr>
    <w:rPr>
      <w:rFonts w:eastAsiaTheme="majorEastAsia" w:cstheme="majorBidi"/>
      <w:bCs/>
      <w:snapToGrid w:val="0"/>
      <w:szCs w:val="28"/>
    </w:rPr>
  </w:style>
  <w:style w:type="paragraph" w:styleId="ListParagraph">
    <w:name w:val="List Paragraph"/>
    <w:basedOn w:val="Normal"/>
    <w:uiPriority w:val="34"/>
    <w:qFormat/>
    <w:rsid w:val="008D75BB"/>
    <w:pPr>
      <w:ind w:left="720"/>
      <w:contextualSpacing/>
    </w:pPr>
  </w:style>
  <w:style w:type="paragraph" w:styleId="NoSpacing">
    <w:name w:val="No Spacing"/>
    <w:uiPriority w:val="1"/>
    <w:qFormat/>
    <w:rsid w:val="008D75BB"/>
    <w:pPr>
      <w:widowControl w:val="0"/>
      <w:spacing w:after="0" w:line="240" w:lineRule="auto"/>
    </w:pPr>
    <w:rPr>
      <w:rFonts w:ascii="Verdana" w:hAnsi="Verdana" w:cs="Times New Roman"/>
      <w:noProof/>
      <w:snapToGrid w:val="0"/>
      <w:sz w:val="20"/>
      <w:szCs w:val="20"/>
      <w:lang w:eastAsia="fi-FI"/>
    </w:rPr>
  </w:style>
  <w:style w:type="paragraph" w:styleId="Revision">
    <w:name w:val="Revision"/>
    <w:hidden/>
    <w:uiPriority w:val="99"/>
    <w:semiHidden/>
    <w:rsid w:val="003E51E1"/>
    <w:pPr>
      <w:spacing w:after="0" w:line="240" w:lineRule="auto"/>
    </w:pPr>
    <w:rPr>
      <w:rFonts w:ascii="Times New Roman" w:hAnsi="Times New Roman" w:cs="Times New Roman"/>
      <w:sz w:val="24"/>
      <w:szCs w:val="24"/>
      <w:lang w:eastAsia="en-GB"/>
    </w:rPr>
  </w:style>
  <w:style w:type="character" w:styleId="LineNumber">
    <w:name w:val="line number"/>
    <w:basedOn w:val="DefaultParagraphFont"/>
    <w:uiPriority w:val="99"/>
    <w:semiHidden/>
    <w:unhideWhenUsed/>
    <w:rsid w:val="00694506"/>
  </w:style>
  <w:style w:type="paragraph" w:styleId="PlainText">
    <w:name w:val="Plain Text"/>
    <w:basedOn w:val="Normal"/>
    <w:link w:val="PlainTextChar"/>
    <w:uiPriority w:val="99"/>
    <w:rsid w:val="00CD1168"/>
    <w:pPr>
      <w:suppressAutoHyphens/>
      <w:spacing w:before="120"/>
    </w:pPr>
    <w:rPr>
      <w:rFonts w:ascii="Courier New" w:hAnsi="Courier New" w:cs="Courier New"/>
      <w:sz w:val="20"/>
      <w:szCs w:val="20"/>
      <w:lang w:eastAsia="zh-CN"/>
    </w:rPr>
  </w:style>
  <w:style w:type="character" w:customStyle="1" w:styleId="PlainTextChar">
    <w:name w:val="Plain Text Char"/>
    <w:basedOn w:val="DefaultParagraphFont"/>
    <w:link w:val="PlainText"/>
    <w:uiPriority w:val="99"/>
    <w:rsid w:val="00CD1168"/>
    <w:rPr>
      <w:rFonts w:ascii="Courier New" w:hAnsi="Courier New" w:cs="Courier New"/>
      <w:sz w:val="20"/>
      <w:szCs w:val="20"/>
      <w:lang w:eastAsia="zh-CN"/>
    </w:rPr>
  </w:style>
  <w:style w:type="character" w:customStyle="1" w:styleId="Znakiprzypiswdolnych">
    <w:name w:val="Znaki przypisów dolnych"/>
    <w:uiPriority w:val="99"/>
    <w:rsid w:val="00CD1168"/>
    <w:rPr>
      <w:vertAlign w:val="superscript"/>
    </w:rPr>
  </w:style>
  <w:style w:type="paragraph" w:customStyle="1" w:styleId="Lijstalinea">
    <w:name w:val="Lijstalinea"/>
    <w:basedOn w:val="Normal"/>
    <w:rsid w:val="00CD1168"/>
    <w:pPr>
      <w:suppressAutoHyphens/>
      <w:spacing w:after="200" w:line="276" w:lineRule="auto"/>
      <w:ind w:left="720"/>
    </w:pPr>
    <w:rPr>
      <w:rFonts w:ascii="Calibri" w:hAnsi="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804">
      <w:bodyDiv w:val="1"/>
      <w:marLeft w:val="0"/>
      <w:marRight w:val="0"/>
      <w:marTop w:val="0"/>
      <w:marBottom w:val="0"/>
      <w:divBdr>
        <w:top w:val="none" w:sz="0" w:space="0" w:color="auto"/>
        <w:left w:val="none" w:sz="0" w:space="0" w:color="auto"/>
        <w:bottom w:val="none" w:sz="0" w:space="0" w:color="auto"/>
        <w:right w:val="none" w:sz="0" w:space="0" w:color="auto"/>
      </w:divBdr>
    </w:div>
    <w:div w:id="19551274">
      <w:bodyDiv w:val="1"/>
      <w:marLeft w:val="0"/>
      <w:marRight w:val="0"/>
      <w:marTop w:val="0"/>
      <w:marBottom w:val="0"/>
      <w:divBdr>
        <w:top w:val="none" w:sz="0" w:space="0" w:color="auto"/>
        <w:left w:val="none" w:sz="0" w:space="0" w:color="auto"/>
        <w:bottom w:val="none" w:sz="0" w:space="0" w:color="auto"/>
        <w:right w:val="none" w:sz="0" w:space="0" w:color="auto"/>
      </w:divBdr>
    </w:div>
    <w:div w:id="48578919">
      <w:bodyDiv w:val="1"/>
      <w:marLeft w:val="0"/>
      <w:marRight w:val="0"/>
      <w:marTop w:val="0"/>
      <w:marBottom w:val="0"/>
      <w:divBdr>
        <w:top w:val="none" w:sz="0" w:space="0" w:color="auto"/>
        <w:left w:val="none" w:sz="0" w:space="0" w:color="auto"/>
        <w:bottom w:val="none" w:sz="0" w:space="0" w:color="auto"/>
        <w:right w:val="none" w:sz="0" w:space="0" w:color="auto"/>
      </w:divBdr>
    </w:div>
    <w:div w:id="275790383">
      <w:bodyDiv w:val="1"/>
      <w:marLeft w:val="0"/>
      <w:marRight w:val="0"/>
      <w:marTop w:val="0"/>
      <w:marBottom w:val="0"/>
      <w:divBdr>
        <w:top w:val="none" w:sz="0" w:space="0" w:color="auto"/>
        <w:left w:val="none" w:sz="0" w:space="0" w:color="auto"/>
        <w:bottom w:val="none" w:sz="0" w:space="0" w:color="auto"/>
        <w:right w:val="none" w:sz="0" w:space="0" w:color="auto"/>
      </w:divBdr>
    </w:div>
    <w:div w:id="391583448">
      <w:bodyDiv w:val="1"/>
      <w:marLeft w:val="0"/>
      <w:marRight w:val="0"/>
      <w:marTop w:val="0"/>
      <w:marBottom w:val="0"/>
      <w:divBdr>
        <w:top w:val="none" w:sz="0" w:space="0" w:color="auto"/>
        <w:left w:val="none" w:sz="0" w:space="0" w:color="auto"/>
        <w:bottom w:val="none" w:sz="0" w:space="0" w:color="auto"/>
        <w:right w:val="none" w:sz="0" w:space="0" w:color="auto"/>
      </w:divBdr>
      <w:divsChild>
        <w:div w:id="1412580346">
          <w:marLeft w:val="547"/>
          <w:marRight w:val="0"/>
          <w:marTop w:val="269"/>
          <w:marBottom w:val="0"/>
          <w:divBdr>
            <w:top w:val="none" w:sz="0" w:space="0" w:color="auto"/>
            <w:left w:val="none" w:sz="0" w:space="0" w:color="auto"/>
            <w:bottom w:val="none" w:sz="0" w:space="0" w:color="auto"/>
            <w:right w:val="none" w:sz="0" w:space="0" w:color="auto"/>
          </w:divBdr>
        </w:div>
        <w:div w:id="2029595472">
          <w:marLeft w:val="547"/>
          <w:marRight w:val="0"/>
          <w:marTop w:val="269"/>
          <w:marBottom w:val="0"/>
          <w:divBdr>
            <w:top w:val="none" w:sz="0" w:space="0" w:color="auto"/>
            <w:left w:val="none" w:sz="0" w:space="0" w:color="auto"/>
            <w:bottom w:val="none" w:sz="0" w:space="0" w:color="auto"/>
            <w:right w:val="none" w:sz="0" w:space="0" w:color="auto"/>
          </w:divBdr>
        </w:div>
        <w:div w:id="2021154263">
          <w:marLeft w:val="547"/>
          <w:marRight w:val="0"/>
          <w:marTop w:val="269"/>
          <w:marBottom w:val="0"/>
          <w:divBdr>
            <w:top w:val="none" w:sz="0" w:space="0" w:color="auto"/>
            <w:left w:val="none" w:sz="0" w:space="0" w:color="auto"/>
            <w:bottom w:val="none" w:sz="0" w:space="0" w:color="auto"/>
            <w:right w:val="none" w:sz="0" w:space="0" w:color="auto"/>
          </w:divBdr>
        </w:div>
      </w:divsChild>
    </w:div>
    <w:div w:id="432747498">
      <w:bodyDiv w:val="1"/>
      <w:marLeft w:val="0"/>
      <w:marRight w:val="0"/>
      <w:marTop w:val="0"/>
      <w:marBottom w:val="0"/>
      <w:divBdr>
        <w:top w:val="none" w:sz="0" w:space="0" w:color="auto"/>
        <w:left w:val="none" w:sz="0" w:space="0" w:color="auto"/>
        <w:bottom w:val="none" w:sz="0" w:space="0" w:color="auto"/>
        <w:right w:val="none" w:sz="0" w:space="0" w:color="auto"/>
      </w:divBdr>
      <w:divsChild>
        <w:div w:id="233202406">
          <w:marLeft w:val="547"/>
          <w:marRight w:val="0"/>
          <w:marTop w:val="101"/>
          <w:marBottom w:val="0"/>
          <w:divBdr>
            <w:top w:val="none" w:sz="0" w:space="0" w:color="auto"/>
            <w:left w:val="none" w:sz="0" w:space="0" w:color="auto"/>
            <w:bottom w:val="none" w:sz="0" w:space="0" w:color="auto"/>
            <w:right w:val="none" w:sz="0" w:space="0" w:color="auto"/>
          </w:divBdr>
        </w:div>
        <w:div w:id="981815285">
          <w:marLeft w:val="547"/>
          <w:marRight w:val="0"/>
          <w:marTop w:val="101"/>
          <w:marBottom w:val="0"/>
          <w:divBdr>
            <w:top w:val="none" w:sz="0" w:space="0" w:color="auto"/>
            <w:left w:val="none" w:sz="0" w:space="0" w:color="auto"/>
            <w:bottom w:val="none" w:sz="0" w:space="0" w:color="auto"/>
            <w:right w:val="none" w:sz="0" w:space="0" w:color="auto"/>
          </w:divBdr>
        </w:div>
        <w:div w:id="338849623">
          <w:marLeft w:val="547"/>
          <w:marRight w:val="0"/>
          <w:marTop w:val="101"/>
          <w:marBottom w:val="0"/>
          <w:divBdr>
            <w:top w:val="none" w:sz="0" w:space="0" w:color="auto"/>
            <w:left w:val="none" w:sz="0" w:space="0" w:color="auto"/>
            <w:bottom w:val="none" w:sz="0" w:space="0" w:color="auto"/>
            <w:right w:val="none" w:sz="0" w:space="0" w:color="auto"/>
          </w:divBdr>
        </w:div>
        <w:div w:id="2088961301">
          <w:marLeft w:val="547"/>
          <w:marRight w:val="0"/>
          <w:marTop w:val="101"/>
          <w:marBottom w:val="0"/>
          <w:divBdr>
            <w:top w:val="none" w:sz="0" w:space="0" w:color="auto"/>
            <w:left w:val="none" w:sz="0" w:space="0" w:color="auto"/>
            <w:bottom w:val="none" w:sz="0" w:space="0" w:color="auto"/>
            <w:right w:val="none" w:sz="0" w:space="0" w:color="auto"/>
          </w:divBdr>
        </w:div>
        <w:div w:id="187257896">
          <w:marLeft w:val="547"/>
          <w:marRight w:val="0"/>
          <w:marTop w:val="101"/>
          <w:marBottom w:val="0"/>
          <w:divBdr>
            <w:top w:val="none" w:sz="0" w:space="0" w:color="auto"/>
            <w:left w:val="none" w:sz="0" w:space="0" w:color="auto"/>
            <w:bottom w:val="none" w:sz="0" w:space="0" w:color="auto"/>
            <w:right w:val="none" w:sz="0" w:space="0" w:color="auto"/>
          </w:divBdr>
        </w:div>
      </w:divsChild>
    </w:div>
    <w:div w:id="467162795">
      <w:bodyDiv w:val="1"/>
      <w:marLeft w:val="0"/>
      <w:marRight w:val="0"/>
      <w:marTop w:val="0"/>
      <w:marBottom w:val="0"/>
      <w:divBdr>
        <w:top w:val="none" w:sz="0" w:space="0" w:color="auto"/>
        <w:left w:val="none" w:sz="0" w:space="0" w:color="auto"/>
        <w:bottom w:val="none" w:sz="0" w:space="0" w:color="auto"/>
        <w:right w:val="none" w:sz="0" w:space="0" w:color="auto"/>
      </w:divBdr>
    </w:div>
    <w:div w:id="493882252">
      <w:bodyDiv w:val="1"/>
      <w:marLeft w:val="0"/>
      <w:marRight w:val="0"/>
      <w:marTop w:val="0"/>
      <w:marBottom w:val="0"/>
      <w:divBdr>
        <w:top w:val="none" w:sz="0" w:space="0" w:color="auto"/>
        <w:left w:val="none" w:sz="0" w:space="0" w:color="auto"/>
        <w:bottom w:val="none" w:sz="0" w:space="0" w:color="auto"/>
        <w:right w:val="none" w:sz="0" w:space="0" w:color="auto"/>
      </w:divBdr>
      <w:divsChild>
        <w:div w:id="1532843882">
          <w:marLeft w:val="446"/>
          <w:marRight w:val="0"/>
          <w:marTop w:val="134"/>
          <w:marBottom w:val="240"/>
          <w:divBdr>
            <w:top w:val="none" w:sz="0" w:space="0" w:color="auto"/>
            <w:left w:val="none" w:sz="0" w:space="0" w:color="auto"/>
            <w:bottom w:val="none" w:sz="0" w:space="0" w:color="auto"/>
            <w:right w:val="none" w:sz="0" w:space="0" w:color="auto"/>
          </w:divBdr>
        </w:div>
      </w:divsChild>
    </w:div>
    <w:div w:id="498539154">
      <w:bodyDiv w:val="1"/>
      <w:marLeft w:val="0"/>
      <w:marRight w:val="0"/>
      <w:marTop w:val="0"/>
      <w:marBottom w:val="0"/>
      <w:divBdr>
        <w:top w:val="none" w:sz="0" w:space="0" w:color="auto"/>
        <w:left w:val="none" w:sz="0" w:space="0" w:color="auto"/>
        <w:bottom w:val="none" w:sz="0" w:space="0" w:color="auto"/>
        <w:right w:val="none" w:sz="0" w:space="0" w:color="auto"/>
      </w:divBdr>
    </w:div>
    <w:div w:id="514002634">
      <w:bodyDiv w:val="1"/>
      <w:marLeft w:val="0"/>
      <w:marRight w:val="0"/>
      <w:marTop w:val="0"/>
      <w:marBottom w:val="0"/>
      <w:divBdr>
        <w:top w:val="none" w:sz="0" w:space="0" w:color="auto"/>
        <w:left w:val="none" w:sz="0" w:space="0" w:color="auto"/>
        <w:bottom w:val="none" w:sz="0" w:space="0" w:color="auto"/>
        <w:right w:val="none" w:sz="0" w:space="0" w:color="auto"/>
      </w:divBdr>
    </w:div>
    <w:div w:id="545797214">
      <w:bodyDiv w:val="1"/>
      <w:marLeft w:val="0"/>
      <w:marRight w:val="0"/>
      <w:marTop w:val="0"/>
      <w:marBottom w:val="0"/>
      <w:divBdr>
        <w:top w:val="none" w:sz="0" w:space="0" w:color="auto"/>
        <w:left w:val="none" w:sz="0" w:space="0" w:color="auto"/>
        <w:bottom w:val="none" w:sz="0" w:space="0" w:color="auto"/>
        <w:right w:val="none" w:sz="0" w:space="0" w:color="auto"/>
      </w:divBdr>
    </w:div>
    <w:div w:id="552469092">
      <w:bodyDiv w:val="1"/>
      <w:marLeft w:val="0"/>
      <w:marRight w:val="0"/>
      <w:marTop w:val="0"/>
      <w:marBottom w:val="0"/>
      <w:divBdr>
        <w:top w:val="none" w:sz="0" w:space="0" w:color="auto"/>
        <w:left w:val="none" w:sz="0" w:space="0" w:color="auto"/>
        <w:bottom w:val="none" w:sz="0" w:space="0" w:color="auto"/>
        <w:right w:val="none" w:sz="0" w:space="0" w:color="auto"/>
      </w:divBdr>
    </w:div>
    <w:div w:id="554659866">
      <w:bodyDiv w:val="1"/>
      <w:marLeft w:val="0"/>
      <w:marRight w:val="0"/>
      <w:marTop w:val="0"/>
      <w:marBottom w:val="0"/>
      <w:divBdr>
        <w:top w:val="none" w:sz="0" w:space="0" w:color="auto"/>
        <w:left w:val="none" w:sz="0" w:space="0" w:color="auto"/>
        <w:bottom w:val="none" w:sz="0" w:space="0" w:color="auto"/>
        <w:right w:val="none" w:sz="0" w:space="0" w:color="auto"/>
      </w:divBdr>
      <w:divsChild>
        <w:div w:id="2097482324">
          <w:marLeft w:val="1166"/>
          <w:marRight w:val="0"/>
          <w:marTop w:val="134"/>
          <w:marBottom w:val="0"/>
          <w:divBdr>
            <w:top w:val="none" w:sz="0" w:space="0" w:color="auto"/>
            <w:left w:val="none" w:sz="0" w:space="0" w:color="auto"/>
            <w:bottom w:val="none" w:sz="0" w:space="0" w:color="auto"/>
            <w:right w:val="none" w:sz="0" w:space="0" w:color="auto"/>
          </w:divBdr>
        </w:div>
        <w:div w:id="2034990927">
          <w:marLeft w:val="1166"/>
          <w:marRight w:val="0"/>
          <w:marTop w:val="134"/>
          <w:marBottom w:val="0"/>
          <w:divBdr>
            <w:top w:val="none" w:sz="0" w:space="0" w:color="auto"/>
            <w:left w:val="none" w:sz="0" w:space="0" w:color="auto"/>
            <w:bottom w:val="none" w:sz="0" w:space="0" w:color="auto"/>
            <w:right w:val="none" w:sz="0" w:space="0" w:color="auto"/>
          </w:divBdr>
        </w:div>
      </w:divsChild>
    </w:div>
    <w:div w:id="579293344">
      <w:bodyDiv w:val="1"/>
      <w:marLeft w:val="0"/>
      <w:marRight w:val="0"/>
      <w:marTop w:val="0"/>
      <w:marBottom w:val="0"/>
      <w:divBdr>
        <w:top w:val="none" w:sz="0" w:space="0" w:color="auto"/>
        <w:left w:val="none" w:sz="0" w:space="0" w:color="auto"/>
        <w:bottom w:val="none" w:sz="0" w:space="0" w:color="auto"/>
        <w:right w:val="none" w:sz="0" w:space="0" w:color="auto"/>
      </w:divBdr>
      <w:divsChild>
        <w:div w:id="1380861527">
          <w:marLeft w:val="706"/>
          <w:marRight w:val="0"/>
          <w:marTop w:val="96"/>
          <w:marBottom w:val="0"/>
          <w:divBdr>
            <w:top w:val="none" w:sz="0" w:space="0" w:color="auto"/>
            <w:left w:val="none" w:sz="0" w:space="0" w:color="auto"/>
            <w:bottom w:val="none" w:sz="0" w:space="0" w:color="auto"/>
            <w:right w:val="none" w:sz="0" w:space="0" w:color="auto"/>
          </w:divBdr>
        </w:div>
        <w:div w:id="1007172129">
          <w:marLeft w:val="706"/>
          <w:marRight w:val="0"/>
          <w:marTop w:val="96"/>
          <w:marBottom w:val="0"/>
          <w:divBdr>
            <w:top w:val="none" w:sz="0" w:space="0" w:color="auto"/>
            <w:left w:val="none" w:sz="0" w:space="0" w:color="auto"/>
            <w:bottom w:val="none" w:sz="0" w:space="0" w:color="auto"/>
            <w:right w:val="none" w:sz="0" w:space="0" w:color="auto"/>
          </w:divBdr>
        </w:div>
        <w:div w:id="552884055">
          <w:marLeft w:val="706"/>
          <w:marRight w:val="0"/>
          <w:marTop w:val="96"/>
          <w:marBottom w:val="0"/>
          <w:divBdr>
            <w:top w:val="none" w:sz="0" w:space="0" w:color="auto"/>
            <w:left w:val="none" w:sz="0" w:space="0" w:color="auto"/>
            <w:bottom w:val="none" w:sz="0" w:space="0" w:color="auto"/>
            <w:right w:val="none" w:sz="0" w:space="0" w:color="auto"/>
          </w:divBdr>
        </w:div>
        <w:div w:id="1088579792">
          <w:marLeft w:val="706"/>
          <w:marRight w:val="0"/>
          <w:marTop w:val="96"/>
          <w:marBottom w:val="0"/>
          <w:divBdr>
            <w:top w:val="none" w:sz="0" w:space="0" w:color="auto"/>
            <w:left w:val="none" w:sz="0" w:space="0" w:color="auto"/>
            <w:bottom w:val="none" w:sz="0" w:space="0" w:color="auto"/>
            <w:right w:val="none" w:sz="0" w:space="0" w:color="auto"/>
          </w:divBdr>
        </w:div>
      </w:divsChild>
    </w:div>
    <w:div w:id="751202068">
      <w:bodyDiv w:val="1"/>
      <w:marLeft w:val="0"/>
      <w:marRight w:val="0"/>
      <w:marTop w:val="0"/>
      <w:marBottom w:val="0"/>
      <w:divBdr>
        <w:top w:val="none" w:sz="0" w:space="0" w:color="auto"/>
        <w:left w:val="none" w:sz="0" w:space="0" w:color="auto"/>
        <w:bottom w:val="none" w:sz="0" w:space="0" w:color="auto"/>
        <w:right w:val="none" w:sz="0" w:space="0" w:color="auto"/>
      </w:divBdr>
    </w:div>
    <w:div w:id="829758164">
      <w:bodyDiv w:val="1"/>
      <w:marLeft w:val="0"/>
      <w:marRight w:val="0"/>
      <w:marTop w:val="0"/>
      <w:marBottom w:val="0"/>
      <w:divBdr>
        <w:top w:val="none" w:sz="0" w:space="0" w:color="auto"/>
        <w:left w:val="none" w:sz="0" w:space="0" w:color="auto"/>
        <w:bottom w:val="none" w:sz="0" w:space="0" w:color="auto"/>
        <w:right w:val="none" w:sz="0" w:space="0" w:color="auto"/>
      </w:divBdr>
    </w:div>
    <w:div w:id="935751855">
      <w:bodyDiv w:val="1"/>
      <w:marLeft w:val="0"/>
      <w:marRight w:val="0"/>
      <w:marTop w:val="0"/>
      <w:marBottom w:val="0"/>
      <w:divBdr>
        <w:top w:val="none" w:sz="0" w:space="0" w:color="auto"/>
        <w:left w:val="none" w:sz="0" w:space="0" w:color="auto"/>
        <w:bottom w:val="none" w:sz="0" w:space="0" w:color="auto"/>
        <w:right w:val="none" w:sz="0" w:space="0" w:color="auto"/>
      </w:divBdr>
      <w:divsChild>
        <w:div w:id="700856605">
          <w:marLeft w:val="418"/>
          <w:marRight w:val="0"/>
          <w:marTop w:val="440"/>
          <w:marBottom w:val="0"/>
          <w:divBdr>
            <w:top w:val="none" w:sz="0" w:space="0" w:color="auto"/>
            <w:left w:val="none" w:sz="0" w:space="0" w:color="auto"/>
            <w:bottom w:val="none" w:sz="0" w:space="0" w:color="auto"/>
            <w:right w:val="none" w:sz="0" w:space="0" w:color="auto"/>
          </w:divBdr>
        </w:div>
        <w:div w:id="1502233611">
          <w:marLeft w:val="418"/>
          <w:marRight w:val="0"/>
          <w:marTop w:val="440"/>
          <w:marBottom w:val="0"/>
          <w:divBdr>
            <w:top w:val="none" w:sz="0" w:space="0" w:color="auto"/>
            <w:left w:val="none" w:sz="0" w:space="0" w:color="auto"/>
            <w:bottom w:val="none" w:sz="0" w:space="0" w:color="auto"/>
            <w:right w:val="none" w:sz="0" w:space="0" w:color="auto"/>
          </w:divBdr>
        </w:div>
        <w:div w:id="970787332">
          <w:marLeft w:val="418"/>
          <w:marRight w:val="0"/>
          <w:marTop w:val="440"/>
          <w:marBottom w:val="0"/>
          <w:divBdr>
            <w:top w:val="none" w:sz="0" w:space="0" w:color="auto"/>
            <w:left w:val="none" w:sz="0" w:space="0" w:color="auto"/>
            <w:bottom w:val="none" w:sz="0" w:space="0" w:color="auto"/>
            <w:right w:val="none" w:sz="0" w:space="0" w:color="auto"/>
          </w:divBdr>
        </w:div>
      </w:divsChild>
    </w:div>
    <w:div w:id="1042436716">
      <w:bodyDiv w:val="1"/>
      <w:marLeft w:val="0"/>
      <w:marRight w:val="0"/>
      <w:marTop w:val="0"/>
      <w:marBottom w:val="0"/>
      <w:divBdr>
        <w:top w:val="none" w:sz="0" w:space="0" w:color="auto"/>
        <w:left w:val="none" w:sz="0" w:space="0" w:color="auto"/>
        <w:bottom w:val="none" w:sz="0" w:space="0" w:color="auto"/>
        <w:right w:val="none" w:sz="0" w:space="0" w:color="auto"/>
      </w:divBdr>
    </w:div>
    <w:div w:id="1044913399">
      <w:bodyDiv w:val="1"/>
      <w:marLeft w:val="0"/>
      <w:marRight w:val="0"/>
      <w:marTop w:val="0"/>
      <w:marBottom w:val="0"/>
      <w:divBdr>
        <w:top w:val="none" w:sz="0" w:space="0" w:color="auto"/>
        <w:left w:val="none" w:sz="0" w:space="0" w:color="auto"/>
        <w:bottom w:val="none" w:sz="0" w:space="0" w:color="auto"/>
        <w:right w:val="none" w:sz="0" w:space="0" w:color="auto"/>
      </w:divBdr>
      <w:divsChild>
        <w:div w:id="1674262648">
          <w:marLeft w:val="547"/>
          <w:marRight w:val="0"/>
          <w:marTop w:val="269"/>
          <w:marBottom w:val="0"/>
          <w:divBdr>
            <w:top w:val="none" w:sz="0" w:space="0" w:color="auto"/>
            <w:left w:val="none" w:sz="0" w:space="0" w:color="auto"/>
            <w:bottom w:val="none" w:sz="0" w:space="0" w:color="auto"/>
            <w:right w:val="none" w:sz="0" w:space="0" w:color="auto"/>
          </w:divBdr>
        </w:div>
        <w:div w:id="1297301025">
          <w:marLeft w:val="547"/>
          <w:marRight w:val="0"/>
          <w:marTop w:val="269"/>
          <w:marBottom w:val="0"/>
          <w:divBdr>
            <w:top w:val="none" w:sz="0" w:space="0" w:color="auto"/>
            <w:left w:val="none" w:sz="0" w:space="0" w:color="auto"/>
            <w:bottom w:val="none" w:sz="0" w:space="0" w:color="auto"/>
            <w:right w:val="none" w:sz="0" w:space="0" w:color="auto"/>
          </w:divBdr>
        </w:div>
        <w:div w:id="80414405">
          <w:marLeft w:val="547"/>
          <w:marRight w:val="0"/>
          <w:marTop w:val="269"/>
          <w:marBottom w:val="0"/>
          <w:divBdr>
            <w:top w:val="none" w:sz="0" w:space="0" w:color="auto"/>
            <w:left w:val="none" w:sz="0" w:space="0" w:color="auto"/>
            <w:bottom w:val="none" w:sz="0" w:space="0" w:color="auto"/>
            <w:right w:val="none" w:sz="0" w:space="0" w:color="auto"/>
          </w:divBdr>
        </w:div>
      </w:divsChild>
    </w:div>
    <w:div w:id="1094210687">
      <w:bodyDiv w:val="1"/>
      <w:marLeft w:val="0"/>
      <w:marRight w:val="0"/>
      <w:marTop w:val="0"/>
      <w:marBottom w:val="0"/>
      <w:divBdr>
        <w:top w:val="none" w:sz="0" w:space="0" w:color="auto"/>
        <w:left w:val="none" w:sz="0" w:space="0" w:color="auto"/>
        <w:bottom w:val="none" w:sz="0" w:space="0" w:color="auto"/>
        <w:right w:val="none" w:sz="0" w:space="0" w:color="auto"/>
      </w:divBdr>
    </w:div>
    <w:div w:id="1198546455">
      <w:bodyDiv w:val="1"/>
      <w:marLeft w:val="0"/>
      <w:marRight w:val="0"/>
      <w:marTop w:val="0"/>
      <w:marBottom w:val="0"/>
      <w:divBdr>
        <w:top w:val="none" w:sz="0" w:space="0" w:color="auto"/>
        <w:left w:val="none" w:sz="0" w:space="0" w:color="auto"/>
        <w:bottom w:val="none" w:sz="0" w:space="0" w:color="auto"/>
        <w:right w:val="none" w:sz="0" w:space="0" w:color="auto"/>
      </w:divBdr>
      <w:divsChild>
        <w:div w:id="1383480654">
          <w:marLeft w:val="1166"/>
          <w:marRight w:val="0"/>
          <w:marTop w:val="101"/>
          <w:marBottom w:val="0"/>
          <w:divBdr>
            <w:top w:val="none" w:sz="0" w:space="0" w:color="auto"/>
            <w:left w:val="none" w:sz="0" w:space="0" w:color="auto"/>
            <w:bottom w:val="none" w:sz="0" w:space="0" w:color="auto"/>
            <w:right w:val="none" w:sz="0" w:space="0" w:color="auto"/>
          </w:divBdr>
        </w:div>
        <w:div w:id="815338162">
          <w:marLeft w:val="1166"/>
          <w:marRight w:val="0"/>
          <w:marTop w:val="101"/>
          <w:marBottom w:val="0"/>
          <w:divBdr>
            <w:top w:val="none" w:sz="0" w:space="0" w:color="auto"/>
            <w:left w:val="none" w:sz="0" w:space="0" w:color="auto"/>
            <w:bottom w:val="none" w:sz="0" w:space="0" w:color="auto"/>
            <w:right w:val="none" w:sz="0" w:space="0" w:color="auto"/>
          </w:divBdr>
        </w:div>
      </w:divsChild>
    </w:div>
    <w:div w:id="1255893810">
      <w:bodyDiv w:val="1"/>
      <w:marLeft w:val="0"/>
      <w:marRight w:val="0"/>
      <w:marTop w:val="0"/>
      <w:marBottom w:val="0"/>
      <w:divBdr>
        <w:top w:val="none" w:sz="0" w:space="0" w:color="auto"/>
        <w:left w:val="none" w:sz="0" w:space="0" w:color="auto"/>
        <w:bottom w:val="none" w:sz="0" w:space="0" w:color="auto"/>
        <w:right w:val="none" w:sz="0" w:space="0" w:color="auto"/>
      </w:divBdr>
      <w:divsChild>
        <w:div w:id="828135933">
          <w:marLeft w:val="547"/>
          <w:marRight w:val="0"/>
          <w:marTop w:val="115"/>
          <w:marBottom w:val="0"/>
          <w:divBdr>
            <w:top w:val="none" w:sz="0" w:space="0" w:color="auto"/>
            <w:left w:val="none" w:sz="0" w:space="0" w:color="auto"/>
            <w:bottom w:val="none" w:sz="0" w:space="0" w:color="auto"/>
            <w:right w:val="none" w:sz="0" w:space="0" w:color="auto"/>
          </w:divBdr>
        </w:div>
        <w:div w:id="2146238569">
          <w:marLeft w:val="547"/>
          <w:marRight w:val="0"/>
          <w:marTop w:val="115"/>
          <w:marBottom w:val="0"/>
          <w:divBdr>
            <w:top w:val="none" w:sz="0" w:space="0" w:color="auto"/>
            <w:left w:val="none" w:sz="0" w:space="0" w:color="auto"/>
            <w:bottom w:val="none" w:sz="0" w:space="0" w:color="auto"/>
            <w:right w:val="none" w:sz="0" w:space="0" w:color="auto"/>
          </w:divBdr>
        </w:div>
        <w:div w:id="1257833604">
          <w:marLeft w:val="547"/>
          <w:marRight w:val="0"/>
          <w:marTop w:val="115"/>
          <w:marBottom w:val="0"/>
          <w:divBdr>
            <w:top w:val="none" w:sz="0" w:space="0" w:color="auto"/>
            <w:left w:val="none" w:sz="0" w:space="0" w:color="auto"/>
            <w:bottom w:val="none" w:sz="0" w:space="0" w:color="auto"/>
            <w:right w:val="none" w:sz="0" w:space="0" w:color="auto"/>
          </w:divBdr>
        </w:div>
        <w:div w:id="858466682">
          <w:marLeft w:val="547"/>
          <w:marRight w:val="0"/>
          <w:marTop w:val="115"/>
          <w:marBottom w:val="0"/>
          <w:divBdr>
            <w:top w:val="none" w:sz="0" w:space="0" w:color="auto"/>
            <w:left w:val="none" w:sz="0" w:space="0" w:color="auto"/>
            <w:bottom w:val="none" w:sz="0" w:space="0" w:color="auto"/>
            <w:right w:val="none" w:sz="0" w:space="0" w:color="auto"/>
          </w:divBdr>
        </w:div>
      </w:divsChild>
    </w:div>
    <w:div w:id="1432780540">
      <w:bodyDiv w:val="1"/>
      <w:marLeft w:val="0"/>
      <w:marRight w:val="0"/>
      <w:marTop w:val="0"/>
      <w:marBottom w:val="0"/>
      <w:divBdr>
        <w:top w:val="none" w:sz="0" w:space="0" w:color="auto"/>
        <w:left w:val="none" w:sz="0" w:space="0" w:color="auto"/>
        <w:bottom w:val="none" w:sz="0" w:space="0" w:color="auto"/>
        <w:right w:val="none" w:sz="0" w:space="0" w:color="auto"/>
      </w:divBdr>
    </w:div>
    <w:div w:id="1445732441">
      <w:bodyDiv w:val="1"/>
      <w:marLeft w:val="0"/>
      <w:marRight w:val="0"/>
      <w:marTop w:val="0"/>
      <w:marBottom w:val="0"/>
      <w:divBdr>
        <w:top w:val="none" w:sz="0" w:space="0" w:color="auto"/>
        <w:left w:val="none" w:sz="0" w:space="0" w:color="auto"/>
        <w:bottom w:val="none" w:sz="0" w:space="0" w:color="auto"/>
        <w:right w:val="none" w:sz="0" w:space="0" w:color="auto"/>
      </w:divBdr>
      <w:divsChild>
        <w:div w:id="1544100985">
          <w:marLeft w:val="547"/>
          <w:marRight w:val="0"/>
          <w:marTop w:val="101"/>
          <w:marBottom w:val="0"/>
          <w:divBdr>
            <w:top w:val="none" w:sz="0" w:space="0" w:color="auto"/>
            <w:left w:val="none" w:sz="0" w:space="0" w:color="auto"/>
            <w:bottom w:val="none" w:sz="0" w:space="0" w:color="auto"/>
            <w:right w:val="none" w:sz="0" w:space="0" w:color="auto"/>
          </w:divBdr>
        </w:div>
      </w:divsChild>
    </w:div>
    <w:div w:id="1471945584">
      <w:bodyDiv w:val="1"/>
      <w:marLeft w:val="0"/>
      <w:marRight w:val="0"/>
      <w:marTop w:val="0"/>
      <w:marBottom w:val="0"/>
      <w:divBdr>
        <w:top w:val="none" w:sz="0" w:space="0" w:color="auto"/>
        <w:left w:val="none" w:sz="0" w:space="0" w:color="auto"/>
        <w:bottom w:val="none" w:sz="0" w:space="0" w:color="auto"/>
        <w:right w:val="none" w:sz="0" w:space="0" w:color="auto"/>
      </w:divBdr>
    </w:div>
    <w:div w:id="1491750801">
      <w:bodyDiv w:val="1"/>
      <w:marLeft w:val="0"/>
      <w:marRight w:val="0"/>
      <w:marTop w:val="0"/>
      <w:marBottom w:val="0"/>
      <w:divBdr>
        <w:top w:val="none" w:sz="0" w:space="0" w:color="auto"/>
        <w:left w:val="none" w:sz="0" w:space="0" w:color="auto"/>
        <w:bottom w:val="none" w:sz="0" w:space="0" w:color="auto"/>
        <w:right w:val="none" w:sz="0" w:space="0" w:color="auto"/>
      </w:divBdr>
    </w:div>
    <w:div w:id="1548224073">
      <w:bodyDiv w:val="1"/>
      <w:marLeft w:val="0"/>
      <w:marRight w:val="0"/>
      <w:marTop w:val="0"/>
      <w:marBottom w:val="0"/>
      <w:divBdr>
        <w:top w:val="none" w:sz="0" w:space="0" w:color="auto"/>
        <w:left w:val="none" w:sz="0" w:space="0" w:color="auto"/>
        <w:bottom w:val="none" w:sz="0" w:space="0" w:color="auto"/>
        <w:right w:val="none" w:sz="0" w:space="0" w:color="auto"/>
      </w:divBdr>
    </w:div>
    <w:div w:id="1563758315">
      <w:bodyDiv w:val="1"/>
      <w:marLeft w:val="0"/>
      <w:marRight w:val="0"/>
      <w:marTop w:val="0"/>
      <w:marBottom w:val="0"/>
      <w:divBdr>
        <w:top w:val="none" w:sz="0" w:space="0" w:color="auto"/>
        <w:left w:val="none" w:sz="0" w:space="0" w:color="auto"/>
        <w:bottom w:val="none" w:sz="0" w:space="0" w:color="auto"/>
        <w:right w:val="none" w:sz="0" w:space="0" w:color="auto"/>
      </w:divBdr>
      <w:divsChild>
        <w:div w:id="474567595">
          <w:marLeft w:val="446"/>
          <w:marRight w:val="0"/>
          <w:marTop w:val="134"/>
          <w:marBottom w:val="240"/>
          <w:divBdr>
            <w:top w:val="none" w:sz="0" w:space="0" w:color="auto"/>
            <w:left w:val="none" w:sz="0" w:space="0" w:color="auto"/>
            <w:bottom w:val="none" w:sz="0" w:space="0" w:color="auto"/>
            <w:right w:val="none" w:sz="0" w:space="0" w:color="auto"/>
          </w:divBdr>
        </w:div>
      </w:divsChild>
    </w:div>
    <w:div w:id="1588535017">
      <w:bodyDiv w:val="1"/>
      <w:marLeft w:val="0"/>
      <w:marRight w:val="0"/>
      <w:marTop w:val="0"/>
      <w:marBottom w:val="0"/>
      <w:divBdr>
        <w:top w:val="none" w:sz="0" w:space="0" w:color="auto"/>
        <w:left w:val="none" w:sz="0" w:space="0" w:color="auto"/>
        <w:bottom w:val="none" w:sz="0" w:space="0" w:color="auto"/>
        <w:right w:val="none" w:sz="0" w:space="0" w:color="auto"/>
      </w:divBdr>
    </w:div>
    <w:div w:id="1601914945">
      <w:bodyDiv w:val="1"/>
      <w:marLeft w:val="0"/>
      <w:marRight w:val="0"/>
      <w:marTop w:val="0"/>
      <w:marBottom w:val="0"/>
      <w:divBdr>
        <w:top w:val="none" w:sz="0" w:space="0" w:color="auto"/>
        <w:left w:val="none" w:sz="0" w:space="0" w:color="auto"/>
        <w:bottom w:val="none" w:sz="0" w:space="0" w:color="auto"/>
        <w:right w:val="none" w:sz="0" w:space="0" w:color="auto"/>
      </w:divBdr>
    </w:div>
    <w:div w:id="1732145346">
      <w:bodyDiv w:val="1"/>
      <w:marLeft w:val="0"/>
      <w:marRight w:val="0"/>
      <w:marTop w:val="0"/>
      <w:marBottom w:val="0"/>
      <w:divBdr>
        <w:top w:val="none" w:sz="0" w:space="0" w:color="auto"/>
        <w:left w:val="none" w:sz="0" w:space="0" w:color="auto"/>
        <w:bottom w:val="none" w:sz="0" w:space="0" w:color="auto"/>
        <w:right w:val="none" w:sz="0" w:space="0" w:color="auto"/>
      </w:divBdr>
    </w:div>
    <w:div w:id="1736585618">
      <w:bodyDiv w:val="1"/>
      <w:marLeft w:val="0"/>
      <w:marRight w:val="0"/>
      <w:marTop w:val="0"/>
      <w:marBottom w:val="0"/>
      <w:divBdr>
        <w:top w:val="none" w:sz="0" w:space="0" w:color="auto"/>
        <w:left w:val="none" w:sz="0" w:space="0" w:color="auto"/>
        <w:bottom w:val="none" w:sz="0" w:space="0" w:color="auto"/>
        <w:right w:val="none" w:sz="0" w:space="0" w:color="auto"/>
      </w:divBdr>
    </w:div>
    <w:div w:id="1831024021">
      <w:bodyDiv w:val="1"/>
      <w:marLeft w:val="0"/>
      <w:marRight w:val="0"/>
      <w:marTop w:val="0"/>
      <w:marBottom w:val="0"/>
      <w:divBdr>
        <w:top w:val="none" w:sz="0" w:space="0" w:color="auto"/>
        <w:left w:val="none" w:sz="0" w:space="0" w:color="auto"/>
        <w:bottom w:val="none" w:sz="0" w:space="0" w:color="auto"/>
        <w:right w:val="none" w:sz="0" w:space="0" w:color="auto"/>
      </w:divBdr>
      <w:divsChild>
        <w:div w:id="785463863">
          <w:marLeft w:val="547"/>
          <w:marRight w:val="0"/>
          <w:marTop w:val="101"/>
          <w:marBottom w:val="0"/>
          <w:divBdr>
            <w:top w:val="none" w:sz="0" w:space="0" w:color="auto"/>
            <w:left w:val="none" w:sz="0" w:space="0" w:color="auto"/>
            <w:bottom w:val="none" w:sz="0" w:space="0" w:color="auto"/>
            <w:right w:val="none" w:sz="0" w:space="0" w:color="auto"/>
          </w:divBdr>
        </w:div>
        <w:div w:id="988168694">
          <w:marLeft w:val="1166"/>
          <w:marRight w:val="0"/>
          <w:marTop w:val="101"/>
          <w:marBottom w:val="0"/>
          <w:divBdr>
            <w:top w:val="none" w:sz="0" w:space="0" w:color="auto"/>
            <w:left w:val="none" w:sz="0" w:space="0" w:color="auto"/>
            <w:bottom w:val="none" w:sz="0" w:space="0" w:color="auto"/>
            <w:right w:val="none" w:sz="0" w:space="0" w:color="auto"/>
          </w:divBdr>
        </w:div>
        <w:div w:id="731346067">
          <w:marLeft w:val="1166"/>
          <w:marRight w:val="0"/>
          <w:marTop w:val="101"/>
          <w:marBottom w:val="0"/>
          <w:divBdr>
            <w:top w:val="none" w:sz="0" w:space="0" w:color="auto"/>
            <w:left w:val="none" w:sz="0" w:space="0" w:color="auto"/>
            <w:bottom w:val="none" w:sz="0" w:space="0" w:color="auto"/>
            <w:right w:val="none" w:sz="0" w:space="0" w:color="auto"/>
          </w:divBdr>
        </w:div>
        <w:div w:id="869104475">
          <w:marLeft w:val="547"/>
          <w:marRight w:val="0"/>
          <w:marTop w:val="101"/>
          <w:marBottom w:val="0"/>
          <w:divBdr>
            <w:top w:val="none" w:sz="0" w:space="0" w:color="auto"/>
            <w:left w:val="none" w:sz="0" w:space="0" w:color="auto"/>
            <w:bottom w:val="none" w:sz="0" w:space="0" w:color="auto"/>
            <w:right w:val="none" w:sz="0" w:space="0" w:color="auto"/>
          </w:divBdr>
        </w:div>
        <w:div w:id="985739085">
          <w:marLeft w:val="1166"/>
          <w:marRight w:val="0"/>
          <w:marTop w:val="101"/>
          <w:marBottom w:val="0"/>
          <w:divBdr>
            <w:top w:val="none" w:sz="0" w:space="0" w:color="auto"/>
            <w:left w:val="none" w:sz="0" w:space="0" w:color="auto"/>
            <w:bottom w:val="none" w:sz="0" w:space="0" w:color="auto"/>
            <w:right w:val="none" w:sz="0" w:space="0" w:color="auto"/>
          </w:divBdr>
        </w:div>
        <w:div w:id="817376397">
          <w:marLeft w:val="1166"/>
          <w:marRight w:val="0"/>
          <w:marTop w:val="101"/>
          <w:marBottom w:val="0"/>
          <w:divBdr>
            <w:top w:val="none" w:sz="0" w:space="0" w:color="auto"/>
            <w:left w:val="none" w:sz="0" w:space="0" w:color="auto"/>
            <w:bottom w:val="none" w:sz="0" w:space="0" w:color="auto"/>
            <w:right w:val="none" w:sz="0" w:space="0" w:color="auto"/>
          </w:divBdr>
        </w:div>
        <w:div w:id="1104693552">
          <w:marLeft w:val="547"/>
          <w:marRight w:val="0"/>
          <w:marTop w:val="101"/>
          <w:marBottom w:val="0"/>
          <w:divBdr>
            <w:top w:val="none" w:sz="0" w:space="0" w:color="auto"/>
            <w:left w:val="none" w:sz="0" w:space="0" w:color="auto"/>
            <w:bottom w:val="none" w:sz="0" w:space="0" w:color="auto"/>
            <w:right w:val="none" w:sz="0" w:space="0" w:color="auto"/>
          </w:divBdr>
        </w:div>
        <w:div w:id="530653542">
          <w:marLeft w:val="1166"/>
          <w:marRight w:val="0"/>
          <w:marTop w:val="101"/>
          <w:marBottom w:val="0"/>
          <w:divBdr>
            <w:top w:val="none" w:sz="0" w:space="0" w:color="auto"/>
            <w:left w:val="none" w:sz="0" w:space="0" w:color="auto"/>
            <w:bottom w:val="none" w:sz="0" w:space="0" w:color="auto"/>
            <w:right w:val="none" w:sz="0" w:space="0" w:color="auto"/>
          </w:divBdr>
        </w:div>
        <w:div w:id="1737899738">
          <w:marLeft w:val="1166"/>
          <w:marRight w:val="0"/>
          <w:marTop w:val="101"/>
          <w:marBottom w:val="0"/>
          <w:divBdr>
            <w:top w:val="none" w:sz="0" w:space="0" w:color="auto"/>
            <w:left w:val="none" w:sz="0" w:space="0" w:color="auto"/>
            <w:bottom w:val="none" w:sz="0" w:space="0" w:color="auto"/>
            <w:right w:val="none" w:sz="0" w:space="0" w:color="auto"/>
          </w:divBdr>
        </w:div>
        <w:div w:id="34700997">
          <w:marLeft w:val="1166"/>
          <w:marRight w:val="0"/>
          <w:marTop w:val="101"/>
          <w:marBottom w:val="0"/>
          <w:divBdr>
            <w:top w:val="none" w:sz="0" w:space="0" w:color="auto"/>
            <w:left w:val="none" w:sz="0" w:space="0" w:color="auto"/>
            <w:bottom w:val="none" w:sz="0" w:space="0" w:color="auto"/>
            <w:right w:val="none" w:sz="0" w:space="0" w:color="auto"/>
          </w:divBdr>
        </w:div>
      </w:divsChild>
    </w:div>
    <w:div w:id="1857691487">
      <w:bodyDiv w:val="1"/>
      <w:marLeft w:val="0"/>
      <w:marRight w:val="0"/>
      <w:marTop w:val="0"/>
      <w:marBottom w:val="0"/>
      <w:divBdr>
        <w:top w:val="none" w:sz="0" w:space="0" w:color="auto"/>
        <w:left w:val="none" w:sz="0" w:space="0" w:color="auto"/>
        <w:bottom w:val="none" w:sz="0" w:space="0" w:color="auto"/>
        <w:right w:val="none" w:sz="0" w:space="0" w:color="auto"/>
      </w:divBdr>
    </w:div>
    <w:div w:id="201695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8451D4393896684D93F57E6E333E972B" ma:contentTypeVersion="16" ma:contentTypeDescription="Content type for ECHA process documents" ma:contentTypeScope="" ma:versionID="699b8409e56cc69d8020927022fdde0b">
  <xsd:schema xmlns:xsd="http://www.w3.org/2001/XMLSchema" xmlns:xs="http://www.w3.org/2001/XMLSchema" xmlns:p="http://schemas.microsoft.com/office/2006/metadata/properties" xmlns:ns2="31afcaf8-f2b3-451a-85ab-e20895cb1387" xmlns:ns3="b80ede5c-af4c-4bf2-9a87-706a3579dc11" targetNamespace="http://schemas.microsoft.com/office/2006/metadata/properties" ma:root="true" ma:fieldsID="531fab61ec1d3c2a237d538746d60adc" ns2:_="" ns3:_="">
    <xsd:import namespace="31afcaf8-f2b3-451a-85ab-e20895cb1387"/>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3:TaxCatchAll" minOccurs="0"/>
                <xsd:element ref="ns3: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fcaf8-f2b3-451a-85ab-e20895cb138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4c5050bf-8aeb-4f94-9f2e-36a10b4797d0}" ma:internalName="TaxCatchAll" ma:showField="CatchAllData" ma:web="31afcaf8-f2b3-451a-85ab-e20895cb138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c5050bf-8aeb-4f94-9f2e-36a10b4797d0}" ma:internalName="TaxCatchAllLabel" ma:readOnly="true" ma:showField="CatchAllDataLabel" ma:web="31afcaf8-f2b3-451a-85ab-e20895cb13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CHACategoryTaxHTField0 xmlns="31afcaf8-f2b3-451a-85ab-e20895cb1387">
      <Terms xmlns="http://schemas.microsoft.com/office/infopath/2007/PartnerControls"/>
    </ECHACategoryTaxHTField0>
    <ECHADocumentTypeTaxHTField0 xmlns="31afcaf8-f2b3-451a-85ab-e20895cb1387">
      <Terms xmlns="http://schemas.microsoft.com/office/infopath/2007/PartnerControls"/>
    </ECHADocumentTypeTaxHTField0>
    <ECHASecClassTaxHTField0 xmlns="31afcaf8-f2b3-451a-85ab-e20895cb1387">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a0307bc2-faf9-4068-8aeb-b713e4fa2a0f</TermId>
        </TermInfo>
      </Terms>
    </ECHASecClassTaxHTField0>
    <TaxCatchAll xmlns="b80ede5c-af4c-4bf2-9a87-706a3579dc11">
      <Value>2</Value>
      <Value>1</Value>
    </TaxCatchAll>
    <ECHAProcessTaxHTField0 xmlns="31afcaf8-f2b3-451a-85ab-e20895cb1387">
      <Terms xmlns="http://schemas.microsoft.com/office/infopath/2007/PartnerControls">
        <TermInfo xmlns="http://schemas.microsoft.com/office/infopath/2007/PartnerControls">
          <TermName xmlns="http://schemas.microsoft.com/office/infopath/2007/PartnerControls">08.05 Forum - Management and support to the activities</TermName>
          <TermId xmlns="http://schemas.microsoft.com/office/infopath/2007/PartnerControls">91f564b9-1367-4acb-b492-259edb6cb604</TermId>
        </TermInfo>
      </Terms>
    </ECHAProcessTaxHTField0>
    <_dlc_DocId xmlns="b80ede5c-af4c-4bf2-9a87-706a3579dc11">ACTV8-7-71561</_dlc_DocId>
    <_dlc_DocIdUrl xmlns="b80ede5c-af4c-4bf2-9a87-706a3579dc11">
      <Url>https://activity.echa.europa.eu/sites/act-8/process-8-5/_layouts/15/DocIdRedir.aspx?ID=ACTV8-7-71561</Url>
      <Description>ACTV8-7-71561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F1DE0-3AA4-4441-8F72-428F51062A6A}"/>
</file>

<file path=customXml/itemProps2.xml><?xml version="1.0" encoding="utf-8"?>
<ds:datastoreItem xmlns:ds="http://schemas.openxmlformats.org/officeDocument/2006/customXml" ds:itemID="{E081F497-E8A6-44F7-8F31-76417D83C9F8}"/>
</file>

<file path=customXml/itemProps3.xml><?xml version="1.0" encoding="utf-8"?>
<ds:datastoreItem xmlns:ds="http://schemas.openxmlformats.org/officeDocument/2006/customXml" ds:itemID="{A4B5AE47-297E-43C1-9479-F518FE13FCFE}"/>
</file>

<file path=customXml/itemProps4.xml><?xml version="1.0" encoding="utf-8"?>
<ds:datastoreItem xmlns:ds="http://schemas.openxmlformats.org/officeDocument/2006/customXml" ds:itemID="{4041FAA4-D7F4-4E50-B329-CCA7D80E4F5B}"/>
</file>

<file path=customXml/itemProps5.xml><?xml version="1.0" encoding="utf-8"?>
<ds:datastoreItem xmlns:ds="http://schemas.openxmlformats.org/officeDocument/2006/customXml" ds:itemID="{2456A14A-94E8-4E1F-BDE0-4C9AA4D482D4}"/>
</file>

<file path=customXml/itemProps6.xml><?xml version="1.0" encoding="utf-8"?>
<ds:datastoreItem xmlns:ds="http://schemas.openxmlformats.org/officeDocument/2006/customXml" ds:itemID="{7304C086-9805-4B08-B515-1DB9D825545F}"/>
</file>

<file path=docProps/app.xml><?xml version="1.0" encoding="utf-8"?>
<Properties xmlns="http://schemas.openxmlformats.org/officeDocument/2006/extended-properties" xmlns:vt="http://schemas.openxmlformats.org/officeDocument/2006/docPropsVTypes">
  <Template>A9B7248F.dotm</Template>
  <TotalTime>1192</TotalTime>
  <Pages>29</Pages>
  <Words>7013</Words>
  <Characters>39979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European Chemicals Agency</Company>
  <LinksUpToDate>false</LinksUpToDate>
  <CharactersWithSpaces>46899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TECCE Nicola</dc:creator>
  <cp:keywords/>
  <dc:description/>
  <cp:lastModifiedBy>ALBERTO Joana</cp:lastModifiedBy>
  <cp:revision>46</cp:revision>
  <dcterms:created xsi:type="dcterms:W3CDTF">2018-06-21T10:08:00Z</dcterms:created>
  <dcterms:modified xsi:type="dcterms:W3CDTF">2018-09-20T12:24:00Z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0x010100B558917389A54ADDB58930FBD7E6FD57008586DED9191B4C4CBD31A5DF7F304A71008451D4393896684D93F57E6E333E972B</vt:lpwstr>
  </property>
  <property fmtid="{D5CDD505-2E9C-101B-9397-08002B2CF9AE}" pid="3" name="ECHAProcess">
    <vt:lpwstr>2;#08.05 Forum - Management and support to the activities|91f564b9-1367-4acb-b492-259edb6cb604</vt:lpwstr>
  </property>
  <property fmtid="{D5CDD505-2E9C-101B-9397-08002B2CF9AE}" pid="4" name="ECHASecClass">
    <vt:lpwstr>1;#Internal|a0307bc2-faf9-4068-8aeb-b713e4fa2a0f</vt:lpwstr>
  </property>
  <property fmtid="{D5CDD505-2E9C-101B-9397-08002B2CF9AE}" pid="5" name="ECHACategory">
    <vt:lpwstr/>
  </property>
  <property fmtid="{D5CDD505-2E9C-101B-9397-08002B2CF9AE}" pid="6" name="ECHADocumentType">
    <vt:lpwstr/>
  </property>
  <property fmtid="{D5CDD505-2E9C-101B-9397-08002B2CF9AE}" pid="7" name="_dlc_DocIdItemGuid">
    <vt:lpwstr>be301485-6c4f-46f9-93eb-841595d504bf</vt:lpwstr>
  </property>
</Properties>
</file>